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F543" w14:textId="55E5FE07" w:rsidR="00A75C4F" w:rsidRDefault="00A75C4F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DF6244" w:rsidRPr="00AB726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</w:t>
      </w:r>
      <w:r w:rsidR="00D26B76" w:rsidRPr="00AB726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36C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</w:p>
    <w:p w14:paraId="24A83B5C" w14:textId="77777777" w:rsidR="00A75C4F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Утверждено Приказом Комитета</w:t>
      </w:r>
    </w:p>
    <w:p w14:paraId="3E5DF342" w14:textId="2B98EC26" w:rsidR="003A4BC9" w:rsidRP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по охране и использованию объектов</w:t>
      </w:r>
    </w:p>
    <w:p w14:paraId="29719769" w14:textId="04877B96" w:rsidR="003A4BC9" w:rsidRP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культурного наследия</w:t>
      </w:r>
    </w:p>
    <w:p w14:paraId="64DA0A13" w14:textId="63558943" w:rsid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Республики Северная Осетия 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–</w:t>
      </w: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Алания</w:t>
      </w:r>
    </w:p>
    <w:p w14:paraId="18152232" w14:textId="2FD94B78" w:rsidR="00DF6244" w:rsidRPr="003A4BC9" w:rsidRDefault="001F36C8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т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________ 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202</w:t>
      </w:r>
      <w:r w:rsidR="00676E61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4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г</w:t>
      </w:r>
      <w:r w:rsidR="00A41DB2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.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№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___</w:t>
      </w:r>
    </w:p>
    <w:p w14:paraId="7DCD9D8B" w14:textId="77777777" w:rsidR="00DF6244" w:rsidRPr="00C730A4" w:rsidRDefault="00DF6244" w:rsidP="00DF6244">
      <w:pPr>
        <w:pStyle w:val="af0"/>
        <w:shd w:val="clear" w:color="auto" w:fill="FFFFFF"/>
        <w:spacing w:after="0" w:afterAutospacing="0"/>
        <w:jc w:val="center"/>
        <w:rPr>
          <w:color w:val="020B22"/>
          <w:sz w:val="28"/>
          <w:szCs w:val="28"/>
        </w:rPr>
      </w:pPr>
    </w:p>
    <w:p w14:paraId="5421E557" w14:textId="77777777" w:rsidR="00890421" w:rsidRPr="00C730A4" w:rsidRDefault="00DF6244" w:rsidP="00F107D3">
      <w:pPr>
        <w:spacing w:after="0" w:line="240" w:lineRule="auto"/>
        <w:jc w:val="center"/>
        <w:rPr>
          <w:rFonts w:ascii="Times New Roman" w:hAnsi="Times New Roman" w:cs="Times New Roman"/>
          <w:color w:val="020B22"/>
          <w:sz w:val="26"/>
          <w:szCs w:val="26"/>
        </w:rPr>
      </w:pPr>
      <w:r w:rsidRPr="00C730A4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402CD45A" w14:textId="77777777" w:rsidR="00A75C4F" w:rsidRDefault="00A75C4F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77683" w14:textId="734F318D" w:rsidR="00C24463" w:rsidRDefault="00C4597D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2018F23" w14:textId="13FCC1D9" w:rsidR="00A41575" w:rsidRPr="003D166A" w:rsidRDefault="00A41575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вывес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</w:p>
    <w:p w14:paraId="6AE03A74" w14:textId="3F0CBC59" w:rsidR="00A41575" w:rsidRPr="003D166A" w:rsidRDefault="00A41575" w:rsidP="00C4597D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культурного наследия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значения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 отдельных объектов культурного наследия федерального значения, перечень которых утверждается Правительством Российской Федерации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объекте культурного наследия регионального значения, вывяленном</w:t>
      </w:r>
    </w:p>
    <w:p w14:paraId="12E0E12F" w14:textId="58A705BC" w:rsidR="001F36C8" w:rsidRPr="00A41575" w:rsidRDefault="00A41575" w:rsidP="00C4597D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культурного наследия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зданиях, находящихся в границах территории достопримечательных мест, расположенных на территории 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14:paraId="582B7FD2" w14:textId="77777777" w:rsidR="001F36C8" w:rsidRPr="00846F03" w:rsidRDefault="001F36C8" w:rsidP="001F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D37A87" w14:textId="5A60135D" w:rsidR="001F36C8" w:rsidRPr="00846F03" w:rsidRDefault="00773148" w:rsidP="001F3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6C8" w:rsidRPr="00846F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7103B5A" w14:textId="77777777" w:rsidR="001F36C8" w:rsidRPr="00846F03" w:rsidRDefault="001F36C8" w:rsidP="001F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36EB4" w14:textId="7F17DBB5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1. Настоящи</w:t>
      </w:r>
      <w:r w:rsidR="00242B89">
        <w:rPr>
          <w:rFonts w:ascii="Times New Roman" w:hAnsi="Times New Roman" w:cs="Times New Roman"/>
          <w:sz w:val="28"/>
          <w:szCs w:val="28"/>
        </w:rPr>
        <w:t>й Порядок</w:t>
      </w:r>
      <w:r w:rsidRPr="00846F0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42B89">
        <w:rPr>
          <w:rFonts w:ascii="Times New Roman" w:hAnsi="Times New Roman" w:cs="Times New Roman"/>
          <w:sz w:val="28"/>
          <w:szCs w:val="28"/>
        </w:rPr>
        <w:t>ет</w:t>
      </w:r>
      <w:r w:rsidRPr="00846F03">
        <w:rPr>
          <w:rFonts w:ascii="Times New Roman" w:hAnsi="Times New Roman" w:cs="Times New Roman"/>
          <w:sz w:val="28"/>
          <w:szCs w:val="28"/>
        </w:rPr>
        <w:t xml:space="preserve"> требования к проектам вывесок и их размещению на объектах культурного наследия (памятниках истории и культуры) народов Российской Федерации федерального, регионального, местного (муниципального) значения, выявленных объектах культурного наследия</w:t>
      </w:r>
      <w:r w:rsidR="00242B89">
        <w:rPr>
          <w:rFonts w:ascii="Times New Roman" w:hAnsi="Times New Roman" w:cs="Times New Roman"/>
          <w:sz w:val="28"/>
          <w:szCs w:val="28"/>
        </w:rPr>
        <w:t xml:space="preserve"> </w:t>
      </w:r>
      <w:r w:rsidR="00242B89" w:rsidRPr="00846F03">
        <w:rPr>
          <w:rFonts w:ascii="Times New Roman" w:hAnsi="Times New Roman" w:cs="Times New Roman"/>
          <w:sz w:val="28"/>
          <w:szCs w:val="28"/>
        </w:rPr>
        <w:t>(далее - объекты культурного наследия)</w:t>
      </w:r>
      <w:r w:rsidRPr="00846F03">
        <w:rPr>
          <w:rFonts w:ascii="Times New Roman" w:hAnsi="Times New Roman" w:cs="Times New Roman"/>
          <w:sz w:val="28"/>
          <w:szCs w:val="28"/>
        </w:rPr>
        <w:t xml:space="preserve"> и зданиях, находящихся в границах территории достопримечательн</w:t>
      </w:r>
      <w:r w:rsidR="00773148">
        <w:rPr>
          <w:rFonts w:ascii="Times New Roman" w:hAnsi="Times New Roman" w:cs="Times New Roman"/>
          <w:sz w:val="28"/>
          <w:szCs w:val="28"/>
        </w:rPr>
        <w:t>ых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мест, расположенных на территории </w:t>
      </w:r>
      <w:r w:rsidR="00BE4105" w:rsidRPr="00846F0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46F03">
        <w:rPr>
          <w:rFonts w:ascii="Times New Roman" w:hAnsi="Times New Roman" w:cs="Times New Roman"/>
          <w:sz w:val="28"/>
          <w:szCs w:val="28"/>
        </w:rPr>
        <w:t xml:space="preserve"> (далее - здание в достопримечательном месте), а также порядок согласования проектов вывесок и их размещения.</w:t>
      </w:r>
    </w:p>
    <w:p w14:paraId="700C324C" w14:textId="29835FA7" w:rsidR="00486208" w:rsidRPr="00846F03" w:rsidRDefault="0077314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48">
        <w:rPr>
          <w:rFonts w:ascii="Times New Roman" w:hAnsi="Times New Roman" w:cs="Times New Roman"/>
          <w:sz w:val="28"/>
          <w:szCs w:val="28"/>
        </w:rPr>
        <w:t>2</w:t>
      </w:r>
      <w:r w:rsidR="001F36C8" w:rsidRPr="00846F03">
        <w:rPr>
          <w:rFonts w:ascii="Times New Roman" w:hAnsi="Times New Roman" w:cs="Times New Roman"/>
          <w:sz w:val="28"/>
          <w:szCs w:val="28"/>
        </w:rPr>
        <w:t>. Для целей настоящ</w:t>
      </w:r>
      <w:r w:rsidR="00921AE9">
        <w:rPr>
          <w:rFonts w:ascii="Times New Roman" w:hAnsi="Times New Roman" w:cs="Times New Roman"/>
          <w:sz w:val="28"/>
          <w:szCs w:val="28"/>
        </w:rPr>
        <w:t>его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</w:t>
      </w:r>
      <w:r w:rsidR="00921AE9">
        <w:rPr>
          <w:rFonts w:ascii="Times New Roman" w:hAnsi="Times New Roman" w:cs="Times New Roman"/>
          <w:sz w:val="28"/>
          <w:szCs w:val="28"/>
        </w:rPr>
        <w:t>Порядка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5C1A8E89" w14:textId="52F869FF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вывеска - конструкция, размещаемая на фасадах зданий (строений, сооружений) в месте нахождения или осуществления деятельности организации или индивидуального предпринимателя, содержащая сведения о профиле их деятельности и (или) виде реализу</w:t>
      </w:r>
      <w:r w:rsidR="009B5EF8">
        <w:rPr>
          <w:rFonts w:ascii="Times New Roman" w:hAnsi="Times New Roman" w:cs="Times New Roman"/>
          <w:sz w:val="28"/>
          <w:szCs w:val="28"/>
        </w:rPr>
        <w:t xml:space="preserve">емых ими товаров (работ, услуг) </w:t>
      </w:r>
      <w:r w:rsidRPr="00846F03">
        <w:rPr>
          <w:rFonts w:ascii="Times New Roman" w:hAnsi="Times New Roman" w:cs="Times New Roman"/>
          <w:sz w:val="28"/>
          <w:szCs w:val="28"/>
        </w:rPr>
        <w:t>(за исключением сведений рекламного характера) и соответствующая требованиям, установленным настоящим П</w:t>
      </w:r>
      <w:r w:rsidR="00921AE9">
        <w:rPr>
          <w:rFonts w:ascii="Times New Roman" w:hAnsi="Times New Roman" w:cs="Times New Roman"/>
          <w:sz w:val="28"/>
          <w:szCs w:val="28"/>
        </w:rPr>
        <w:t>орядком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0F810D66" w14:textId="754D249D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вывеска, состоящая из объемных элементов, - вывеска, состоящая из отдельных объемных букв, логотипа, товарного знака, декоративных элементов, закрепленных на общем металлическом каркасе;</w:t>
      </w:r>
    </w:p>
    <w:p w14:paraId="55A0ABC4" w14:textId="1DC49573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заявитель - собственник или иной законный владелец объекта культурного наследия или здания в достопримечательном месте,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 или индивидуальный предприниматель, обладающие правом владения и (или) пользования вывеской на основании договора с собственником или иным законным владельцем объекта культурного наследия или здания в достопримечательном месте, обеспечивающий финансирование и организацию проведения работ по консервации, ремонту, реставрации или приспособлению объекта культурного наследия для современного использования, включающих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 и иных работ, направленных на обеспечение физической сохранности объекта культурного наследия или здания в достопримечательном месте в порядке, установленном Федеральным </w:t>
      </w:r>
      <w:hyperlink r:id="rId7">
        <w:r w:rsidRPr="00846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F03">
        <w:rPr>
          <w:rFonts w:ascii="Times New Roman" w:hAnsi="Times New Roman" w:cs="Times New Roman"/>
          <w:sz w:val="28"/>
          <w:szCs w:val="28"/>
        </w:rPr>
        <w:t xml:space="preserve"> от 25</w:t>
      </w:r>
      <w:r w:rsidR="00BE629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46F03">
        <w:rPr>
          <w:rFonts w:ascii="Times New Roman" w:hAnsi="Times New Roman" w:cs="Times New Roman"/>
          <w:sz w:val="28"/>
          <w:szCs w:val="28"/>
        </w:rPr>
        <w:t>2002</w:t>
      </w:r>
      <w:r w:rsidR="00BE62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6F03">
        <w:rPr>
          <w:rFonts w:ascii="Times New Roman" w:hAnsi="Times New Roman" w:cs="Times New Roman"/>
          <w:sz w:val="28"/>
          <w:szCs w:val="28"/>
        </w:rPr>
        <w:t xml:space="preserve"> </w:t>
      </w:r>
      <w:r w:rsidR="005D3C44" w:rsidRPr="00846F03">
        <w:rPr>
          <w:rFonts w:ascii="Times New Roman" w:hAnsi="Times New Roman" w:cs="Times New Roman"/>
          <w:sz w:val="28"/>
          <w:szCs w:val="28"/>
        </w:rPr>
        <w:t>№</w:t>
      </w:r>
      <w:r w:rsidRPr="00846F03">
        <w:rPr>
          <w:rFonts w:ascii="Times New Roman" w:hAnsi="Times New Roman" w:cs="Times New Roman"/>
          <w:sz w:val="28"/>
          <w:szCs w:val="28"/>
        </w:rPr>
        <w:t xml:space="preserve"> 73-ФЗ </w:t>
      </w:r>
      <w:r w:rsidR="005D3C44" w:rsidRPr="00846F03">
        <w:rPr>
          <w:rFonts w:ascii="Times New Roman" w:hAnsi="Times New Roman" w:cs="Times New Roman"/>
          <w:sz w:val="28"/>
          <w:szCs w:val="28"/>
        </w:rPr>
        <w:t>«</w:t>
      </w:r>
      <w:r w:rsidRPr="00846F0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D3C44" w:rsidRPr="00846F03">
        <w:rPr>
          <w:rFonts w:ascii="Times New Roman" w:hAnsi="Times New Roman" w:cs="Times New Roman"/>
          <w:sz w:val="28"/>
          <w:szCs w:val="28"/>
        </w:rPr>
        <w:t>»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79EA3B07" w14:textId="02F963F3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консольная вертикальная вывеска - вывеска, состоящая из двух вертикально ориентированных информационных полей, изготовленных из твердого материала, прикрепляемая к поверхности стены здания (строения, сооружения) при помощи кронштейнов перпендикулярно поверхности стены, текст которой размещается вертикально;</w:t>
      </w:r>
    </w:p>
    <w:p w14:paraId="0665DC3D" w14:textId="38B5E7D0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лайтбокс - световой короб, содержащий информацию рекламного характера в графической и (или) текстовой форме, представляющий собой конструкцию, состоящую из каркаса, рекламной панели и боковых стенок, внутри которой размещено электрооборудование;</w:t>
      </w:r>
    </w:p>
    <w:p w14:paraId="2043837C" w14:textId="1EAF27F4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логотип - уникальное графическое начертание фирменного наименования коммерческого юридического лица в форме стилизованных букв и (или) изображения;</w:t>
      </w:r>
    </w:p>
    <w:p w14:paraId="06F7F52E" w14:textId="73EA007C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общий указатель - совокупность нескольких вывесок (табличек), закрепленных на единой основе, на которых размещены логотипы и наименования организаций;</w:t>
      </w:r>
    </w:p>
    <w:p w14:paraId="0D7DB0EA" w14:textId="3D3BB23F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панель-кронштейн - вывеска, состоящая из двух информационных полей, изготовленных из твердого материала, которая прикрепляется к поверхности стены здания (строения, сооружения) при помощи кронштейнов перпендикулярно поверхности стены;</w:t>
      </w:r>
    </w:p>
    <w:p w14:paraId="46B10BE8" w14:textId="2B872E0E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перетяжка - средство наружной рекламы в форме графического изображения, нанесенного на тканевое полотно (выполненное преимущественно из армированного ПВХ, хлопчатобумажной ткани, шелка или других материалов), крепящееся на фасадах зданий (строений, сооружений) в основном при помощи тросовых конструкций;</w:t>
      </w:r>
    </w:p>
    <w:p w14:paraId="5EA0E485" w14:textId="2A56546F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режимная вывеска - вывеска в форме таблички, выполняющая функцию информирования населения о режиме функционирования юридического лица или индивидуального предпринимателя, профиле их деятельности и перечне реализуемых ими товаров (работ, услуг);</w:t>
      </w:r>
    </w:p>
    <w:p w14:paraId="263601B2" w14:textId="3FAFC871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рекламный щит (билборд) - металлическая рекламная конструкция,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состоящая из прочной опоры, к которой крепится металлическая рама, обитая металлическими листами, которая устанавливается преимущественно вдоль дорог;</w:t>
      </w:r>
    </w:p>
    <w:p w14:paraId="6FCDFCD6" w14:textId="503E7BC2" w:rsidR="00C64576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штендер - мобильная (переносная) рекламная конструкция, которая устанавливается на улице в непосредственной близости от рекламодателя</w:t>
      </w:r>
      <w:r w:rsidR="00C64576">
        <w:rPr>
          <w:rFonts w:ascii="Times New Roman" w:hAnsi="Times New Roman" w:cs="Times New Roman"/>
          <w:sz w:val="28"/>
          <w:szCs w:val="28"/>
        </w:rPr>
        <w:t>;</w:t>
      </w:r>
    </w:p>
    <w:p w14:paraId="0A508E39" w14:textId="647263F9" w:rsidR="00C64576" w:rsidRDefault="00C64576" w:rsidP="00C64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D1">
        <w:rPr>
          <w:rFonts w:ascii="Times New Roman" w:hAnsi="Times New Roman" w:cs="Times New Roman"/>
          <w:sz w:val="28"/>
          <w:szCs w:val="28"/>
        </w:rPr>
        <w:t>маркиза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8030D1">
        <w:rPr>
          <w:rFonts w:ascii="Times New Roman" w:hAnsi="Times New Roman" w:cs="Times New Roman"/>
          <w:sz w:val="28"/>
          <w:szCs w:val="28"/>
        </w:rPr>
        <w:t>- легкий архитектурный элемент, тент из материи (в редких случаях из твёрдого материала) для защиты от солнца и осадков по легкому каркасу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50A713" w14:textId="6FEA1191" w:rsidR="004C1215" w:rsidRPr="001D25B8" w:rsidRDefault="004C1215" w:rsidP="004C1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B8">
        <w:rPr>
          <w:rFonts w:ascii="Times New Roman" w:hAnsi="Times New Roman" w:cs="Times New Roman"/>
          <w:sz w:val="28"/>
          <w:szCs w:val="28"/>
        </w:rPr>
        <w:t>растяжка (бан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25B8">
        <w:rPr>
          <w:rFonts w:ascii="Times New Roman" w:hAnsi="Times New Roman" w:cs="Times New Roman"/>
          <w:sz w:val="28"/>
          <w:szCs w:val="28"/>
        </w:rPr>
        <w:t>ер)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1D25B8">
        <w:rPr>
          <w:rFonts w:ascii="Times New Roman" w:hAnsi="Times New Roman" w:cs="Times New Roman"/>
          <w:sz w:val="28"/>
          <w:szCs w:val="28"/>
        </w:rPr>
        <w:t>- средство наружной рекламы или оформления в форме графического одностороннего изображения, нанесенного на тканевое полотно (выполненное преимущественно из армированного ПВХ, хлопчатобумажной ткани, шелка или других материалов), крепящееся на фасаде здания (строени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5B8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5B8">
        <w:rPr>
          <w:rFonts w:ascii="Times New Roman" w:hAnsi="Times New Roman" w:cs="Times New Roman"/>
          <w:sz w:val="28"/>
          <w:szCs w:val="28"/>
        </w:rPr>
        <w:t>) в основном при помощи тросовых креплений или по легкому каркас</w:t>
      </w:r>
      <w:r w:rsidR="008F70C0">
        <w:rPr>
          <w:rFonts w:ascii="Times New Roman" w:hAnsi="Times New Roman" w:cs="Times New Roman"/>
          <w:sz w:val="28"/>
          <w:szCs w:val="28"/>
        </w:rPr>
        <w:t>у</w:t>
      </w:r>
      <w:r w:rsidRPr="001D25B8">
        <w:rPr>
          <w:rFonts w:ascii="Times New Roman" w:hAnsi="Times New Roman" w:cs="Times New Roman"/>
          <w:sz w:val="28"/>
          <w:szCs w:val="28"/>
        </w:rPr>
        <w:t>;</w:t>
      </w:r>
    </w:p>
    <w:p w14:paraId="0D7FB568" w14:textId="214B2517" w:rsidR="004C1215" w:rsidRPr="001D25B8" w:rsidRDefault="004C1215" w:rsidP="004C1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B8">
        <w:rPr>
          <w:rFonts w:ascii="Times New Roman" w:hAnsi="Times New Roman" w:cs="Times New Roman"/>
          <w:sz w:val="28"/>
          <w:szCs w:val="28"/>
        </w:rPr>
        <w:t>электронное табло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1D25B8">
        <w:rPr>
          <w:rFonts w:ascii="Times New Roman" w:hAnsi="Times New Roman" w:cs="Times New Roman"/>
          <w:sz w:val="28"/>
          <w:szCs w:val="28"/>
        </w:rPr>
        <w:t>- экраны, обычно на светодиодах, позволяющие отображать новостную, рекламную информацию, в том числе в цвете, в движении, со звуком, в режиме бегущей строки</w:t>
      </w:r>
      <w:r w:rsidR="008F70C0">
        <w:rPr>
          <w:rFonts w:ascii="Times New Roman" w:hAnsi="Times New Roman" w:cs="Times New Roman"/>
          <w:sz w:val="28"/>
          <w:szCs w:val="28"/>
        </w:rPr>
        <w:t>.</w:t>
      </w:r>
    </w:p>
    <w:p w14:paraId="1C5D5E94" w14:textId="56DDC6AF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2176D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98B42" w14:textId="3C13E983" w:rsidR="001F36C8" w:rsidRPr="00846F03" w:rsidRDefault="008F70C0" w:rsidP="009914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36C8" w:rsidRPr="00846F03">
        <w:rPr>
          <w:rFonts w:ascii="Times New Roman" w:hAnsi="Times New Roman" w:cs="Times New Roman"/>
          <w:sz w:val="28"/>
          <w:szCs w:val="28"/>
        </w:rPr>
        <w:t>. Требования к размещению вывесок на объектах культурного</w:t>
      </w:r>
    </w:p>
    <w:p w14:paraId="2C705AF0" w14:textId="180DE664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наследия и зданиях</w:t>
      </w:r>
      <w:r w:rsidR="00921AE9">
        <w:rPr>
          <w:rFonts w:ascii="Times New Roman" w:hAnsi="Times New Roman" w:cs="Times New Roman"/>
          <w:sz w:val="28"/>
          <w:szCs w:val="28"/>
        </w:rPr>
        <w:t xml:space="preserve">, находящихся в границах </w:t>
      </w:r>
      <w:r w:rsidRPr="00846F03">
        <w:rPr>
          <w:rFonts w:ascii="Times New Roman" w:hAnsi="Times New Roman" w:cs="Times New Roman"/>
          <w:sz w:val="28"/>
          <w:szCs w:val="28"/>
        </w:rPr>
        <w:t>достопримечательных местах</w:t>
      </w:r>
    </w:p>
    <w:p w14:paraId="6D5D7BAE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EC1E4" w14:textId="5BEF291E" w:rsidR="001F36C8" w:rsidRPr="00846F03" w:rsidRDefault="008F70C0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C0">
        <w:rPr>
          <w:rFonts w:ascii="Times New Roman" w:hAnsi="Times New Roman" w:cs="Times New Roman"/>
          <w:sz w:val="28"/>
          <w:szCs w:val="28"/>
        </w:rPr>
        <w:t>3</w:t>
      </w:r>
      <w:r w:rsidR="001F36C8" w:rsidRPr="00846F03">
        <w:rPr>
          <w:rFonts w:ascii="Times New Roman" w:hAnsi="Times New Roman" w:cs="Times New Roman"/>
          <w:sz w:val="28"/>
          <w:szCs w:val="28"/>
        </w:rPr>
        <w:t>. На объектах культурного наследия и зданиях</w:t>
      </w:r>
      <w:r w:rsidR="00921AE9">
        <w:rPr>
          <w:rFonts w:ascii="Times New Roman" w:hAnsi="Times New Roman" w:cs="Times New Roman"/>
          <w:sz w:val="28"/>
          <w:szCs w:val="28"/>
        </w:rPr>
        <w:t>,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достопримечательн</w:t>
      </w:r>
      <w:r w:rsidR="00921AE9">
        <w:rPr>
          <w:rFonts w:ascii="Times New Roman" w:hAnsi="Times New Roman" w:cs="Times New Roman"/>
          <w:sz w:val="28"/>
          <w:szCs w:val="28"/>
        </w:rPr>
        <w:t>ого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места разрешается устанавливать и эксплуатировать следующие типы вывесок:</w:t>
      </w:r>
    </w:p>
    <w:p w14:paraId="31EB2FF0" w14:textId="77777777" w:rsidR="0080465F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вывески, состоящие из объемных элементов;</w:t>
      </w:r>
    </w:p>
    <w:p w14:paraId="16EC8EDE" w14:textId="70240BF2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общие указатели;</w:t>
      </w:r>
    </w:p>
    <w:p w14:paraId="0C31A668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панели-кронштейны;</w:t>
      </w:r>
    </w:p>
    <w:p w14:paraId="67C98965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режимные вывески.</w:t>
      </w:r>
    </w:p>
    <w:p w14:paraId="79991AF6" w14:textId="7F330457" w:rsidR="0080465F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 располагаются параллельно поверхности фасадов объектов культурного наследия и зданий</w:t>
      </w:r>
      <w:r w:rsidR="00921AE9">
        <w:rPr>
          <w:rFonts w:ascii="Times New Roman" w:hAnsi="Times New Roman" w:cs="Times New Roman"/>
          <w:sz w:val="28"/>
          <w:szCs w:val="28"/>
        </w:rPr>
        <w:t>, находящихся в границах</w:t>
      </w:r>
      <w:r w:rsidRPr="00846F03">
        <w:rPr>
          <w:rFonts w:ascii="Times New Roman" w:hAnsi="Times New Roman" w:cs="Times New Roman"/>
          <w:sz w:val="28"/>
          <w:szCs w:val="28"/>
        </w:rPr>
        <w:t xml:space="preserve"> достопримечательн</w:t>
      </w:r>
      <w:r w:rsidR="00921AE9">
        <w:rPr>
          <w:rFonts w:ascii="Times New Roman" w:hAnsi="Times New Roman" w:cs="Times New Roman"/>
          <w:sz w:val="28"/>
          <w:szCs w:val="28"/>
        </w:rPr>
        <w:t>ого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места (далее - фасад), за исключением панелей-кронштейнов, которые располагаются перпендикулярно поверхности фасадов.</w:t>
      </w:r>
    </w:p>
    <w:p w14:paraId="1B2383ED" w14:textId="6FB314F2" w:rsidR="001F36C8" w:rsidRPr="00846F03" w:rsidRDefault="008F70C0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F1">
        <w:rPr>
          <w:rFonts w:ascii="Times New Roman" w:hAnsi="Times New Roman" w:cs="Times New Roman"/>
          <w:sz w:val="28"/>
          <w:szCs w:val="28"/>
        </w:rPr>
        <w:t>4</w:t>
      </w:r>
      <w:r w:rsidR="001F36C8" w:rsidRPr="00846F03">
        <w:rPr>
          <w:rFonts w:ascii="Times New Roman" w:hAnsi="Times New Roman" w:cs="Times New Roman"/>
          <w:sz w:val="28"/>
          <w:szCs w:val="28"/>
        </w:rPr>
        <w:t>. Вывеска, размещаемая на фасаде, не должна нарушать цветовое и декоративное решение внешнего облика фасада.</w:t>
      </w:r>
    </w:p>
    <w:p w14:paraId="3C88CA61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Информационное поле вывески должно располагаться на части фасадной поверхности первого этажа (но не выше перекрытий между первым и вторым этажами) объекта культурного наследия или здания в достопримечательном месте, соответствующей занимаемому заявителем помещению, или над входом в него (на элементах крыльца или навеса).</w:t>
      </w:r>
    </w:p>
    <w:p w14:paraId="66C8B650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Приоритетом использования наружной поверхности стены объекта культурного наследия или здания в достопримечательном месте над окнами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помещения обладает заявитель, которому это помещение принадлежит на праве собственности (хозяйственного ведения, оперативного управления, аренды).</w:t>
      </w:r>
    </w:p>
    <w:p w14:paraId="3D071B6A" w14:textId="620A4805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Панели-кронштейны рекомендуется использовать в отдельных случаях (как правило, если размещение горизонтальных конструкций в плоскости фасада невозможно) при условии их выполнения с учетом стиля объекта культурного наследия или здания в достопримечательном месте.</w:t>
      </w:r>
    </w:p>
    <w:p w14:paraId="4ED289E8" w14:textId="42437CAB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 в витринах должны размещаться на основе единого композиционного решения всех витрин, принадлежащих заявителю, во внутреннем пространстве витрины, а также не должны нарушать прозрачн</w:t>
      </w:r>
      <w:r w:rsidR="00E448B4">
        <w:rPr>
          <w:rFonts w:ascii="Times New Roman" w:hAnsi="Times New Roman" w:cs="Times New Roman"/>
          <w:sz w:val="28"/>
          <w:szCs w:val="28"/>
        </w:rPr>
        <w:t>ость ее остекления и превышать 3</w:t>
      </w:r>
      <w:r w:rsidRPr="00846F03">
        <w:rPr>
          <w:rFonts w:ascii="Times New Roman" w:hAnsi="Times New Roman" w:cs="Times New Roman"/>
          <w:sz w:val="28"/>
          <w:szCs w:val="28"/>
        </w:rPr>
        <w:t>0 процентов площади остекления.</w:t>
      </w:r>
    </w:p>
    <w:p w14:paraId="566C7B3C" w14:textId="77777777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случае если собственниками объекта культурного наследия или здания в достопримечательном месте являются несколько лиц, размещение вывесок на фасадах с одним или несколькими общими входами, а также на торцевых (брандмауэрных) частях объекта культурного наследия (здания в достопримечательном месте) или на локальном участке фасада компактно должно осуществляться упорядоченно и комплексно, т.е. с учетом уже размещенных вывесок.</w:t>
      </w:r>
    </w:p>
    <w:p w14:paraId="71574BD8" w14:textId="77777777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случае осуществления ремонта, реставрации или приспособления объекта культурного наследия для современного использования вывески на период проведения указанных работ подлежат демонтажу. По окончании проведения работ вывески устанавливаются на прежнее место.</w:t>
      </w:r>
    </w:p>
    <w:p w14:paraId="31CA27A8" w14:textId="71D4100B" w:rsidR="00991421" w:rsidRDefault="00A865F1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F1">
        <w:rPr>
          <w:rFonts w:ascii="Times New Roman" w:hAnsi="Times New Roman" w:cs="Times New Roman"/>
          <w:sz w:val="28"/>
          <w:szCs w:val="28"/>
        </w:rPr>
        <w:t>5</w:t>
      </w:r>
      <w:r w:rsidR="001F36C8" w:rsidRPr="00846F03">
        <w:rPr>
          <w:rFonts w:ascii="Times New Roman" w:hAnsi="Times New Roman" w:cs="Times New Roman"/>
          <w:sz w:val="28"/>
          <w:szCs w:val="28"/>
        </w:rPr>
        <w:t>. В процессе размещения вывесок на объектах культурного наследия или на зданиях в достопримечательном месте должны обеспечиваться:</w:t>
      </w:r>
    </w:p>
    <w:p w14:paraId="20404A06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сохранность предмета охраны (для объекта культурного наследия);</w:t>
      </w:r>
    </w:p>
    <w:p w14:paraId="11DBD911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соразмерность вывесок фасаду;</w:t>
      </w:r>
    </w:p>
    <w:p w14:paraId="5A4F880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учет декоративного убранства фасада;</w:t>
      </w:r>
    </w:p>
    <w:p w14:paraId="33785C19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визуальная доступность и читаемость информации, содержащейся на вывесках;</w:t>
      </w:r>
    </w:p>
    <w:p w14:paraId="6E60E3E5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высокий уровень художественного и технического исполнения вывесок;</w:t>
      </w:r>
    </w:p>
    <w:p w14:paraId="3743FCAA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высокие качество, долговечность, эксплуатационные характеристики материалов, из которых изготавливаются вывески;</w:t>
      </w:r>
    </w:p>
    <w:p w14:paraId="1ED50A17" w14:textId="6F786962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сохранность и неизменность облика объекта культурного наследия или здания в достопримечательном месте, размещение вывески без ущерба для композиции, стилистики и архитектурного решения фасадов, отделки декоративного убранства фасадов;</w:t>
      </w:r>
    </w:p>
    <w:p w14:paraId="245BCC9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учет при выборе гарнитуры шрифта особенностей объекта культурного наследия или здания в достопримечательном месте, его архитектурного стиля и периода постройки;</w:t>
      </w:r>
    </w:p>
    <w:p w14:paraId="4F7705B4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установка общих указателей в границах входной группы фасада в случае размещения в одном объекте культурного наследия или здании в достопримечательном месте нескольких организаций и (или) индивидуальных предпринимателей, при этом размеры всех вывесок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(табличек), из которых состоит общий указатель, должны быть идентичными;</w:t>
      </w:r>
    </w:p>
    <w:p w14:paraId="5804016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размещение панели-кронштейна вблизи арочных проездов в случае, если место осуществления организацией или индивидуальным предпринимателем своей деятельности находится во дворе;</w:t>
      </w:r>
    </w:p>
    <w:p w14:paraId="24CDB3F3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определение габаритов вывесок с учетом мест их размещения на фасаде (руст, ниша, гладь стены);</w:t>
      </w:r>
    </w:p>
    <w:p w14:paraId="1C0037FF" w14:textId="58FB45A0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выполнение панели-кронштейна из декоративных элементов, в том числе с организацией внутренней подсветки, с габаритами не более </w:t>
      </w:r>
      <w:r w:rsidR="000665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5EF8">
        <w:rPr>
          <w:rFonts w:ascii="Times New Roman" w:hAnsi="Times New Roman" w:cs="Times New Roman"/>
          <w:sz w:val="28"/>
          <w:szCs w:val="28"/>
        </w:rPr>
        <w:t>0,4 x 0,4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 (панель-кронштейн не должна выступать от плоскости фасада более чем на 0,2 м</w:t>
      </w:r>
      <w:r w:rsidR="005061E3">
        <w:rPr>
          <w:rFonts w:ascii="Times New Roman" w:hAnsi="Times New Roman" w:cs="Times New Roman"/>
          <w:sz w:val="28"/>
          <w:szCs w:val="28"/>
        </w:rPr>
        <w:t>; п</w:t>
      </w:r>
      <w:r w:rsidRPr="00846F03">
        <w:rPr>
          <w:rFonts w:ascii="Times New Roman" w:hAnsi="Times New Roman" w:cs="Times New Roman"/>
          <w:sz w:val="28"/>
          <w:szCs w:val="28"/>
        </w:rPr>
        <w:t>анель-кронштейн может содержать только логотип, а также сведения о наименовании (имени) и (или) виде деятельности лица (аптека, парикмахерская и т.п.)</w:t>
      </w:r>
      <w:r w:rsidR="005061E3">
        <w:rPr>
          <w:rFonts w:ascii="Times New Roman" w:hAnsi="Times New Roman" w:cs="Times New Roman"/>
          <w:sz w:val="28"/>
          <w:szCs w:val="28"/>
        </w:rPr>
        <w:t>; э</w:t>
      </w:r>
      <w:r w:rsidRPr="00846F03">
        <w:rPr>
          <w:rFonts w:ascii="Times New Roman" w:hAnsi="Times New Roman" w:cs="Times New Roman"/>
          <w:sz w:val="28"/>
          <w:szCs w:val="28"/>
        </w:rPr>
        <w:t>лементы крепежа (болты, гайки, шурупы) следует скрывать под декоративными заглушками или красить в цвет фона информационного поля</w:t>
      </w:r>
      <w:r w:rsidR="005061E3">
        <w:rPr>
          <w:rFonts w:ascii="Times New Roman" w:hAnsi="Times New Roman" w:cs="Times New Roman"/>
          <w:sz w:val="28"/>
          <w:szCs w:val="28"/>
        </w:rPr>
        <w:t>; п</w:t>
      </w:r>
      <w:r w:rsidRPr="00846F03">
        <w:rPr>
          <w:rFonts w:ascii="Times New Roman" w:hAnsi="Times New Roman" w:cs="Times New Roman"/>
          <w:sz w:val="28"/>
          <w:szCs w:val="28"/>
        </w:rPr>
        <w:t>одсветка фоновой части информационного поля панели-кронштейна не допускается);</w:t>
      </w:r>
    </w:p>
    <w:p w14:paraId="2D268DEC" w14:textId="1F21155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выполнение вывески, состоящей из объемных элементов, в горизонтальном положении в виде отдельных объемных букв, логотипа, товарного знака, декоративных элементов (все объемные элементы </w:t>
      </w:r>
      <w:r w:rsidR="009B5EF8">
        <w:rPr>
          <w:rFonts w:ascii="Times New Roman" w:hAnsi="Times New Roman" w:cs="Times New Roman"/>
          <w:sz w:val="28"/>
          <w:szCs w:val="28"/>
        </w:rPr>
        <w:t>должны иметь высоту не более 0,4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м), на общем металлическом каркасе</w:t>
      </w:r>
      <w:r w:rsidR="000C0B44" w:rsidRPr="000C0B44">
        <w:rPr>
          <w:rFonts w:ascii="Times New Roman" w:hAnsi="Times New Roman" w:cs="Times New Roman"/>
          <w:sz w:val="28"/>
          <w:szCs w:val="28"/>
        </w:rPr>
        <w:t xml:space="preserve"> </w:t>
      </w:r>
      <w:r w:rsidR="000C0B44">
        <w:rPr>
          <w:rFonts w:ascii="Times New Roman" w:hAnsi="Times New Roman" w:cs="Times New Roman"/>
          <w:sz w:val="28"/>
          <w:szCs w:val="28"/>
        </w:rPr>
        <w:t>(каркас не должен</w:t>
      </w:r>
      <w:r w:rsidR="000C0B44" w:rsidRPr="00846F03">
        <w:rPr>
          <w:rFonts w:ascii="Times New Roman" w:hAnsi="Times New Roman" w:cs="Times New Roman"/>
          <w:sz w:val="28"/>
          <w:szCs w:val="28"/>
        </w:rPr>
        <w:t xml:space="preserve"> выступать от плоскости фасада более чем на 0,</w:t>
      </w:r>
      <w:r w:rsidR="000C0B44">
        <w:rPr>
          <w:rFonts w:ascii="Times New Roman" w:hAnsi="Times New Roman" w:cs="Times New Roman"/>
          <w:sz w:val="28"/>
          <w:szCs w:val="28"/>
        </w:rPr>
        <w:t>15</w:t>
      </w:r>
      <w:r w:rsidR="000C0B44" w:rsidRPr="00846F03">
        <w:rPr>
          <w:rFonts w:ascii="Times New Roman" w:hAnsi="Times New Roman" w:cs="Times New Roman"/>
          <w:sz w:val="28"/>
          <w:szCs w:val="28"/>
        </w:rPr>
        <w:t xml:space="preserve"> м</w:t>
      </w:r>
      <w:r w:rsidR="000C0B44">
        <w:rPr>
          <w:rFonts w:ascii="Times New Roman" w:hAnsi="Times New Roman" w:cs="Times New Roman"/>
          <w:sz w:val="28"/>
          <w:szCs w:val="28"/>
        </w:rPr>
        <w:t>)</w:t>
      </w:r>
      <w:r w:rsidRPr="00846F03">
        <w:rPr>
          <w:rFonts w:ascii="Times New Roman" w:hAnsi="Times New Roman" w:cs="Times New Roman"/>
          <w:sz w:val="28"/>
          <w:szCs w:val="28"/>
        </w:rPr>
        <w:t>, окрашенном в цвет фасада и с расположением точек крепления конструкции каркаса в плоских частях фасада (не затрагивая его декоративные элементы);</w:t>
      </w:r>
    </w:p>
    <w:p w14:paraId="1086F669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размещение вывесок на элементах козырька или навеса таким образом, чтобы они не закрывали кованые элементы;</w:t>
      </w:r>
    </w:p>
    <w:p w14:paraId="3A6F5E42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гармоничное цветовое сочетание вывесок с цветовой гаммой фасада: если стиль и цвет вывески дисгармонируют со стилем и колером фасада, используется монохромный вариант элементов фирменного стиля (белый, серый, золотой, бронзовый, иной металлический цвет);</w:t>
      </w:r>
    </w:p>
    <w:p w14:paraId="0BA752A7" w14:textId="659CDF4F" w:rsidR="00991421" w:rsidRPr="00A865F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наличие немерцающей приглушенной подсветки либо ее отсутствие</w:t>
      </w:r>
      <w:r w:rsidR="00A865F1" w:rsidRPr="00A865F1">
        <w:rPr>
          <w:rFonts w:ascii="Times New Roman" w:hAnsi="Times New Roman" w:cs="Times New Roman"/>
          <w:sz w:val="28"/>
          <w:szCs w:val="28"/>
        </w:rPr>
        <w:t>.</w:t>
      </w:r>
    </w:p>
    <w:p w14:paraId="30D70E30" w14:textId="1574FBF1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вправе установить на объекте культурного наследия или здании в достопримечательном месте только одну вывеску, в том числе в форме комплекса идентичных взаимосвязанных элементов одной вывески</w:t>
      </w:r>
      <w:r w:rsidR="004020AF">
        <w:rPr>
          <w:rFonts w:ascii="Times New Roman" w:hAnsi="Times New Roman" w:cs="Times New Roman"/>
          <w:sz w:val="28"/>
          <w:szCs w:val="28"/>
        </w:rPr>
        <w:t xml:space="preserve"> (за исключением угловых зданий)</w:t>
      </w:r>
      <w:r w:rsidRPr="00846F03">
        <w:rPr>
          <w:rFonts w:ascii="Times New Roman" w:hAnsi="Times New Roman" w:cs="Times New Roman"/>
          <w:sz w:val="28"/>
          <w:szCs w:val="28"/>
        </w:rPr>
        <w:t>.</w:t>
      </w:r>
    </w:p>
    <w:p w14:paraId="46FEEA1D" w14:textId="5A2A2A02" w:rsidR="00A04559" w:rsidRDefault="00A865F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D7">
        <w:rPr>
          <w:rFonts w:ascii="Times New Roman" w:hAnsi="Times New Roman" w:cs="Times New Roman"/>
          <w:sz w:val="28"/>
          <w:szCs w:val="28"/>
        </w:rPr>
        <w:t>6</w:t>
      </w:r>
      <w:r w:rsidR="001F36C8" w:rsidRPr="00846F03">
        <w:rPr>
          <w:rFonts w:ascii="Times New Roman" w:hAnsi="Times New Roman" w:cs="Times New Roman"/>
          <w:sz w:val="28"/>
          <w:szCs w:val="28"/>
        </w:rPr>
        <w:t>. В процессе размещения вывесок на объектах культурного наследия или зданиях</w:t>
      </w:r>
      <w:r w:rsidR="008F7678">
        <w:rPr>
          <w:rFonts w:ascii="Times New Roman" w:hAnsi="Times New Roman" w:cs="Times New Roman"/>
          <w:sz w:val="28"/>
          <w:szCs w:val="28"/>
        </w:rPr>
        <w:t xml:space="preserve"> </w:t>
      </w:r>
      <w:r w:rsidR="001F36C8" w:rsidRPr="00846F03">
        <w:rPr>
          <w:rFonts w:ascii="Times New Roman" w:hAnsi="Times New Roman" w:cs="Times New Roman"/>
          <w:sz w:val="28"/>
          <w:szCs w:val="28"/>
        </w:rPr>
        <w:t>достопримечательно</w:t>
      </w:r>
      <w:r w:rsidR="00351A9D">
        <w:rPr>
          <w:rFonts w:ascii="Times New Roman" w:hAnsi="Times New Roman" w:cs="Times New Roman"/>
          <w:sz w:val="28"/>
          <w:szCs w:val="28"/>
        </w:rPr>
        <w:t>го</w:t>
      </w:r>
      <w:r w:rsidR="00557B6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14:paraId="4D318098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распространение на объектах культурного наследия, а также на их территориях наружной рекламы;</w:t>
      </w:r>
    </w:p>
    <w:p w14:paraId="07C5632A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2) размещение вывесок, являющихся светодиодными конструкциями (табло) типа </w:t>
      </w:r>
      <w:r w:rsidR="00A04559">
        <w:rPr>
          <w:rFonts w:ascii="Times New Roman" w:hAnsi="Times New Roman" w:cs="Times New Roman"/>
          <w:sz w:val="28"/>
          <w:szCs w:val="28"/>
        </w:rPr>
        <w:t>«</w:t>
      </w:r>
      <w:r w:rsidRPr="00846F03">
        <w:rPr>
          <w:rFonts w:ascii="Times New Roman" w:hAnsi="Times New Roman" w:cs="Times New Roman"/>
          <w:sz w:val="28"/>
          <w:szCs w:val="28"/>
        </w:rPr>
        <w:t>бегущая строка</w:t>
      </w:r>
      <w:r w:rsidR="00A04559">
        <w:rPr>
          <w:rFonts w:ascii="Times New Roman" w:hAnsi="Times New Roman" w:cs="Times New Roman"/>
          <w:sz w:val="28"/>
          <w:szCs w:val="28"/>
        </w:rPr>
        <w:t>»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4D46497C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3) размещение вывесок на кровлях, балконах, лоджиях, на внешней стороне витрины;</w:t>
      </w:r>
    </w:p>
    <w:p w14:paraId="16D732A5" w14:textId="37D2946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4) размещение рекламных щитов (билбордов) и лайтбоксов;</w:t>
      </w:r>
    </w:p>
    <w:p w14:paraId="415DC186" w14:textId="25357593" w:rsidR="00A04559" w:rsidRDefault="00AD22B4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или иными методами);</w:t>
      </w:r>
    </w:p>
    <w:p w14:paraId="3B2C1174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7) использование основы (в том числе непрозрачной) для крепления отдельных элементов вывески, выделяющихся на фасадах;</w:t>
      </w:r>
    </w:p>
    <w:p w14:paraId="32741102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8) размещение вывесок на архитектурных элементах фасадов, в том числе:</w:t>
      </w:r>
    </w:p>
    <w:p w14:paraId="77454A91" w14:textId="51D5B09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колоннах, пилястрах, орнаментах и лепнине, в простенках, эркерах;</w:t>
      </w:r>
    </w:p>
    <w:p w14:paraId="738454A7" w14:textId="78F1F339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14:paraId="149A530D" w14:textId="75C2159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арочных проемах;</w:t>
      </w:r>
    </w:p>
    <w:p w14:paraId="0340DE49" w14:textId="5C9793AE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вор</w:t>
      </w:r>
      <w:r w:rsidR="00AD22B4">
        <w:rPr>
          <w:rFonts w:ascii="Times New Roman" w:hAnsi="Times New Roman" w:cs="Times New Roman"/>
          <w:sz w:val="28"/>
          <w:szCs w:val="28"/>
        </w:rPr>
        <w:t>отах, на решетчатых ограждениях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76D2F3F3" w14:textId="45201790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36C8" w:rsidRPr="00846F03">
        <w:rPr>
          <w:rFonts w:ascii="Times New Roman" w:hAnsi="Times New Roman" w:cs="Times New Roman"/>
          <w:sz w:val="28"/>
          <w:szCs w:val="28"/>
        </w:rPr>
        <w:t>) окраска и покрытие декоративными пленками поверхности остекления оконных проемов, замена остекления лайтбоксами, установка лайтбоксов и табло в оконных проемах, изменение формы оконного проема, внутренней расстекловки;</w:t>
      </w:r>
    </w:p>
    <w:p w14:paraId="6EC17C67" w14:textId="1630F4C5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вывесок с нарушением требований к их геометрическим параметрам и местам размещения, установленных настоящим</w:t>
      </w:r>
      <w:r w:rsidR="0010287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1F36C8" w:rsidRPr="00846F03">
        <w:rPr>
          <w:rFonts w:ascii="Times New Roman" w:hAnsi="Times New Roman" w:cs="Times New Roman"/>
          <w:sz w:val="28"/>
          <w:szCs w:val="28"/>
        </w:rPr>
        <w:t>;</w:t>
      </w:r>
    </w:p>
    <w:p w14:paraId="3E4CDD4C" w14:textId="7C2DCE19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консольных вертикальных вывесок;</w:t>
      </w:r>
    </w:p>
    <w:p w14:paraId="1E68D733" w14:textId="6BCB53E2" w:rsidR="001F36C8" w:rsidRDefault="002024D7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D7">
        <w:rPr>
          <w:rFonts w:ascii="Times New Roman" w:hAnsi="Times New Roman" w:cs="Times New Roman"/>
          <w:sz w:val="28"/>
          <w:szCs w:val="28"/>
        </w:rPr>
        <w:t xml:space="preserve">7. </w:t>
      </w:r>
      <w:r w:rsidR="001F36C8" w:rsidRPr="00846F03">
        <w:rPr>
          <w:rFonts w:ascii="Times New Roman" w:hAnsi="Times New Roman" w:cs="Times New Roman"/>
          <w:sz w:val="28"/>
          <w:szCs w:val="28"/>
        </w:rPr>
        <w:t>Вывески должны быть размещены в один высотный ряд и оптически выравнены по единой центральной оси (выравнивание по середине высоты букв). В случае размещения на фасаде новой вывески нужно принимать во внимание места расположения и размер уже существующих вывесок.</w:t>
      </w:r>
    </w:p>
    <w:p w14:paraId="332EC9E2" w14:textId="77777777" w:rsidR="00B431FB" w:rsidRDefault="00B431FB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10332" w14:textId="77777777" w:rsidR="00557B61" w:rsidRPr="00846F03" w:rsidRDefault="00557B61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7C98" w14:textId="70BB6839" w:rsidR="001F36C8" w:rsidRPr="00846F03" w:rsidRDefault="00182779" w:rsidP="009914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36C8" w:rsidRPr="00846F03">
        <w:rPr>
          <w:rFonts w:ascii="Times New Roman" w:hAnsi="Times New Roman" w:cs="Times New Roman"/>
          <w:sz w:val="28"/>
          <w:szCs w:val="28"/>
        </w:rPr>
        <w:t>. Порядок согласования проектов вывесок и их размещения</w:t>
      </w:r>
    </w:p>
    <w:p w14:paraId="27FCAE7C" w14:textId="77777777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объектах культурного наследия или зданиях</w:t>
      </w:r>
    </w:p>
    <w:p w14:paraId="23BE87AA" w14:textId="77777777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достопримечательном месте</w:t>
      </w:r>
    </w:p>
    <w:p w14:paraId="5F675C92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A90DF" w14:textId="375C4718" w:rsidR="0021476C" w:rsidRDefault="00552E09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. Проект вывески и ее размещения на объектах культурного наследия или зданиях в достопримечательном месте (далее - проект вывески) направляется заявителем для рассмотрения и согласования в </w:t>
      </w:r>
      <w:r w:rsidR="00570DD9">
        <w:rPr>
          <w:rFonts w:ascii="Times New Roman" w:hAnsi="Times New Roman" w:cs="Times New Roman"/>
          <w:sz w:val="28"/>
          <w:szCs w:val="28"/>
        </w:rPr>
        <w:t>Комитет по охране и использованию объектов культурного наследия Республики Северная Осетия-Алания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70DD9">
        <w:rPr>
          <w:rFonts w:ascii="Times New Roman" w:hAnsi="Times New Roman" w:cs="Times New Roman"/>
          <w:sz w:val="28"/>
          <w:szCs w:val="28"/>
        </w:rPr>
        <w:t>Комитет</w:t>
      </w:r>
      <w:r w:rsidR="001F36C8" w:rsidRPr="00846F03">
        <w:rPr>
          <w:rFonts w:ascii="Times New Roman" w:hAnsi="Times New Roman" w:cs="Times New Roman"/>
          <w:sz w:val="28"/>
          <w:szCs w:val="28"/>
        </w:rPr>
        <w:t>).</w:t>
      </w:r>
    </w:p>
    <w:p w14:paraId="2AE132E2" w14:textId="6392C71F" w:rsidR="0021476C" w:rsidRDefault="00552E09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36C8" w:rsidRPr="00846F03">
        <w:rPr>
          <w:rFonts w:ascii="Times New Roman" w:hAnsi="Times New Roman" w:cs="Times New Roman"/>
          <w:sz w:val="28"/>
          <w:szCs w:val="28"/>
        </w:rPr>
        <w:t>. Проект вывески должен содержать:</w:t>
      </w:r>
    </w:p>
    <w:p w14:paraId="269FCB30" w14:textId="32EF9414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титульный лист согласования, содержащий сведения о наименовании и адресе объекта культурного наследия, здан</w:t>
      </w:r>
      <w:r w:rsidR="00AC26D1">
        <w:rPr>
          <w:rFonts w:ascii="Times New Roman" w:hAnsi="Times New Roman" w:cs="Times New Roman"/>
          <w:sz w:val="28"/>
          <w:szCs w:val="28"/>
        </w:rPr>
        <w:t>ия в достопримечательном месте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28FD0C08" w14:textId="77777777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2) фотографическое изображение существующего состояния фасада;</w:t>
      </w:r>
    </w:p>
    <w:p w14:paraId="3CFA54E4" w14:textId="77777777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3) фотомонтаж места размещения вывески на фасаде с привязкой этого места к архитектурным элементам объекта культурного наследия или здания в достопримечательном месте;</w:t>
      </w:r>
    </w:p>
    <w:p w14:paraId="500B1C28" w14:textId="09F82493" w:rsidR="00D70BB0" w:rsidRDefault="0021476C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4) изображение вывески, содержащее указание на его размеры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(в масштабе), и пояснительную записку, в которой указываются место </w:t>
      </w:r>
      <w:r w:rsidR="001F36C8" w:rsidRPr="00846F03">
        <w:rPr>
          <w:rFonts w:ascii="Times New Roman" w:hAnsi="Times New Roman" w:cs="Times New Roman"/>
          <w:sz w:val="28"/>
          <w:szCs w:val="28"/>
        </w:rPr>
        <w:lastRenderedPageBreak/>
        <w:t>размещения вывески, материал, из которого она изготавливается, цветовое решение (колер) вывески, а также вид вывески, способы ее крепления и сведения о наличии или об отсутствии подсветки.</w:t>
      </w:r>
      <w:bookmarkStart w:id="0" w:name="P127"/>
      <w:bookmarkEnd w:id="0"/>
    </w:p>
    <w:p w14:paraId="7604CA87" w14:textId="29ED0981" w:rsidR="00D70BB0" w:rsidRDefault="00552E09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DDC" w:rsidRPr="003E2DDC">
        <w:rPr>
          <w:rFonts w:ascii="Times New Roman" w:hAnsi="Times New Roman" w:cs="Times New Roman"/>
          <w:sz w:val="28"/>
          <w:szCs w:val="28"/>
        </w:rPr>
        <w:t>.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Для согласования проекта вывески заявитель представляет в</w:t>
      </w:r>
      <w:r w:rsidR="00D70BB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F36C8" w:rsidRPr="00846F03">
        <w:rPr>
          <w:rFonts w:ascii="Times New Roman" w:hAnsi="Times New Roman" w:cs="Times New Roman"/>
          <w:sz w:val="28"/>
          <w:szCs w:val="28"/>
        </w:rPr>
        <w:t>:</w:t>
      </w:r>
    </w:p>
    <w:p w14:paraId="4237A900" w14:textId="77777777" w:rsidR="00D70BB0" w:rsidRDefault="001F36C8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заявление о согласовании проекта вывески (далее - заявление);</w:t>
      </w:r>
    </w:p>
    <w:p w14:paraId="5653B847" w14:textId="52D7CD42" w:rsidR="00D70BB0" w:rsidRPr="00552E09" w:rsidRDefault="001F36C8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2) проект вывески</w:t>
      </w:r>
      <w:r w:rsidR="0019123C">
        <w:rPr>
          <w:rFonts w:ascii="Times New Roman" w:hAnsi="Times New Roman" w:cs="Times New Roman"/>
          <w:sz w:val="28"/>
          <w:szCs w:val="28"/>
        </w:rPr>
        <w:t xml:space="preserve"> (в двух экземплярах)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03C90BFE" w14:textId="7585C744" w:rsidR="00370DC2" w:rsidRPr="00552E09" w:rsidRDefault="00370DC2" w:rsidP="00370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C2">
        <w:rPr>
          <w:rFonts w:ascii="Times New Roman" w:hAnsi="Times New Roman" w:cs="Times New Roman"/>
          <w:sz w:val="28"/>
          <w:szCs w:val="28"/>
        </w:rPr>
        <w:t xml:space="preserve">3) </w:t>
      </w:r>
      <w:r w:rsidRPr="0050576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576C">
        <w:rPr>
          <w:rFonts w:ascii="Times New Roman" w:hAnsi="Times New Roman" w:cs="Times New Roman"/>
          <w:sz w:val="28"/>
          <w:szCs w:val="28"/>
        </w:rPr>
        <w:t xml:space="preserve"> зарегистрированного свидетельства на товарный знак (в случае его наличия);</w:t>
      </w:r>
    </w:p>
    <w:p w14:paraId="0A2D7158" w14:textId="632F6D60" w:rsidR="00D70BB0" w:rsidRDefault="00370DC2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C2">
        <w:rPr>
          <w:rFonts w:ascii="Times New Roman" w:hAnsi="Times New Roman" w:cs="Times New Roman"/>
          <w:sz w:val="28"/>
          <w:szCs w:val="28"/>
        </w:rPr>
        <w:t>4</w:t>
      </w:r>
      <w:r w:rsidR="001F36C8" w:rsidRPr="00846F03">
        <w:rPr>
          <w:rFonts w:ascii="Times New Roman" w:hAnsi="Times New Roman" w:cs="Times New Roman"/>
          <w:sz w:val="28"/>
          <w:szCs w:val="28"/>
        </w:rPr>
        <w:t>) письменное согласие собственника или иного законного владельца объекта культурного наследия или здания в достопримечательном месте (представляются арендаторами помещений).</w:t>
      </w:r>
    </w:p>
    <w:p w14:paraId="18D63B75" w14:textId="37A85A24" w:rsidR="0050576C" w:rsidRDefault="0050576C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E09">
        <w:rPr>
          <w:rFonts w:ascii="Times New Roman" w:hAnsi="Times New Roman" w:cs="Times New Roman"/>
          <w:sz w:val="28"/>
          <w:szCs w:val="28"/>
        </w:rPr>
        <w:t>1</w:t>
      </w:r>
      <w:r w:rsidR="003E2DDC" w:rsidRPr="003E2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которые заявитель может представить по желанию; при их непредставлении их копии (содержащиеся в них сведения) подлежат получению в рамках межведомственного информативного взаимодействия:</w:t>
      </w:r>
    </w:p>
    <w:p w14:paraId="1793BF2B" w14:textId="6DF483DD" w:rsidR="0050576C" w:rsidRDefault="00370DC2" w:rsidP="00505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C2">
        <w:rPr>
          <w:rFonts w:ascii="Times New Roman" w:hAnsi="Times New Roman" w:cs="Times New Roman"/>
          <w:sz w:val="28"/>
          <w:szCs w:val="28"/>
        </w:rPr>
        <w:t>1</w:t>
      </w:r>
      <w:r w:rsidR="0050576C" w:rsidRPr="0050576C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 культурного наследия или здания в достопримечательном месте;</w:t>
      </w:r>
    </w:p>
    <w:p w14:paraId="55249E00" w14:textId="7C41474A" w:rsidR="001541C8" w:rsidRDefault="00182779" w:rsidP="00154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1</w:t>
      </w:r>
      <w:r w:rsidR="00552E09">
        <w:rPr>
          <w:rFonts w:ascii="Times New Roman" w:hAnsi="Times New Roman" w:cs="Times New Roman"/>
          <w:sz w:val="28"/>
          <w:szCs w:val="28"/>
        </w:rPr>
        <w:t>2</w:t>
      </w:r>
      <w:r w:rsidR="003E2DDC" w:rsidRPr="003E2DDC">
        <w:rPr>
          <w:rFonts w:ascii="Times New Roman" w:hAnsi="Times New Roman" w:cs="Times New Roman"/>
          <w:sz w:val="28"/>
          <w:szCs w:val="28"/>
        </w:rPr>
        <w:t>.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D70BB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F36C8" w:rsidRPr="00846F03">
        <w:rPr>
          <w:rFonts w:ascii="Times New Roman" w:hAnsi="Times New Roman" w:cs="Times New Roman"/>
          <w:sz w:val="28"/>
          <w:szCs w:val="28"/>
        </w:rPr>
        <w:t>в системе</w:t>
      </w:r>
      <w:r w:rsidR="00BE4105" w:rsidRPr="00846F03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Правительства </w:t>
      </w:r>
      <w:r w:rsidR="00BE4105" w:rsidRPr="00846F03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и исполнительных органов </w:t>
      </w:r>
      <w:r w:rsidR="00BE4105" w:rsidRPr="00846F0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14:paraId="790F5A5D" w14:textId="77777777" w:rsidR="000429E4" w:rsidRDefault="001541C8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F36C8" w:rsidRPr="00846F03">
        <w:rPr>
          <w:rFonts w:ascii="Times New Roman" w:hAnsi="Times New Roman" w:cs="Times New Roman"/>
          <w:sz w:val="28"/>
          <w:szCs w:val="28"/>
        </w:rPr>
        <w:t>в течение 20 календарных дней со дня регистрации заявления рассматривает проект вывески и принимает решение о согласовании или об отказе в согласовании проекта вывески.</w:t>
      </w:r>
    </w:p>
    <w:p w14:paraId="34B65F1A" w14:textId="0AF89965" w:rsidR="000429E4" w:rsidRPr="000429E4" w:rsidRDefault="00182779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1</w:t>
      </w:r>
      <w:r w:rsidR="00552E09">
        <w:rPr>
          <w:rFonts w:ascii="Times New Roman" w:hAnsi="Times New Roman" w:cs="Times New Roman"/>
          <w:sz w:val="28"/>
          <w:szCs w:val="28"/>
        </w:rPr>
        <w:t>3</w:t>
      </w:r>
      <w:r w:rsidR="001F36C8" w:rsidRPr="00846F03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согласовании проекта вывески являются:</w:t>
      </w:r>
    </w:p>
    <w:p w14:paraId="496EABCE" w14:textId="6EFE5799" w:rsidR="000429E4" w:rsidRDefault="001F36C8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E4">
        <w:rPr>
          <w:rFonts w:ascii="Times New Roman" w:hAnsi="Times New Roman" w:cs="Times New Roman"/>
          <w:sz w:val="28"/>
          <w:szCs w:val="28"/>
        </w:rPr>
        <w:t>1) представление документов (копий документов), указанных в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>пункте</w:t>
      </w:r>
      <w:r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19123C" w:rsidRPr="006E1EFC">
        <w:rPr>
          <w:rFonts w:ascii="Times New Roman" w:hAnsi="Times New Roman" w:cs="Times New Roman"/>
          <w:bCs/>
          <w:sz w:val="28"/>
          <w:szCs w:val="28"/>
        </w:rPr>
        <w:t>11</w:t>
      </w:r>
      <w:r w:rsidR="00182779" w:rsidRPr="006E1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EFC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182779" w:rsidRPr="006E1EFC">
        <w:rPr>
          <w:rFonts w:ascii="Times New Roman" w:hAnsi="Times New Roman" w:cs="Times New Roman"/>
          <w:bCs/>
          <w:sz w:val="28"/>
          <w:szCs w:val="28"/>
        </w:rPr>
        <w:t>их</w:t>
      </w:r>
      <w:r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>правил</w:t>
      </w:r>
      <w:r w:rsidRPr="000429E4">
        <w:rPr>
          <w:rFonts w:ascii="Times New Roman" w:hAnsi="Times New Roman" w:cs="Times New Roman"/>
          <w:sz w:val="28"/>
          <w:szCs w:val="28"/>
        </w:rPr>
        <w:t>, не в полном объеме;</w:t>
      </w:r>
    </w:p>
    <w:p w14:paraId="3292C346" w14:textId="77777777" w:rsidR="00C901DA" w:rsidRDefault="001F36C8" w:rsidP="00C90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E4">
        <w:rPr>
          <w:rFonts w:ascii="Times New Roman" w:hAnsi="Times New Roman" w:cs="Times New Roman"/>
          <w:sz w:val="28"/>
          <w:szCs w:val="28"/>
        </w:rPr>
        <w:t>2) несоответствие проекта вывески требованиям, установленным настоящими Правилами.</w:t>
      </w:r>
    </w:p>
    <w:p w14:paraId="320D5524" w14:textId="38443C58" w:rsidR="009A621D" w:rsidRDefault="00182779" w:rsidP="009A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E09">
        <w:rPr>
          <w:rFonts w:ascii="Times New Roman" w:hAnsi="Times New Roman" w:cs="Times New Roman"/>
          <w:sz w:val="28"/>
          <w:szCs w:val="28"/>
        </w:rPr>
        <w:t>4</w:t>
      </w:r>
      <w:r w:rsidR="001F36C8" w:rsidRPr="000429E4">
        <w:rPr>
          <w:rFonts w:ascii="Times New Roman" w:hAnsi="Times New Roman" w:cs="Times New Roman"/>
          <w:sz w:val="28"/>
          <w:szCs w:val="28"/>
        </w:rPr>
        <w:t>. Решение</w:t>
      </w:r>
      <w:r w:rsidR="00C901D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о согласовании проекта вывески либо об отказе в его согласовании отражается в уведомлении о принятом решении </w:t>
      </w:r>
      <w:r w:rsidR="009A6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6C8" w:rsidRPr="000429E4">
        <w:rPr>
          <w:rFonts w:ascii="Times New Roman" w:hAnsi="Times New Roman" w:cs="Times New Roman"/>
          <w:sz w:val="28"/>
          <w:szCs w:val="28"/>
        </w:rPr>
        <w:t>(далее - уведомление), которое направляется заявителю в форме, обеспечивающей возможность подтверждения факта направления уведомления. При этом в случае принятия решения об отказе в согласовании проекта вывески в уведомлении должны быть изложены обстоятельства, послужившие основанием для принятия такого решения.</w:t>
      </w:r>
    </w:p>
    <w:p w14:paraId="169F4527" w14:textId="56991601" w:rsidR="001F36C8" w:rsidRPr="000429E4" w:rsidRDefault="00182779" w:rsidP="009A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E09">
        <w:rPr>
          <w:rFonts w:ascii="Times New Roman" w:hAnsi="Times New Roman" w:cs="Times New Roman"/>
          <w:sz w:val="28"/>
          <w:szCs w:val="28"/>
        </w:rPr>
        <w:t>5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. После устранения обстоятельств, послуживших основанием для принятия решения об отказе в согласовании проекта вывески, проект вывески и иные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11 </w:t>
      </w:r>
      <w:r w:rsidR="001F36C8" w:rsidRPr="000429E4">
        <w:rPr>
          <w:rFonts w:ascii="Times New Roman" w:hAnsi="Times New Roman" w:cs="Times New Roman"/>
          <w:sz w:val="28"/>
          <w:szCs w:val="28"/>
        </w:rPr>
        <w:t>настоящ</w:t>
      </w:r>
      <w:r w:rsidR="002E3359">
        <w:rPr>
          <w:rFonts w:ascii="Times New Roman" w:hAnsi="Times New Roman" w:cs="Times New Roman"/>
          <w:sz w:val="28"/>
          <w:szCs w:val="28"/>
        </w:rPr>
        <w:t>его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2E3359">
        <w:rPr>
          <w:rFonts w:ascii="Times New Roman" w:hAnsi="Times New Roman" w:cs="Times New Roman"/>
          <w:sz w:val="28"/>
          <w:szCs w:val="28"/>
        </w:rPr>
        <w:t>Порядка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могут быть повторно представлены заявителем в</w:t>
      </w:r>
      <w:r w:rsidR="00F0780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F36C8" w:rsidRPr="000429E4">
        <w:rPr>
          <w:rFonts w:ascii="Times New Roman" w:hAnsi="Times New Roman" w:cs="Times New Roman"/>
          <w:sz w:val="28"/>
          <w:szCs w:val="28"/>
        </w:rPr>
        <w:t>.</w:t>
      </w:r>
    </w:p>
    <w:p w14:paraId="4F2C9324" w14:textId="55FEA804" w:rsidR="00323442" w:rsidRPr="00846F03" w:rsidRDefault="00182779" w:rsidP="0099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2E09">
        <w:rPr>
          <w:rFonts w:ascii="Times New Roman" w:hAnsi="Times New Roman" w:cs="Times New Roman"/>
          <w:sz w:val="28"/>
          <w:szCs w:val="28"/>
        </w:rPr>
        <w:t>6</w:t>
      </w:r>
      <w:r w:rsidR="001F36C8" w:rsidRPr="00846F03">
        <w:rPr>
          <w:rFonts w:ascii="Times New Roman" w:hAnsi="Times New Roman" w:cs="Times New Roman"/>
          <w:sz w:val="28"/>
          <w:szCs w:val="28"/>
        </w:rPr>
        <w:t>. Решения и действия (бездействие)</w:t>
      </w:r>
      <w:r w:rsidR="00F0780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F36C8" w:rsidRPr="00846F03">
        <w:rPr>
          <w:rFonts w:ascii="Times New Roman" w:hAnsi="Times New Roman" w:cs="Times New Roman"/>
          <w:sz w:val="28"/>
          <w:szCs w:val="28"/>
        </w:rPr>
        <w:t>, а также его должностных лиц могут быть обжалованы заявителем в порядке, установленном законодательством Российской Федерации.</w:t>
      </w:r>
    </w:p>
    <w:p w14:paraId="7C15ADEE" w14:textId="77777777" w:rsidR="00416C0D" w:rsidRPr="00846F03" w:rsidRDefault="00416C0D" w:rsidP="0099142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BE8C34" w14:textId="77777777" w:rsidR="004A5F6B" w:rsidRPr="00846F03" w:rsidRDefault="004A5F6B" w:rsidP="0099142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71593C3" w14:textId="77777777" w:rsidR="000D3210" w:rsidRDefault="000D3210" w:rsidP="000D321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bookmarkStart w:id="1" w:name="_GoBack"/>
      <w:bookmarkEnd w:id="1"/>
      <w:r w:rsidRPr="00C730A4">
        <w:rPr>
          <w:color w:val="020B22"/>
          <w:sz w:val="28"/>
          <w:szCs w:val="28"/>
        </w:rPr>
        <w:t>___________________</w:t>
      </w:r>
    </w:p>
    <w:sectPr w:rsidR="000D3210" w:rsidSect="00D811A5">
      <w:headerReference w:type="default" r:id="rId8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C4D6" w14:textId="77777777" w:rsidR="005F44A2" w:rsidRDefault="005F44A2" w:rsidP="00183E89">
      <w:pPr>
        <w:spacing w:after="0" w:line="240" w:lineRule="auto"/>
      </w:pPr>
      <w:r>
        <w:separator/>
      </w:r>
    </w:p>
  </w:endnote>
  <w:endnote w:type="continuationSeparator" w:id="0">
    <w:p w14:paraId="60EABBDE" w14:textId="77777777" w:rsidR="005F44A2" w:rsidRDefault="005F44A2" w:rsidP="001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A3B8" w14:textId="77777777" w:rsidR="005F44A2" w:rsidRDefault="005F44A2" w:rsidP="00183E89">
      <w:pPr>
        <w:spacing w:after="0" w:line="240" w:lineRule="auto"/>
      </w:pPr>
      <w:r>
        <w:separator/>
      </w:r>
    </w:p>
  </w:footnote>
  <w:footnote w:type="continuationSeparator" w:id="0">
    <w:p w14:paraId="21122E97" w14:textId="77777777" w:rsidR="005F44A2" w:rsidRDefault="005F44A2" w:rsidP="001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38769"/>
      <w:docPartObj>
        <w:docPartGallery w:val="Page Numbers (Top of Page)"/>
        <w:docPartUnique/>
      </w:docPartObj>
    </w:sdtPr>
    <w:sdtEndPr/>
    <w:sdtContent>
      <w:p w14:paraId="11B182A2" w14:textId="2F139787" w:rsidR="00C730A4" w:rsidRDefault="00C73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09">
          <w:rPr>
            <w:noProof/>
          </w:rPr>
          <w:t>7</w:t>
        </w:r>
        <w:r>
          <w:fldChar w:fldCharType="end"/>
        </w:r>
      </w:p>
    </w:sdtContent>
  </w:sdt>
  <w:p w14:paraId="61ED384C" w14:textId="77777777" w:rsidR="00183E89" w:rsidRDefault="00183E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C"/>
    <w:rsid w:val="00001D2B"/>
    <w:rsid w:val="00003C86"/>
    <w:rsid w:val="000042A1"/>
    <w:rsid w:val="00004D51"/>
    <w:rsid w:val="000135DE"/>
    <w:rsid w:val="0001383F"/>
    <w:rsid w:val="000170E0"/>
    <w:rsid w:val="0002481E"/>
    <w:rsid w:val="00024ED9"/>
    <w:rsid w:val="0003030B"/>
    <w:rsid w:val="0003074A"/>
    <w:rsid w:val="000319A0"/>
    <w:rsid w:val="00036C7E"/>
    <w:rsid w:val="00037035"/>
    <w:rsid w:val="00037B95"/>
    <w:rsid w:val="00040490"/>
    <w:rsid w:val="00040776"/>
    <w:rsid w:val="000428B9"/>
    <w:rsid w:val="000429E4"/>
    <w:rsid w:val="00046F72"/>
    <w:rsid w:val="000521D3"/>
    <w:rsid w:val="000540DD"/>
    <w:rsid w:val="000553A2"/>
    <w:rsid w:val="0006170F"/>
    <w:rsid w:val="0006233C"/>
    <w:rsid w:val="000629BD"/>
    <w:rsid w:val="00066575"/>
    <w:rsid w:val="00070987"/>
    <w:rsid w:val="000712AD"/>
    <w:rsid w:val="00073722"/>
    <w:rsid w:val="000817A9"/>
    <w:rsid w:val="00081A96"/>
    <w:rsid w:val="0008240F"/>
    <w:rsid w:val="00090542"/>
    <w:rsid w:val="0009485F"/>
    <w:rsid w:val="000976F9"/>
    <w:rsid w:val="000A0ACE"/>
    <w:rsid w:val="000A27A5"/>
    <w:rsid w:val="000A39A5"/>
    <w:rsid w:val="000A60CE"/>
    <w:rsid w:val="000A6BB8"/>
    <w:rsid w:val="000C075C"/>
    <w:rsid w:val="000C0B44"/>
    <w:rsid w:val="000C0FFF"/>
    <w:rsid w:val="000C1100"/>
    <w:rsid w:val="000C153B"/>
    <w:rsid w:val="000C23DD"/>
    <w:rsid w:val="000D3210"/>
    <w:rsid w:val="000D323A"/>
    <w:rsid w:val="000D68E8"/>
    <w:rsid w:val="000E10EE"/>
    <w:rsid w:val="000E30EE"/>
    <w:rsid w:val="000E37F6"/>
    <w:rsid w:val="000E57F6"/>
    <w:rsid w:val="000E5DE7"/>
    <w:rsid w:val="000E7680"/>
    <w:rsid w:val="000F1063"/>
    <w:rsid w:val="000F3997"/>
    <w:rsid w:val="000F5F8F"/>
    <w:rsid w:val="000F78E4"/>
    <w:rsid w:val="00102871"/>
    <w:rsid w:val="00102A42"/>
    <w:rsid w:val="0010344B"/>
    <w:rsid w:val="0010372E"/>
    <w:rsid w:val="00106877"/>
    <w:rsid w:val="00110A27"/>
    <w:rsid w:val="00111DE7"/>
    <w:rsid w:val="001157AA"/>
    <w:rsid w:val="0011710A"/>
    <w:rsid w:val="00117288"/>
    <w:rsid w:val="001173C1"/>
    <w:rsid w:val="00120BE3"/>
    <w:rsid w:val="001221FD"/>
    <w:rsid w:val="00122ECF"/>
    <w:rsid w:val="00130C76"/>
    <w:rsid w:val="00131037"/>
    <w:rsid w:val="001400A8"/>
    <w:rsid w:val="001437A7"/>
    <w:rsid w:val="001500EE"/>
    <w:rsid w:val="00150BEE"/>
    <w:rsid w:val="00153AB4"/>
    <w:rsid w:val="001541C8"/>
    <w:rsid w:val="00154F4C"/>
    <w:rsid w:val="00157EB7"/>
    <w:rsid w:val="00163047"/>
    <w:rsid w:val="00163A43"/>
    <w:rsid w:val="00165C7D"/>
    <w:rsid w:val="00166A25"/>
    <w:rsid w:val="00176444"/>
    <w:rsid w:val="00181AF8"/>
    <w:rsid w:val="00182779"/>
    <w:rsid w:val="00183629"/>
    <w:rsid w:val="00183E89"/>
    <w:rsid w:val="001853E9"/>
    <w:rsid w:val="00187924"/>
    <w:rsid w:val="0019034B"/>
    <w:rsid w:val="001907B7"/>
    <w:rsid w:val="0019123C"/>
    <w:rsid w:val="0019163D"/>
    <w:rsid w:val="00191E7A"/>
    <w:rsid w:val="00192DB1"/>
    <w:rsid w:val="001A0E26"/>
    <w:rsid w:val="001A1400"/>
    <w:rsid w:val="001A190D"/>
    <w:rsid w:val="001A50D0"/>
    <w:rsid w:val="001A6D56"/>
    <w:rsid w:val="001B20F9"/>
    <w:rsid w:val="001B293D"/>
    <w:rsid w:val="001B3DF8"/>
    <w:rsid w:val="001C0B01"/>
    <w:rsid w:val="001D120A"/>
    <w:rsid w:val="001D2FE2"/>
    <w:rsid w:val="001E059B"/>
    <w:rsid w:val="001E5768"/>
    <w:rsid w:val="001F224D"/>
    <w:rsid w:val="001F31D7"/>
    <w:rsid w:val="001F36C8"/>
    <w:rsid w:val="001F49D7"/>
    <w:rsid w:val="001F72B9"/>
    <w:rsid w:val="002018B4"/>
    <w:rsid w:val="002024D7"/>
    <w:rsid w:val="00204963"/>
    <w:rsid w:val="00205CA0"/>
    <w:rsid w:val="00205F2D"/>
    <w:rsid w:val="0020602A"/>
    <w:rsid w:val="002065AA"/>
    <w:rsid w:val="00212066"/>
    <w:rsid w:val="002127C2"/>
    <w:rsid w:val="0021427A"/>
    <w:rsid w:val="0021476C"/>
    <w:rsid w:val="00216D8F"/>
    <w:rsid w:val="002219C0"/>
    <w:rsid w:val="002240E2"/>
    <w:rsid w:val="00233C57"/>
    <w:rsid w:val="00236BF6"/>
    <w:rsid w:val="00237345"/>
    <w:rsid w:val="0023790C"/>
    <w:rsid w:val="00242B21"/>
    <w:rsid w:val="00242B89"/>
    <w:rsid w:val="002505E0"/>
    <w:rsid w:val="0025358C"/>
    <w:rsid w:val="002626EA"/>
    <w:rsid w:val="0026290C"/>
    <w:rsid w:val="00262A69"/>
    <w:rsid w:val="0026484C"/>
    <w:rsid w:val="00272596"/>
    <w:rsid w:val="00274314"/>
    <w:rsid w:val="00287602"/>
    <w:rsid w:val="00290EA3"/>
    <w:rsid w:val="0029314C"/>
    <w:rsid w:val="002A3BC4"/>
    <w:rsid w:val="002A5418"/>
    <w:rsid w:val="002A56EB"/>
    <w:rsid w:val="002A702D"/>
    <w:rsid w:val="002B1569"/>
    <w:rsid w:val="002B52F3"/>
    <w:rsid w:val="002B66A5"/>
    <w:rsid w:val="002C76EA"/>
    <w:rsid w:val="002D24D9"/>
    <w:rsid w:val="002E3359"/>
    <w:rsid w:val="002E7D2A"/>
    <w:rsid w:val="002F137D"/>
    <w:rsid w:val="002F46B2"/>
    <w:rsid w:val="002F6485"/>
    <w:rsid w:val="002F6EB5"/>
    <w:rsid w:val="002F7ED3"/>
    <w:rsid w:val="00301003"/>
    <w:rsid w:val="003024CE"/>
    <w:rsid w:val="00305765"/>
    <w:rsid w:val="00307D78"/>
    <w:rsid w:val="00307EB5"/>
    <w:rsid w:val="0031246D"/>
    <w:rsid w:val="0031314B"/>
    <w:rsid w:val="0031706B"/>
    <w:rsid w:val="00317D9D"/>
    <w:rsid w:val="003208ED"/>
    <w:rsid w:val="00322D2E"/>
    <w:rsid w:val="00323442"/>
    <w:rsid w:val="00331347"/>
    <w:rsid w:val="00332E9F"/>
    <w:rsid w:val="00333670"/>
    <w:rsid w:val="0033415A"/>
    <w:rsid w:val="003374EF"/>
    <w:rsid w:val="00340FBC"/>
    <w:rsid w:val="00341F0B"/>
    <w:rsid w:val="00344330"/>
    <w:rsid w:val="00346725"/>
    <w:rsid w:val="00351A9D"/>
    <w:rsid w:val="00353A67"/>
    <w:rsid w:val="00360CDB"/>
    <w:rsid w:val="00361F6F"/>
    <w:rsid w:val="00366EB7"/>
    <w:rsid w:val="00370DC2"/>
    <w:rsid w:val="00371E91"/>
    <w:rsid w:val="003758D7"/>
    <w:rsid w:val="00376E7E"/>
    <w:rsid w:val="00377B89"/>
    <w:rsid w:val="00380676"/>
    <w:rsid w:val="00382006"/>
    <w:rsid w:val="0038281F"/>
    <w:rsid w:val="00385F86"/>
    <w:rsid w:val="00391815"/>
    <w:rsid w:val="00393598"/>
    <w:rsid w:val="003937D9"/>
    <w:rsid w:val="00394C56"/>
    <w:rsid w:val="0039599B"/>
    <w:rsid w:val="00396C71"/>
    <w:rsid w:val="003A167E"/>
    <w:rsid w:val="003A4237"/>
    <w:rsid w:val="003A44F5"/>
    <w:rsid w:val="003A4BC9"/>
    <w:rsid w:val="003A4D4F"/>
    <w:rsid w:val="003B28C5"/>
    <w:rsid w:val="003B3620"/>
    <w:rsid w:val="003C5994"/>
    <w:rsid w:val="003C7B57"/>
    <w:rsid w:val="003D36BB"/>
    <w:rsid w:val="003D601D"/>
    <w:rsid w:val="003E2DDC"/>
    <w:rsid w:val="003E41B8"/>
    <w:rsid w:val="003E54B0"/>
    <w:rsid w:val="003E55D6"/>
    <w:rsid w:val="003E7109"/>
    <w:rsid w:val="003E7F3F"/>
    <w:rsid w:val="003F3DEC"/>
    <w:rsid w:val="003F5433"/>
    <w:rsid w:val="004016F0"/>
    <w:rsid w:val="004020AF"/>
    <w:rsid w:val="00403548"/>
    <w:rsid w:val="00403F61"/>
    <w:rsid w:val="004050CF"/>
    <w:rsid w:val="004111F0"/>
    <w:rsid w:val="00411D41"/>
    <w:rsid w:val="00412F58"/>
    <w:rsid w:val="0041304A"/>
    <w:rsid w:val="0041327C"/>
    <w:rsid w:val="00413F1F"/>
    <w:rsid w:val="004147EA"/>
    <w:rsid w:val="00416550"/>
    <w:rsid w:val="00416C0D"/>
    <w:rsid w:val="004237AA"/>
    <w:rsid w:val="00423B3A"/>
    <w:rsid w:val="004249CD"/>
    <w:rsid w:val="00425664"/>
    <w:rsid w:val="00425B7C"/>
    <w:rsid w:val="00432F16"/>
    <w:rsid w:val="00433E77"/>
    <w:rsid w:val="00437F3D"/>
    <w:rsid w:val="004429D8"/>
    <w:rsid w:val="00450B1B"/>
    <w:rsid w:val="00451497"/>
    <w:rsid w:val="0045232B"/>
    <w:rsid w:val="00453BFF"/>
    <w:rsid w:val="0046006D"/>
    <w:rsid w:val="00460328"/>
    <w:rsid w:val="00463973"/>
    <w:rsid w:val="00467DC0"/>
    <w:rsid w:val="004726BF"/>
    <w:rsid w:val="004731D0"/>
    <w:rsid w:val="00473E2C"/>
    <w:rsid w:val="004749C8"/>
    <w:rsid w:val="00474B23"/>
    <w:rsid w:val="004802B5"/>
    <w:rsid w:val="0048205C"/>
    <w:rsid w:val="00483D65"/>
    <w:rsid w:val="00486208"/>
    <w:rsid w:val="00487C64"/>
    <w:rsid w:val="00487DCE"/>
    <w:rsid w:val="00491094"/>
    <w:rsid w:val="00494434"/>
    <w:rsid w:val="00495389"/>
    <w:rsid w:val="00495561"/>
    <w:rsid w:val="00497FE6"/>
    <w:rsid w:val="004A1922"/>
    <w:rsid w:val="004A4A45"/>
    <w:rsid w:val="004A5F6B"/>
    <w:rsid w:val="004A6D56"/>
    <w:rsid w:val="004B0BCA"/>
    <w:rsid w:val="004B5F38"/>
    <w:rsid w:val="004C05C5"/>
    <w:rsid w:val="004C10AC"/>
    <w:rsid w:val="004C1215"/>
    <w:rsid w:val="004C1D13"/>
    <w:rsid w:val="004C1D3C"/>
    <w:rsid w:val="004C2A83"/>
    <w:rsid w:val="004C2FFE"/>
    <w:rsid w:val="004C5F22"/>
    <w:rsid w:val="004C775D"/>
    <w:rsid w:val="004D208A"/>
    <w:rsid w:val="004D3DCF"/>
    <w:rsid w:val="004D7031"/>
    <w:rsid w:val="004E2FDC"/>
    <w:rsid w:val="004E424F"/>
    <w:rsid w:val="004E5935"/>
    <w:rsid w:val="004E7374"/>
    <w:rsid w:val="004F0BDD"/>
    <w:rsid w:val="004F5D78"/>
    <w:rsid w:val="00500786"/>
    <w:rsid w:val="00504822"/>
    <w:rsid w:val="0050576C"/>
    <w:rsid w:val="005061E3"/>
    <w:rsid w:val="00506C51"/>
    <w:rsid w:val="0051148B"/>
    <w:rsid w:val="005128CC"/>
    <w:rsid w:val="005163C4"/>
    <w:rsid w:val="0052664D"/>
    <w:rsid w:val="00531F31"/>
    <w:rsid w:val="0053304D"/>
    <w:rsid w:val="005348E4"/>
    <w:rsid w:val="0054009F"/>
    <w:rsid w:val="00540E41"/>
    <w:rsid w:val="00542055"/>
    <w:rsid w:val="00552E09"/>
    <w:rsid w:val="00553747"/>
    <w:rsid w:val="0055411F"/>
    <w:rsid w:val="0055466C"/>
    <w:rsid w:val="00555A1E"/>
    <w:rsid w:val="00557B61"/>
    <w:rsid w:val="0056180D"/>
    <w:rsid w:val="00566A3C"/>
    <w:rsid w:val="00567B73"/>
    <w:rsid w:val="00570DD9"/>
    <w:rsid w:val="005719FD"/>
    <w:rsid w:val="00573EB2"/>
    <w:rsid w:val="00573F46"/>
    <w:rsid w:val="00580814"/>
    <w:rsid w:val="0058573A"/>
    <w:rsid w:val="00585A77"/>
    <w:rsid w:val="00585E29"/>
    <w:rsid w:val="00586C13"/>
    <w:rsid w:val="00593D22"/>
    <w:rsid w:val="00594229"/>
    <w:rsid w:val="005A126B"/>
    <w:rsid w:val="005A2378"/>
    <w:rsid w:val="005A5D00"/>
    <w:rsid w:val="005B14D9"/>
    <w:rsid w:val="005B252B"/>
    <w:rsid w:val="005B3D9E"/>
    <w:rsid w:val="005C1433"/>
    <w:rsid w:val="005C2079"/>
    <w:rsid w:val="005C25ED"/>
    <w:rsid w:val="005C2BD9"/>
    <w:rsid w:val="005C4F36"/>
    <w:rsid w:val="005D1581"/>
    <w:rsid w:val="005D15CB"/>
    <w:rsid w:val="005D3C44"/>
    <w:rsid w:val="005D5773"/>
    <w:rsid w:val="005E07CA"/>
    <w:rsid w:val="005E11E2"/>
    <w:rsid w:val="005E179D"/>
    <w:rsid w:val="005E5979"/>
    <w:rsid w:val="005E63BF"/>
    <w:rsid w:val="005F33F0"/>
    <w:rsid w:val="005F44A2"/>
    <w:rsid w:val="005F484D"/>
    <w:rsid w:val="005F4DED"/>
    <w:rsid w:val="00601784"/>
    <w:rsid w:val="006037D7"/>
    <w:rsid w:val="00605194"/>
    <w:rsid w:val="006106B9"/>
    <w:rsid w:val="006129B8"/>
    <w:rsid w:val="006147BD"/>
    <w:rsid w:val="00615972"/>
    <w:rsid w:val="00617CB6"/>
    <w:rsid w:val="00626918"/>
    <w:rsid w:val="00630E04"/>
    <w:rsid w:val="006353C2"/>
    <w:rsid w:val="00635B59"/>
    <w:rsid w:val="006409CA"/>
    <w:rsid w:val="00643F39"/>
    <w:rsid w:val="00644AC3"/>
    <w:rsid w:val="006723CE"/>
    <w:rsid w:val="006734FB"/>
    <w:rsid w:val="0067612E"/>
    <w:rsid w:val="00676E61"/>
    <w:rsid w:val="00677202"/>
    <w:rsid w:val="00684D03"/>
    <w:rsid w:val="00685991"/>
    <w:rsid w:val="00686F37"/>
    <w:rsid w:val="00686FA6"/>
    <w:rsid w:val="00692F62"/>
    <w:rsid w:val="006970E8"/>
    <w:rsid w:val="006A1C2C"/>
    <w:rsid w:val="006A4ED8"/>
    <w:rsid w:val="006B0ACA"/>
    <w:rsid w:val="006B5F6C"/>
    <w:rsid w:val="006B6F26"/>
    <w:rsid w:val="006C149C"/>
    <w:rsid w:val="006C447B"/>
    <w:rsid w:val="006C4DC9"/>
    <w:rsid w:val="006C549E"/>
    <w:rsid w:val="006D0A27"/>
    <w:rsid w:val="006E1EFC"/>
    <w:rsid w:val="006E2B32"/>
    <w:rsid w:val="006F1810"/>
    <w:rsid w:val="006F263E"/>
    <w:rsid w:val="006F43A1"/>
    <w:rsid w:val="006F4A2C"/>
    <w:rsid w:val="007012E4"/>
    <w:rsid w:val="007013E8"/>
    <w:rsid w:val="00702A14"/>
    <w:rsid w:val="0070553E"/>
    <w:rsid w:val="00713EAF"/>
    <w:rsid w:val="00714F81"/>
    <w:rsid w:val="00716B95"/>
    <w:rsid w:val="0071762E"/>
    <w:rsid w:val="00723168"/>
    <w:rsid w:val="00724E14"/>
    <w:rsid w:val="00726FC5"/>
    <w:rsid w:val="0072797C"/>
    <w:rsid w:val="00743FCC"/>
    <w:rsid w:val="00747E86"/>
    <w:rsid w:val="00751972"/>
    <w:rsid w:val="007522DC"/>
    <w:rsid w:val="00754105"/>
    <w:rsid w:val="00762F40"/>
    <w:rsid w:val="00763E24"/>
    <w:rsid w:val="007642C9"/>
    <w:rsid w:val="00771048"/>
    <w:rsid w:val="00771FDB"/>
    <w:rsid w:val="00773148"/>
    <w:rsid w:val="0077408F"/>
    <w:rsid w:val="007766A2"/>
    <w:rsid w:val="00780B7D"/>
    <w:rsid w:val="00782333"/>
    <w:rsid w:val="00783320"/>
    <w:rsid w:val="00783B2F"/>
    <w:rsid w:val="00790195"/>
    <w:rsid w:val="00794828"/>
    <w:rsid w:val="0079493B"/>
    <w:rsid w:val="007A34CC"/>
    <w:rsid w:val="007A3631"/>
    <w:rsid w:val="007A47C6"/>
    <w:rsid w:val="007A5879"/>
    <w:rsid w:val="007B1277"/>
    <w:rsid w:val="007B347C"/>
    <w:rsid w:val="007C2260"/>
    <w:rsid w:val="007D0DE0"/>
    <w:rsid w:val="007D44F5"/>
    <w:rsid w:val="007D5334"/>
    <w:rsid w:val="007E2878"/>
    <w:rsid w:val="007E297B"/>
    <w:rsid w:val="007E7208"/>
    <w:rsid w:val="007F0DD9"/>
    <w:rsid w:val="007F2DBF"/>
    <w:rsid w:val="007F472A"/>
    <w:rsid w:val="007F4D19"/>
    <w:rsid w:val="007F4F21"/>
    <w:rsid w:val="00800B50"/>
    <w:rsid w:val="00803CF1"/>
    <w:rsid w:val="0080465F"/>
    <w:rsid w:val="00805308"/>
    <w:rsid w:val="008145A5"/>
    <w:rsid w:val="00817057"/>
    <w:rsid w:val="00820DAC"/>
    <w:rsid w:val="00821367"/>
    <w:rsid w:val="00822F33"/>
    <w:rsid w:val="0082310C"/>
    <w:rsid w:val="008274A2"/>
    <w:rsid w:val="00832AEA"/>
    <w:rsid w:val="0084029F"/>
    <w:rsid w:val="008419BA"/>
    <w:rsid w:val="0084302F"/>
    <w:rsid w:val="0084327D"/>
    <w:rsid w:val="00843EE7"/>
    <w:rsid w:val="00844277"/>
    <w:rsid w:val="00846F03"/>
    <w:rsid w:val="0084726D"/>
    <w:rsid w:val="00851A5E"/>
    <w:rsid w:val="00854C8C"/>
    <w:rsid w:val="00855E66"/>
    <w:rsid w:val="00857182"/>
    <w:rsid w:val="0086203E"/>
    <w:rsid w:val="00865B81"/>
    <w:rsid w:val="00866D6B"/>
    <w:rsid w:val="00872C5E"/>
    <w:rsid w:val="0087523D"/>
    <w:rsid w:val="00883E8D"/>
    <w:rsid w:val="008840EF"/>
    <w:rsid w:val="00884B5B"/>
    <w:rsid w:val="00884EB3"/>
    <w:rsid w:val="00890421"/>
    <w:rsid w:val="00891EA1"/>
    <w:rsid w:val="008924A7"/>
    <w:rsid w:val="008938F6"/>
    <w:rsid w:val="008964CF"/>
    <w:rsid w:val="008A0033"/>
    <w:rsid w:val="008A36FE"/>
    <w:rsid w:val="008A6A03"/>
    <w:rsid w:val="008A6D92"/>
    <w:rsid w:val="008B0DE0"/>
    <w:rsid w:val="008C044F"/>
    <w:rsid w:val="008C0874"/>
    <w:rsid w:val="008C0FF1"/>
    <w:rsid w:val="008C767E"/>
    <w:rsid w:val="008D369E"/>
    <w:rsid w:val="008D45C2"/>
    <w:rsid w:val="008D672D"/>
    <w:rsid w:val="008E4047"/>
    <w:rsid w:val="008E68D2"/>
    <w:rsid w:val="008E7184"/>
    <w:rsid w:val="008F3DFA"/>
    <w:rsid w:val="008F4880"/>
    <w:rsid w:val="008F70C0"/>
    <w:rsid w:val="008F7678"/>
    <w:rsid w:val="008F76E0"/>
    <w:rsid w:val="00900373"/>
    <w:rsid w:val="00906E31"/>
    <w:rsid w:val="00911CE6"/>
    <w:rsid w:val="0091426D"/>
    <w:rsid w:val="00914295"/>
    <w:rsid w:val="00920FAA"/>
    <w:rsid w:val="00921AE9"/>
    <w:rsid w:val="00921DD6"/>
    <w:rsid w:val="009245FF"/>
    <w:rsid w:val="00933292"/>
    <w:rsid w:val="0093797D"/>
    <w:rsid w:val="00941B93"/>
    <w:rsid w:val="00946A7C"/>
    <w:rsid w:val="00946F40"/>
    <w:rsid w:val="009507AC"/>
    <w:rsid w:val="0095446E"/>
    <w:rsid w:val="00956D0F"/>
    <w:rsid w:val="00961DE3"/>
    <w:rsid w:val="00963A6D"/>
    <w:rsid w:val="0096401C"/>
    <w:rsid w:val="00966FAC"/>
    <w:rsid w:val="00967049"/>
    <w:rsid w:val="009706A0"/>
    <w:rsid w:val="00970DCB"/>
    <w:rsid w:val="00971DE8"/>
    <w:rsid w:val="0097663A"/>
    <w:rsid w:val="0098093F"/>
    <w:rsid w:val="009821FC"/>
    <w:rsid w:val="00985F64"/>
    <w:rsid w:val="00991421"/>
    <w:rsid w:val="00991CB4"/>
    <w:rsid w:val="00993476"/>
    <w:rsid w:val="00997568"/>
    <w:rsid w:val="009A0DAC"/>
    <w:rsid w:val="009A429F"/>
    <w:rsid w:val="009A523B"/>
    <w:rsid w:val="009A52BB"/>
    <w:rsid w:val="009A621D"/>
    <w:rsid w:val="009A6C3C"/>
    <w:rsid w:val="009B1212"/>
    <w:rsid w:val="009B5EF8"/>
    <w:rsid w:val="009C041C"/>
    <w:rsid w:val="009C393A"/>
    <w:rsid w:val="009C5BDA"/>
    <w:rsid w:val="009C7596"/>
    <w:rsid w:val="009D07A7"/>
    <w:rsid w:val="009D223A"/>
    <w:rsid w:val="009D2618"/>
    <w:rsid w:val="009E0D03"/>
    <w:rsid w:val="009E1A42"/>
    <w:rsid w:val="009F09B0"/>
    <w:rsid w:val="009F23EE"/>
    <w:rsid w:val="009F2407"/>
    <w:rsid w:val="00A00A39"/>
    <w:rsid w:val="00A00AA6"/>
    <w:rsid w:val="00A02A74"/>
    <w:rsid w:val="00A04559"/>
    <w:rsid w:val="00A05B86"/>
    <w:rsid w:val="00A07D71"/>
    <w:rsid w:val="00A10792"/>
    <w:rsid w:val="00A13B05"/>
    <w:rsid w:val="00A226DC"/>
    <w:rsid w:val="00A2568C"/>
    <w:rsid w:val="00A2592D"/>
    <w:rsid w:val="00A30CD5"/>
    <w:rsid w:val="00A41575"/>
    <w:rsid w:val="00A41DB2"/>
    <w:rsid w:val="00A429EB"/>
    <w:rsid w:val="00A44732"/>
    <w:rsid w:val="00A44812"/>
    <w:rsid w:val="00A5325B"/>
    <w:rsid w:val="00A55B48"/>
    <w:rsid w:val="00A6092C"/>
    <w:rsid w:val="00A60C21"/>
    <w:rsid w:val="00A6251C"/>
    <w:rsid w:val="00A635F4"/>
    <w:rsid w:val="00A643ED"/>
    <w:rsid w:val="00A7194D"/>
    <w:rsid w:val="00A71B49"/>
    <w:rsid w:val="00A75C4F"/>
    <w:rsid w:val="00A80BA5"/>
    <w:rsid w:val="00A811DD"/>
    <w:rsid w:val="00A81FAF"/>
    <w:rsid w:val="00A82ECA"/>
    <w:rsid w:val="00A865F1"/>
    <w:rsid w:val="00A865F2"/>
    <w:rsid w:val="00A86C20"/>
    <w:rsid w:val="00A94D63"/>
    <w:rsid w:val="00A96FDD"/>
    <w:rsid w:val="00AA1BD4"/>
    <w:rsid w:val="00AA45C0"/>
    <w:rsid w:val="00AA63EC"/>
    <w:rsid w:val="00AA6534"/>
    <w:rsid w:val="00AA72E4"/>
    <w:rsid w:val="00AB2647"/>
    <w:rsid w:val="00AB32AE"/>
    <w:rsid w:val="00AB3865"/>
    <w:rsid w:val="00AB5E00"/>
    <w:rsid w:val="00AB7262"/>
    <w:rsid w:val="00AC1532"/>
    <w:rsid w:val="00AC26D1"/>
    <w:rsid w:val="00AC4417"/>
    <w:rsid w:val="00AD1C42"/>
    <w:rsid w:val="00AD2125"/>
    <w:rsid w:val="00AD22B4"/>
    <w:rsid w:val="00AD70B6"/>
    <w:rsid w:val="00AE0129"/>
    <w:rsid w:val="00AE04D0"/>
    <w:rsid w:val="00AE1634"/>
    <w:rsid w:val="00AE4916"/>
    <w:rsid w:val="00AE5231"/>
    <w:rsid w:val="00AF1088"/>
    <w:rsid w:val="00AF389D"/>
    <w:rsid w:val="00AF5A79"/>
    <w:rsid w:val="00B0023F"/>
    <w:rsid w:val="00B01889"/>
    <w:rsid w:val="00B02526"/>
    <w:rsid w:val="00B07E44"/>
    <w:rsid w:val="00B10F7E"/>
    <w:rsid w:val="00B11E09"/>
    <w:rsid w:val="00B15307"/>
    <w:rsid w:val="00B20BA9"/>
    <w:rsid w:val="00B22BB2"/>
    <w:rsid w:val="00B23D77"/>
    <w:rsid w:val="00B26915"/>
    <w:rsid w:val="00B30D7F"/>
    <w:rsid w:val="00B3191A"/>
    <w:rsid w:val="00B31AC8"/>
    <w:rsid w:val="00B33030"/>
    <w:rsid w:val="00B33F16"/>
    <w:rsid w:val="00B348F8"/>
    <w:rsid w:val="00B37A13"/>
    <w:rsid w:val="00B431FB"/>
    <w:rsid w:val="00B43E5E"/>
    <w:rsid w:val="00B520D1"/>
    <w:rsid w:val="00B53341"/>
    <w:rsid w:val="00B6032F"/>
    <w:rsid w:val="00B62385"/>
    <w:rsid w:val="00B64B91"/>
    <w:rsid w:val="00B67260"/>
    <w:rsid w:val="00B71597"/>
    <w:rsid w:val="00B83D83"/>
    <w:rsid w:val="00B85C4E"/>
    <w:rsid w:val="00B86F75"/>
    <w:rsid w:val="00B8782F"/>
    <w:rsid w:val="00B91CA4"/>
    <w:rsid w:val="00B933DA"/>
    <w:rsid w:val="00B95FE3"/>
    <w:rsid w:val="00BA08AC"/>
    <w:rsid w:val="00BA2262"/>
    <w:rsid w:val="00BA4447"/>
    <w:rsid w:val="00BB5BD5"/>
    <w:rsid w:val="00BB7544"/>
    <w:rsid w:val="00BC7D74"/>
    <w:rsid w:val="00BE1DD9"/>
    <w:rsid w:val="00BE38D2"/>
    <w:rsid w:val="00BE4105"/>
    <w:rsid w:val="00BE57DB"/>
    <w:rsid w:val="00BE5838"/>
    <w:rsid w:val="00BE6297"/>
    <w:rsid w:val="00BE735C"/>
    <w:rsid w:val="00BE7FB3"/>
    <w:rsid w:val="00BF1681"/>
    <w:rsid w:val="00BF362A"/>
    <w:rsid w:val="00BF3C2A"/>
    <w:rsid w:val="00BF7CC4"/>
    <w:rsid w:val="00BF7E89"/>
    <w:rsid w:val="00C043DE"/>
    <w:rsid w:val="00C0729C"/>
    <w:rsid w:val="00C07D13"/>
    <w:rsid w:val="00C21F46"/>
    <w:rsid w:val="00C24463"/>
    <w:rsid w:val="00C24989"/>
    <w:rsid w:val="00C42B09"/>
    <w:rsid w:val="00C4597D"/>
    <w:rsid w:val="00C47306"/>
    <w:rsid w:val="00C50632"/>
    <w:rsid w:val="00C507A4"/>
    <w:rsid w:val="00C50898"/>
    <w:rsid w:val="00C53367"/>
    <w:rsid w:val="00C533BD"/>
    <w:rsid w:val="00C53D53"/>
    <w:rsid w:val="00C54350"/>
    <w:rsid w:val="00C57074"/>
    <w:rsid w:val="00C57B95"/>
    <w:rsid w:val="00C60F54"/>
    <w:rsid w:val="00C619D6"/>
    <w:rsid w:val="00C6408D"/>
    <w:rsid w:val="00C64576"/>
    <w:rsid w:val="00C65144"/>
    <w:rsid w:val="00C67E1E"/>
    <w:rsid w:val="00C730A4"/>
    <w:rsid w:val="00C731D6"/>
    <w:rsid w:val="00C73475"/>
    <w:rsid w:val="00C744C5"/>
    <w:rsid w:val="00C756E5"/>
    <w:rsid w:val="00C7675A"/>
    <w:rsid w:val="00C87D92"/>
    <w:rsid w:val="00C901DA"/>
    <w:rsid w:val="00C90F93"/>
    <w:rsid w:val="00C9360A"/>
    <w:rsid w:val="00C93868"/>
    <w:rsid w:val="00C97436"/>
    <w:rsid w:val="00C974E4"/>
    <w:rsid w:val="00CA1B8A"/>
    <w:rsid w:val="00CA664F"/>
    <w:rsid w:val="00CA6AF2"/>
    <w:rsid w:val="00CA7715"/>
    <w:rsid w:val="00CA7E07"/>
    <w:rsid w:val="00CB1DE4"/>
    <w:rsid w:val="00CB2314"/>
    <w:rsid w:val="00CB2546"/>
    <w:rsid w:val="00CB2F53"/>
    <w:rsid w:val="00CC1E3B"/>
    <w:rsid w:val="00CC2DA3"/>
    <w:rsid w:val="00CC4C85"/>
    <w:rsid w:val="00CD3BDE"/>
    <w:rsid w:val="00CD5FF6"/>
    <w:rsid w:val="00CE0C05"/>
    <w:rsid w:val="00CE5057"/>
    <w:rsid w:val="00CE59D0"/>
    <w:rsid w:val="00CE7794"/>
    <w:rsid w:val="00CF2033"/>
    <w:rsid w:val="00CF2F3D"/>
    <w:rsid w:val="00CF4B2C"/>
    <w:rsid w:val="00D0394A"/>
    <w:rsid w:val="00D065AF"/>
    <w:rsid w:val="00D06E82"/>
    <w:rsid w:val="00D07F49"/>
    <w:rsid w:val="00D10D89"/>
    <w:rsid w:val="00D1246D"/>
    <w:rsid w:val="00D2144C"/>
    <w:rsid w:val="00D26550"/>
    <w:rsid w:val="00D26B76"/>
    <w:rsid w:val="00D279AE"/>
    <w:rsid w:val="00D305DA"/>
    <w:rsid w:val="00D31610"/>
    <w:rsid w:val="00D32566"/>
    <w:rsid w:val="00D33B56"/>
    <w:rsid w:val="00D409EE"/>
    <w:rsid w:val="00D4436C"/>
    <w:rsid w:val="00D537B9"/>
    <w:rsid w:val="00D53F40"/>
    <w:rsid w:val="00D63552"/>
    <w:rsid w:val="00D669B9"/>
    <w:rsid w:val="00D70BB0"/>
    <w:rsid w:val="00D80515"/>
    <w:rsid w:val="00D811A5"/>
    <w:rsid w:val="00D85F68"/>
    <w:rsid w:val="00D87401"/>
    <w:rsid w:val="00D93F1B"/>
    <w:rsid w:val="00D96586"/>
    <w:rsid w:val="00D977A2"/>
    <w:rsid w:val="00DA6BA1"/>
    <w:rsid w:val="00DB1D23"/>
    <w:rsid w:val="00DB1DC7"/>
    <w:rsid w:val="00DB7221"/>
    <w:rsid w:val="00DC3B83"/>
    <w:rsid w:val="00DC6681"/>
    <w:rsid w:val="00DC6A9B"/>
    <w:rsid w:val="00DC7FA9"/>
    <w:rsid w:val="00DD1A66"/>
    <w:rsid w:val="00DD67B4"/>
    <w:rsid w:val="00DE1E87"/>
    <w:rsid w:val="00DE49BC"/>
    <w:rsid w:val="00DE4BD8"/>
    <w:rsid w:val="00DF2EB2"/>
    <w:rsid w:val="00DF3DBC"/>
    <w:rsid w:val="00DF48C6"/>
    <w:rsid w:val="00DF6244"/>
    <w:rsid w:val="00DF71B8"/>
    <w:rsid w:val="00DF7749"/>
    <w:rsid w:val="00E0053D"/>
    <w:rsid w:val="00E04CF9"/>
    <w:rsid w:val="00E05991"/>
    <w:rsid w:val="00E05A13"/>
    <w:rsid w:val="00E1031F"/>
    <w:rsid w:val="00E114A9"/>
    <w:rsid w:val="00E16175"/>
    <w:rsid w:val="00E16621"/>
    <w:rsid w:val="00E1706A"/>
    <w:rsid w:val="00E20446"/>
    <w:rsid w:val="00E204DF"/>
    <w:rsid w:val="00E20640"/>
    <w:rsid w:val="00E20652"/>
    <w:rsid w:val="00E271DD"/>
    <w:rsid w:val="00E27210"/>
    <w:rsid w:val="00E30E97"/>
    <w:rsid w:val="00E34059"/>
    <w:rsid w:val="00E35941"/>
    <w:rsid w:val="00E4426F"/>
    <w:rsid w:val="00E4427E"/>
    <w:rsid w:val="00E448B4"/>
    <w:rsid w:val="00E44EC0"/>
    <w:rsid w:val="00E45300"/>
    <w:rsid w:val="00E503B4"/>
    <w:rsid w:val="00E5057E"/>
    <w:rsid w:val="00E50718"/>
    <w:rsid w:val="00E534F8"/>
    <w:rsid w:val="00E54F6A"/>
    <w:rsid w:val="00E607D5"/>
    <w:rsid w:val="00E62399"/>
    <w:rsid w:val="00E6316B"/>
    <w:rsid w:val="00E67917"/>
    <w:rsid w:val="00E71F6A"/>
    <w:rsid w:val="00E768D6"/>
    <w:rsid w:val="00E76ACD"/>
    <w:rsid w:val="00E81D91"/>
    <w:rsid w:val="00E85491"/>
    <w:rsid w:val="00E93B60"/>
    <w:rsid w:val="00E97084"/>
    <w:rsid w:val="00EA343C"/>
    <w:rsid w:val="00EB1081"/>
    <w:rsid w:val="00EB159E"/>
    <w:rsid w:val="00EB213F"/>
    <w:rsid w:val="00EC008F"/>
    <w:rsid w:val="00EC0616"/>
    <w:rsid w:val="00EC08D8"/>
    <w:rsid w:val="00EC1655"/>
    <w:rsid w:val="00EC2E73"/>
    <w:rsid w:val="00EC4C1D"/>
    <w:rsid w:val="00EC4E5D"/>
    <w:rsid w:val="00EC53CA"/>
    <w:rsid w:val="00EC7584"/>
    <w:rsid w:val="00ED6534"/>
    <w:rsid w:val="00EE0045"/>
    <w:rsid w:val="00EE22B1"/>
    <w:rsid w:val="00EE73E6"/>
    <w:rsid w:val="00EF0450"/>
    <w:rsid w:val="00EF3AA5"/>
    <w:rsid w:val="00EF59E8"/>
    <w:rsid w:val="00EF6D43"/>
    <w:rsid w:val="00F042C8"/>
    <w:rsid w:val="00F05BD7"/>
    <w:rsid w:val="00F0780F"/>
    <w:rsid w:val="00F104C5"/>
    <w:rsid w:val="00F107D3"/>
    <w:rsid w:val="00F111E9"/>
    <w:rsid w:val="00F13048"/>
    <w:rsid w:val="00F1751F"/>
    <w:rsid w:val="00F2097F"/>
    <w:rsid w:val="00F20BEE"/>
    <w:rsid w:val="00F332D8"/>
    <w:rsid w:val="00F351B0"/>
    <w:rsid w:val="00F41854"/>
    <w:rsid w:val="00F41D73"/>
    <w:rsid w:val="00F41FD0"/>
    <w:rsid w:val="00F4434E"/>
    <w:rsid w:val="00F472DB"/>
    <w:rsid w:val="00F63247"/>
    <w:rsid w:val="00F65301"/>
    <w:rsid w:val="00F67368"/>
    <w:rsid w:val="00F70A95"/>
    <w:rsid w:val="00F718EB"/>
    <w:rsid w:val="00F778CF"/>
    <w:rsid w:val="00F80A02"/>
    <w:rsid w:val="00F80D55"/>
    <w:rsid w:val="00F84091"/>
    <w:rsid w:val="00F943AA"/>
    <w:rsid w:val="00F96298"/>
    <w:rsid w:val="00FA00FE"/>
    <w:rsid w:val="00FA0182"/>
    <w:rsid w:val="00FA01C9"/>
    <w:rsid w:val="00FA42B9"/>
    <w:rsid w:val="00FA56E2"/>
    <w:rsid w:val="00FA6C36"/>
    <w:rsid w:val="00FB13D0"/>
    <w:rsid w:val="00FB1E62"/>
    <w:rsid w:val="00FB1FBF"/>
    <w:rsid w:val="00FB6A28"/>
    <w:rsid w:val="00FB6ED8"/>
    <w:rsid w:val="00FC027A"/>
    <w:rsid w:val="00FC225B"/>
    <w:rsid w:val="00FC59E7"/>
    <w:rsid w:val="00FC5BA1"/>
    <w:rsid w:val="00FC605E"/>
    <w:rsid w:val="00FD650A"/>
    <w:rsid w:val="00FE256D"/>
    <w:rsid w:val="00FE3BB1"/>
    <w:rsid w:val="00FE3EF5"/>
    <w:rsid w:val="00FE654C"/>
    <w:rsid w:val="00FF133C"/>
    <w:rsid w:val="00FF5721"/>
    <w:rsid w:val="00FF6FE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9D4"/>
  <w15:docId w15:val="{987CB76E-F5C4-47BA-B8A5-5A371C8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36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D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E04CF9"/>
    <w:rPr>
      <w:b/>
      <w:color w:val="26282F"/>
    </w:rPr>
  </w:style>
  <w:style w:type="character" w:styleId="a6">
    <w:name w:val="Hyperlink"/>
    <w:basedOn w:val="a0"/>
    <w:uiPriority w:val="99"/>
    <w:unhideWhenUsed/>
    <w:rsid w:val="0039599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E89"/>
  </w:style>
  <w:style w:type="paragraph" w:styleId="a9">
    <w:name w:val="footer"/>
    <w:basedOn w:val="a"/>
    <w:link w:val="aa"/>
    <w:uiPriority w:val="99"/>
    <w:unhideWhenUsed/>
    <w:rsid w:val="001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E89"/>
  </w:style>
  <w:style w:type="table" w:styleId="ab">
    <w:name w:val="Table Grid"/>
    <w:basedOn w:val="a1"/>
    <w:uiPriority w:val="59"/>
    <w:rsid w:val="00971D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атьи"/>
    <w:basedOn w:val="a"/>
    <w:next w:val="a"/>
    <w:uiPriority w:val="99"/>
    <w:rsid w:val="001836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36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183629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1836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183629"/>
    <w:rPr>
      <w:i/>
      <w:iCs/>
    </w:rPr>
  </w:style>
  <w:style w:type="paragraph" w:customStyle="1" w:styleId="s1">
    <w:name w:val="s_1"/>
    <w:basedOn w:val="a"/>
    <w:rsid w:val="00F6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5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D15CB"/>
    <w:rPr>
      <w:color w:val="800080" w:themeColor="followedHyperlink"/>
      <w:u w:val="single"/>
    </w:rPr>
  </w:style>
  <w:style w:type="paragraph" w:customStyle="1" w:styleId="s15">
    <w:name w:val="s_15"/>
    <w:basedOn w:val="a"/>
    <w:rsid w:val="007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2F40"/>
  </w:style>
  <w:style w:type="paragraph" w:customStyle="1" w:styleId="s9">
    <w:name w:val="s_9"/>
    <w:basedOn w:val="a"/>
    <w:rsid w:val="007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F484D"/>
    <w:rPr>
      <w:i/>
      <w:iCs/>
    </w:rPr>
  </w:style>
  <w:style w:type="paragraph" w:customStyle="1" w:styleId="headertext">
    <w:name w:val="headertext"/>
    <w:basedOn w:val="a"/>
    <w:rsid w:val="000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06C5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B3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1F3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3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44E91CE9008C84E1B214BADB6FD4AC57B19B396289F64E75DC39223FCFB4A18F3783E3C8F19CEE4B0CA1107VCS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6C1-5644-4D62-948D-7B56FC30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2064</cp:revision>
  <cp:lastPrinted>2023-05-02T07:24:00Z</cp:lastPrinted>
  <dcterms:created xsi:type="dcterms:W3CDTF">2021-12-01T12:31:00Z</dcterms:created>
  <dcterms:modified xsi:type="dcterms:W3CDTF">2024-04-26T07:25:00Z</dcterms:modified>
</cp:coreProperties>
</file>