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p w:rsidR="003E6643" w:rsidRPr="00EE4BC8" w:rsidRDefault="003E6643" w:rsidP="008D1266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Ассоциация «Саморегулируемая организация «Республиканское объединение строителей Алании»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троительство, реконструкция, капитальный ремонт зданий и сооружений 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DB3C3A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Тавитов А.Н.; Кастуев О.Д.; Харебов А.Л.; Бирагов Г.М.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234CFD" w:rsidRDefault="00234CFD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51-92-28; 51-99-02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D371F" w:rsidRPr="00FD371F" w:rsidRDefault="00EB388A" w:rsidP="00FD371F">
            <w:pPr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info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npsrorosa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  <w:r w:rsidR="00FD371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hyperlink r:id="rId10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atavitov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yandex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</w:p>
        </w:tc>
      </w:tr>
    </w:tbl>
    <w:p w:rsidR="00985FDD" w:rsidRPr="00EE4BC8" w:rsidRDefault="00985FDD" w:rsidP="00985FDD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985FDD" w:rsidRPr="00EE4BC8" w:rsidRDefault="00985FDD" w:rsidP="00985FDD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568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r w:rsidR="00C568B4">
              <w:rPr>
                <w:rFonts w:ascii="Times New Roman" w:hAnsi="Times New Roman"/>
                <w:sz w:val="24"/>
                <w:szCs w:val="28"/>
              </w:rPr>
              <w:t>19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C568B4">
              <w:rPr>
                <w:rFonts w:ascii="Times New Roman" w:hAnsi="Times New Roman"/>
                <w:sz w:val="24"/>
                <w:szCs w:val="28"/>
              </w:rPr>
              <w:t>апреля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20</w:t>
            </w:r>
            <w:r w:rsidR="00C568B4">
              <w:rPr>
                <w:rFonts w:ascii="Times New Roman" w:hAnsi="Times New Roman"/>
                <w:sz w:val="24"/>
                <w:szCs w:val="28"/>
              </w:rPr>
              <w:t>16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985FDD" w:rsidRPr="00EE4BC8" w:rsidTr="00CC6D61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Pr="00EE4BC8" w:rsidRDefault="00985FDD" w:rsidP="00CC6D61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85FDD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 xml:space="preserve">первый заместитель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Минэкономразвития</w:t>
            </w:r>
          </w:p>
          <w:p w:rsidR="00985FDD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РСО-Алания</w:t>
            </w:r>
            <w:r w:rsidRPr="00EE4BC8">
              <w:rPr>
                <w:rFonts w:ascii="Times New Roman" w:hAnsi="Times New Roman"/>
              </w:rPr>
              <w:t xml:space="preserve"> 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</w:rPr>
              <w:t>Цориева Алета Таймуразовна</w:t>
            </w:r>
          </w:p>
          <w:p w:rsidR="00985FDD" w:rsidRPr="00EE4BC8" w:rsidRDefault="00985FDD" w:rsidP="00CC6D6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985FDD" w:rsidRDefault="00985FDD" w:rsidP="00985FDD">
            <w:pPr>
              <w:pStyle w:val="ConsPlusNormal"/>
              <w:jc w:val="center"/>
              <w:rPr>
                <w:sz w:val="24"/>
                <w:szCs w:val="28"/>
              </w:rPr>
            </w:pPr>
            <w:r w:rsidRPr="00985FDD">
              <w:rPr>
                <w:sz w:val="24"/>
                <w:szCs w:val="24"/>
              </w:rPr>
              <w:t>Регулирование вопроса по установлению исчерпывающи</w:t>
            </w:r>
            <w:r>
              <w:rPr>
                <w:sz w:val="24"/>
                <w:szCs w:val="24"/>
              </w:rPr>
              <w:t>х</w:t>
            </w:r>
            <w:r w:rsidRPr="00985FDD">
              <w:rPr>
                <w:sz w:val="24"/>
                <w:szCs w:val="24"/>
              </w:rPr>
              <w:t xml:space="preserve"> перечень процедур в сфере строительства линейных объектов водоснабжения и водоотведения</w:t>
            </w:r>
            <w:r>
              <w:rPr>
                <w:sz w:val="24"/>
                <w:szCs w:val="24"/>
              </w:rPr>
              <w:t xml:space="preserve"> и </w:t>
            </w:r>
            <w:r w:rsidRPr="00985FDD">
              <w:rPr>
                <w:sz w:val="24"/>
                <w:szCs w:val="24"/>
              </w:rPr>
              <w:t>в сфере строительства объектов водоснабжения и водоотведения, за исключением линейных объектов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985FDD" w:rsidRDefault="00985FDD" w:rsidP="00985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FDD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Правительства Российской Фе</w:t>
            </w:r>
            <w:bookmarkStart w:id="0" w:name="_GoBack"/>
            <w:bookmarkEnd w:id="0"/>
            <w:r w:rsidRPr="00985FDD">
              <w:rPr>
                <w:rFonts w:ascii="Times New Roman" w:hAnsi="Times New Roman"/>
                <w:sz w:val="24"/>
                <w:szCs w:val="24"/>
              </w:rPr>
              <w:t>дерации «Об исчерпывающих перечнях процедур в сфере строительства объектов водоснабжения и водоотведения»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EE4BC8" w:rsidRDefault="005F3A4F" w:rsidP="005F3A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3A4F">
              <w:rPr>
                <w:rFonts w:ascii="Times New Roman" w:hAnsi="Times New Roman"/>
                <w:sz w:val="24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</w:tc>
      </w:tr>
      <w:tr w:rsidR="008D1266" w:rsidRPr="00234CFD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752360" w:rsidRDefault="00EB388A" w:rsidP="008D1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1" w:anchor="npa=45802" w:history="1">
              <w:r w:rsidR="00985FDD" w:rsidRPr="00752360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02/07/02-16/00045802</w:t>
              </w:r>
            </w:hyperlink>
          </w:p>
        </w:tc>
      </w:tr>
    </w:tbl>
    <w:p w:rsidR="0002027F" w:rsidRDefault="0002027F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02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актуальна и п</w:t>
            </w:r>
            <w:r w:rsidR="005F3A4F">
              <w:rPr>
                <w:rFonts w:ascii="Times New Roman" w:hAnsi="Times New Roman"/>
                <w:sz w:val="24"/>
                <w:szCs w:val="24"/>
              </w:rPr>
              <w:t xml:space="preserve">ринятие данного проекта позволит </w:t>
            </w:r>
            <w:r w:rsidR="0002027F">
              <w:rPr>
                <w:rFonts w:ascii="Times New Roman" w:hAnsi="Times New Roman"/>
                <w:sz w:val="24"/>
                <w:szCs w:val="24"/>
              </w:rPr>
              <w:t>установить перечень исчерпывающих процедур</w:t>
            </w:r>
            <w:r w:rsidR="0002027F" w:rsidRPr="00985FDD">
              <w:rPr>
                <w:rFonts w:ascii="Times New Roman" w:hAnsi="Times New Roman"/>
                <w:sz w:val="24"/>
                <w:szCs w:val="24"/>
              </w:rPr>
              <w:t xml:space="preserve"> в сфере строительства линейных объектов водоснабжения и водоотведения</w:t>
            </w:r>
            <w:r w:rsidR="0002027F">
              <w:rPr>
                <w:sz w:val="24"/>
                <w:szCs w:val="24"/>
              </w:rPr>
              <w:t xml:space="preserve"> и </w:t>
            </w:r>
            <w:r w:rsidR="0002027F" w:rsidRPr="00985FDD">
              <w:rPr>
                <w:rFonts w:ascii="Times New Roman" w:hAnsi="Times New Roman"/>
                <w:sz w:val="24"/>
                <w:szCs w:val="24"/>
              </w:rPr>
              <w:t>в сфере строительства объектов водоснабжения и водоотведения, за исключением линейных объектов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7EB9" w:rsidRPr="00EE4BC8" w:rsidRDefault="00FA7EB9" w:rsidP="00DB0855">
            <w:pPr>
              <w:rPr>
                <w:rFonts w:ascii="Times New Roman" w:hAnsi="Times New Roman"/>
                <w:sz w:val="24"/>
                <w:szCs w:val="24"/>
              </w:rPr>
            </w:pPr>
            <w:r w:rsidRPr="00FA7EB9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="0002027F">
              <w:rPr>
                <w:rFonts w:ascii="Times New Roman" w:hAnsi="Times New Roman"/>
                <w:sz w:val="24"/>
                <w:szCs w:val="24"/>
              </w:rPr>
              <w:t>проект Постановления Правительство РФ уменьшить административные барьеры в указан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н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ой сфере регулирования и даст </w:t>
            </w:r>
            <w:r w:rsidR="009D1F54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02027F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9D1F5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DB0855">
              <w:rPr>
                <w:rFonts w:ascii="Times New Roman" w:hAnsi="Times New Roman"/>
                <w:sz w:val="24"/>
                <w:szCs w:val="24"/>
              </w:rPr>
              <w:t xml:space="preserve">, реконструкцию и капитальный ремонт </w:t>
            </w:r>
            <w:r w:rsidR="009D1F54" w:rsidRPr="00985FDD">
              <w:rPr>
                <w:rFonts w:ascii="Times New Roman" w:hAnsi="Times New Roman"/>
                <w:sz w:val="24"/>
                <w:szCs w:val="24"/>
              </w:rPr>
              <w:t>линейных объектов водоснабжения и водоотведения</w:t>
            </w:r>
            <w:r w:rsidR="00DB0855">
              <w:rPr>
                <w:rFonts w:ascii="Times New Roman" w:hAnsi="Times New Roman"/>
                <w:sz w:val="24"/>
                <w:szCs w:val="24"/>
              </w:rPr>
              <w:t>,</w:t>
            </w:r>
            <w:r w:rsidR="009D1F54">
              <w:rPr>
                <w:sz w:val="24"/>
                <w:szCs w:val="24"/>
              </w:rPr>
              <w:t xml:space="preserve"> </w:t>
            </w:r>
            <w:r w:rsidR="009D1F54" w:rsidRPr="00985FDD">
              <w:rPr>
                <w:rFonts w:ascii="Times New Roman" w:hAnsi="Times New Roman"/>
                <w:sz w:val="24"/>
                <w:szCs w:val="24"/>
              </w:rPr>
              <w:t>объектов водоснабжения и водоотведения, за исключением линейных объектов</w:t>
            </w:r>
            <w:r w:rsidR="009D1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Числовые данные отсутствуют.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1E18B7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B9">
              <w:rPr>
                <w:rFonts w:ascii="Times New Roman" w:hAnsi="Times New Roman"/>
                <w:sz w:val="24"/>
                <w:szCs w:val="24"/>
              </w:rPr>
              <w:t>Негативных последствий для строительного бизнеса не установлено</w:t>
            </w:r>
            <w:r w:rsidR="001E18B7">
              <w:rPr>
                <w:rFonts w:ascii="Times New Roman" w:hAnsi="Times New Roman"/>
                <w:sz w:val="24"/>
                <w:szCs w:val="24"/>
              </w:rPr>
              <w:t>, с</w:t>
            </w:r>
            <w:r w:rsidR="00FA7EB9">
              <w:rPr>
                <w:rFonts w:ascii="Times New Roman" w:hAnsi="Times New Roman"/>
                <w:sz w:val="24"/>
                <w:szCs w:val="24"/>
              </w:rPr>
              <w:t xml:space="preserve"> выводами разработчика </w:t>
            </w:r>
            <w:proofErr w:type="gramStart"/>
            <w:r w:rsidR="00FA7EB9">
              <w:rPr>
                <w:rFonts w:ascii="Times New Roman" w:hAnsi="Times New Roman"/>
                <w:sz w:val="24"/>
                <w:szCs w:val="24"/>
              </w:rPr>
              <w:t>согласны</w:t>
            </w:r>
            <w:proofErr w:type="gramEnd"/>
            <w:r w:rsidR="00FA7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807D7" w:rsidP="001E1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содерж</w:t>
            </w:r>
            <w:r w:rsidR="001E18B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но имеются замечаний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="001E1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указаны ниже.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24A20" w:rsidRPr="00EE4BC8" w:rsidRDefault="00724A20" w:rsidP="00724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713262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Замечания имеются следующего характера: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1. В проекте Постановления Правительство вводиться понятие «линейные объекты водоснабжения и водоотведения» «объекты водоснабжения и водоотведения, за исключением линейных объектов»,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 xml:space="preserve"> это</w:t>
      </w:r>
      <w:r w:rsidR="00DB0855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что под указанными объектами понимается и что относиться к одним, а что к другим из имеющихся нормативно-правых актов не установлено.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2F">
        <w:rPr>
          <w:rFonts w:ascii="Times New Roman" w:hAnsi="Times New Roman" w:cs="Times New Roman"/>
          <w:b/>
          <w:sz w:val="24"/>
          <w:szCs w:val="24"/>
        </w:rPr>
        <w:t>Исчерпывающий перечень процедур в сфере строительства линейных объектов водоснабжения и водоотведения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92F">
        <w:rPr>
          <w:rFonts w:ascii="Times New Roman" w:hAnsi="Times New Roman" w:cs="Times New Roman"/>
          <w:sz w:val="24"/>
          <w:szCs w:val="24"/>
        </w:rPr>
        <w:t>2. Пункт 10 «Подписание протокола о результатах аукциона на право заключить договор о развитии застроенной территории» излишнее, так как в других процедурах, а именно по освоению территории и освоению территории для жилья экономического класса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они отсутствуют.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3. Отсутствует пункт «заключение дополнительного соглашения к договору о развитии застроенной территории», при этом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в двух других процедурах они есть.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4. Указано процедура «25. Предоставление согласия на планируемое размещение объектов в границах полосы отвода железных дорог», а в пунктах 26,27,28,29 </w:t>
      </w:r>
      <w:r w:rsidR="00752360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79692F">
        <w:rPr>
          <w:rFonts w:ascii="Times New Roman" w:hAnsi="Times New Roman" w:cs="Times New Roman"/>
          <w:sz w:val="24"/>
          <w:szCs w:val="24"/>
        </w:rPr>
        <w:t>процедур</w:t>
      </w:r>
      <w:r w:rsidR="00752360">
        <w:rPr>
          <w:rFonts w:ascii="Times New Roman" w:hAnsi="Times New Roman" w:cs="Times New Roman"/>
          <w:sz w:val="24"/>
          <w:szCs w:val="24"/>
        </w:rPr>
        <w:t>ы</w:t>
      </w:r>
      <w:r w:rsidRPr="0079692F">
        <w:rPr>
          <w:rFonts w:ascii="Times New Roman" w:hAnsi="Times New Roman" w:cs="Times New Roman"/>
          <w:sz w:val="24"/>
          <w:szCs w:val="24"/>
        </w:rPr>
        <w:t xml:space="preserve"> в отношении автомобильной дороги, думается их объединить.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Если придерживаться единых процедур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то пункт 39 «Заключение договора о задатке в целях участия в аукционе по приобретению права на заключение договора водопользования» не вписывается в общие правила, установленны</w:t>
      </w:r>
      <w:r w:rsidR="00752360">
        <w:rPr>
          <w:rFonts w:ascii="Times New Roman" w:hAnsi="Times New Roman" w:cs="Times New Roman"/>
          <w:sz w:val="24"/>
          <w:szCs w:val="24"/>
        </w:rPr>
        <w:t>х</w:t>
      </w:r>
      <w:r w:rsidRPr="0079692F">
        <w:rPr>
          <w:rFonts w:ascii="Times New Roman" w:hAnsi="Times New Roman" w:cs="Times New Roman"/>
          <w:sz w:val="24"/>
          <w:szCs w:val="24"/>
        </w:rPr>
        <w:t xml:space="preserve"> выше процедур, а именно: пунктам 1, 3, 9, поэтому пункт.39 изменить на «Допуск заявителя к участию в аукционе на приобретение права на заключение договора водопользования».</w:t>
      </w:r>
      <w:proofErr w:type="gramEnd"/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6. Пункт 56. Излишен,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 xml:space="preserve"> первых содержит формулировку «модификация проектной документации линейного объекта», что не совсем понятно, во вторых указывается формулировка «не приводит к увеличению сметы на строительство линейного объекта», при этом в пункте 55 установлено процедур</w:t>
      </w:r>
      <w:r w:rsidR="00752360">
        <w:rPr>
          <w:rFonts w:ascii="Times New Roman" w:hAnsi="Times New Roman" w:cs="Times New Roman"/>
          <w:sz w:val="24"/>
          <w:szCs w:val="24"/>
        </w:rPr>
        <w:t>а</w:t>
      </w:r>
      <w:r w:rsidRPr="0079692F">
        <w:rPr>
          <w:rFonts w:ascii="Times New Roman" w:hAnsi="Times New Roman" w:cs="Times New Roman"/>
          <w:sz w:val="24"/>
          <w:szCs w:val="24"/>
        </w:rPr>
        <w:t xml:space="preserve"> «Предоставление положительного заключения достоверности определения сметной стоимости объекта капитального строительства». 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7. Пункт 59.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Излишен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>, так как при предоставлении земельного участка для строительство, необходимость в дополнительном предоставлении разрешения на использование земельного участка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думается, нет необходимости.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8. Пункты 60,61,62,63,64,65 должны быть согласованы на стадии «Процедуры, связанные с предоставлением прав на земельный участок и подготовкой документации по планировке территории (применяются в случаях, установленных нормативными правовыми актами Российской Федерации)», а не после.  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9. Пункты 88 и 89 Излиш</w:t>
      </w:r>
      <w:r w:rsidR="00752360">
        <w:rPr>
          <w:rFonts w:ascii="Times New Roman" w:hAnsi="Times New Roman" w:cs="Times New Roman"/>
          <w:sz w:val="24"/>
          <w:szCs w:val="24"/>
        </w:rPr>
        <w:t>ни</w:t>
      </w:r>
      <w:r w:rsidRPr="0079692F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нал</w:t>
      </w:r>
      <w:r w:rsidR="00752360">
        <w:rPr>
          <w:rFonts w:ascii="Times New Roman" w:hAnsi="Times New Roman" w:cs="Times New Roman"/>
          <w:sz w:val="24"/>
          <w:szCs w:val="24"/>
        </w:rPr>
        <w:t>ичие</w:t>
      </w:r>
      <w:proofErr w:type="gramEnd"/>
      <w:r w:rsidR="00752360">
        <w:rPr>
          <w:rFonts w:ascii="Times New Roman" w:hAnsi="Times New Roman" w:cs="Times New Roman"/>
          <w:sz w:val="24"/>
          <w:szCs w:val="24"/>
        </w:rPr>
        <w:t xml:space="preserve"> разрешения на строительства,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и других документов дающ</w:t>
      </w:r>
      <w:r w:rsidR="00752360">
        <w:rPr>
          <w:rFonts w:ascii="Times New Roman" w:hAnsi="Times New Roman" w:cs="Times New Roman"/>
          <w:sz w:val="24"/>
          <w:szCs w:val="24"/>
        </w:rPr>
        <w:t>их</w:t>
      </w:r>
      <w:r w:rsidRPr="0079692F">
        <w:rPr>
          <w:rFonts w:ascii="Times New Roman" w:hAnsi="Times New Roman" w:cs="Times New Roman"/>
          <w:sz w:val="24"/>
          <w:szCs w:val="24"/>
        </w:rPr>
        <w:t xml:space="preserve"> право на строительство объекта капитального строительства, указанная процедура </w:t>
      </w:r>
      <w:r w:rsidR="00752360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79692F">
        <w:rPr>
          <w:rFonts w:ascii="Times New Roman" w:hAnsi="Times New Roman" w:cs="Times New Roman"/>
          <w:sz w:val="24"/>
          <w:szCs w:val="24"/>
        </w:rPr>
        <w:t>.</w:t>
      </w:r>
    </w:p>
    <w:p w:rsidR="00752360" w:rsidRDefault="00752360" w:rsidP="0079692F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2F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процедур в сфере строительства водоснабжения и водоотведения, за исключением линейных объектов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10. Пункт 10 «Подписание протокола о результатах аукциона на право заключить договор о развитии застроенной территории» излишне, так как в других процедурах, а именно по освоению территории и освоению территории для жилья экономического класса они отсутствуют.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11. Отсутствует пункт «заключение дополнительного соглашения к договору о развитии застроенной территории», при этом в двух других процедурах они есть.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>12. Пункт</w:t>
      </w:r>
      <w:r w:rsidR="00752360">
        <w:rPr>
          <w:rFonts w:ascii="Times New Roman" w:hAnsi="Times New Roman" w:cs="Times New Roman"/>
          <w:sz w:val="24"/>
          <w:szCs w:val="24"/>
        </w:rPr>
        <w:t xml:space="preserve">ами </w:t>
      </w:r>
      <w:r w:rsidRPr="0079692F">
        <w:rPr>
          <w:rFonts w:ascii="Times New Roman" w:hAnsi="Times New Roman" w:cs="Times New Roman"/>
          <w:sz w:val="24"/>
          <w:szCs w:val="24"/>
        </w:rPr>
        <w:t>27 и 28 установлен</w:t>
      </w:r>
      <w:r w:rsidR="00752360">
        <w:rPr>
          <w:rFonts w:ascii="Times New Roman" w:hAnsi="Times New Roman" w:cs="Times New Roman"/>
          <w:sz w:val="24"/>
          <w:szCs w:val="24"/>
        </w:rPr>
        <w:t>ы</w:t>
      </w:r>
      <w:r w:rsidRPr="0079692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752360">
        <w:rPr>
          <w:rFonts w:ascii="Times New Roman" w:hAnsi="Times New Roman" w:cs="Times New Roman"/>
          <w:sz w:val="24"/>
          <w:szCs w:val="24"/>
        </w:rPr>
        <w:t>ы</w:t>
      </w:r>
      <w:r w:rsidRPr="0079692F">
        <w:rPr>
          <w:rFonts w:ascii="Times New Roman" w:hAnsi="Times New Roman" w:cs="Times New Roman"/>
          <w:sz w:val="24"/>
          <w:szCs w:val="24"/>
        </w:rPr>
        <w:t xml:space="preserve"> по согласованию проектирования и строительств</w:t>
      </w:r>
      <w:r w:rsidR="00752360">
        <w:rPr>
          <w:rFonts w:ascii="Times New Roman" w:hAnsi="Times New Roman" w:cs="Times New Roman"/>
          <w:sz w:val="24"/>
          <w:szCs w:val="24"/>
        </w:rPr>
        <w:t>а</w:t>
      </w:r>
      <w:r w:rsidRPr="0079692F">
        <w:rPr>
          <w:rFonts w:ascii="Times New Roman" w:hAnsi="Times New Roman" w:cs="Times New Roman"/>
          <w:sz w:val="24"/>
          <w:szCs w:val="24"/>
        </w:rPr>
        <w:t xml:space="preserve"> в пределах </w:t>
      </w:r>
      <w:proofErr w:type="spellStart"/>
      <w:r w:rsidRPr="0079692F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79692F">
        <w:rPr>
          <w:rFonts w:ascii="Times New Roman" w:hAnsi="Times New Roman" w:cs="Times New Roman"/>
          <w:sz w:val="24"/>
          <w:szCs w:val="24"/>
        </w:rPr>
        <w:t xml:space="preserve"> территории и полосы </w:t>
      </w:r>
      <w:r w:rsidR="00752360" w:rsidRPr="0079692F">
        <w:rPr>
          <w:rFonts w:ascii="Times New Roman" w:hAnsi="Times New Roman" w:cs="Times New Roman"/>
          <w:sz w:val="24"/>
          <w:szCs w:val="24"/>
        </w:rPr>
        <w:t>отвода,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железных дорог, а про автомобильные дороги не указанно.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Если придерживаться единых процедур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Pr="0079692F">
        <w:rPr>
          <w:rFonts w:ascii="Times New Roman" w:hAnsi="Times New Roman" w:cs="Times New Roman"/>
          <w:sz w:val="24"/>
          <w:szCs w:val="24"/>
        </w:rPr>
        <w:t xml:space="preserve"> то пункт 38 «Заключение договора о задатке в целях участия в аукционе по приобретению права на заключение договора водопользования» не вписывается в общие правила, установленны</w:t>
      </w:r>
      <w:r w:rsidR="00752360">
        <w:rPr>
          <w:rFonts w:ascii="Times New Roman" w:hAnsi="Times New Roman" w:cs="Times New Roman"/>
          <w:sz w:val="24"/>
          <w:szCs w:val="24"/>
        </w:rPr>
        <w:t>х</w:t>
      </w:r>
      <w:r w:rsidRPr="0079692F">
        <w:rPr>
          <w:rFonts w:ascii="Times New Roman" w:hAnsi="Times New Roman" w:cs="Times New Roman"/>
          <w:sz w:val="24"/>
          <w:szCs w:val="24"/>
        </w:rPr>
        <w:t xml:space="preserve"> выше процедур, а именно: </w:t>
      </w:r>
      <w:r w:rsidR="00752360">
        <w:rPr>
          <w:rFonts w:ascii="Times New Roman" w:hAnsi="Times New Roman" w:cs="Times New Roman"/>
          <w:sz w:val="24"/>
          <w:szCs w:val="24"/>
        </w:rPr>
        <w:t xml:space="preserve">пунктам 1, 3, 9, поэтому пункт </w:t>
      </w:r>
      <w:r w:rsidRPr="007969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692F">
        <w:rPr>
          <w:rFonts w:ascii="Times New Roman" w:hAnsi="Times New Roman" w:cs="Times New Roman"/>
          <w:sz w:val="24"/>
          <w:szCs w:val="24"/>
        </w:rPr>
        <w:t xml:space="preserve"> изменить на «Допуск заявителя к участию в аукционе на приобретение права на заключение договора водопользования».</w:t>
      </w:r>
      <w:proofErr w:type="gramEnd"/>
    </w:p>
    <w:p w:rsidR="0079692F" w:rsidRPr="0079692F" w:rsidRDefault="00416A54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92F" w:rsidRPr="0079692F">
        <w:rPr>
          <w:rFonts w:ascii="Times New Roman" w:hAnsi="Times New Roman" w:cs="Times New Roman"/>
          <w:sz w:val="24"/>
          <w:szCs w:val="24"/>
        </w:rPr>
        <w:t>Излишен</w:t>
      </w:r>
      <w:proofErr w:type="gramEnd"/>
      <w:r w:rsidR="0079692F" w:rsidRPr="0079692F">
        <w:rPr>
          <w:rFonts w:ascii="Times New Roman" w:hAnsi="Times New Roman" w:cs="Times New Roman"/>
          <w:sz w:val="24"/>
          <w:szCs w:val="24"/>
        </w:rPr>
        <w:t>, так как при предоставлении земе</w:t>
      </w:r>
      <w:r w:rsidR="00752360">
        <w:rPr>
          <w:rFonts w:ascii="Times New Roman" w:hAnsi="Times New Roman" w:cs="Times New Roman"/>
          <w:sz w:val="24"/>
          <w:szCs w:val="24"/>
        </w:rPr>
        <w:t>льного участка для строительства</w:t>
      </w:r>
      <w:r w:rsidR="0079692F" w:rsidRPr="0079692F">
        <w:rPr>
          <w:rFonts w:ascii="Times New Roman" w:hAnsi="Times New Roman" w:cs="Times New Roman"/>
          <w:sz w:val="24"/>
          <w:szCs w:val="24"/>
        </w:rPr>
        <w:t>, необходимость в дополнительном предоставлении разрешения на использование земельного участка</w:t>
      </w:r>
      <w:r w:rsidR="00752360">
        <w:rPr>
          <w:rFonts w:ascii="Times New Roman" w:hAnsi="Times New Roman" w:cs="Times New Roman"/>
          <w:sz w:val="24"/>
          <w:szCs w:val="24"/>
        </w:rPr>
        <w:t>,</w:t>
      </w:r>
      <w:r w:rsidR="0079692F" w:rsidRPr="0079692F">
        <w:rPr>
          <w:rFonts w:ascii="Times New Roman" w:hAnsi="Times New Roman" w:cs="Times New Roman"/>
          <w:sz w:val="24"/>
          <w:szCs w:val="24"/>
        </w:rPr>
        <w:t xml:space="preserve"> думается, нет необходимости.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8. Пункты </w:t>
      </w:r>
      <w:r w:rsidR="00416A54">
        <w:rPr>
          <w:rFonts w:ascii="Times New Roman" w:hAnsi="Times New Roman" w:cs="Times New Roman"/>
          <w:sz w:val="24"/>
          <w:szCs w:val="24"/>
        </w:rPr>
        <w:t>78,79,80,81,82,</w:t>
      </w:r>
      <w:r w:rsidRPr="0079692F">
        <w:rPr>
          <w:rFonts w:ascii="Times New Roman" w:hAnsi="Times New Roman" w:cs="Times New Roman"/>
          <w:sz w:val="24"/>
          <w:szCs w:val="24"/>
        </w:rPr>
        <w:t xml:space="preserve"> должны быть согласованы на стадии «Процедуры, связанные с предоставлением прав на земельный участок и подготовкой документации по планировке территории (применяются в случаях, установленных нормативными правовыми актами Российской Федерации)», а не после.  </w:t>
      </w:r>
    </w:p>
    <w:p w:rsidR="0079692F" w:rsidRPr="0079692F" w:rsidRDefault="0079692F" w:rsidP="0079692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92F">
        <w:rPr>
          <w:rFonts w:ascii="Times New Roman" w:hAnsi="Times New Roman" w:cs="Times New Roman"/>
          <w:sz w:val="24"/>
          <w:szCs w:val="24"/>
        </w:rPr>
        <w:t xml:space="preserve">9. Пункты </w:t>
      </w:r>
      <w:r w:rsidR="00416A54">
        <w:rPr>
          <w:rFonts w:ascii="Times New Roman" w:hAnsi="Times New Roman" w:cs="Times New Roman"/>
          <w:sz w:val="24"/>
          <w:szCs w:val="24"/>
        </w:rPr>
        <w:t xml:space="preserve">146 и 147 </w:t>
      </w:r>
      <w:r w:rsidR="00752360">
        <w:rPr>
          <w:rFonts w:ascii="Times New Roman" w:hAnsi="Times New Roman" w:cs="Times New Roman"/>
          <w:sz w:val="24"/>
          <w:szCs w:val="24"/>
        </w:rPr>
        <w:t>И</w:t>
      </w:r>
      <w:r w:rsidR="00752360" w:rsidRPr="0079692F">
        <w:rPr>
          <w:rFonts w:ascii="Times New Roman" w:hAnsi="Times New Roman" w:cs="Times New Roman"/>
          <w:sz w:val="24"/>
          <w:szCs w:val="24"/>
        </w:rPr>
        <w:t>злиш</w:t>
      </w:r>
      <w:r w:rsidR="00752360">
        <w:rPr>
          <w:rFonts w:ascii="Times New Roman" w:hAnsi="Times New Roman" w:cs="Times New Roman"/>
          <w:sz w:val="24"/>
          <w:szCs w:val="24"/>
        </w:rPr>
        <w:t>ни</w:t>
      </w:r>
      <w:r w:rsidRPr="0079692F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92F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79692F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и других документов дающ</w:t>
      </w:r>
      <w:r w:rsidR="00752360">
        <w:rPr>
          <w:rFonts w:ascii="Times New Roman" w:hAnsi="Times New Roman" w:cs="Times New Roman"/>
          <w:sz w:val="24"/>
          <w:szCs w:val="24"/>
        </w:rPr>
        <w:t xml:space="preserve">ие </w:t>
      </w:r>
      <w:r w:rsidRPr="0079692F">
        <w:rPr>
          <w:rFonts w:ascii="Times New Roman" w:hAnsi="Times New Roman" w:cs="Times New Roman"/>
          <w:sz w:val="24"/>
          <w:szCs w:val="24"/>
        </w:rPr>
        <w:t xml:space="preserve">право на строительство объекта капитального строительства, указанная процедура </w:t>
      </w:r>
      <w:proofErr w:type="spellStart"/>
      <w:r w:rsidR="00752360">
        <w:rPr>
          <w:rFonts w:ascii="Times New Roman" w:hAnsi="Times New Roman" w:cs="Times New Roman"/>
          <w:sz w:val="24"/>
          <w:szCs w:val="24"/>
        </w:rPr>
        <w:t>предпологается</w:t>
      </w:r>
      <w:proofErr w:type="spellEnd"/>
      <w:r w:rsidRPr="0079692F">
        <w:rPr>
          <w:rFonts w:ascii="Times New Roman" w:hAnsi="Times New Roman" w:cs="Times New Roman"/>
          <w:sz w:val="24"/>
          <w:szCs w:val="24"/>
        </w:rPr>
        <w:t>.</w:t>
      </w:r>
    </w:p>
    <w:sectPr w:rsidR="0079692F" w:rsidRPr="0079692F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A" w:rsidRDefault="00EB388A" w:rsidP="0055633C">
      <w:pPr>
        <w:spacing w:after="0" w:line="240" w:lineRule="auto"/>
      </w:pPr>
      <w:r>
        <w:separator/>
      </w:r>
    </w:p>
  </w:endnote>
  <w:endnote w:type="continuationSeparator" w:id="0">
    <w:p w:rsidR="00EB388A" w:rsidRDefault="00EB388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A" w:rsidRDefault="00EB388A" w:rsidP="0055633C">
      <w:pPr>
        <w:spacing w:after="0" w:line="240" w:lineRule="auto"/>
      </w:pPr>
      <w:r>
        <w:separator/>
      </w:r>
    </w:p>
  </w:footnote>
  <w:footnote w:type="continuationSeparator" w:id="0">
    <w:p w:rsidR="00EB388A" w:rsidRDefault="00EB388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CCA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A4C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027F"/>
    <w:rsid w:val="00051200"/>
    <w:rsid w:val="00051FC8"/>
    <w:rsid w:val="00067770"/>
    <w:rsid w:val="00071B8E"/>
    <w:rsid w:val="000A1215"/>
    <w:rsid w:val="000A5EFE"/>
    <w:rsid w:val="000B1F42"/>
    <w:rsid w:val="000F4752"/>
    <w:rsid w:val="001053DC"/>
    <w:rsid w:val="001078FE"/>
    <w:rsid w:val="001109BA"/>
    <w:rsid w:val="001556E2"/>
    <w:rsid w:val="00163ACB"/>
    <w:rsid w:val="00174291"/>
    <w:rsid w:val="001807D7"/>
    <w:rsid w:val="001C176F"/>
    <w:rsid w:val="001C6D94"/>
    <w:rsid w:val="001D3002"/>
    <w:rsid w:val="001D5918"/>
    <w:rsid w:val="001D7CF0"/>
    <w:rsid w:val="001E18B7"/>
    <w:rsid w:val="00220D3F"/>
    <w:rsid w:val="00234CFD"/>
    <w:rsid w:val="0024346D"/>
    <w:rsid w:val="002B3C43"/>
    <w:rsid w:val="002D492C"/>
    <w:rsid w:val="002D4AF2"/>
    <w:rsid w:val="002D5688"/>
    <w:rsid w:val="002E39A2"/>
    <w:rsid w:val="002E6571"/>
    <w:rsid w:val="002F28F8"/>
    <w:rsid w:val="002F5064"/>
    <w:rsid w:val="0033609E"/>
    <w:rsid w:val="00337085"/>
    <w:rsid w:val="00356981"/>
    <w:rsid w:val="0036770C"/>
    <w:rsid w:val="003E6643"/>
    <w:rsid w:val="003F5C9C"/>
    <w:rsid w:val="00416A54"/>
    <w:rsid w:val="00426482"/>
    <w:rsid w:val="004275FC"/>
    <w:rsid w:val="00430D0A"/>
    <w:rsid w:val="004338CE"/>
    <w:rsid w:val="004929E9"/>
    <w:rsid w:val="00492D67"/>
    <w:rsid w:val="00494750"/>
    <w:rsid w:val="004A1096"/>
    <w:rsid w:val="004C5D08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3A4F"/>
    <w:rsid w:val="005F479A"/>
    <w:rsid w:val="00606E94"/>
    <w:rsid w:val="00641698"/>
    <w:rsid w:val="00652F9D"/>
    <w:rsid w:val="0066380F"/>
    <w:rsid w:val="00681D2B"/>
    <w:rsid w:val="00682294"/>
    <w:rsid w:val="00694C38"/>
    <w:rsid w:val="006A074A"/>
    <w:rsid w:val="006A7560"/>
    <w:rsid w:val="006C38E9"/>
    <w:rsid w:val="006C6D6A"/>
    <w:rsid w:val="00713262"/>
    <w:rsid w:val="00724A20"/>
    <w:rsid w:val="00752360"/>
    <w:rsid w:val="0079692F"/>
    <w:rsid w:val="007A5768"/>
    <w:rsid w:val="007C6C38"/>
    <w:rsid w:val="007F62B4"/>
    <w:rsid w:val="00832D18"/>
    <w:rsid w:val="00852EB2"/>
    <w:rsid w:val="00855838"/>
    <w:rsid w:val="00893F5B"/>
    <w:rsid w:val="008D1266"/>
    <w:rsid w:val="008E7F4E"/>
    <w:rsid w:val="00901990"/>
    <w:rsid w:val="00907595"/>
    <w:rsid w:val="00985FDD"/>
    <w:rsid w:val="009C3691"/>
    <w:rsid w:val="009D1F54"/>
    <w:rsid w:val="009D4D0D"/>
    <w:rsid w:val="00A0135F"/>
    <w:rsid w:val="00A42DDA"/>
    <w:rsid w:val="00B0628B"/>
    <w:rsid w:val="00B17D0C"/>
    <w:rsid w:val="00B42D11"/>
    <w:rsid w:val="00B43F38"/>
    <w:rsid w:val="00B555F7"/>
    <w:rsid w:val="00BD4E18"/>
    <w:rsid w:val="00C07791"/>
    <w:rsid w:val="00C14ACC"/>
    <w:rsid w:val="00C41A7B"/>
    <w:rsid w:val="00C44DF7"/>
    <w:rsid w:val="00C52C24"/>
    <w:rsid w:val="00C568B4"/>
    <w:rsid w:val="00C57709"/>
    <w:rsid w:val="00CA0E54"/>
    <w:rsid w:val="00CB6BD6"/>
    <w:rsid w:val="00CC2B66"/>
    <w:rsid w:val="00CE7EA9"/>
    <w:rsid w:val="00CF6AB2"/>
    <w:rsid w:val="00D0047B"/>
    <w:rsid w:val="00D55731"/>
    <w:rsid w:val="00D601EF"/>
    <w:rsid w:val="00DB0855"/>
    <w:rsid w:val="00DB3C3A"/>
    <w:rsid w:val="00DB7708"/>
    <w:rsid w:val="00DE3409"/>
    <w:rsid w:val="00E046B5"/>
    <w:rsid w:val="00E3019C"/>
    <w:rsid w:val="00E30AC6"/>
    <w:rsid w:val="00E714E1"/>
    <w:rsid w:val="00E955CE"/>
    <w:rsid w:val="00EB388A"/>
    <w:rsid w:val="00EE4BC8"/>
    <w:rsid w:val="00EE500B"/>
    <w:rsid w:val="00F3688A"/>
    <w:rsid w:val="00F52CB7"/>
    <w:rsid w:val="00F54AD3"/>
    <w:rsid w:val="00F63151"/>
    <w:rsid w:val="00F76003"/>
    <w:rsid w:val="00F83D8E"/>
    <w:rsid w:val="00FA7EB9"/>
    <w:rsid w:val="00FD371F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985FDD"/>
    <w:rPr>
      <w:color w:val="106BBE"/>
    </w:rPr>
  </w:style>
  <w:style w:type="paragraph" w:customStyle="1" w:styleId="ConsPlusNormal">
    <w:name w:val="ConsPlusNormal"/>
    <w:rsid w:val="0098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796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avi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psroros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081558-A99E-4852-BA77-025D51E0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4</cp:revision>
  <cp:lastPrinted>2015-11-20T14:21:00Z</cp:lastPrinted>
  <dcterms:created xsi:type="dcterms:W3CDTF">2016-04-19T06:12:00Z</dcterms:created>
  <dcterms:modified xsi:type="dcterms:W3CDTF">2016-04-19T06:13:00Z</dcterms:modified>
</cp:coreProperties>
</file>