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pStyle w:val="Style4"/>
        <w:widowControl/>
        <w:spacing w:line="240" w:lineRule="auto"/>
        <w:ind w:firstLine="42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Первому заместителю </w:t>
      </w:r>
      <w:r w:rsidRPr="00426E9B">
        <w:rPr>
          <w:rStyle w:val="FontStyle19"/>
          <w:sz w:val="28"/>
          <w:szCs w:val="28"/>
        </w:rPr>
        <w:t>Министр</w:t>
      </w:r>
      <w:r>
        <w:rPr>
          <w:rStyle w:val="FontStyle19"/>
          <w:sz w:val="28"/>
          <w:szCs w:val="28"/>
        </w:rPr>
        <w:t>а</w:t>
      </w:r>
      <w:r w:rsidRPr="00426E9B">
        <w:rPr>
          <w:rStyle w:val="FontStyle19"/>
          <w:sz w:val="28"/>
          <w:szCs w:val="28"/>
        </w:rPr>
        <w:t xml:space="preserve"> </w:t>
      </w:r>
    </w:p>
    <w:p w:rsidR="00937D6A" w:rsidRDefault="00937D6A" w:rsidP="00937D6A">
      <w:pPr>
        <w:pStyle w:val="Style4"/>
        <w:widowControl/>
        <w:spacing w:line="240" w:lineRule="auto"/>
        <w:ind w:firstLine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жилищно-коммунального </w:t>
      </w:r>
    </w:p>
    <w:p w:rsidR="00937D6A" w:rsidRPr="00070236" w:rsidRDefault="00937D6A" w:rsidP="00937D6A">
      <w:pPr>
        <w:pStyle w:val="Style4"/>
        <w:widowControl/>
        <w:spacing w:line="240" w:lineRule="auto"/>
        <w:ind w:firstLine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хозяйства, топлива и энергетики</w:t>
      </w:r>
    </w:p>
    <w:p w:rsidR="00937D6A" w:rsidRPr="00070236" w:rsidRDefault="00937D6A" w:rsidP="00937D6A">
      <w:pPr>
        <w:pStyle w:val="Style4"/>
        <w:widowControl/>
        <w:spacing w:line="240" w:lineRule="auto"/>
        <w:ind w:firstLine="4253"/>
        <w:rPr>
          <w:rStyle w:val="a4"/>
          <w:b w:val="0"/>
          <w:sz w:val="28"/>
          <w:szCs w:val="28"/>
        </w:rPr>
      </w:pPr>
      <w:r w:rsidRPr="00070236">
        <w:rPr>
          <w:rStyle w:val="a4"/>
          <w:b w:val="0"/>
          <w:sz w:val="28"/>
          <w:szCs w:val="28"/>
        </w:rPr>
        <w:t>Республики Северная Осетия-Алания</w:t>
      </w:r>
    </w:p>
    <w:p w:rsidR="00937D6A" w:rsidRPr="00426E9B" w:rsidRDefault="00937D6A" w:rsidP="00937D6A">
      <w:pPr>
        <w:pStyle w:val="Style4"/>
        <w:widowControl/>
        <w:spacing w:line="240" w:lineRule="auto"/>
        <w:ind w:firstLine="4253"/>
        <w:rPr>
          <w:sz w:val="28"/>
          <w:szCs w:val="28"/>
        </w:rPr>
      </w:pPr>
      <w:bookmarkStart w:id="0" w:name="_GoBack"/>
      <w:bookmarkEnd w:id="0"/>
    </w:p>
    <w:p w:rsidR="00937D6A" w:rsidRPr="00426E9B" w:rsidRDefault="00937D6A" w:rsidP="00937D6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26E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E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КУП</w:t>
      </w:r>
      <w:r w:rsidR="002A60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ЕЕВОЙ</w:t>
      </w: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Таира Николаевна</w:t>
      </w:r>
      <w:r w:rsidRPr="00426E9B">
        <w:rPr>
          <w:rFonts w:ascii="Times New Roman" w:hAnsi="Times New Roman" w:cs="Times New Roman"/>
          <w:sz w:val="28"/>
          <w:szCs w:val="28"/>
        </w:rPr>
        <w:t>!</w:t>
      </w:r>
    </w:p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2.2.2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Республики Северная Осетия-Алания «Об утверждении порядка сбора твердых коммунальных отходов (в том числе их раздельного сбора) на территории Республики Северная Осетия-Алания» (далее – проект акта) и сообщает.</w:t>
      </w: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высокую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20 рабочих дней со дня размещения уведомления о начале публичных обсуждений.</w:t>
      </w: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77BDB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BDB">
        <w:rPr>
          <w:rFonts w:ascii="Times New Roman" w:hAnsi="Times New Roman" w:cs="Times New Roman"/>
          <w:sz w:val="16"/>
          <w:szCs w:val="16"/>
        </w:rPr>
        <w:t>Буклова С.</w:t>
      </w:r>
    </w:p>
    <w:p w:rsidR="0080497F" w:rsidRPr="00937D6A" w:rsidRDefault="00937D6A" w:rsidP="00937D6A">
      <w:pPr>
        <w:spacing w:after="0" w:line="240" w:lineRule="auto"/>
        <w:jc w:val="both"/>
      </w:pPr>
      <w:r w:rsidRPr="00177BDB">
        <w:rPr>
          <w:rFonts w:ascii="Times New Roman" w:hAnsi="Times New Roman" w:cs="Times New Roman"/>
          <w:sz w:val="16"/>
          <w:szCs w:val="16"/>
        </w:rPr>
        <w:t>53-37-38</w:t>
      </w:r>
    </w:p>
    <w:sectPr w:rsidR="0080497F" w:rsidRPr="00937D6A" w:rsidSect="00937D6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C"/>
    <w:rsid w:val="00010DDC"/>
    <w:rsid w:val="0005202B"/>
    <w:rsid w:val="000651B8"/>
    <w:rsid w:val="000F00B7"/>
    <w:rsid w:val="00177BDB"/>
    <w:rsid w:val="002206C1"/>
    <w:rsid w:val="00267A8B"/>
    <w:rsid w:val="002A604F"/>
    <w:rsid w:val="00367040"/>
    <w:rsid w:val="0041258D"/>
    <w:rsid w:val="004B2154"/>
    <w:rsid w:val="005055E7"/>
    <w:rsid w:val="00517CF3"/>
    <w:rsid w:val="005B37C6"/>
    <w:rsid w:val="006B368A"/>
    <w:rsid w:val="00742BBF"/>
    <w:rsid w:val="007A1A3E"/>
    <w:rsid w:val="0080497F"/>
    <w:rsid w:val="008239BB"/>
    <w:rsid w:val="00864AFD"/>
    <w:rsid w:val="00937D6A"/>
    <w:rsid w:val="009417A5"/>
    <w:rsid w:val="0098786E"/>
    <w:rsid w:val="00991C37"/>
    <w:rsid w:val="009E1594"/>
    <w:rsid w:val="00C42A4E"/>
    <w:rsid w:val="00C92252"/>
    <w:rsid w:val="00D36F8A"/>
    <w:rsid w:val="00E33889"/>
    <w:rsid w:val="00F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DDC"/>
    <w:rPr>
      <w:color w:val="0000FF"/>
      <w:u w:val="single"/>
    </w:rPr>
  </w:style>
  <w:style w:type="paragraph" w:customStyle="1" w:styleId="Style4">
    <w:name w:val="Style4"/>
    <w:basedOn w:val="a"/>
    <w:rsid w:val="00010DD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10DDC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010D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DDC"/>
    <w:rPr>
      <w:color w:val="0000FF"/>
      <w:u w:val="single"/>
    </w:rPr>
  </w:style>
  <w:style w:type="paragraph" w:customStyle="1" w:styleId="Style4">
    <w:name w:val="Style4"/>
    <w:basedOn w:val="a"/>
    <w:rsid w:val="00010DD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10DDC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010D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2017-07-10T13:06:00Z</cp:lastPrinted>
  <dcterms:created xsi:type="dcterms:W3CDTF">2017-07-05T07:30:00Z</dcterms:created>
  <dcterms:modified xsi:type="dcterms:W3CDTF">2017-07-10T13:07:00Z</dcterms:modified>
</cp:coreProperties>
</file>