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BC" w:rsidRPr="00E843CF" w:rsidRDefault="00BD77BC" w:rsidP="00B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CF">
        <w:rPr>
          <w:rFonts w:ascii="Times New Roman" w:hAnsi="Times New Roman" w:cs="Times New Roman"/>
          <w:b/>
          <w:sz w:val="28"/>
          <w:szCs w:val="28"/>
        </w:rPr>
        <w:t xml:space="preserve">О мерах по выполнению Указа Президента Российской Федерации                            от 7 мая 2012 года № 601 « Об основных направлениях совершенствования системы государственного управления» </w:t>
      </w:r>
    </w:p>
    <w:p w:rsidR="00BD77BC" w:rsidRPr="00E843CF" w:rsidRDefault="00BD77BC" w:rsidP="00B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CF">
        <w:rPr>
          <w:rFonts w:ascii="Times New Roman" w:hAnsi="Times New Roman" w:cs="Times New Roman"/>
          <w:b/>
          <w:sz w:val="28"/>
          <w:szCs w:val="28"/>
        </w:rPr>
        <w:t xml:space="preserve">в Республике Северная Осетия-Алания </w:t>
      </w:r>
      <w:r w:rsidR="000E36D5" w:rsidRPr="004E3CFB">
        <w:rPr>
          <w:rFonts w:ascii="Times New Roman" w:hAnsi="Times New Roman" w:cs="Times New Roman"/>
          <w:b/>
          <w:sz w:val="28"/>
          <w:szCs w:val="28"/>
        </w:rPr>
        <w:t xml:space="preserve">за 9 месяцев </w:t>
      </w:r>
      <w:r w:rsidRPr="00E843CF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7BC" w:rsidRPr="00E843CF" w:rsidRDefault="00BD77BC" w:rsidP="00BD7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 xml:space="preserve">Во исполнение п. 2 «д» Указа Президента Российской Федерации               от 7 мая 2012 года № 601 «Об основных направлениях совершенствования системы государственного управления»  в части развития института оценки регулирующего воздействия </w:t>
      </w:r>
      <w:r w:rsidR="000E36D5" w:rsidRPr="000E36D5">
        <w:rPr>
          <w:rFonts w:ascii="Times New Roman" w:hAnsi="Times New Roman" w:cs="Times New Roman"/>
          <w:sz w:val="28"/>
          <w:szCs w:val="28"/>
        </w:rPr>
        <w:t>за 9 месяцев</w:t>
      </w:r>
      <w:r w:rsidR="000E36D5" w:rsidRPr="004E3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3CF">
        <w:rPr>
          <w:rFonts w:ascii="Times New Roman" w:hAnsi="Times New Roman" w:cs="Times New Roman"/>
          <w:sz w:val="28"/>
          <w:szCs w:val="28"/>
        </w:rPr>
        <w:t>2016 года Министерством экономического развития Республики Северная Осетия-Алания  проведены следующие мероприятия: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>1. Подготовлено и проведено заседание Экспертного совета по оценке регулирующего воздействия при Министерстве экономического развития Республики Северная Осетия-Алания (17 февраля 2016 года).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 xml:space="preserve">2. Утвержден план проведения экспертизы действующих нормативных правовых актов, регулирующих предпринимательскую и инвестиционную деятельность в Республике Северная Осетия-Алания,   </w:t>
      </w:r>
      <w:r w:rsidR="00806F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43CF">
        <w:rPr>
          <w:rFonts w:ascii="Times New Roman" w:hAnsi="Times New Roman" w:cs="Times New Roman"/>
          <w:sz w:val="28"/>
          <w:szCs w:val="28"/>
        </w:rPr>
        <w:t>на I полугодие 2016 года (19 февраля 2016</w:t>
      </w:r>
      <w:r w:rsidR="00806FF5">
        <w:rPr>
          <w:rFonts w:ascii="Times New Roman" w:hAnsi="Times New Roman" w:cs="Times New Roman"/>
          <w:sz w:val="28"/>
          <w:szCs w:val="28"/>
        </w:rPr>
        <w:t xml:space="preserve"> </w:t>
      </w:r>
      <w:r w:rsidRPr="00E843CF">
        <w:rPr>
          <w:rFonts w:ascii="Times New Roman" w:hAnsi="Times New Roman" w:cs="Times New Roman"/>
          <w:sz w:val="28"/>
          <w:szCs w:val="28"/>
        </w:rPr>
        <w:t>г</w:t>
      </w:r>
      <w:r w:rsidR="00806FF5">
        <w:rPr>
          <w:rFonts w:ascii="Times New Roman" w:hAnsi="Times New Roman" w:cs="Times New Roman"/>
          <w:sz w:val="28"/>
          <w:szCs w:val="28"/>
        </w:rPr>
        <w:t>ода</w:t>
      </w:r>
      <w:r w:rsidRPr="00E843CF">
        <w:rPr>
          <w:rFonts w:ascii="Times New Roman" w:hAnsi="Times New Roman" w:cs="Times New Roman"/>
          <w:sz w:val="28"/>
          <w:szCs w:val="28"/>
        </w:rPr>
        <w:t>).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>3. Подготовлено и проведено заседание Экспертного совета по оценке регулирующего воздействия при Министерстве экономического развития Республики Северная Осетия-Алания с участием представителей администраци</w:t>
      </w:r>
      <w:r w:rsidR="00A06C78">
        <w:rPr>
          <w:rFonts w:ascii="Times New Roman" w:hAnsi="Times New Roman" w:cs="Times New Roman"/>
          <w:sz w:val="28"/>
          <w:szCs w:val="28"/>
        </w:rPr>
        <w:t>й</w:t>
      </w:r>
      <w:r w:rsidRPr="00E843C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06C7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E843CF">
        <w:rPr>
          <w:rFonts w:ascii="Times New Roman" w:hAnsi="Times New Roman" w:cs="Times New Roman"/>
          <w:sz w:val="28"/>
          <w:szCs w:val="28"/>
        </w:rPr>
        <w:t>(15 апреля 2016 года).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 xml:space="preserve">4. В соответствии с утвержденным планом проведена экспертиза постановления Правительства Республики Северная Осетия-Алания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43CF">
        <w:rPr>
          <w:rFonts w:ascii="Times New Roman" w:hAnsi="Times New Roman" w:cs="Times New Roman"/>
          <w:sz w:val="28"/>
          <w:szCs w:val="28"/>
        </w:rPr>
        <w:t>от 20 февраля 2009 года № 60 «О порядке организации деятельности ярмарок на территории Республики Северная Осетия-Алания».</w:t>
      </w:r>
    </w:p>
    <w:p w:rsidR="00BD77BC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1C6D86">
        <w:rPr>
          <w:rFonts w:ascii="Times New Roman" w:hAnsi="Times New Roman" w:cs="Times New Roman"/>
          <w:sz w:val="28"/>
          <w:szCs w:val="28"/>
        </w:rPr>
        <w:t xml:space="preserve">. Подготовлено и заключено </w:t>
      </w:r>
      <w:r w:rsidRPr="001C6D86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 о взаимодействии при проведении оценки регулирующего воздействия и экспертизы нормативных правовых актов, затрагивающих вопросы осуществления предпринимательской и инвестиционной деятельности на территории </w:t>
      </w:r>
      <w:r w:rsidR="00A06C7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C6D86">
        <w:rPr>
          <w:rStyle w:val="FontStyle19"/>
          <w:sz w:val="28"/>
          <w:szCs w:val="28"/>
        </w:rPr>
        <w:t>РСО-Алания</w:t>
      </w:r>
      <w:r w:rsidRPr="001C6D86">
        <w:rPr>
          <w:rFonts w:ascii="Times New Roman" w:hAnsi="Times New Roman" w:cs="Times New Roman"/>
          <w:sz w:val="28"/>
          <w:szCs w:val="28"/>
        </w:rPr>
        <w:t xml:space="preserve"> </w:t>
      </w:r>
      <w:r w:rsidRPr="001C6D8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B70849">
        <w:rPr>
          <w:rStyle w:val="FontStyle15"/>
          <w:sz w:val="28"/>
          <w:szCs w:val="28"/>
        </w:rPr>
        <w:t xml:space="preserve">Северо-Осетинским региональным отделением Общероссийской общественной организации </w:t>
      </w:r>
      <w:r w:rsidRPr="008571DB">
        <w:rPr>
          <w:rFonts w:ascii="Times New Roman" w:hAnsi="Times New Roman" w:cs="Times New Roman"/>
          <w:sz w:val="28"/>
          <w:szCs w:val="28"/>
        </w:rPr>
        <w:t>«Деловая Россия»</w:t>
      </w:r>
      <w:r w:rsidRPr="008571DB">
        <w:rPr>
          <w:rStyle w:val="FontStyle14"/>
          <w:sz w:val="28"/>
          <w:szCs w:val="28"/>
        </w:rPr>
        <w:t xml:space="preserve"> </w:t>
      </w:r>
      <w:r w:rsidRPr="008571DB">
        <w:rPr>
          <w:rStyle w:val="FontStyle15"/>
          <w:sz w:val="28"/>
          <w:szCs w:val="28"/>
        </w:rPr>
        <w:t xml:space="preserve"> </w:t>
      </w:r>
      <w:r w:rsidRPr="001C6D86">
        <w:rPr>
          <w:rFonts w:ascii="Times New Roman" w:hAnsi="Times New Roman" w:cs="Times New Roman"/>
          <w:sz w:val="28"/>
          <w:szCs w:val="28"/>
          <w:lang w:eastAsia="ru-RU"/>
        </w:rPr>
        <w:t xml:space="preserve">(7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1C6D8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C6D86">
        <w:rPr>
          <w:rFonts w:ascii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BD77BC" w:rsidRPr="00806FF5" w:rsidRDefault="00BD77BC" w:rsidP="0080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6FF5">
        <w:rPr>
          <w:rFonts w:ascii="Times New Roman" w:hAnsi="Times New Roman" w:cs="Times New Roman"/>
          <w:sz w:val="28"/>
          <w:szCs w:val="28"/>
        </w:rPr>
        <w:t xml:space="preserve">6. Обеспечено участие в заседании </w:t>
      </w:r>
      <w:r w:rsidR="00A06C78" w:rsidRPr="0038469E">
        <w:rPr>
          <w:rFonts w:ascii="Times New Roman" w:hAnsi="Times New Roman" w:cs="Times New Roman"/>
          <w:sz w:val="28"/>
          <w:szCs w:val="28"/>
        </w:rPr>
        <w:t>комитета Парламента РСО-Алания</w:t>
      </w:r>
      <w:r w:rsidR="00A06C78" w:rsidRPr="00806FF5">
        <w:rPr>
          <w:rStyle w:val="newsregular"/>
          <w:rFonts w:ascii="Times New Roman" w:hAnsi="Times New Roman" w:cs="Times New Roman"/>
          <w:sz w:val="28"/>
          <w:szCs w:val="28"/>
        </w:rPr>
        <w:t xml:space="preserve"> </w:t>
      </w:r>
      <w:r w:rsidRPr="00806FF5">
        <w:rPr>
          <w:rStyle w:val="newsregular"/>
          <w:rFonts w:ascii="Times New Roman" w:hAnsi="Times New Roman" w:cs="Times New Roman"/>
          <w:sz w:val="28"/>
          <w:szCs w:val="28"/>
        </w:rPr>
        <w:t>по законодательству, законности и местному самоуправлению</w:t>
      </w:r>
      <w:r w:rsidRPr="00806FF5">
        <w:rPr>
          <w:rFonts w:ascii="Times New Roman" w:hAnsi="Times New Roman" w:cs="Times New Roman"/>
          <w:sz w:val="28"/>
          <w:szCs w:val="28"/>
        </w:rPr>
        <w:t xml:space="preserve"> </w:t>
      </w:r>
      <w:r w:rsidR="00806FF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06FF5">
        <w:rPr>
          <w:rFonts w:ascii="Times New Roman" w:hAnsi="Times New Roman" w:cs="Times New Roman"/>
          <w:sz w:val="28"/>
          <w:szCs w:val="28"/>
        </w:rPr>
        <w:t>(16 июня 2015 года).</w:t>
      </w:r>
    </w:p>
    <w:p w:rsidR="000E36D5" w:rsidRPr="00806FF5" w:rsidRDefault="000E36D5" w:rsidP="00806F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6FF5">
        <w:rPr>
          <w:sz w:val="28"/>
          <w:szCs w:val="28"/>
        </w:rPr>
        <w:tab/>
        <w:t xml:space="preserve">7. </w:t>
      </w:r>
      <w:r w:rsidR="00806FF5" w:rsidRPr="00806FF5">
        <w:rPr>
          <w:sz w:val="28"/>
          <w:szCs w:val="28"/>
        </w:rPr>
        <w:t xml:space="preserve">Подготовлен и </w:t>
      </w:r>
      <w:r w:rsidRPr="00806FF5">
        <w:rPr>
          <w:sz w:val="28"/>
          <w:szCs w:val="28"/>
        </w:rPr>
        <w:t>проведен обучающий семинар для сотрудников структурных подразделений администраций муниципальных образований республики, ответственных за проведение оценки регулирующего воздействия</w:t>
      </w:r>
      <w:r w:rsidR="00806FF5" w:rsidRPr="00806FF5">
        <w:rPr>
          <w:sz w:val="28"/>
          <w:szCs w:val="28"/>
        </w:rPr>
        <w:t xml:space="preserve"> </w:t>
      </w:r>
      <w:r w:rsidR="00A06C78">
        <w:rPr>
          <w:sz w:val="28"/>
          <w:szCs w:val="28"/>
        </w:rPr>
        <w:t xml:space="preserve">проектов нормативных правовых актов </w:t>
      </w:r>
      <w:r w:rsidR="00806FF5" w:rsidRPr="00806FF5">
        <w:rPr>
          <w:sz w:val="28"/>
          <w:szCs w:val="28"/>
        </w:rPr>
        <w:t>(26 августа 2016 г</w:t>
      </w:r>
      <w:r w:rsidR="00806FF5">
        <w:rPr>
          <w:sz w:val="28"/>
          <w:szCs w:val="28"/>
        </w:rPr>
        <w:t>ода</w:t>
      </w:r>
      <w:r w:rsidR="00806FF5" w:rsidRPr="00806FF5">
        <w:rPr>
          <w:sz w:val="28"/>
          <w:szCs w:val="28"/>
        </w:rPr>
        <w:t>)</w:t>
      </w:r>
      <w:r w:rsidR="00806FF5">
        <w:rPr>
          <w:sz w:val="28"/>
          <w:szCs w:val="28"/>
        </w:rPr>
        <w:t>.</w:t>
      </w:r>
    </w:p>
    <w:p w:rsidR="00BD77BC" w:rsidRPr="00806FF5" w:rsidRDefault="00BD77BC" w:rsidP="00806F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6FF5">
        <w:rPr>
          <w:sz w:val="28"/>
          <w:szCs w:val="28"/>
        </w:rPr>
        <w:tab/>
      </w:r>
      <w:r w:rsidR="00806FF5" w:rsidRPr="00806FF5">
        <w:rPr>
          <w:sz w:val="28"/>
          <w:szCs w:val="28"/>
        </w:rPr>
        <w:t>8</w:t>
      </w:r>
      <w:r w:rsidRPr="00806FF5">
        <w:rPr>
          <w:sz w:val="28"/>
          <w:szCs w:val="28"/>
        </w:rPr>
        <w:t>. Проведена оценка  степени регулирующего воздействия, оценка регулирующего воздействия, осуществлено участие в федеральных публичных консультациях 40 проектов нормативных правовых актов</w:t>
      </w:r>
      <w:r w:rsidR="00A06C78">
        <w:rPr>
          <w:sz w:val="28"/>
          <w:szCs w:val="28"/>
        </w:rPr>
        <w:t>, в том числе</w:t>
      </w:r>
      <w:r w:rsidRPr="00806FF5">
        <w:rPr>
          <w:sz w:val="28"/>
          <w:szCs w:val="28"/>
        </w:rPr>
        <w:t xml:space="preserve"> подготовлены заключения: 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843CF">
        <w:rPr>
          <w:rFonts w:ascii="Times New Roman" w:hAnsi="Times New Roman" w:cs="Times New Roman"/>
          <w:sz w:val="28"/>
          <w:szCs w:val="28"/>
        </w:rPr>
        <w:tab/>
        <w:t xml:space="preserve">1) об отсутствии оснований для проведения оценки регулирующего воздействия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843CF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актов: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43C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06C78">
        <w:rPr>
          <w:rFonts w:ascii="Times New Roman" w:hAnsi="Times New Roman" w:cs="Times New Roman"/>
          <w:sz w:val="28"/>
          <w:szCs w:val="28"/>
        </w:rPr>
        <w:t>ых программ</w:t>
      </w:r>
      <w:r w:rsidRPr="00E843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43CF">
        <w:rPr>
          <w:rFonts w:ascii="Times New Roman" w:hAnsi="Times New Roman" w:cs="Times New Roman"/>
          <w:sz w:val="28"/>
          <w:szCs w:val="28"/>
        </w:rPr>
        <w:t xml:space="preserve"> проектов постановлений Правительства РСО-Алания,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43C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06C78">
        <w:rPr>
          <w:rFonts w:ascii="Times New Roman" w:hAnsi="Times New Roman" w:cs="Times New Roman"/>
          <w:sz w:val="28"/>
          <w:szCs w:val="28"/>
        </w:rPr>
        <w:t>ов</w:t>
      </w:r>
      <w:r w:rsidRPr="00E843C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6C78">
        <w:rPr>
          <w:rFonts w:ascii="Times New Roman" w:hAnsi="Times New Roman" w:cs="Times New Roman"/>
          <w:sz w:val="28"/>
          <w:szCs w:val="28"/>
        </w:rPr>
        <w:t>ов</w:t>
      </w:r>
      <w:r w:rsidRPr="00E843CF">
        <w:rPr>
          <w:rFonts w:ascii="Times New Roman" w:hAnsi="Times New Roman" w:cs="Times New Roman"/>
          <w:sz w:val="28"/>
          <w:szCs w:val="28"/>
        </w:rPr>
        <w:t xml:space="preserve"> РСО-Алания, 1 проекта Дополнительного соглашения;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 xml:space="preserve">2) о необходимости проведения оценки регулирующего воздействия             1 проекта нормативного правового акта:  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>проект постановления Правительства Республики Северная Осетия-Алания «Об утверждении положений, обеспечивающих реализацию Государственной программы Республики Северная Осетия-Алания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Осетия-Алания» в 2016 году»;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 xml:space="preserve">3) об оценке регулирующего воздействия 4 проектов постановлений Правительства Республики Северная Осетия-Алания:                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 xml:space="preserve"> </w:t>
      </w:r>
      <w:r w:rsidRPr="00E843CF">
        <w:rPr>
          <w:rFonts w:ascii="Times New Roman" w:hAnsi="Times New Roman" w:cs="Times New Roman"/>
          <w:sz w:val="28"/>
          <w:szCs w:val="28"/>
        </w:rPr>
        <w:tab/>
        <w:t>проекта постановления Правительства Республики Северная Осетия-Алания «О порядке определения цены продажи земельных участков, находящихся в собственности Республики Северная Осетия-Алания,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торгов»;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</w:r>
      <w:r w:rsidRPr="00E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Республики Северная </w:t>
      </w:r>
      <w:r w:rsidR="00A0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Осетия-Алания «О порядке  </w:t>
      </w:r>
      <w:r w:rsidRPr="00E843CF"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 предоставляемые без торгов»;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4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проекта постановления </w:t>
      </w:r>
      <w:r w:rsidRPr="00E843CF">
        <w:rPr>
          <w:rFonts w:ascii="Times New Roman" w:hAnsi="Times New Roman" w:cs="Times New Roman"/>
          <w:sz w:val="28"/>
          <w:szCs w:val="28"/>
        </w:rPr>
        <w:t>Правительства Республики Северная Осетия-Алания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Республики Северная Осетия-Алания, а также земельных участков, государственная собственность на которые не разграничена</w:t>
      </w:r>
      <w:r w:rsidRPr="00E843CF">
        <w:rPr>
          <w:rFonts w:ascii="Times New Roman" w:hAnsi="Times New Roman" w:cs="Times New Roman"/>
          <w:iCs/>
          <w:sz w:val="28"/>
          <w:szCs w:val="28"/>
        </w:rPr>
        <w:t>»;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>проекта постановления Правительства Республики Северная Осетия-Алания «Об утверждении порядка определения размера платы за увеличение площади земельных  участков, находящихся в частной собственности, в результате их перераспределения с земельны</w:t>
      </w:r>
      <w:bookmarkStart w:id="0" w:name="_GoBack"/>
      <w:bookmarkEnd w:id="0"/>
      <w:r w:rsidRPr="00E843CF">
        <w:rPr>
          <w:rFonts w:ascii="Times New Roman" w:hAnsi="Times New Roman" w:cs="Times New Roman"/>
          <w:sz w:val="28"/>
          <w:szCs w:val="28"/>
        </w:rPr>
        <w:t>ми участками, находящимися в собственности Республики Северная Осетия-Алания, а также землями или земельными участками, государственная собственность на которые не разграничена</w:t>
      </w:r>
      <w:r w:rsidRPr="00E843CF">
        <w:rPr>
          <w:rFonts w:ascii="Times New Roman" w:hAnsi="Times New Roman" w:cs="Times New Roman"/>
          <w:iCs/>
          <w:sz w:val="28"/>
          <w:szCs w:val="28"/>
        </w:rPr>
        <w:t>».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43CF">
        <w:rPr>
          <w:rFonts w:ascii="Times New Roman" w:hAnsi="Times New Roman" w:cs="Times New Roman"/>
          <w:iCs/>
          <w:sz w:val="28"/>
          <w:szCs w:val="28"/>
        </w:rPr>
        <w:tab/>
        <w:t xml:space="preserve">Указанные проекты </w:t>
      </w:r>
      <w:r w:rsidRPr="00E843CF">
        <w:rPr>
          <w:rFonts w:ascii="Times New Roman" w:hAnsi="Times New Roman" w:cs="Times New Roman"/>
          <w:sz w:val="28"/>
          <w:szCs w:val="28"/>
        </w:rPr>
        <w:t>были</w:t>
      </w:r>
      <w:r w:rsidRPr="00E843CF">
        <w:rPr>
          <w:rFonts w:ascii="Times New Roman" w:hAnsi="Times New Roman" w:cs="Times New Roman"/>
          <w:iCs/>
          <w:sz w:val="28"/>
          <w:szCs w:val="28"/>
        </w:rPr>
        <w:t xml:space="preserve"> доработаны в ходе процедуры оценки регулирующего воздействия в рабочем порядке и приняты Правительством Республики Северная Осетия-Алания.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  <w:t xml:space="preserve">4)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843CF">
        <w:rPr>
          <w:rFonts w:ascii="Times New Roman" w:hAnsi="Times New Roman" w:cs="Times New Roman"/>
          <w:sz w:val="28"/>
          <w:szCs w:val="28"/>
        </w:rPr>
        <w:t xml:space="preserve"> проектов федеральных нормативных правовых актов;  </w:t>
      </w: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3CF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5)</w:t>
      </w:r>
      <w:r w:rsidRPr="00E843CF">
        <w:rPr>
          <w:rFonts w:ascii="Times New Roman" w:hAnsi="Times New Roman" w:cs="Times New Roman"/>
          <w:sz w:val="28"/>
          <w:szCs w:val="28"/>
        </w:rPr>
        <w:t xml:space="preserve"> </w:t>
      </w:r>
      <w:r w:rsidRPr="00E843CF">
        <w:rPr>
          <w:rFonts w:ascii="Times New Roman" w:hAnsi="Times New Roman" w:cs="Times New Roman"/>
          <w:b w:val="0"/>
          <w:sz w:val="28"/>
          <w:szCs w:val="28"/>
        </w:rPr>
        <w:t xml:space="preserve">об отсутствии предложений и замечаний к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E843CF">
        <w:rPr>
          <w:rFonts w:ascii="Times New Roman" w:hAnsi="Times New Roman" w:cs="Times New Roman"/>
          <w:b w:val="0"/>
          <w:sz w:val="28"/>
          <w:szCs w:val="28"/>
        </w:rPr>
        <w:t xml:space="preserve"> проектам федеральных нормативных правовых актов.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ab/>
      </w:r>
      <w:r w:rsidR="00806FF5">
        <w:rPr>
          <w:rStyle w:val="1"/>
          <w:rFonts w:eastAsiaTheme="minorHAnsi"/>
          <w:sz w:val="28"/>
          <w:szCs w:val="28"/>
        </w:rPr>
        <w:t>9</w:t>
      </w:r>
      <w:r w:rsidRPr="00E843CF">
        <w:rPr>
          <w:rStyle w:val="1"/>
          <w:rFonts w:eastAsiaTheme="minorHAnsi"/>
          <w:sz w:val="28"/>
          <w:szCs w:val="28"/>
        </w:rPr>
        <w:t xml:space="preserve">. На постоянной основе обеспечивается наполнение специализированных информационных </w:t>
      </w:r>
      <w:proofErr w:type="spellStart"/>
      <w:r w:rsidRPr="00E843CF">
        <w:rPr>
          <w:rStyle w:val="-1pt"/>
          <w:rFonts w:eastAsiaTheme="minorHAnsi"/>
          <w:sz w:val="28"/>
          <w:szCs w:val="28"/>
        </w:rPr>
        <w:t>интернет-</w:t>
      </w:r>
      <w:r w:rsidRPr="00E843CF">
        <w:rPr>
          <w:rStyle w:val="1"/>
          <w:rFonts w:eastAsiaTheme="minorHAnsi"/>
          <w:sz w:val="28"/>
          <w:szCs w:val="28"/>
        </w:rPr>
        <w:t>ресурсов</w:t>
      </w:r>
      <w:proofErr w:type="spellEnd"/>
      <w:r w:rsidRPr="00E843CF">
        <w:rPr>
          <w:rStyle w:val="1"/>
          <w:rFonts w:eastAsiaTheme="minorHAnsi"/>
          <w:sz w:val="28"/>
          <w:szCs w:val="28"/>
        </w:rPr>
        <w:t xml:space="preserve"> по</w:t>
      </w:r>
      <w:r w:rsidRPr="00E843CF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(размещаются нормативные правовые акты, информационные и  аналитические материалы, касающиеся процедуры оценки регулирующего воздействия проектов нормативных правовых актов и экспертизы нормативных правовых актов в республике)</w:t>
      </w:r>
      <w:r w:rsidRPr="00E843CF">
        <w:rPr>
          <w:rStyle w:val="1"/>
          <w:rFonts w:eastAsiaTheme="minorHAnsi"/>
          <w:sz w:val="28"/>
          <w:szCs w:val="28"/>
        </w:rPr>
        <w:t xml:space="preserve">: на федеральном портале - по развитию ОРВ в республике (http://orv.gov.ru/Regions); на региональном уровне - по проведению процедур ОРВ на официальном сайте Министерства </w:t>
      </w:r>
      <w:r w:rsidRPr="00E843CF">
        <w:rPr>
          <w:rFonts w:ascii="Times New Roman" w:hAnsi="Times New Roman" w:cs="Times New Roman"/>
          <w:sz w:val="28"/>
          <w:szCs w:val="28"/>
        </w:rPr>
        <w:t>экономического развития Республики Северная Осетия-Алания.</w:t>
      </w:r>
      <w:r w:rsidRPr="00E843CF">
        <w:rPr>
          <w:rStyle w:val="1"/>
          <w:rFonts w:eastAsiaTheme="minorHAnsi"/>
          <w:sz w:val="28"/>
          <w:szCs w:val="28"/>
        </w:rPr>
        <w:t xml:space="preserve"> (</w:t>
      </w:r>
      <w:hyperlink r:id="rId7" w:history="1">
        <w:r w:rsidRPr="00E843C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http://www.economyrso.ru/orv-expertiza-npa</w:t>
        </w:r>
      </w:hyperlink>
      <w:r w:rsidRPr="00E843CF">
        <w:rPr>
          <w:rStyle w:val="1"/>
          <w:rFonts w:eastAsiaTheme="minorHAnsi"/>
          <w:sz w:val="28"/>
          <w:szCs w:val="28"/>
        </w:rPr>
        <w:t>).</w:t>
      </w:r>
      <w:r w:rsidRPr="00E84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BC" w:rsidRPr="00E843CF" w:rsidRDefault="00BD77BC" w:rsidP="00BD77BC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b/>
          <w:sz w:val="28"/>
          <w:szCs w:val="28"/>
        </w:rPr>
      </w:pPr>
      <w:r w:rsidRPr="00E843CF">
        <w:rPr>
          <w:sz w:val="28"/>
          <w:szCs w:val="28"/>
        </w:rPr>
        <w:tab/>
      </w:r>
      <w:r w:rsidR="00806FF5">
        <w:rPr>
          <w:sz w:val="28"/>
          <w:szCs w:val="28"/>
        </w:rPr>
        <w:t>10</w:t>
      </w:r>
      <w:r w:rsidRPr="00E843CF">
        <w:rPr>
          <w:sz w:val="28"/>
          <w:szCs w:val="28"/>
        </w:rPr>
        <w:t xml:space="preserve">. В целях </w:t>
      </w:r>
      <w:proofErr w:type="gramStart"/>
      <w:r w:rsidRPr="00E843CF">
        <w:rPr>
          <w:sz w:val="28"/>
          <w:szCs w:val="28"/>
        </w:rPr>
        <w:t>обеспечения развития процедур оценки регулирующего воздействия проектов нормативных правовых актов</w:t>
      </w:r>
      <w:proofErr w:type="gramEnd"/>
      <w:r w:rsidRPr="00E843CF">
        <w:rPr>
          <w:sz w:val="28"/>
          <w:szCs w:val="28"/>
        </w:rPr>
        <w:t xml:space="preserve"> и экспертизы действующих нормативных правовых актов на муниципальном уровне и их законодательного закрепления с 1 января 2016 года, приняты:</w:t>
      </w: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b w:val="0"/>
          <w:sz w:val="28"/>
          <w:szCs w:val="28"/>
        </w:rPr>
        <w:tab/>
        <w:t xml:space="preserve"> решение Собрания представителей муниципального образования-Пригородный район от 26 июня 2015 года № 185 «</w:t>
      </w:r>
      <w:hyperlink r:id="rId8" w:tgtFrame="_blank" w:history="1">
        <w:r w:rsidRPr="00E843C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Об утверждении </w:t>
        </w:r>
        <w:proofErr w:type="gramStart"/>
        <w:r w:rsidRPr="00E843C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порядка проведения оценки регулирующего воздействия проектов муниципальных нормативных правовых актов муниципального</w:t>
        </w:r>
        <w:proofErr w:type="gramEnd"/>
        <w:r w:rsidRPr="00E843C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образования - Пригородный район РСО-Алания и экспертизы действующих муниципальных нормативных правовых актов муниципального образования - Пригородный район РСО-Алания, затрагивающих вопросы осуществления предпринимательской и инвестиционной деятельности</w:t>
        </w:r>
      </w:hyperlink>
      <w:r w:rsidRPr="00E843C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843CF">
        <w:rPr>
          <w:rFonts w:ascii="Times New Roman" w:hAnsi="Times New Roman" w:cs="Times New Roman"/>
          <w:sz w:val="28"/>
          <w:szCs w:val="28"/>
        </w:rPr>
        <w:t>;</w:t>
      </w: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843CF">
        <w:rPr>
          <w:rFonts w:ascii="Times New Roman" w:hAnsi="Times New Roman" w:cs="Times New Roman"/>
          <w:b w:val="0"/>
          <w:sz w:val="28"/>
          <w:szCs w:val="28"/>
        </w:rPr>
        <w:tab/>
        <w:t>решение Собрания представителей Алагирского района от 24 декабря 2015 года № 5-33-4 «</w:t>
      </w:r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 xml:space="preserve"> Алагирский район РСО-Алания и экспертизы действующих муниципальных нормативных правовых актов муниципального образования Алагирский район РСО-Алания, затрагивающих вопросы осуществления предпринимательской и инвестиционной деятельности»;</w:t>
      </w: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постановление администрации местного самоуправления Правобережного района Республики Северная Осетия № 66 от 22 марта 2016г. "Об утверждении </w:t>
      </w:r>
      <w:proofErr w:type="gramStart"/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Правобережный район РСО-Алания и экспертизы действующих муниципальных нормативных правовых актов муниципального образования Правобережный район РСО-Алания, затрагивающих вопросы осуществления предпринимательской и инвестиционной деятельности";</w:t>
      </w: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proofErr w:type="gramStart"/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решение Собрания представителей муниципального образования Дигорский район Республики Северная Осетия-Алания от 11 марта 2016 года № 2-31-5 "Об утверждении порядка проведения оценки регулирующего </w:t>
      </w:r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воздействия проектов муниципальных нормативных правовых актов муниципального образования Дигорский район РСО-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Алания и экспертизы действующих</w:t>
      </w:r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муниципальных нормативных правовых актов муниципального образования Дигорский район РСО-Алания, затрагивающих вопросы осуществления предпринимательской и инвестиционной деятельности". </w:t>
      </w:r>
      <w:proofErr w:type="gramEnd"/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843CF">
        <w:rPr>
          <w:rFonts w:ascii="Times New Roman" w:eastAsia="Calibri" w:hAnsi="Times New Roman" w:cs="Times New Roman"/>
          <w:b w:val="0"/>
          <w:sz w:val="28"/>
          <w:szCs w:val="28"/>
        </w:rPr>
        <w:tab/>
        <w:t>Порядки проведения оценки регулирующего воздействия на муниципальном уровне в Ардонском районе, Ирафском районе, Кировском районе, Моздокском районе разработаны и находятся на стадии согласования.</w:t>
      </w:r>
    </w:p>
    <w:p w:rsidR="00BD77BC" w:rsidRPr="00E843CF" w:rsidRDefault="00BD77BC" w:rsidP="00BD77BC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E843CF"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 w:rsidR="00806FF5">
        <w:rPr>
          <w:sz w:val="28"/>
          <w:szCs w:val="28"/>
        </w:rPr>
        <w:t>1</w:t>
      </w:r>
      <w:r w:rsidRPr="00E843CF">
        <w:rPr>
          <w:sz w:val="28"/>
          <w:szCs w:val="28"/>
        </w:rPr>
        <w:t>. Для средств массовой информации подготовлены публикации об итогах развития института оценки регулирующего воздействия в Республике Северная Осетия-Алания за 2015 год.</w:t>
      </w:r>
    </w:p>
    <w:p w:rsidR="00BD77BC" w:rsidRPr="00E843CF" w:rsidRDefault="00BD77BC" w:rsidP="00BD77BC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b/>
          <w:sz w:val="28"/>
          <w:szCs w:val="28"/>
        </w:rPr>
      </w:pPr>
      <w:r w:rsidRPr="00E843CF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806FF5">
        <w:rPr>
          <w:sz w:val="28"/>
          <w:szCs w:val="28"/>
        </w:rPr>
        <w:t>2</w:t>
      </w:r>
      <w:r w:rsidRPr="00E843CF">
        <w:rPr>
          <w:sz w:val="28"/>
          <w:szCs w:val="28"/>
        </w:rPr>
        <w:t xml:space="preserve">. Подготовлены отчеты об итогах внедрения и развития оценки регулирующего воздействия в Республике Северная Осетия-Алания за 2015 год и </w:t>
      </w:r>
      <w:r w:rsidRPr="00E843CF">
        <w:rPr>
          <w:sz w:val="28"/>
          <w:szCs w:val="28"/>
          <w:lang w:val="en-US"/>
        </w:rPr>
        <w:t>I</w:t>
      </w:r>
      <w:r w:rsidRPr="00E843CF">
        <w:rPr>
          <w:sz w:val="28"/>
          <w:szCs w:val="28"/>
        </w:rPr>
        <w:t xml:space="preserve"> </w:t>
      </w:r>
      <w:r w:rsidR="00806FF5">
        <w:rPr>
          <w:sz w:val="28"/>
          <w:szCs w:val="28"/>
        </w:rPr>
        <w:t>полугодие</w:t>
      </w:r>
      <w:r w:rsidRPr="00E843CF">
        <w:rPr>
          <w:sz w:val="28"/>
          <w:szCs w:val="28"/>
        </w:rPr>
        <w:t xml:space="preserve"> 2016 года. </w:t>
      </w: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7BC" w:rsidRPr="00E843CF" w:rsidRDefault="00BD77BC" w:rsidP="00BD77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 xml:space="preserve">Министра экономического </w:t>
      </w:r>
    </w:p>
    <w:p w:rsidR="00BD77BC" w:rsidRPr="00E843CF" w:rsidRDefault="00BD77BC" w:rsidP="00BD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CF">
        <w:rPr>
          <w:rFonts w:ascii="Times New Roman" w:hAnsi="Times New Roman" w:cs="Times New Roman"/>
          <w:sz w:val="28"/>
          <w:szCs w:val="28"/>
        </w:rPr>
        <w:t xml:space="preserve">развития РСО-Алания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F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43CF">
        <w:rPr>
          <w:rFonts w:ascii="Times New Roman" w:hAnsi="Times New Roman" w:cs="Times New Roman"/>
          <w:sz w:val="28"/>
          <w:szCs w:val="28"/>
        </w:rPr>
        <w:t>А. Цориева</w:t>
      </w:r>
    </w:p>
    <w:p w:rsidR="00BD77BC" w:rsidRDefault="00BD77BC" w:rsidP="00BD77BC"/>
    <w:p w:rsidR="00BD77BC" w:rsidRDefault="00BD77BC" w:rsidP="00BD77BC"/>
    <w:p w:rsidR="001E38BD" w:rsidRDefault="001E38BD"/>
    <w:sectPr w:rsidR="001E38BD" w:rsidSect="007321CA">
      <w:headerReference w:type="default" r:id="rId9"/>
      <w:pgSz w:w="11906" w:h="16838"/>
      <w:pgMar w:top="1134" w:right="127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17" w:rsidRDefault="00207117">
      <w:pPr>
        <w:spacing w:after="0" w:line="240" w:lineRule="auto"/>
      </w:pPr>
      <w:r>
        <w:separator/>
      </w:r>
    </w:p>
  </w:endnote>
  <w:endnote w:type="continuationSeparator" w:id="0">
    <w:p w:rsidR="00207117" w:rsidRDefault="0020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17" w:rsidRDefault="00207117">
      <w:pPr>
        <w:spacing w:after="0" w:line="240" w:lineRule="auto"/>
      </w:pPr>
      <w:r>
        <w:separator/>
      </w:r>
    </w:p>
  </w:footnote>
  <w:footnote w:type="continuationSeparator" w:id="0">
    <w:p w:rsidR="00207117" w:rsidRDefault="0020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156547"/>
      <w:docPartObj>
        <w:docPartGallery w:val="Page Numbers (Top of Page)"/>
        <w:docPartUnique/>
      </w:docPartObj>
    </w:sdtPr>
    <w:sdtEndPr/>
    <w:sdtContent>
      <w:p w:rsidR="007321CA" w:rsidRDefault="00AB3A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C78">
          <w:rPr>
            <w:noProof/>
          </w:rPr>
          <w:t>2</w:t>
        </w:r>
        <w:r>
          <w:fldChar w:fldCharType="end"/>
        </w:r>
      </w:p>
    </w:sdtContent>
  </w:sdt>
  <w:p w:rsidR="007321CA" w:rsidRDefault="002071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BC"/>
    <w:rsid w:val="000E36D5"/>
    <w:rsid w:val="001E38BD"/>
    <w:rsid w:val="00207117"/>
    <w:rsid w:val="00806FF5"/>
    <w:rsid w:val="00A06C78"/>
    <w:rsid w:val="00AB3A29"/>
    <w:rsid w:val="00B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7B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D77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4">
    <w:name w:val="Основной текст_"/>
    <w:basedOn w:val="a0"/>
    <w:link w:val="2"/>
    <w:locked/>
    <w:rsid w:val="00BD77B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BD77BC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">
    <w:name w:val="Основной текст1"/>
    <w:basedOn w:val="a4"/>
    <w:rsid w:val="00BD77BC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4"/>
    <w:rsid w:val="00BD77BC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D77B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D77BC"/>
    <w:rPr>
      <w:rFonts w:eastAsiaTheme="minorEastAsia"/>
      <w:lang w:eastAsia="ru-RU"/>
    </w:rPr>
  </w:style>
  <w:style w:type="character" w:customStyle="1" w:styleId="newsregular">
    <w:name w:val="newsregular"/>
    <w:basedOn w:val="a0"/>
    <w:rsid w:val="00BD77BC"/>
  </w:style>
  <w:style w:type="character" w:customStyle="1" w:styleId="FontStyle15">
    <w:name w:val="Font Style15"/>
    <w:basedOn w:val="a0"/>
    <w:uiPriority w:val="99"/>
    <w:rsid w:val="00BD77B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BD77B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BD77BC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7B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7B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D77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4">
    <w:name w:val="Основной текст_"/>
    <w:basedOn w:val="a0"/>
    <w:link w:val="2"/>
    <w:locked/>
    <w:rsid w:val="00BD77B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BD77BC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">
    <w:name w:val="Основной текст1"/>
    <w:basedOn w:val="a4"/>
    <w:rsid w:val="00BD77BC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4"/>
    <w:rsid w:val="00BD77BC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D77B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D77BC"/>
    <w:rPr>
      <w:rFonts w:eastAsiaTheme="minorEastAsia"/>
      <w:lang w:eastAsia="ru-RU"/>
    </w:rPr>
  </w:style>
  <w:style w:type="character" w:customStyle="1" w:styleId="newsregular">
    <w:name w:val="newsregular"/>
    <w:basedOn w:val="a0"/>
    <w:rsid w:val="00BD77BC"/>
  </w:style>
  <w:style w:type="character" w:customStyle="1" w:styleId="FontStyle15">
    <w:name w:val="Font Style15"/>
    <w:basedOn w:val="a0"/>
    <w:uiPriority w:val="99"/>
    <w:rsid w:val="00BD77B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BD77B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BD77BC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7B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gams.ru/npa/resh_2015/resh_185_26_06_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rso.ru/orv-expertiza-np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2016-10-13T11:54:00Z</cp:lastPrinted>
  <dcterms:created xsi:type="dcterms:W3CDTF">2016-10-10T06:51:00Z</dcterms:created>
  <dcterms:modified xsi:type="dcterms:W3CDTF">2016-10-13T11:57:00Z</dcterms:modified>
</cp:coreProperties>
</file>