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EB" w:rsidRPr="00F541FF" w:rsidRDefault="004D0DEE" w:rsidP="006A4B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F541FF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ЗАКЛЮЧЕНИЕ</w:t>
      </w:r>
      <w:r w:rsidR="00552DEB" w:rsidRPr="00F541FF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</w:p>
    <w:p w:rsidR="004D0DEE" w:rsidRPr="00F541FF" w:rsidRDefault="004D0DEE" w:rsidP="006A4BF5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</w:pPr>
      <w:r w:rsidRPr="00F541FF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по </w:t>
      </w:r>
      <w:r w:rsidRPr="00F541FF"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  <w:t xml:space="preserve">проекту </w:t>
      </w:r>
      <w:r w:rsidR="00441849" w:rsidRPr="00F541FF"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  <w:t>постановления Правительства Респу</w:t>
      </w:r>
      <w:r w:rsidR="00B9103D" w:rsidRPr="00F541FF"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  <w:t xml:space="preserve">блики Северная Осетия-Алания </w:t>
      </w:r>
      <w:r w:rsidR="00441849" w:rsidRPr="00F541FF"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  <w:t xml:space="preserve">«О </w:t>
      </w:r>
      <w:r w:rsidR="00A145E3" w:rsidRPr="00F541FF"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  <w:t xml:space="preserve">внесении изменений в постановление Правительства Республики Северная Осетия-Алания от 15 марта 2016 года №73 «О </w:t>
      </w:r>
      <w:r w:rsidR="00441849" w:rsidRPr="00F541FF"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  <w:t>государственной программе Республики Северная Осетия-Алания «Обеспечение доступным и комфортным жильем граждан в Республике Северная Осетия-Алания» на 201</w:t>
      </w:r>
      <w:r w:rsidR="00A145E3" w:rsidRPr="00F541FF"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  <w:t>6</w:t>
      </w:r>
      <w:r w:rsidR="00441849" w:rsidRPr="00F541FF"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  <w:t>-20</w:t>
      </w:r>
      <w:r w:rsidR="006645EB" w:rsidRPr="00F541FF"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  <w:t xml:space="preserve">20 </w:t>
      </w:r>
      <w:r w:rsidR="00441849" w:rsidRPr="00F541FF"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  <w:t xml:space="preserve">годы </w:t>
      </w:r>
    </w:p>
    <w:p w:rsidR="004D0DEE" w:rsidRPr="00F541FF" w:rsidRDefault="004D0DEE" w:rsidP="006A4BF5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7"/>
          <w:szCs w:val="27"/>
          <w:lang w:eastAsia="ru-RU"/>
        </w:rPr>
      </w:pPr>
    </w:p>
    <w:p w:rsidR="00ED6E15" w:rsidRPr="00F541FF" w:rsidRDefault="00F541FF" w:rsidP="009C102B">
      <w:pPr>
        <w:spacing w:after="0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="0060281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223EF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776F95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A1573E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F223EF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9C10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A1573E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1573E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C10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B41AB0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A1573E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C10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г.Владикавказ</w:t>
      </w:r>
    </w:p>
    <w:p w:rsidR="00776F95" w:rsidRPr="00F541FF" w:rsidRDefault="00ED6E15" w:rsidP="00B41AB0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подготовлен </w:t>
      </w:r>
      <w:r w:rsidR="00F223EF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строительства и архитектуры РСО-Алания </w:t>
      </w:r>
      <w:r w:rsidR="003641DA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776F95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предусматривает </w:t>
      </w:r>
      <w:r w:rsidR="003641DA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</w:t>
      </w:r>
      <w:r w:rsidR="00776F95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</w:t>
      </w:r>
      <w:r w:rsidR="003641DA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776F95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3641DA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Подпрограмму 1 "Развитие жилищного строительства на территории Республики Северная Осетия-Алания" в части</w:t>
      </w:r>
      <w:r w:rsidR="00776F95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76F95" w:rsidRPr="00F541FF" w:rsidRDefault="00776F95" w:rsidP="003641DA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32675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родления реализации мероприятия </w:t>
      </w: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"Жилье для российской семьи"</w:t>
      </w:r>
      <w:r w:rsidR="00C32675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перераспределения бюджетных средств на его </w:t>
      </w:r>
      <w:r w:rsidR="009D25B6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C32675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еализацию</w:t>
      </w: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73D6B" w:rsidRPr="00F541FF" w:rsidRDefault="00A765F6" w:rsidP="00806AD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включения мероприятия</w:t>
      </w:r>
      <w:r w:rsidR="003E17D9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предоставлению целевых субсидий на оплату первого взноса при приобретении жилья и компенсации процентной ставки по ипотечным жилищным кредитам </w:t>
      </w:r>
      <w:r w:rsidR="00806AD5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отдельных категорий граждан</w:t>
      </w:r>
      <w:r w:rsidR="00B73D6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A7C99" w:rsidRPr="00F541FF" w:rsidRDefault="006A7C99" w:rsidP="00806AD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включения:</w:t>
      </w:r>
    </w:p>
    <w:p w:rsidR="006A7C99" w:rsidRPr="00F541FF" w:rsidRDefault="006A7C99" w:rsidP="006A7C99">
      <w:pPr>
        <w:pStyle w:val="a6"/>
        <w:shd w:val="clear" w:color="auto" w:fill="FFFFFF"/>
        <w:spacing w:after="0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 предоставления субсидий на приобретение стандартного жилья, в том числе с использованием ипотечных жилищных кредитов; </w:t>
      </w:r>
    </w:p>
    <w:p w:rsidR="006A7C99" w:rsidRPr="00F541FF" w:rsidRDefault="006A7C99" w:rsidP="006A7C99">
      <w:pPr>
        <w:pStyle w:val="a6"/>
        <w:shd w:val="clear" w:color="auto" w:fill="FFFFFF"/>
        <w:spacing w:after="0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перечня категорий граждан, имеющих право на приобретение стандартного жилья;</w:t>
      </w:r>
    </w:p>
    <w:p w:rsidR="006A7C99" w:rsidRPr="00F541FF" w:rsidRDefault="006A7C99" w:rsidP="006A7C99">
      <w:pPr>
        <w:pStyle w:val="a6"/>
        <w:shd w:val="clear" w:color="auto" w:fill="FFFFFF"/>
        <w:spacing w:after="0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 формирования списка граждан, имеющих право на приобретение стандартного жилья;</w:t>
      </w:r>
    </w:p>
    <w:p w:rsidR="006A7C99" w:rsidRPr="00F541FF" w:rsidRDefault="00B73D6B" w:rsidP="006A7C99">
      <w:pPr>
        <w:pStyle w:val="a6"/>
        <w:shd w:val="clear" w:color="auto" w:fill="FFFFFF"/>
        <w:spacing w:after="0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</w:t>
      </w:r>
      <w:r w:rsidR="00B11082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отбора застройщиков и проектов жилищного строительства;</w:t>
      </w:r>
    </w:p>
    <w:p w:rsidR="00B73D6B" w:rsidRPr="00F541FF" w:rsidRDefault="006A7C99" w:rsidP="006A7C99">
      <w:pPr>
        <w:pStyle w:val="a6"/>
        <w:shd w:val="clear" w:color="auto" w:fill="FFFFFF"/>
        <w:spacing w:after="0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критериев и требований </w:t>
      </w:r>
      <w:r w:rsidR="00F541FF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отбора </w:t>
      </w: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застройщиков и проектов жилищного строительства.</w:t>
      </w:r>
    </w:p>
    <w:p w:rsidR="002F4F88" w:rsidRPr="00F541FF" w:rsidRDefault="00F541FF" w:rsidP="00F541FF">
      <w:pPr>
        <w:pStyle w:val="a6"/>
        <w:shd w:val="clear" w:color="auto" w:fill="FFFFFF"/>
        <w:spacing w:after="0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</w:t>
      </w:r>
      <w:r w:rsidR="00B73D6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целевых субсидий на оплату первого взноса при приобретении жилья и компенсации процентной ставки по ипотечным жилищным кредитам</w:t>
      </w:r>
      <w:r w:rsidR="002F4F88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30EB2" w:rsidRDefault="002F4F88" w:rsidP="00630EB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рассмотрения  представленного проекта постановления замечаний </w:t>
      </w:r>
      <w:r w:rsidR="006A7C99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предложений нет</w:t>
      </w: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</w:p>
    <w:p w:rsidR="00630EB2" w:rsidRPr="00A223CB" w:rsidRDefault="00630EB2" w:rsidP="00630EB2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Одновременно информируем, что п</w:t>
      </w:r>
      <w:r w:rsidRPr="00A223C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761A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A223CB">
        <w:rPr>
          <w:rFonts w:ascii="Times New Roman" w:hAnsi="Times New Roman" w:cs="Times New Roman"/>
          <w:sz w:val="28"/>
          <w:szCs w:val="28"/>
        </w:rPr>
        <w:t>акта имеет среднюю степень регулирующего воздействия и подлежит проведению оценки регулирующего воздействия в соответствии с постановлением Правительства Республики Северная 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3CB">
        <w:rPr>
          <w:rFonts w:ascii="Times New Roman" w:hAnsi="Times New Roman" w:cs="Times New Roman"/>
          <w:sz w:val="28"/>
          <w:szCs w:val="28"/>
        </w:rPr>
        <w:t xml:space="preserve">26 декабря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3CB">
        <w:rPr>
          <w:rFonts w:ascii="Times New Roman" w:hAnsi="Times New Roman" w:cs="Times New Roman"/>
          <w:sz w:val="28"/>
          <w:szCs w:val="28"/>
        </w:rPr>
        <w:t xml:space="preserve">2016 года №446 в углубленном порядке. Прием предложений в рамках публичных обсуждений проекта акта осуществляется в течение не менее </w:t>
      </w:r>
      <w:r w:rsidRPr="00A223CB">
        <w:rPr>
          <w:rFonts w:ascii="Times New Roman" w:hAnsi="Times New Roman" w:cs="Times New Roman"/>
          <w:sz w:val="28"/>
          <w:szCs w:val="28"/>
        </w:rPr>
        <w:lastRenderedPageBreak/>
        <w:t>15 рабочих дней со дня размещения уведомления о начале публичных обсуждений.</w:t>
      </w:r>
    </w:p>
    <w:p w:rsidR="00630EB2" w:rsidRPr="00A223CB" w:rsidRDefault="00630EB2" w:rsidP="0063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0EB2" w:rsidRPr="00F541FF" w:rsidRDefault="00630EB2" w:rsidP="002F4F88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3608" w:rsidRPr="00F541FF" w:rsidRDefault="00ED6E15" w:rsidP="002F4F88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552DEB" w:rsidRPr="00F541FF" w:rsidRDefault="00552DEB" w:rsidP="00F223E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B734A" w:rsidRPr="00F541FF" w:rsidRDefault="00CB734A" w:rsidP="00F223E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 советник отдела</w:t>
      </w:r>
    </w:p>
    <w:p w:rsidR="00552DEB" w:rsidRPr="00F541FF" w:rsidRDefault="00CB734A" w:rsidP="00F223E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бюджетного и стратегического планирования</w:t>
      </w:r>
      <w:r w:rsidR="00793D4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552DE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52DE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552DE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="004B23EE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552DE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3D4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552DE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60F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93D4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Шот</w:t>
      </w:r>
      <w:r w:rsidR="00552DEB" w:rsidRPr="00F541FF">
        <w:rPr>
          <w:rFonts w:ascii="Times New Roman" w:eastAsia="Times New Roman" w:hAnsi="Times New Roman" w:cs="Times New Roman"/>
          <w:sz w:val="27"/>
          <w:szCs w:val="27"/>
          <w:lang w:eastAsia="ru-RU"/>
        </w:rPr>
        <w:t>аева</w:t>
      </w:r>
      <w:proofErr w:type="spellEnd"/>
    </w:p>
    <w:p w:rsidR="009F4290" w:rsidRPr="00F541FF" w:rsidRDefault="009F4290" w:rsidP="00F223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7CBB" w:rsidRPr="00F541FF" w:rsidRDefault="00EC7CBB" w:rsidP="00EC7CBB">
      <w:pPr>
        <w:jc w:val="both"/>
        <w:rPr>
          <w:rFonts w:ascii="Times New Roman" w:hAnsi="Times New Roman" w:cs="Times New Roman"/>
          <w:sz w:val="27"/>
          <w:szCs w:val="27"/>
        </w:rPr>
      </w:pPr>
      <w:r w:rsidRPr="00F541FF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EC7CBB" w:rsidRPr="00F541FF" w:rsidSect="00552D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446"/>
    <w:multiLevelType w:val="hybridMultilevel"/>
    <w:tmpl w:val="87A407A2"/>
    <w:lvl w:ilvl="0" w:tplc="40FEAD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6"/>
    <w:rsid w:val="00022A7E"/>
    <w:rsid w:val="00043BBB"/>
    <w:rsid w:val="00060F7E"/>
    <w:rsid w:val="00092C98"/>
    <w:rsid w:val="000C53DC"/>
    <w:rsid w:val="000E2FD4"/>
    <w:rsid w:val="001604B6"/>
    <w:rsid w:val="00173E0E"/>
    <w:rsid w:val="001761A8"/>
    <w:rsid w:val="001D38AD"/>
    <w:rsid w:val="001D4F3C"/>
    <w:rsid w:val="00200726"/>
    <w:rsid w:val="00271EFA"/>
    <w:rsid w:val="002936AD"/>
    <w:rsid w:val="00296850"/>
    <w:rsid w:val="002F4F88"/>
    <w:rsid w:val="003641DA"/>
    <w:rsid w:val="0038445C"/>
    <w:rsid w:val="003D344C"/>
    <w:rsid w:val="003E17D9"/>
    <w:rsid w:val="003F7E43"/>
    <w:rsid w:val="00441849"/>
    <w:rsid w:val="004B23EE"/>
    <w:rsid w:val="004B3C7A"/>
    <w:rsid w:val="004B657C"/>
    <w:rsid w:val="004D0DEE"/>
    <w:rsid w:val="00552DEB"/>
    <w:rsid w:val="005D05C6"/>
    <w:rsid w:val="0060281B"/>
    <w:rsid w:val="00604D3A"/>
    <w:rsid w:val="00614089"/>
    <w:rsid w:val="00630EB2"/>
    <w:rsid w:val="006331B8"/>
    <w:rsid w:val="00657C95"/>
    <w:rsid w:val="006645EB"/>
    <w:rsid w:val="00664FAF"/>
    <w:rsid w:val="006A4BF5"/>
    <w:rsid w:val="006A7C99"/>
    <w:rsid w:val="006D39C7"/>
    <w:rsid w:val="00776F95"/>
    <w:rsid w:val="00787B99"/>
    <w:rsid w:val="00793D4B"/>
    <w:rsid w:val="0079728A"/>
    <w:rsid w:val="007B689F"/>
    <w:rsid w:val="0080633B"/>
    <w:rsid w:val="00806AD5"/>
    <w:rsid w:val="008216DC"/>
    <w:rsid w:val="008254B4"/>
    <w:rsid w:val="00832539"/>
    <w:rsid w:val="00835572"/>
    <w:rsid w:val="00883B0F"/>
    <w:rsid w:val="0089760E"/>
    <w:rsid w:val="008C1297"/>
    <w:rsid w:val="00917D6A"/>
    <w:rsid w:val="00933D6A"/>
    <w:rsid w:val="009C102B"/>
    <w:rsid w:val="009D25B6"/>
    <w:rsid w:val="009F4290"/>
    <w:rsid w:val="009F7A8D"/>
    <w:rsid w:val="00A02122"/>
    <w:rsid w:val="00A052CA"/>
    <w:rsid w:val="00A145E3"/>
    <w:rsid w:val="00A1573E"/>
    <w:rsid w:val="00A52FC4"/>
    <w:rsid w:val="00A72176"/>
    <w:rsid w:val="00A765F6"/>
    <w:rsid w:val="00B0276F"/>
    <w:rsid w:val="00B11082"/>
    <w:rsid w:val="00B253E8"/>
    <w:rsid w:val="00B41AB0"/>
    <w:rsid w:val="00B73D6B"/>
    <w:rsid w:val="00B9103D"/>
    <w:rsid w:val="00BB74DA"/>
    <w:rsid w:val="00BD3608"/>
    <w:rsid w:val="00BE139C"/>
    <w:rsid w:val="00C200C6"/>
    <w:rsid w:val="00C207F4"/>
    <w:rsid w:val="00C32675"/>
    <w:rsid w:val="00C76539"/>
    <w:rsid w:val="00C81AE3"/>
    <w:rsid w:val="00CB734A"/>
    <w:rsid w:val="00CE0034"/>
    <w:rsid w:val="00D744DD"/>
    <w:rsid w:val="00E9089E"/>
    <w:rsid w:val="00EA796B"/>
    <w:rsid w:val="00EC5A92"/>
    <w:rsid w:val="00EC7CBB"/>
    <w:rsid w:val="00ED6E15"/>
    <w:rsid w:val="00EE79DD"/>
    <w:rsid w:val="00F223EF"/>
    <w:rsid w:val="00F4209C"/>
    <w:rsid w:val="00F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8445C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8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8445C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8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2018-06-25T11:03:00Z</cp:lastPrinted>
  <dcterms:created xsi:type="dcterms:W3CDTF">2018-06-26T14:14:00Z</dcterms:created>
  <dcterms:modified xsi:type="dcterms:W3CDTF">2018-06-26T14:17:00Z</dcterms:modified>
</cp:coreProperties>
</file>