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7A" w:rsidRPr="00FA57E4" w:rsidRDefault="00B26A7A" w:rsidP="00DA7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57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Сводный отчет</w:t>
      </w:r>
    </w:p>
    <w:p w:rsidR="00B26A7A" w:rsidRPr="00FA57E4" w:rsidRDefault="00B26A7A" w:rsidP="00DA7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7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 результатах проведения оценки регулирующего воздействия</w:t>
      </w:r>
    </w:p>
    <w:p w:rsidR="00B26A7A" w:rsidRDefault="00B26A7A" w:rsidP="00DA7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A57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проекта нормативного правового акта</w:t>
      </w:r>
    </w:p>
    <w:p w:rsidR="005A0A19" w:rsidRDefault="005A0A19" w:rsidP="005A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524" w:rsidRPr="00220524" w:rsidRDefault="005A0A19" w:rsidP="0022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постановления главы АМС МО</w:t>
      </w:r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0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Пригородный район  </w:t>
      </w:r>
      <w:r w:rsidR="00220524" w:rsidRPr="00220524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объектов, расположенных на земельных участках, в зданиях, строениях и сооружениях на территории муниципального образования Пригородный район».</w:t>
      </w:r>
    </w:p>
    <w:p w:rsidR="005A0A19" w:rsidRPr="005A0A19" w:rsidRDefault="005A0A19" w:rsidP="002E4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26A7A" w:rsidRPr="005A0A19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001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 Общая информация</w:t>
      </w:r>
    </w:p>
    <w:bookmarkEnd w:id="1"/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10111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1.1. Орган-разработчик:</w:t>
      </w:r>
    </w:p>
    <w:bookmarkEnd w:id="2"/>
    <w:p w:rsidR="005A0A19" w:rsidRPr="00EB6FB1" w:rsidRDefault="00DA7CA4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"/>
          <w:szCs w:val="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="001561E4" w:rsidRPr="001561E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Управление экономики и прогнозирования АМС МО</w:t>
      </w:r>
      <w:r w:rsidR="00ED374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1561E4" w:rsidRPr="001561E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Пригородный</w:t>
      </w:r>
      <w:r w:rsidR="005A0A19" w:rsidRPr="001561E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район</w:t>
      </w:r>
      <w:r w:rsidR="005A0A1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РСО-Алания</w:t>
      </w:r>
    </w:p>
    <w:p w:rsidR="00EB6FB1" w:rsidRDefault="005A0A19" w:rsidP="005A0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6"/>
          <w:szCs w:val="6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 w:rsidR="00DA7CA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="00EB6FB1" w:rsidRPr="00FA57E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и краткое наименования)</w:t>
      </w:r>
    </w:p>
    <w:p w:rsidR="00B26A7A" w:rsidRPr="00EB6FB1" w:rsidRDefault="00B26A7A" w:rsidP="005A0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"/>
          <w:szCs w:val="4"/>
          <w:u w:val="single"/>
          <w:lang w:eastAsia="ru-RU"/>
        </w:rPr>
      </w:pPr>
    </w:p>
    <w:p w:rsidR="00B26A7A" w:rsidRPr="00FA57E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10122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1.2. Вид и наименование проекта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НПА</w:t>
      </w: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3"/>
    <w:p w:rsidR="00220524" w:rsidRPr="00220524" w:rsidRDefault="001561E4" w:rsidP="0022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E0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Проект постановления АМС МО</w:t>
      </w:r>
      <w:r w:rsidR="00ED374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20E0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Пригородный район РСО-Алания </w:t>
      </w:r>
      <w:bookmarkStart w:id="4" w:name="sub_11013"/>
      <w:r w:rsidR="00220524" w:rsidRPr="00220524">
        <w:rPr>
          <w:rFonts w:ascii="Times New Roman" w:hAnsi="Times New Roman" w:cs="Times New Roman"/>
          <w:sz w:val="28"/>
          <w:szCs w:val="28"/>
          <w:u w:val="single"/>
        </w:rPr>
        <w:t>«Об утверждении Схемы размещения нестационарных торговых объектов, расположенных на земельных участках, в зданиях, строениях и сооружениях на территории муниципального образования Пригородный район».</w:t>
      </w:r>
    </w:p>
    <w:p w:rsidR="005A0A19" w:rsidRDefault="00B26A7A" w:rsidP="002205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26A7A" w:rsidRPr="00FA57E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Предполагаемая дата вступления в силу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НПА</w:t>
      </w: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4"/>
    <w:p w:rsidR="00720E06" w:rsidRPr="00720E06" w:rsidRDefault="005D6253" w:rsidP="00720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A0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5A0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22052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Май 2018г.</w:t>
      </w:r>
    </w:p>
    <w:p w:rsidR="00B26A7A" w:rsidRPr="00FA57E4" w:rsidRDefault="005D6253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5A0A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B26A7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B26A7A" w:rsidRPr="00FA57E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указывается дата</w:t>
      </w:r>
      <w:r w:rsidR="00B26A7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B26A7A" w:rsidRPr="00FA57E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014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1.4.  Краткое  описание  проблемы,   на   решение   которой   направлено</w:t>
      </w:r>
    </w:p>
    <w:bookmarkEnd w:id="5"/>
    <w:p w:rsidR="00B26A7A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предлагаемое правовое регулирование:</w:t>
      </w:r>
    </w:p>
    <w:p w:rsidR="006F7BBF" w:rsidRPr="00220524" w:rsidRDefault="005D6253" w:rsidP="00220524">
      <w:pPr>
        <w:spacing w:after="0" w:line="240" w:lineRule="auto"/>
        <w:ind w:firstLine="567"/>
        <w:jc w:val="both"/>
        <w:rPr>
          <w:b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Приведение </w:t>
      </w:r>
      <w:r w:rsidR="00220524" w:rsidRPr="00220524">
        <w:rPr>
          <w:rFonts w:ascii="Times New Roman" w:hAnsi="Times New Roman" w:cs="Times New Roman"/>
          <w:sz w:val="28"/>
          <w:szCs w:val="28"/>
          <w:u w:val="single"/>
        </w:rPr>
        <w:t>Схемы размещения нестационарных торговых объектов, расположенных на земельных участках, в зданиях, строениях и сооружениях на территории муниципального образования Пригородный район»</w:t>
      </w:r>
      <w:r w:rsidRPr="005D6253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в соответствие с действующим законодательством.</w:t>
      </w: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1015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p w:rsidR="00B26A7A" w:rsidRDefault="005D6253" w:rsidP="002E4E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6"/>
      <w:bookmarkEnd w:id="6"/>
      <w:r w:rsidRPr="005D6253">
        <w:rPr>
          <w:rFonts w:ascii="Times New Roman" w:hAnsi="Times New Roman" w:cs="Times New Roman"/>
          <w:sz w:val="28"/>
          <w:szCs w:val="28"/>
        </w:rPr>
        <w:t>Предлагаемый Проект упорядочивает организацию мелкорозничной торговли и услуг населению в объектах, не являющихся объектами капитального строительства (киосков, навесов и других) на арендованных земельных участках.</w:t>
      </w:r>
    </w:p>
    <w:p w:rsidR="005D6253" w:rsidRPr="005D6253" w:rsidRDefault="005D6253" w:rsidP="002E4E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1.6. Краткое описание содержания предлагаемого правового регулирования:</w:t>
      </w:r>
    </w:p>
    <w:p w:rsidR="00B26A7A" w:rsidRDefault="005D6253" w:rsidP="002E4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bookmarkStart w:id="8" w:name="sub_11017"/>
      <w:bookmarkEnd w:id="7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Принятие данного муниципального правого акта позволит создать комфортные условия для участников малого и среднего предпринимательства, определит последовательность действий при оформлении и выдаче разрешений на временную торговлю, а также </w:t>
      </w:r>
      <w:r w:rsidR="00B41EC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создать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удобств</w:t>
      </w:r>
      <w:r w:rsidR="00B41EC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 покупателям и территориальную доступность товаров для населения.</w:t>
      </w:r>
    </w:p>
    <w:p w:rsidR="002E4EF7" w:rsidRDefault="002E4EF7" w:rsidP="002E4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2E4EF7" w:rsidRPr="00FA57E4" w:rsidRDefault="002E4EF7" w:rsidP="002E4E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1.7.  Срок,  в  течение  которого  принимались  предложения  в  связи  с</w:t>
      </w:r>
      <w:r w:rsidR="002E4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8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размещением   уведомления   о   разработке    предлагаемого    правового</w:t>
      </w:r>
      <w:r w:rsidR="002E4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регулирования:</w:t>
      </w:r>
    </w:p>
    <w:p w:rsidR="00B26A7A" w:rsidRPr="00FA57E4" w:rsidRDefault="00217652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начало: </w:t>
      </w:r>
      <w:r w:rsidR="000E51A2" w:rsidRPr="000E51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04.</w:t>
      </w:r>
      <w:r w:rsidR="00B26A7A"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B26A7A"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</w:t>
      </w:r>
      <w:r w:rsidR="00B26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.; окончание: </w:t>
      </w:r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E51A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41E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26A7A"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B26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1018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1.8.  Количество  замечаний  и  предложений,  полученных   в   связи   с</w:t>
      </w:r>
      <w:r w:rsidR="002E4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9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размещением   уведомления   о   разработке    предлагаемого    правового</w:t>
      </w:r>
      <w:r w:rsidR="002E4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регулирования: </w:t>
      </w:r>
      <w:r w:rsidR="00071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из них  учтено полностью: </w:t>
      </w:r>
      <w:r w:rsidR="00071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учтено частично: </w:t>
      </w:r>
      <w:r w:rsidR="00217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0.</w:t>
      </w:r>
    </w:p>
    <w:p w:rsidR="00217652" w:rsidRPr="00FA57E4" w:rsidRDefault="00217652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0E51EC" w:rsidRDefault="009E662F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101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</w:t>
      </w:r>
      <w:r w:rsidR="00B26A7A"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Полный электронный адрес размещения сводки предложений, поступивших</w:t>
      </w:r>
      <w:bookmarkEnd w:id="10"/>
      <w:r w:rsidR="002E4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6A7A"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размещением уведомления о разработке  предлагаемого  </w:t>
      </w:r>
      <w:proofErr w:type="spellStart"/>
      <w:r w:rsidR="00B26A7A"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правовогорегулирования</w:t>
      </w:r>
      <w:proofErr w:type="spellEnd"/>
      <w:r w:rsidR="00B26A7A"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0E51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hyperlink r:id="rId8" w:tgtFrame="_blank" w:history="1">
        <w:r w:rsidR="00186299" w:rsidRPr="001862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prigams.ru</w:t>
        </w:r>
      </w:hyperlink>
      <w:r w:rsidR="001862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«ОРВ и экспертизы»</w:t>
      </w:r>
      <w:r w:rsidR="00305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1.10. Контактная информация исполнителя в органе-разработчике:</w:t>
      </w: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Ф.И.О.:</w:t>
      </w:r>
      <w:r w:rsidR="004055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Дзанагова</w:t>
      </w:r>
      <w:proofErr w:type="spellEnd"/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Гуля</w:t>
      </w:r>
      <w:proofErr w:type="gramEnd"/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Борисовна</w:t>
      </w: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ind w:left="1701" w:hanging="17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олжность:</w:t>
      </w:r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1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 w:rsidR="000E51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начальника </w:t>
      </w:r>
      <w:r w:rsidR="004E18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экономики и прогнозирования АМС МО</w:t>
      </w:r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18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Пригородный район</w:t>
      </w:r>
    </w:p>
    <w:p w:rsidR="004E1803" w:rsidRPr="004E1803" w:rsidRDefault="00B26A7A" w:rsidP="002E4EF7">
      <w:pPr>
        <w:jc w:val="both"/>
        <w:rPr>
          <w:rFonts w:ascii="Times New Roman" w:hAnsi="Times New Roman"/>
          <w:sz w:val="28"/>
        </w:rPr>
      </w:pP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Тел: </w:t>
      </w:r>
      <w:r w:rsidR="004E18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2-1</w:t>
      </w:r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E180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18629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Адрес электронной почты: </w:t>
      </w:r>
      <w:hyperlink r:id="rId9" w:history="1">
        <w:r w:rsidR="004E1803" w:rsidRPr="004E1803">
          <w:rPr>
            <w:rFonts w:ascii="Times New Roman" w:hAnsi="Times New Roman"/>
            <w:sz w:val="28"/>
            <w:lang w:val="en-US"/>
          </w:rPr>
          <w:t>uprekonomik</w:t>
        </w:r>
        <w:r w:rsidR="004E1803" w:rsidRPr="004E1803">
          <w:rPr>
            <w:rFonts w:ascii="Times New Roman" w:hAnsi="Times New Roman"/>
            <w:sz w:val="28"/>
          </w:rPr>
          <w:t>@</w:t>
        </w:r>
        <w:r w:rsidR="004E1803" w:rsidRPr="004E1803">
          <w:rPr>
            <w:rFonts w:ascii="Times New Roman" w:hAnsi="Times New Roman"/>
            <w:sz w:val="28"/>
            <w:lang w:val="en-US"/>
          </w:rPr>
          <w:t>mail</w:t>
        </w:r>
        <w:r w:rsidR="004E1803" w:rsidRPr="004E1803">
          <w:rPr>
            <w:rFonts w:ascii="Times New Roman" w:hAnsi="Times New Roman"/>
            <w:sz w:val="28"/>
          </w:rPr>
          <w:t>.</w:t>
        </w:r>
        <w:proofErr w:type="spellStart"/>
        <w:r w:rsidR="004E1803" w:rsidRPr="004E1803">
          <w:rPr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B26A7A" w:rsidRPr="00FA57E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1002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Описание проблемы, на решение  которой  направлено  предлагаемое</w:t>
      </w:r>
      <w:r w:rsidR="002E4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1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правовое регулирование</w:t>
      </w:r>
    </w:p>
    <w:p w:rsidR="00B26A7A" w:rsidRPr="00FA57E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1021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2.1. Формулировка проблемы:</w:t>
      </w:r>
    </w:p>
    <w:bookmarkEnd w:id="12"/>
    <w:p w:rsidR="00B26A7A" w:rsidRPr="0040556F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556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Совершенствование </w:t>
      </w:r>
      <w:r w:rsidR="00220524" w:rsidRPr="00220524">
        <w:rPr>
          <w:rFonts w:ascii="Times New Roman" w:hAnsi="Times New Roman" w:cs="Times New Roman"/>
          <w:sz w:val="28"/>
          <w:szCs w:val="28"/>
          <w:u w:val="single"/>
        </w:rPr>
        <w:t>Схемы размещения нестационарных торговых объектов, расположенных на земельных участках, в зданиях, строениях и сооружениях на территории муниципального образования Пригородный район</w:t>
      </w:r>
      <w:r w:rsidR="004055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556F" w:rsidRPr="0040556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40556F" w:rsidRPr="004055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57E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B26A7A" w:rsidRPr="00FA57E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1022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2.2. Информация о возникновении, выявлении проблемы  и  мерах,  принятых</w:t>
      </w:r>
      <w:bookmarkEnd w:id="13"/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ранее для ее решения, достигнутых результатах и затраченных ресурсах:</w:t>
      </w:r>
    </w:p>
    <w:p w:rsidR="00B26A7A" w:rsidRPr="0040556F" w:rsidRDefault="0040556F" w:rsidP="002E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Несовершенство правовой базы</w:t>
      </w: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57E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B26A7A" w:rsidRPr="00FA57E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1023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2.3. Социальные  группы,  заинтересованные  в  устранении   проблемы, их</w:t>
      </w:r>
      <w:r w:rsidR="002E4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4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количественная оценка:</w:t>
      </w:r>
    </w:p>
    <w:p w:rsidR="00B26A7A" w:rsidRPr="0040556F" w:rsidRDefault="0040556F" w:rsidP="002E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Субъекты малого и среднего предпринимательства</w:t>
      </w: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57E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B26A7A" w:rsidRPr="00FA57E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1024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2.4. Характеристика негативных эффектов, возникающих в связи с  наличием</w:t>
      </w:r>
      <w:bookmarkEnd w:id="15"/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проблемы, их количественная оценка:</w:t>
      </w:r>
    </w:p>
    <w:p w:rsidR="0040556F" w:rsidRPr="0040556F" w:rsidRDefault="0040556F" w:rsidP="002E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Невыполнение требований</w:t>
      </w:r>
    </w:p>
    <w:p w:rsidR="00B26A7A" w:rsidRPr="00DA7CA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57E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2E4EF7" w:rsidRDefault="002E4EF7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1025"/>
    </w:p>
    <w:p w:rsidR="002E4EF7" w:rsidRDefault="002E4EF7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2.5.  Причины  возникновения  проблемы  и  факторы,    поддерживающие ее</w:t>
      </w:r>
      <w:r w:rsidR="002E4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6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существование:</w:t>
      </w:r>
    </w:p>
    <w:p w:rsidR="00B26A7A" w:rsidRPr="0040556F" w:rsidRDefault="0040556F" w:rsidP="002E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Не совершенствование правового регулирования по рассмотрению услуги</w:t>
      </w: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57E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B26A7A" w:rsidRPr="00566369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1026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2.6. Причины невозможности решения проблемы участниками  соответствующих</w:t>
      </w:r>
      <w:bookmarkEnd w:id="17"/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отношений самостоятельно, без вмешательства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 местного самоуправления МО</w:t>
      </w:r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Пригородный район РСО-Алания</w:t>
      </w:r>
    </w:p>
    <w:p w:rsidR="00B26A7A" w:rsidRPr="0040556F" w:rsidRDefault="0040556F" w:rsidP="00CD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Неисполнение требований</w:t>
      </w:r>
    </w:p>
    <w:p w:rsidR="00B26A7A" w:rsidRPr="00FA57E4" w:rsidRDefault="00B26A7A" w:rsidP="00CD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57E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1027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2.7. Опыт решения </w:t>
      </w:r>
      <w:proofErr w:type="gramStart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аналогичных  проблем</w:t>
      </w:r>
      <w:proofErr w:type="gramEnd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 </w:t>
      </w:r>
      <w:bookmarkEnd w:id="1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образованиях других районов РСО-Алания</w:t>
      </w:r>
    </w:p>
    <w:p w:rsidR="00B26A7A" w:rsidRPr="00FA57E4" w:rsidRDefault="00B26A7A" w:rsidP="00CD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C54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B26A7A" w:rsidRPr="00FA57E4" w:rsidRDefault="00B26A7A" w:rsidP="00CD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57E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1028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2.8. Источники данных:</w:t>
      </w:r>
    </w:p>
    <w:bookmarkEnd w:id="19"/>
    <w:p w:rsidR="00B26A7A" w:rsidRPr="00C545D7" w:rsidRDefault="00C545D7" w:rsidP="00CD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Информационно-правовое обеспечение «Гарант», Интернет</w:t>
      </w:r>
    </w:p>
    <w:p w:rsidR="00B26A7A" w:rsidRPr="00FA57E4" w:rsidRDefault="00B26A7A" w:rsidP="00CD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57E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FA57E4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Default="00B26A7A" w:rsidP="002E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1029"/>
      <w:r w:rsidRPr="00FA5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2.9. Иная информация о проблеме:</w:t>
      </w:r>
      <w:bookmarkEnd w:id="20"/>
    </w:p>
    <w:p w:rsidR="00C545D7" w:rsidRPr="00C545D7" w:rsidRDefault="00C545D7" w:rsidP="00CD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Отсутствует</w:t>
      </w:r>
    </w:p>
    <w:p w:rsidR="00B26A7A" w:rsidRPr="00A2221B" w:rsidRDefault="00A2221B" w:rsidP="00CD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описание)</w:t>
      </w:r>
    </w:p>
    <w:p w:rsidR="00B26A7A" w:rsidRDefault="00B26A7A" w:rsidP="00B26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45D7" w:rsidRDefault="00C545D7" w:rsidP="00C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A19" w:rsidRDefault="00C545D7" w:rsidP="00B26A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A0A19" w:rsidRDefault="005A0A19" w:rsidP="00B26A7A">
      <w:pPr>
        <w:pStyle w:val="a3"/>
        <w:rPr>
          <w:rFonts w:ascii="Times New Roman" w:hAnsi="Times New Roman" w:cs="Times New Roman"/>
          <w:sz w:val="28"/>
          <w:szCs w:val="28"/>
        </w:rPr>
        <w:sectPr w:rsidR="005A0A19" w:rsidSect="00DA7CA4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B26A7A" w:rsidRPr="005274B4" w:rsidRDefault="00B26A7A" w:rsidP="00B26A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B26A7A" w:rsidRPr="005274B4" w:rsidRDefault="00B26A7A" w:rsidP="00B26A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3500"/>
        <w:gridCol w:w="3220"/>
      </w:tblGrid>
      <w:tr w:rsidR="00B26A7A" w:rsidRPr="005274B4" w:rsidTr="00C545D7"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1" w:name="sub_11031"/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 Цели предлагаемого правового регулирования</w:t>
            </w:r>
            <w:bookmarkEnd w:id="2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26A7A" w:rsidRPr="005274B4" w:rsidTr="00C545D7"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(Цель 1)</w:t>
            </w:r>
            <w:r w:rsidR="00C545D7"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Повышение качества и доступности исполнения муниципальной услуги</w:t>
            </w:r>
            <w:r w:rsidR="00107E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  <w:r w:rsidR="00107E0E">
              <w:t xml:space="preserve"> </w:t>
            </w:r>
            <w:r w:rsidR="00107E0E" w:rsidRPr="00107E0E">
              <w:rPr>
                <w:rFonts w:ascii="Times New Roman" w:hAnsi="Times New Roman" w:cs="Times New Roman"/>
                <w:sz w:val="26"/>
                <w:szCs w:val="26"/>
              </w:rPr>
              <w:t>создание удобств покупателям и территориальной доступности товаров для населения</w:t>
            </w:r>
            <w:r w:rsidR="00107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C545D7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 момента подписания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C545D7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</w:tbl>
    <w:p w:rsidR="00DA7CA4" w:rsidRDefault="00DA7CA4" w:rsidP="00B2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34"/>
    </w:p>
    <w:p w:rsidR="00B26A7A" w:rsidRPr="00C545D7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422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 Действующие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НПА</w:t>
      </w:r>
      <w:r w:rsidRPr="00F4223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поручения,  другие  решения,   из     которых вытекает</w:t>
      </w:r>
      <w:bookmarkEnd w:id="22"/>
      <w:r w:rsidR="00220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2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необходимость разработки предлагаемого правового регулирования в  данной  области,  которые  определяют</w:t>
      </w:r>
      <w:r w:rsidR="00C545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22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необходимость постановки указанных целей:</w:t>
      </w:r>
      <w:r w:rsidR="00C545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45D7" w:rsidRPr="00C545D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Постановление</w:t>
      </w:r>
      <w:r w:rsidR="00C545D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главы АМС МО</w:t>
      </w:r>
      <w:r w:rsidR="0022052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C545D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Пригородный район от </w:t>
      </w:r>
      <w:r w:rsidR="0022052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01.11.2018</w:t>
      </w:r>
      <w:r w:rsidR="00C545D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г. №</w:t>
      </w:r>
      <w:r w:rsidR="0022052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793</w:t>
      </w:r>
      <w:r w:rsidR="00C545D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22052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 порядке организации мелкорозничной торговли и услуг населению в объектах, не являющихся объектами капитального  строительства (киосков, навесов и других) на арендованных земельных участках</w:t>
      </w:r>
      <w:r w:rsidR="00107E0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на территории МО Пригородный район</w:t>
      </w:r>
      <w:r w:rsidR="00C545D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», Постановление главы АМС МО</w:t>
      </w:r>
      <w:r w:rsidR="00ED374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C545D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Пригородный район от 31.08.2017г. №607 «Об утверждении административного регламента предоставления муниципальной услуги «Выдача разрешений на временную торговлю</w:t>
      </w:r>
      <w:proofErr w:type="gramEnd"/>
      <w:r w:rsidR="00C545D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»  </w:t>
      </w:r>
      <w:r w:rsidR="00C545D7" w:rsidRPr="00C545D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26A7A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                           (</w:t>
      </w:r>
      <w:r w:rsidRPr="00F422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указывается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НПА</w:t>
      </w:r>
      <w:r w:rsidRPr="00F422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более высокого уровня либо инициативный порядок разработки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B26A7A" w:rsidRPr="00F4223D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80"/>
        <w:gridCol w:w="1680"/>
        <w:gridCol w:w="4060"/>
      </w:tblGrid>
      <w:tr w:rsidR="00B26A7A" w:rsidRPr="00D24208" w:rsidTr="00B11A3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3" w:name="sub_11344"/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3.4. Цели предлагаемого правового регулирования</w:t>
            </w:r>
            <w:bookmarkEnd w:id="2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3.6. Ед. измерения индикаторов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3.7. Целевые значения индикаторов по годам</w:t>
            </w:r>
          </w:p>
        </w:tc>
      </w:tr>
      <w:tr w:rsidR="00B26A7A" w:rsidRPr="00D24208" w:rsidTr="00B11A3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(Цель 1)</w:t>
            </w:r>
            <w:r w:rsidR="00C545D7"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Повышение качества и доступности исполнения муниципальной услуги, создание комфортных условий и последовательности действий по выдаче разрешений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(Индикатор 1.1)</w:t>
            </w:r>
            <w:r w:rsidR="00F4745F"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Количество выданных разрешений (распоряжения)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F4745F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proofErr w:type="spellStart"/>
            <w:proofErr w:type="gramStart"/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F4745F" w:rsidP="00F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</w:t>
            </w:r>
            <w:r w:rsidR="00F1709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г.-</w:t>
            </w:r>
            <w:r w:rsidR="00F1709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</w:tbl>
    <w:p w:rsidR="00F4745F" w:rsidRDefault="00F4745F" w:rsidP="00B2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1038"/>
    </w:p>
    <w:p w:rsidR="00DA7CA4" w:rsidRDefault="00DA7CA4" w:rsidP="00B2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7CA4" w:rsidRDefault="00DA7CA4" w:rsidP="00B2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D24208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420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3.8. Методы расчета индикаторов  достижения  целей  предлагаемого  правового  регулирования,  </w:t>
      </w:r>
      <w:proofErr w:type="spellStart"/>
      <w:r w:rsidRPr="00D24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источники</w:t>
      </w:r>
      <w:bookmarkEnd w:id="24"/>
      <w:r w:rsidRPr="00D24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</w:t>
      </w:r>
      <w:proofErr w:type="spellEnd"/>
      <w:r w:rsidRPr="00D24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расчетов:</w:t>
      </w:r>
    </w:p>
    <w:p w:rsidR="00F4745F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274B4">
        <w:rPr>
          <w:rFonts w:ascii="Courier New" w:eastAsiaTheme="minorEastAsia" w:hAnsi="Courier New" w:cs="Courier New"/>
          <w:lang w:eastAsia="ru-RU"/>
        </w:rPr>
        <w:t xml:space="preserve"> </w:t>
      </w:r>
    </w:p>
    <w:p w:rsidR="00B26A7A" w:rsidRPr="00F4745F" w:rsidRDefault="00F4745F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F4745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Метод аналогии</w:t>
      </w:r>
    </w:p>
    <w:p w:rsidR="00B26A7A" w:rsidRPr="00D24208" w:rsidRDefault="00F4745F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B26A7A" w:rsidRPr="00D2420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описание)</w:t>
      </w:r>
    </w:p>
    <w:p w:rsidR="00B26A7A" w:rsidRPr="00D24208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26A7A" w:rsidRPr="00D24208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1039"/>
      <w:r w:rsidRPr="00D24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3.9. Оценка затрат на проведение мониторинга достижения целей предлагаемого правового регулирования:</w:t>
      </w:r>
    </w:p>
    <w:bookmarkEnd w:id="25"/>
    <w:p w:rsidR="00A2221B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4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7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B26A7A" w:rsidRPr="00F4745F" w:rsidRDefault="00A2221B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47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745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 рамках исполнения действующих должностных обязанностей</w:t>
      </w:r>
    </w:p>
    <w:p w:rsidR="00B26A7A" w:rsidRPr="00D24208" w:rsidRDefault="00F4745F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6" w:name="sub_11004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B26A7A" w:rsidRPr="00D2420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описание)</w:t>
      </w:r>
    </w:p>
    <w:p w:rsidR="00B26A7A" w:rsidRPr="00D24208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26A7A" w:rsidRPr="00D24208" w:rsidRDefault="00B26A7A" w:rsidP="00F2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4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Качественная характеристика и оценка численности  потенциальных  адресатов  предлагаемого  правового</w:t>
      </w:r>
      <w:r w:rsidR="00F26E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26"/>
      <w:r w:rsidRPr="00D24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регулирования (их групп)</w:t>
      </w:r>
    </w:p>
    <w:p w:rsidR="00B26A7A" w:rsidRPr="005274B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3500"/>
        <w:gridCol w:w="4200"/>
      </w:tblGrid>
      <w:tr w:rsidR="00B26A7A" w:rsidRPr="00D24208" w:rsidTr="00F4745F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7" w:name="sub_110041"/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2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4.2. Количество участников группы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4.3. Источники данных</w:t>
            </w:r>
          </w:p>
        </w:tc>
      </w:tr>
      <w:tr w:rsidR="00B26A7A" w:rsidRPr="00D24208" w:rsidTr="00F4745F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(Группа 1)</w:t>
            </w:r>
            <w:r w:rsidR="00F4745F"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Субъекты малого  предпринимательства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F4745F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Неопределенное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F4745F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социально-экономический отдел Управления экономики и прогнозирования АМС МО</w:t>
            </w:r>
            <w:r w:rsidR="00F1709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Пригородный район;</w:t>
            </w:r>
          </w:p>
          <w:p w:rsidR="00F4745F" w:rsidRPr="00DA7CA4" w:rsidRDefault="00F4745F" w:rsidP="00F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-отдел земельных и имущественных отношений АМС МО</w:t>
            </w:r>
            <w:r w:rsidR="00F1709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Пригородный район</w:t>
            </w:r>
          </w:p>
        </w:tc>
      </w:tr>
    </w:tbl>
    <w:p w:rsidR="00B26A7A" w:rsidRPr="005274B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A0A19" w:rsidRDefault="005A0A19" w:rsidP="005A0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1005"/>
    </w:p>
    <w:p w:rsidR="00B26A7A" w:rsidRPr="005A0A19" w:rsidRDefault="00B26A7A" w:rsidP="005A0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5.Изменение  функций  (полномочий,  обязанностей,  прав)  органов  </w:t>
      </w:r>
      <w:bookmarkEnd w:id="2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0C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а  также  порядка  их  реализации  в   связи с</w:t>
      </w:r>
      <w:r w:rsidR="005A0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введением предлагаемого правового регулирования</w:t>
      </w:r>
    </w:p>
    <w:p w:rsidR="00DA7CA4" w:rsidRDefault="003252BE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="00DA7C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26A7A" w:rsidRPr="003252BE" w:rsidRDefault="00DA7CA4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3252B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252BE" w:rsidRPr="003252B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Никаких функций и  изменений нет</w:t>
      </w:r>
    </w:p>
    <w:p w:rsidR="00DA7CA4" w:rsidRDefault="003252BE" w:rsidP="00DA7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9" w:name="sub_11006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</w:t>
      </w:r>
      <w:r w:rsidR="00DA7CA4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текстовое описание)</w:t>
      </w:r>
    </w:p>
    <w:p w:rsidR="00B26A7A" w:rsidRPr="00DA7CA4" w:rsidRDefault="00B26A7A" w:rsidP="00DA7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2E7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6. Оценка дополнительных расходов (доходов)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</w:t>
      </w:r>
      <w:r w:rsidR="00F170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Пригородный район</w:t>
      </w:r>
      <w:bookmarkEnd w:id="2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РСО-Алания, </w:t>
      </w:r>
      <w:r w:rsidRPr="000C2E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связанных с введением предлагаемого правового регулирования</w:t>
      </w:r>
    </w:p>
    <w:p w:rsidR="00DA7CA4" w:rsidRDefault="003252BE" w:rsidP="00B2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</w:p>
    <w:p w:rsidR="003252BE" w:rsidRPr="003252BE" w:rsidRDefault="00DA7CA4" w:rsidP="00B2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325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52B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Дополнительных расходов и доходов бюджета Пригородного района не </w:t>
      </w:r>
      <w:proofErr w:type="gramStart"/>
      <w:r w:rsidR="003252B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предусмотрены</w:t>
      </w:r>
      <w:proofErr w:type="gramEnd"/>
    </w:p>
    <w:p w:rsidR="003252BE" w:rsidRPr="00D24208" w:rsidRDefault="003252BE" w:rsidP="0032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</w:t>
      </w:r>
      <w:r w:rsidRPr="00D2420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текстовое описание)</w:t>
      </w:r>
    </w:p>
    <w:p w:rsidR="00B26A7A" w:rsidRPr="005274B4" w:rsidRDefault="00B26A7A" w:rsidP="00A2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26A7A" w:rsidRPr="006E4DDA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1064"/>
      <w:r w:rsidRPr="006E4D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6.4. Другие сведения о дополнительных расходах (доходах) бюджета </w:t>
      </w:r>
      <w:bookmarkEnd w:id="3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</w:t>
      </w:r>
      <w:r w:rsidR="00F170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Пригородный район РСО-Алания,</w:t>
      </w:r>
      <w:r w:rsidRPr="006E4D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возникающих в связи с введением предлагаемого правового регулирования:</w:t>
      </w:r>
    </w:p>
    <w:p w:rsidR="00DA7CA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4D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5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B26A7A" w:rsidRPr="003252BE" w:rsidRDefault="00DA7CA4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25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3252B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Отсутствуют</w:t>
      </w:r>
    </w:p>
    <w:p w:rsidR="00B26A7A" w:rsidRPr="006E4DDA" w:rsidRDefault="003252BE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B26A7A" w:rsidRPr="006E4DD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описание)</w:t>
      </w:r>
    </w:p>
    <w:p w:rsidR="00B26A7A" w:rsidRPr="006E4DDA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26A7A" w:rsidRPr="006E4DDA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1065"/>
      <w:r w:rsidRPr="006E4D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6.5. Источники данных:</w:t>
      </w:r>
    </w:p>
    <w:bookmarkEnd w:id="31"/>
    <w:p w:rsidR="00B26A7A" w:rsidRPr="006E4DDA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4D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</w:t>
      </w:r>
    </w:p>
    <w:p w:rsidR="00B26A7A" w:rsidRPr="006E4DDA" w:rsidRDefault="003252BE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B26A7A" w:rsidRPr="006E4DD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описание)</w:t>
      </w:r>
    </w:p>
    <w:p w:rsidR="00B26A7A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1007"/>
    </w:p>
    <w:p w:rsidR="00B26A7A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6E4DDA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4DD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Изменение обязанностей (ограничений) потенциальных адресатов предлагаемого правового регулирования</w:t>
      </w:r>
      <w:r w:rsidR="00ED37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4D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bookmarkEnd w:id="32"/>
      <w:r w:rsidR="00ED37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4D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связанные с ними дополнительные расходы (доходы)</w:t>
      </w:r>
    </w:p>
    <w:p w:rsidR="00B26A7A" w:rsidRPr="005274B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431"/>
        <w:gridCol w:w="3220"/>
        <w:gridCol w:w="3640"/>
      </w:tblGrid>
      <w:tr w:rsidR="00B26A7A" w:rsidRPr="006E4DDA" w:rsidTr="00A2221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3" w:name="sub_11071"/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r w:rsidRPr="00DA7CA4">
              <w:rPr>
                <w:rFonts w:ascii="Times New Roman" w:hAnsi="Times New Roman" w:cs="Times New Roman"/>
                <w:sz w:val="26"/>
                <w:szCs w:val="26"/>
              </w:rPr>
              <w:t xml:space="preserve">п. 4.1 </w:t>
            </w: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сводного отчета)</w:t>
            </w:r>
            <w:bookmarkEnd w:id="33"/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НПА)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7.4. Количественная оценка, млн. рублей</w:t>
            </w:r>
          </w:p>
        </w:tc>
      </w:tr>
      <w:tr w:rsidR="00A2221B" w:rsidRPr="006E4DDA" w:rsidTr="00A2221B">
        <w:trPr>
          <w:trHeight w:val="56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B" w:rsidRPr="00DA7CA4" w:rsidRDefault="00A2221B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Группа 1 Субъекты малого и среднего предпринимательства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1B" w:rsidRPr="00DA7CA4" w:rsidRDefault="00A2221B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    Не возникают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1B" w:rsidRPr="00DA7CA4" w:rsidRDefault="00A2221B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дополнительные доходы в бюджет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</w:tcPr>
          <w:p w:rsidR="00A2221B" w:rsidRPr="00DA7CA4" w:rsidRDefault="00C65892" w:rsidP="00C6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188 981,57</w:t>
            </w:r>
            <w:r w:rsidR="00A2221B"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</w:tbl>
    <w:p w:rsidR="00A2221B" w:rsidRDefault="00A2221B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1075"/>
    </w:p>
    <w:p w:rsidR="00A2221B" w:rsidRDefault="00A2221B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746F87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 Издержки и выгоды адресатов предлагаемого правового регулирования, не поддающиеся количественной</w:t>
      </w:r>
      <w:bookmarkEnd w:id="34"/>
      <w:r w:rsidR="00C658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оценке:</w:t>
      </w:r>
    </w:p>
    <w:p w:rsidR="00A2221B" w:rsidRPr="00A2221B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22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A222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Отсутствуют</w:t>
      </w:r>
    </w:p>
    <w:p w:rsidR="00B26A7A" w:rsidRPr="00746F87" w:rsidRDefault="00A2221B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B26A7A" w:rsidRPr="006E4DD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описание)</w:t>
      </w:r>
    </w:p>
    <w:p w:rsidR="00B26A7A" w:rsidRPr="00746F87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746F87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1076"/>
      <w:r w:rsidRPr="0074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7.6. Источники данных:</w:t>
      </w:r>
    </w:p>
    <w:p w:rsidR="00A2221B" w:rsidRPr="00A2221B" w:rsidRDefault="00A2221B" w:rsidP="00A2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1008"/>
      <w:bookmarkEnd w:id="3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Отсутствуют</w:t>
      </w:r>
    </w:p>
    <w:p w:rsidR="00A2221B" w:rsidRPr="00746F87" w:rsidRDefault="00A2221B" w:rsidP="00A2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6E4DD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описание)</w:t>
      </w:r>
    </w:p>
    <w:p w:rsidR="00B26A7A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26A7A" w:rsidRPr="00746F87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8. Оценка рисков неблагоприятных последствий применения предлагаемого правового регулирования</w:t>
      </w:r>
    </w:p>
    <w:bookmarkEnd w:id="36"/>
    <w:p w:rsidR="00B26A7A" w:rsidRPr="00746F87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920"/>
        <w:gridCol w:w="3780"/>
        <w:gridCol w:w="3780"/>
      </w:tblGrid>
      <w:tr w:rsidR="00B26A7A" w:rsidRPr="00390D05" w:rsidTr="00B11A3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A2221B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7" w:name="sub_11081"/>
            <w:r w:rsidRPr="00A222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8.1. Виды рисков</w:t>
            </w:r>
            <w:bookmarkEnd w:id="3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A2221B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2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A2221B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2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8.3. Методы контроля рисков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A2221B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2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8.4. Степень контроля рисков (</w:t>
            </w:r>
            <w:proofErr w:type="gramStart"/>
            <w:r w:rsidRPr="00A222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полный</w:t>
            </w:r>
            <w:proofErr w:type="gramEnd"/>
            <w:r w:rsidRPr="00A222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/ частичный / отсутствует)</w:t>
            </w:r>
          </w:p>
        </w:tc>
      </w:tr>
      <w:tr w:rsidR="00B26A7A" w:rsidRPr="00390D05" w:rsidTr="00B11A3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A2221B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2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Риск 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A2221B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A2221B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A2221B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A7A" w:rsidRPr="00390D05" w:rsidTr="00B11A3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A2221B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2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Риск 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A2221B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A2221B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A2221B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A7A" w:rsidRPr="005274B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26A7A" w:rsidRPr="00390D05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1085"/>
      <w:bookmarkEnd w:id="38"/>
      <w:r w:rsidRPr="00390D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</w:t>
      </w:r>
    </w:p>
    <w:p w:rsidR="00B26A7A" w:rsidRPr="00390D05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4DD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описание)</w:t>
      </w:r>
    </w:p>
    <w:p w:rsidR="00B26A7A" w:rsidRPr="00390D05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A7A" w:rsidRPr="00390D05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1009"/>
      <w:r w:rsidRPr="00390D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9. Сравнение возможных вариантов решения проблемы</w:t>
      </w:r>
    </w:p>
    <w:bookmarkEnd w:id="39"/>
    <w:p w:rsidR="00B26A7A" w:rsidRPr="005274B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  <w:gridCol w:w="2100"/>
        <w:gridCol w:w="2240"/>
        <w:gridCol w:w="2240"/>
      </w:tblGrid>
      <w:tr w:rsidR="00B26A7A" w:rsidRPr="00390D05" w:rsidTr="00B11A39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 N</w:t>
            </w:r>
          </w:p>
        </w:tc>
      </w:tr>
      <w:tr w:rsidR="00B26A7A" w:rsidRPr="00390D05" w:rsidTr="00B11A39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0" w:name="sub_11091"/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9.1. Содержание варианта решения проблемы</w:t>
            </w:r>
            <w:bookmarkEnd w:id="4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A2221B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Доступность, качественное и своевременное предоставление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A2221B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Создание условий для улучшения предоставления населению предоставляемых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6A7A" w:rsidRPr="00390D05" w:rsidTr="00B11A39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1" w:name="sub_11092"/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9.2. Качественная характеристика и оценка динамики численности </w:t>
            </w: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потенциальных адресатов предлагаемого правового регулирования в среднесрочном периоде (1 - 3 года)</w:t>
            </w:r>
            <w:bookmarkEnd w:id="4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A2221B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A2221B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6A7A" w:rsidRPr="00390D05" w:rsidTr="00B11A39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2" w:name="sub_11093"/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  <w:bookmarkEnd w:id="4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A2221B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A2221B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6A7A" w:rsidRPr="00390D05" w:rsidTr="00B11A39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ED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3" w:name="sub_11094"/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9.4. Оценка расходов (доходов) бюджета МО</w:t>
            </w:r>
            <w:r w:rsidR="00ED374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Пригородный район РСО-Алания, связанных с введением предлагаемого правового регулирования</w:t>
            </w:r>
            <w:bookmarkEnd w:id="4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A2221B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Увеличение поступлений в бюджет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A2221B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A2221B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Рост числа субъектов малого и среднего предпринимательства</w:t>
            </w:r>
          </w:p>
        </w:tc>
      </w:tr>
      <w:tr w:rsidR="00B26A7A" w:rsidRPr="00390D05" w:rsidTr="00B11A39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4" w:name="sub_11095"/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  <w:bookmarkEnd w:id="4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A2221B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Высокая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A2221B" w:rsidP="00A2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Низкая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6A7A" w:rsidRPr="00390D05" w:rsidTr="00B11A39"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5" w:name="sub_11096"/>
            <w:r w:rsidRPr="00DA7C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9.6. Оценка рисков неблагоприятных последствий</w:t>
            </w:r>
            <w:bookmarkEnd w:id="4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7A" w:rsidRPr="00DA7CA4" w:rsidRDefault="00B26A7A" w:rsidP="00B1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26A7A" w:rsidRPr="005274B4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26A7A" w:rsidRPr="00291AA3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1097"/>
      <w:r w:rsidRPr="00291AA3">
        <w:rPr>
          <w:rFonts w:ascii="Times New Roman" w:eastAsiaTheme="minorEastAsia" w:hAnsi="Times New Roman" w:cs="Times New Roman"/>
          <w:sz w:val="28"/>
          <w:szCs w:val="28"/>
          <w:lang w:eastAsia="ru-RU"/>
        </w:rPr>
        <w:t>9.7. Обоснование выбора предпочтительного варианта решения выявленной проблемы:</w:t>
      </w:r>
    </w:p>
    <w:bookmarkEnd w:id="46"/>
    <w:p w:rsidR="00B26A7A" w:rsidRPr="00A2221B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274B4">
        <w:rPr>
          <w:rFonts w:ascii="Courier New" w:eastAsiaTheme="minorEastAsia" w:hAnsi="Courier New" w:cs="Courier New"/>
          <w:lang w:eastAsia="ru-RU"/>
        </w:rPr>
        <w:t xml:space="preserve"> </w:t>
      </w:r>
      <w:r w:rsidR="00A2221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</w:t>
      </w:r>
      <w:r w:rsidR="00A2221B" w:rsidRPr="00A222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Да</w:t>
      </w:r>
    </w:p>
    <w:p w:rsidR="00B26A7A" w:rsidRDefault="00A2221B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7" w:name="sub_11098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B26A7A" w:rsidRPr="006E4DD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описание)</w:t>
      </w:r>
    </w:p>
    <w:p w:rsidR="00B26A7A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26A7A" w:rsidRPr="00291AA3" w:rsidRDefault="00B26A7A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1A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9.8. Детальное описание предлагаемого варианта решения проблемы:</w:t>
      </w:r>
    </w:p>
    <w:bookmarkEnd w:id="47"/>
    <w:p w:rsidR="00B26A7A" w:rsidRPr="00A2221B" w:rsidRDefault="00A2221B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="00B26A7A" w:rsidRPr="00291A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222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Создание удобств покупателям и территориальной доступности товаров для населения</w:t>
      </w:r>
    </w:p>
    <w:p w:rsidR="00B26A7A" w:rsidRPr="00291AA3" w:rsidRDefault="00A2221B" w:rsidP="00B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B26A7A" w:rsidRPr="006E4DD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(текстовое описание)</w:t>
      </w:r>
    </w:p>
    <w:p w:rsidR="00DA7CA4" w:rsidRDefault="00DA7CA4" w:rsidP="00A2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7CA4" w:rsidSect="005A0A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6A7A" w:rsidRDefault="00B26A7A" w:rsidP="00DA7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E07">
        <w:rPr>
          <w:rFonts w:ascii="Times New Roman" w:hAnsi="Times New Roman" w:cs="Times New Roman"/>
          <w:sz w:val="28"/>
          <w:szCs w:val="28"/>
        </w:rPr>
        <w:lastRenderedPageBreak/>
        <w:t>10.  Оценка  необходимости  установления  переходного  периода   и (или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552E07">
        <w:rPr>
          <w:rFonts w:ascii="Times New Roman" w:hAnsi="Times New Roman" w:cs="Times New Roman"/>
          <w:sz w:val="28"/>
          <w:szCs w:val="28"/>
        </w:rPr>
        <w:t xml:space="preserve">отсрочки  вступления   в   силу  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552E07">
        <w:rPr>
          <w:rFonts w:ascii="Times New Roman" w:hAnsi="Times New Roman" w:cs="Times New Roman"/>
          <w:sz w:val="28"/>
          <w:szCs w:val="28"/>
        </w:rPr>
        <w:t xml:space="preserve">   либо</w:t>
      </w:r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552E07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 регулирования  на</w:t>
      </w:r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552E07">
        <w:rPr>
          <w:rFonts w:ascii="Times New Roman" w:hAnsi="Times New Roman" w:cs="Times New Roman"/>
          <w:sz w:val="28"/>
          <w:szCs w:val="28"/>
        </w:rPr>
        <w:t>ранее возникшие отношения</w:t>
      </w:r>
      <w:bookmarkStart w:id="48" w:name="sub_11101"/>
    </w:p>
    <w:p w:rsidR="00B26A7A" w:rsidRPr="00552E07" w:rsidRDefault="00B26A7A" w:rsidP="00DA7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E0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bookmarkEnd w:id="48"/>
    <w:p w:rsidR="006E744A" w:rsidRPr="006E744A" w:rsidRDefault="00DA7CA4" w:rsidP="00DA7CA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E744A">
        <w:rPr>
          <w:rFonts w:ascii="Times New Roman" w:hAnsi="Times New Roman" w:cs="Times New Roman"/>
          <w:sz w:val="28"/>
          <w:szCs w:val="28"/>
          <w:u w:val="single"/>
        </w:rPr>
        <w:t>С момента вступления в силу</w:t>
      </w:r>
    </w:p>
    <w:p w:rsidR="00B26A7A" w:rsidRPr="00566369" w:rsidRDefault="00B26A7A" w:rsidP="00DA7CA4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566369">
        <w:rPr>
          <w:rFonts w:ascii="Times New Roman" w:hAnsi="Times New Roman" w:cs="Times New Roman"/>
          <w:sz w:val="19"/>
          <w:szCs w:val="19"/>
        </w:rPr>
        <w:t>если положения вводятся в действие в разное время, указывается  статья/пункт проекта акта и дата  введения</w:t>
      </w:r>
    </w:p>
    <w:p w:rsidR="00B26A7A" w:rsidRPr="00552E07" w:rsidRDefault="00B26A7A" w:rsidP="00DA7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1102"/>
      <w:r w:rsidRPr="00552E07">
        <w:rPr>
          <w:rFonts w:ascii="Times New Roman" w:hAnsi="Times New Roman" w:cs="Times New Roman"/>
          <w:sz w:val="28"/>
          <w:szCs w:val="28"/>
        </w:rPr>
        <w:t xml:space="preserve"> 10.2. Необходимость установления переходного периода  и  (или)  отсрочки</w:t>
      </w:r>
      <w:bookmarkEnd w:id="49"/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552E0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есть (нет)</w:t>
      </w:r>
    </w:p>
    <w:p w:rsidR="00B26A7A" w:rsidRPr="00552E07" w:rsidRDefault="00B26A7A" w:rsidP="00DA7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1121"/>
      <w:r w:rsidRPr="00552E07">
        <w:rPr>
          <w:rFonts w:ascii="Times New Roman" w:hAnsi="Times New Roman" w:cs="Times New Roman"/>
          <w:sz w:val="28"/>
          <w:szCs w:val="28"/>
        </w:rPr>
        <w:t xml:space="preserve"> а) срок переходного периода:  </w:t>
      </w:r>
      <w:r w:rsidR="006E744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552E07">
        <w:rPr>
          <w:rFonts w:ascii="Times New Roman" w:hAnsi="Times New Roman" w:cs="Times New Roman"/>
          <w:sz w:val="28"/>
          <w:szCs w:val="28"/>
        </w:rPr>
        <w:t xml:space="preserve">  дней  с  момента  принятия  проекта</w:t>
      </w:r>
      <w:bookmarkEnd w:id="50"/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552E07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B26A7A" w:rsidRPr="00552E07" w:rsidRDefault="00B26A7A" w:rsidP="00DA7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1122"/>
      <w:r w:rsidRPr="00552E07">
        <w:rPr>
          <w:rFonts w:ascii="Times New Roman" w:hAnsi="Times New Roman" w:cs="Times New Roman"/>
          <w:sz w:val="28"/>
          <w:szCs w:val="28"/>
        </w:rPr>
        <w:t xml:space="preserve"> б) отсрочка введения предлагаемого правового регулирования: _____ дней с</w:t>
      </w:r>
      <w:bookmarkEnd w:id="51"/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552E07">
        <w:rPr>
          <w:rFonts w:ascii="Times New Roman" w:hAnsi="Times New Roman" w:cs="Times New Roman"/>
          <w:sz w:val="28"/>
          <w:szCs w:val="28"/>
        </w:rPr>
        <w:t>момента принятия проекта нормативного правового акта.</w:t>
      </w:r>
    </w:p>
    <w:p w:rsidR="00B26A7A" w:rsidRPr="00724DCB" w:rsidRDefault="00B26A7A" w:rsidP="00DA7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103"/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724DCB">
        <w:rPr>
          <w:rFonts w:ascii="Times New Roman" w:hAnsi="Times New Roman" w:cs="Times New Roman"/>
          <w:sz w:val="28"/>
          <w:szCs w:val="28"/>
        </w:rPr>
        <w:t>Необходимость    распр</w:t>
      </w:r>
      <w:r>
        <w:rPr>
          <w:rFonts w:ascii="Times New Roman" w:hAnsi="Times New Roman" w:cs="Times New Roman"/>
          <w:sz w:val="28"/>
          <w:szCs w:val="28"/>
        </w:rPr>
        <w:t xml:space="preserve">остранения    предлагаемого   </w:t>
      </w:r>
      <w:r w:rsidRPr="00724DCB">
        <w:rPr>
          <w:rFonts w:ascii="Times New Roman" w:hAnsi="Times New Roman" w:cs="Times New Roman"/>
          <w:sz w:val="28"/>
          <w:szCs w:val="28"/>
        </w:rPr>
        <w:t>правового</w:t>
      </w:r>
      <w:bookmarkEnd w:id="52"/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724DCB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 есть (</w:t>
      </w:r>
      <w:r w:rsidRPr="006E744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724DCB">
        <w:rPr>
          <w:rFonts w:ascii="Times New Roman" w:hAnsi="Times New Roman" w:cs="Times New Roman"/>
          <w:sz w:val="28"/>
          <w:szCs w:val="28"/>
        </w:rPr>
        <w:t>).</w:t>
      </w:r>
    </w:p>
    <w:p w:rsidR="00B26A7A" w:rsidRPr="00724DCB" w:rsidRDefault="00B26A7A" w:rsidP="00DA7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1131"/>
      <w:r w:rsidRPr="00724DCB">
        <w:rPr>
          <w:rFonts w:ascii="Times New Roman" w:hAnsi="Times New Roman" w:cs="Times New Roman"/>
          <w:sz w:val="28"/>
          <w:szCs w:val="28"/>
        </w:rPr>
        <w:t xml:space="preserve"> 10.3.1. Период распространения на ранее возникшие отношения: _____  дней</w:t>
      </w:r>
      <w:bookmarkEnd w:id="53"/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724DCB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B26A7A" w:rsidRPr="00724DCB" w:rsidRDefault="00B26A7A" w:rsidP="00DA7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104"/>
      <w:r w:rsidRPr="00724DCB">
        <w:rPr>
          <w:rFonts w:ascii="Times New Roman" w:hAnsi="Times New Roman" w:cs="Times New Roman"/>
          <w:sz w:val="28"/>
          <w:szCs w:val="28"/>
        </w:rPr>
        <w:t xml:space="preserve"> 10.4. Обоснование необходимости установления переходного периода и (или)</w:t>
      </w:r>
      <w:bookmarkEnd w:id="54"/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724DCB">
        <w:rPr>
          <w:rFonts w:ascii="Times New Roman" w:hAnsi="Times New Roman" w:cs="Times New Roman"/>
          <w:sz w:val="28"/>
          <w:szCs w:val="28"/>
        </w:rPr>
        <w:t>отсрочки  вступления   в   силу   нормативного   правового   акта   либо</w:t>
      </w:r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724DCB">
        <w:rPr>
          <w:rFonts w:ascii="Times New Roman" w:hAnsi="Times New Roman" w:cs="Times New Roman"/>
          <w:sz w:val="28"/>
          <w:szCs w:val="28"/>
        </w:rPr>
        <w:t>необходимость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анения предлагаемого правового </w:t>
      </w:r>
      <w:r w:rsidRPr="00724DCB">
        <w:rPr>
          <w:rFonts w:ascii="Times New Roman" w:hAnsi="Times New Roman" w:cs="Times New Roman"/>
          <w:sz w:val="28"/>
          <w:szCs w:val="28"/>
        </w:rPr>
        <w:t>регулирования  на</w:t>
      </w:r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724DC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B26A7A" w:rsidRDefault="00B26A7A" w:rsidP="00B26A7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</w:t>
      </w:r>
    </w:p>
    <w:p w:rsidR="00B26A7A" w:rsidRDefault="006E744A" w:rsidP="00B26A7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B26A7A" w:rsidRPr="00724DCB">
        <w:rPr>
          <w:rFonts w:ascii="Times New Roman" w:hAnsi="Times New Roman" w:cs="Times New Roman"/>
          <w:sz w:val="20"/>
          <w:szCs w:val="20"/>
        </w:rPr>
        <w:t>(текстовое опи</w:t>
      </w:r>
      <w:r w:rsidR="00B26A7A">
        <w:rPr>
          <w:rFonts w:ascii="Times New Roman" w:hAnsi="Times New Roman" w:cs="Times New Roman"/>
          <w:sz w:val="20"/>
          <w:szCs w:val="20"/>
        </w:rPr>
        <w:t>с</w:t>
      </w:r>
      <w:r w:rsidR="00B26A7A" w:rsidRPr="00724DCB">
        <w:rPr>
          <w:rFonts w:ascii="Times New Roman" w:hAnsi="Times New Roman" w:cs="Times New Roman"/>
          <w:sz w:val="20"/>
          <w:szCs w:val="20"/>
        </w:rPr>
        <w:t>ание)</w:t>
      </w:r>
    </w:p>
    <w:p w:rsidR="00B26A7A" w:rsidRDefault="00B26A7A" w:rsidP="00B26A7A">
      <w:pPr>
        <w:pStyle w:val="a3"/>
        <w:rPr>
          <w:sz w:val="22"/>
          <w:szCs w:val="22"/>
        </w:rPr>
      </w:pPr>
    </w:p>
    <w:p w:rsidR="00B26A7A" w:rsidRPr="00724DCB" w:rsidRDefault="00B26A7A" w:rsidP="00DA7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DCB">
        <w:rPr>
          <w:rFonts w:ascii="Times New Roman" w:hAnsi="Times New Roman" w:cs="Times New Roman"/>
          <w:sz w:val="28"/>
          <w:szCs w:val="28"/>
        </w:rPr>
        <w:t>Заполняется по  итогам  проведения  публичных  консультаций  по  проекту нормативного правового акта и сводного отчета:</w:t>
      </w:r>
    </w:p>
    <w:p w:rsidR="00B26A7A" w:rsidRPr="00724DCB" w:rsidRDefault="00B26A7A" w:rsidP="00DA7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11011"/>
      <w:r w:rsidRPr="00724DCB">
        <w:rPr>
          <w:rFonts w:ascii="Times New Roman" w:hAnsi="Times New Roman" w:cs="Times New Roman"/>
          <w:sz w:val="28"/>
          <w:szCs w:val="28"/>
        </w:rPr>
        <w:t>11. Информация о сроках проведени</w:t>
      </w:r>
      <w:r>
        <w:rPr>
          <w:rFonts w:ascii="Times New Roman" w:hAnsi="Times New Roman" w:cs="Times New Roman"/>
          <w:sz w:val="28"/>
          <w:szCs w:val="28"/>
        </w:rPr>
        <w:t xml:space="preserve">я  публичных  консультаций  по  </w:t>
      </w:r>
      <w:r w:rsidRPr="00724DCB">
        <w:rPr>
          <w:rFonts w:ascii="Times New Roman" w:hAnsi="Times New Roman" w:cs="Times New Roman"/>
          <w:sz w:val="28"/>
          <w:szCs w:val="28"/>
        </w:rPr>
        <w:t>проекту</w:t>
      </w:r>
      <w:bookmarkEnd w:id="55"/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724DCB">
        <w:rPr>
          <w:rFonts w:ascii="Times New Roman" w:hAnsi="Times New Roman" w:cs="Times New Roman"/>
          <w:sz w:val="28"/>
          <w:szCs w:val="28"/>
        </w:rPr>
        <w:t>нормативного правового акта и сводному отчету</w:t>
      </w:r>
    </w:p>
    <w:p w:rsidR="00B26A7A" w:rsidRPr="00724DCB" w:rsidRDefault="00B26A7A" w:rsidP="00F26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10101"/>
      <w:r w:rsidRPr="00724DCB">
        <w:rPr>
          <w:rFonts w:ascii="Times New Roman" w:hAnsi="Times New Roman" w:cs="Times New Roman"/>
          <w:sz w:val="28"/>
          <w:szCs w:val="28"/>
        </w:rPr>
        <w:t xml:space="preserve"> 11.1. Срок,  в  течение  которого  принимались  предложения  в   связи с</w:t>
      </w:r>
      <w:r w:rsidR="00F26EAF">
        <w:rPr>
          <w:rFonts w:ascii="Times New Roman" w:hAnsi="Times New Roman" w:cs="Times New Roman"/>
          <w:sz w:val="28"/>
          <w:szCs w:val="28"/>
        </w:rPr>
        <w:t xml:space="preserve"> </w:t>
      </w:r>
      <w:bookmarkEnd w:id="56"/>
      <w:r w:rsidRPr="00724DCB">
        <w:rPr>
          <w:rFonts w:ascii="Times New Roman" w:hAnsi="Times New Roman" w:cs="Times New Roman"/>
          <w:sz w:val="28"/>
          <w:szCs w:val="28"/>
        </w:rPr>
        <w:t xml:space="preserve"> публичными консультациями  по  проекту  нормативного  правового   акта и</w:t>
      </w:r>
      <w:r w:rsidR="00F26EAF">
        <w:rPr>
          <w:rFonts w:ascii="Times New Roman" w:hAnsi="Times New Roman" w:cs="Times New Roman"/>
          <w:sz w:val="28"/>
          <w:szCs w:val="28"/>
        </w:rPr>
        <w:t xml:space="preserve"> </w:t>
      </w:r>
      <w:r w:rsidRPr="00724DCB">
        <w:rPr>
          <w:rFonts w:ascii="Times New Roman" w:hAnsi="Times New Roman" w:cs="Times New Roman"/>
          <w:sz w:val="28"/>
          <w:szCs w:val="28"/>
        </w:rPr>
        <w:t xml:space="preserve"> сводному отчету об оценке регулирующего воздействия:</w:t>
      </w:r>
    </w:p>
    <w:p w:rsidR="00B26A7A" w:rsidRPr="00724DCB" w:rsidRDefault="00B26A7A" w:rsidP="00DA7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DCB">
        <w:rPr>
          <w:rFonts w:ascii="Times New Roman" w:hAnsi="Times New Roman" w:cs="Times New Roman"/>
          <w:sz w:val="28"/>
          <w:szCs w:val="28"/>
        </w:rPr>
        <w:t xml:space="preserve"> начало: "</w:t>
      </w:r>
      <w:r w:rsidR="000E51A2" w:rsidRPr="000E51A2">
        <w:rPr>
          <w:rFonts w:ascii="Times New Roman" w:hAnsi="Times New Roman" w:cs="Times New Roman"/>
          <w:sz w:val="28"/>
          <w:szCs w:val="28"/>
        </w:rPr>
        <w:t>10</w:t>
      </w:r>
      <w:r w:rsidRPr="00724DCB">
        <w:rPr>
          <w:rFonts w:ascii="Times New Roman" w:hAnsi="Times New Roman" w:cs="Times New Roman"/>
          <w:sz w:val="28"/>
          <w:szCs w:val="28"/>
        </w:rPr>
        <w:t xml:space="preserve">" </w:t>
      </w:r>
      <w:r w:rsidR="00C65892">
        <w:rPr>
          <w:rFonts w:ascii="Times New Roman" w:hAnsi="Times New Roman" w:cs="Times New Roman"/>
          <w:sz w:val="28"/>
          <w:szCs w:val="28"/>
        </w:rPr>
        <w:t>апреля</w:t>
      </w:r>
      <w:r w:rsidR="006E744A">
        <w:rPr>
          <w:rFonts w:ascii="Times New Roman" w:hAnsi="Times New Roman" w:cs="Times New Roman"/>
          <w:sz w:val="28"/>
          <w:szCs w:val="28"/>
        </w:rPr>
        <w:t xml:space="preserve">  </w:t>
      </w:r>
      <w:r w:rsidRPr="00724DCB">
        <w:rPr>
          <w:rFonts w:ascii="Times New Roman" w:hAnsi="Times New Roman" w:cs="Times New Roman"/>
          <w:sz w:val="28"/>
          <w:szCs w:val="28"/>
        </w:rPr>
        <w:t>201</w:t>
      </w:r>
      <w:r w:rsidR="00C65892">
        <w:rPr>
          <w:rFonts w:ascii="Times New Roman" w:hAnsi="Times New Roman" w:cs="Times New Roman"/>
          <w:sz w:val="28"/>
          <w:szCs w:val="28"/>
        </w:rPr>
        <w:t>8</w:t>
      </w:r>
      <w:r w:rsidRPr="00724DC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B26A7A" w:rsidRPr="00724DCB" w:rsidRDefault="00B26A7A" w:rsidP="00DA7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DCB">
        <w:rPr>
          <w:rFonts w:ascii="Times New Roman" w:hAnsi="Times New Roman" w:cs="Times New Roman"/>
          <w:sz w:val="28"/>
          <w:szCs w:val="28"/>
        </w:rPr>
        <w:t xml:space="preserve"> окончание: "</w:t>
      </w:r>
      <w:r w:rsidR="000E51A2" w:rsidRPr="000E51A2">
        <w:rPr>
          <w:rFonts w:ascii="Times New Roman" w:hAnsi="Times New Roman" w:cs="Times New Roman"/>
          <w:sz w:val="28"/>
          <w:szCs w:val="28"/>
        </w:rPr>
        <w:t>25</w:t>
      </w:r>
      <w:r w:rsidRPr="00724DCB">
        <w:rPr>
          <w:rFonts w:ascii="Times New Roman" w:hAnsi="Times New Roman" w:cs="Times New Roman"/>
          <w:sz w:val="28"/>
          <w:szCs w:val="28"/>
        </w:rPr>
        <w:t xml:space="preserve">" </w:t>
      </w:r>
      <w:r w:rsidR="00C65892">
        <w:rPr>
          <w:rFonts w:ascii="Times New Roman" w:hAnsi="Times New Roman" w:cs="Times New Roman"/>
          <w:sz w:val="28"/>
          <w:szCs w:val="28"/>
        </w:rPr>
        <w:t>апреля</w:t>
      </w:r>
      <w:r w:rsidRPr="00724DCB">
        <w:rPr>
          <w:rFonts w:ascii="Times New Roman" w:hAnsi="Times New Roman" w:cs="Times New Roman"/>
          <w:sz w:val="28"/>
          <w:szCs w:val="28"/>
        </w:rPr>
        <w:t xml:space="preserve"> 201</w:t>
      </w:r>
      <w:r w:rsidR="00C65892">
        <w:rPr>
          <w:rFonts w:ascii="Times New Roman" w:hAnsi="Times New Roman" w:cs="Times New Roman"/>
          <w:sz w:val="28"/>
          <w:szCs w:val="28"/>
        </w:rPr>
        <w:t>8</w:t>
      </w:r>
      <w:r w:rsidRPr="00724D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6A7A" w:rsidRPr="00724DCB" w:rsidRDefault="00B26A7A" w:rsidP="00DA7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112"/>
      <w:r w:rsidRPr="00724DCB">
        <w:rPr>
          <w:rFonts w:ascii="Times New Roman" w:hAnsi="Times New Roman" w:cs="Times New Roman"/>
          <w:sz w:val="28"/>
          <w:szCs w:val="28"/>
        </w:rPr>
        <w:t xml:space="preserve"> 11.2. Сведения о количестве замечаний и предложений, полученных  в  ходе</w:t>
      </w:r>
      <w:bookmarkEnd w:id="57"/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724DCB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B26A7A" w:rsidRPr="00724DCB" w:rsidRDefault="00B26A7A" w:rsidP="00DA7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DCB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564E2F">
        <w:rPr>
          <w:rFonts w:ascii="Times New Roman" w:hAnsi="Times New Roman" w:cs="Times New Roman"/>
          <w:sz w:val="28"/>
          <w:szCs w:val="28"/>
        </w:rPr>
        <w:t>1</w:t>
      </w:r>
      <w:r w:rsidRPr="00724DCB">
        <w:rPr>
          <w:rFonts w:ascii="Times New Roman" w:hAnsi="Times New Roman" w:cs="Times New Roman"/>
          <w:sz w:val="28"/>
          <w:szCs w:val="28"/>
        </w:rPr>
        <w:t xml:space="preserve"> , из них учтено:</w:t>
      </w:r>
      <w:r w:rsidR="00DA7CA4">
        <w:rPr>
          <w:rFonts w:ascii="Times New Roman" w:hAnsi="Times New Roman" w:cs="Times New Roman"/>
          <w:sz w:val="28"/>
          <w:szCs w:val="28"/>
        </w:rPr>
        <w:t xml:space="preserve"> </w:t>
      </w:r>
      <w:r w:rsidRPr="00724DCB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564E2F">
        <w:rPr>
          <w:rFonts w:ascii="Times New Roman" w:hAnsi="Times New Roman" w:cs="Times New Roman"/>
          <w:sz w:val="28"/>
          <w:szCs w:val="28"/>
        </w:rPr>
        <w:t>1</w:t>
      </w:r>
      <w:r w:rsidRPr="00724DCB">
        <w:rPr>
          <w:rFonts w:ascii="Times New Roman" w:hAnsi="Times New Roman" w:cs="Times New Roman"/>
          <w:sz w:val="28"/>
          <w:szCs w:val="28"/>
        </w:rPr>
        <w:t xml:space="preserve"> , учтено частично: </w:t>
      </w:r>
      <w:r w:rsidR="006E744A">
        <w:rPr>
          <w:rFonts w:ascii="Times New Roman" w:hAnsi="Times New Roman" w:cs="Times New Roman"/>
          <w:sz w:val="28"/>
          <w:szCs w:val="28"/>
        </w:rPr>
        <w:t>0</w:t>
      </w:r>
    </w:p>
    <w:p w:rsidR="00B26A7A" w:rsidRPr="00724DCB" w:rsidRDefault="00B26A7A" w:rsidP="00DA7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1113"/>
      <w:r>
        <w:rPr>
          <w:rFonts w:ascii="Times New Roman" w:hAnsi="Times New Roman" w:cs="Times New Roman"/>
          <w:sz w:val="28"/>
          <w:szCs w:val="28"/>
        </w:rPr>
        <w:t>11.3.</w:t>
      </w:r>
      <w:r w:rsidRPr="00724DCB">
        <w:rPr>
          <w:rFonts w:ascii="Times New Roman" w:hAnsi="Times New Roman" w:cs="Times New Roman"/>
          <w:sz w:val="28"/>
          <w:szCs w:val="28"/>
        </w:rPr>
        <w:t>Полный   электронный   адрес   размещения   сводки   предложений,</w:t>
      </w:r>
      <w:bookmarkEnd w:id="58"/>
      <w:r w:rsidRPr="00724DCB">
        <w:rPr>
          <w:rFonts w:ascii="Times New Roman" w:hAnsi="Times New Roman" w:cs="Times New Roman"/>
          <w:sz w:val="28"/>
          <w:szCs w:val="28"/>
        </w:rPr>
        <w:t xml:space="preserve"> поступивших по </w:t>
      </w:r>
      <w:r>
        <w:rPr>
          <w:rFonts w:ascii="Times New Roman" w:hAnsi="Times New Roman" w:cs="Times New Roman"/>
          <w:sz w:val="28"/>
          <w:szCs w:val="28"/>
        </w:rPr>
        <w:t xml:space="preserve"> итогам  проведения  публичных </w:t>
      </w:r>
      <w:r w:rsidRPr="00724DCB">
        <w:rPr>
          <w:rFonts w:ascii="Times New Roman" w:hAnsi="Times New Roman" w:cs="Times New Roman"/>
          <w:sz w:val="28"/>
          <w:szCs w:val="28"/>
        </w:rPr>
        <w:t>консультаций  по  проекту</w:t>
      </w:r>
      <w:r w:rsidR="00C65892">
        <w:rPr>
          <w:rFonts w:ascii="Times New Roman" w:hAnsi="Times New Roman" w:cs="Times New Roman"/>
          <w:sz w:val="28"/>
          <w:szCs w:val="28"/>
        </w:rPr>
        <w:t xml:space="preserve"> </w:t>
      </w:r>
      <w:r w:rsidRPr="00724DCB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B26A7A" w:rsidRPr="00564E2F" w:rsidRDefault="00564E2F" w:rsidP="00564E2F">
      <w:pPr>
        <w:pStyle w:val="a3"/>
        <w:ind w:firstLine="567"/>
        <w:rPr>
          <w:sz w:val="22"/>
          <w:szCs w:val="2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564E2F">
        <w:rPr>
          <w:rFonts w:ascii="Times New Roman" w:hAnsi="Times New Roman" w:cs="Times New Roman"/>
          <w:sz w:val="28"/>
          <w:szCs w:val="28"/>
          <w:u w:val="single"/>
        </w:rPr>
        <w:t>http://prigams.ru/orv.html</w:t>
      </w:r>
      <w:r w:rsidRPr="00564E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26A7A" w:rsidRDefault="006E744A" w:rsidP="00DA7C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B26A7A" w:rsidRPr="00724DCB">
        <w:rPr>
          <w:rFonts w:ascii="Times New Roman" w:hAnsi="Times New Roman" w:cs="Times New Roman"/>
          <w:sz w:val="20"/>
          <w:szCs w:val="20"/>
        </w:rPr>
        <w:t>(текстовое опи</w:t>
      </w:r>
      <w:r w:rsidR="00B26A7A">
        <w:rPr>
          <w:rFonts w:ascii="Times New Roman" w:hAnsi="Times New Roman" w:cs="Times New Roman"/>
          <w:sz w:val="20"/>
          <w:szCs w:val="20"/>
        </w:rPr>
        <w:t>с</w:t>
      </w:r>
      <w:r w:rsidR="00B26A7A" w:rsidRPr="00724DCB">
        <w:rPr>
          <w:rFonts w:ascii="Times New Roman" w:hAnsi="Times New Roman" w:cs="Times New Roman"/>
          <w:sz w:val="20"/>
          <w:szCs w:val="20"/>
        </w:rPr>
        <w:t>ание)</w:t>
      </w:r>
    </w:p>
    <w:p w:rsidR="00F26EAF" w:rsidRDefault="00F26EAF" w:rsidP="00DA7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A7A" w:rsidRPr="00724DCB" w:rsidRDefault="00B26A7A" w:rsidP="00DA7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DCB">
        <w:rPr>
          <w:rFonts w:ascii="Times New Roman" w:hAnsi="Times New Roman" w:cs="Times New Roman"/>
          <w:sz w:val="28"/>
          <w:szCs w:val="28"/>
        </w:rPr>
        <w:t>Приложение.   Сводки   предложений,   поступивших   в     ходе</w:t>
      </w:r>
      <w:r w:rsidR="00DA7CA4">
        <w:rPr>
          <w:rFonts w:ascii="Times New Roman" w:hAnsi="Times New Roman" w:cs="Times New Roman"/>
          <w:sz w:val="28"/>
          <w:szCs w:val="28"/>
        </w:rPr>
        <w:t xml:space="preserve"> </w:t>
      </w:r>
      <w:r w:rsidRPr="00724DCB">
        <w:rPr>
          <w:rFonts w:ascii="Times New Roman" w:hAnsi="Times New Roman" w:cs="Times New Roman"/>
          <w:sz w:val="28"/>
          <w:szCs w:val="28"/>
        </w:rPr>
        <w:t>публичных</w:t>
      </w:r>
    </w:p>
    <w:p w:rsidR="00B26A7A" w:rsidRDefault="00B26A7A" w:rsidP="00DA7CA4">
      <w:pPr>
        <w:pStyle w:val="a3"/>
        <w:jc w:val="both"/>
      </w:pPr>
      <w:r w:rsidRPr="00724DCB">
        <w:rPr>
          <w:rFonts w:ascii="Times New Roman" w:hAnsi="Times New Roman" w:cs="Times New Roman"/>
          <w:sz w:val="28"/>
          <w:szCs w:val="28"/>
        </w:rPr>
        <w:t>консультаций, проводившихся в хо</w:t>
      </w:r>
      <w:r>
        <w:rPr>
          <w:rFonts w:ascii="Times New Roman" w:hAnsi="Times New Roman" w:cs="Times New Roman"/>
          <w:sz w:val="28"/>
          <w:szCs w:val="28"/>
        </w:rPr>
        <w:t xml:space="preserve">де процедуры ОРВ, с  указанием   </w:t>
      </w:r>
      <w:r w:rsidRPr="00724DCB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26A7A" w:rsidSect="00DA7CA4">
      <w:pgSz w:w="11906" w:h="16838"/>
      <w:pgMar w:top="1134" w:right="99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85" w:rsidRDefault="00040585" w:rsidP="005A0A19">
      <w:pPr>
        <w:spacing w:after="0" w:line="240" w:lineRule="auto"/>
      </w:pPr>
      <w:r>
        <w:separator/>
      </w:r>
    </w:p>
  </w:endnote>
  <w:endnote w:type="continuationSeparator" w:id="0">
    <w:p w:rsidR="00040585" w:rsidRDefault="00040585" w:rsidP="005A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85" w:rsidRDefault="00040585" w:rsidP="005A0A19">
      <w:pPr>
        <w:spacing w:after="0" w:line="240" w:lineRule="auto"/>
      </w:pPr>
      <w:r>
        <w:separator/>
      </w:r>
    </w:p>
  </w:footnote>
  <w:footnote w:type="continuationSeparator" w:id="0">
    <w:p w:rsidR="00040585" w:rsidRDefault="00040585" w:rsidP="005A0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7A"/>
    <w:rsid w:val="00040585"/>
    <w:rsid w:val="00071E8D"/>
    <w:rsid w:val="000E51A2"/>
    <w:rsid w:val="000E51EC"/>
    <w:rsid w:val="00107E0E"/>
    <w:rsid w:val="001561E4"/>
    <w:rsid w:val="00186299"/>
    <w:rsid w:val="00217652"/>
    <w:rsid w:val="00220524"/>
    <w:rsid w:val="002C2650"/>
    <w:rsid w:val="002E4EF7"/>
    <w:rsid w:val="00305B2B"/>
    <w:rsid w:val="003252BE"/>
    <w:rsid w:val="00340A1F"/>
    <w:rsid w:val="003926BD"/>
    <w:rsid w:val="0040556F"/>
    <w:rsid w:val="004D00BB"/>
    <w:rsid w:val="004E1803"/>
    <w:rsid w:val="00501C7B"/>
    <w:rsid w:val="0056227A"/>
    <w:rsid w:val="00564E2F"/>
    <w:rsid w:val="005A06C1"/>
    <w:rsid w:val="005A0A19"/>
    <w:rsid w:val="005D6253"/>
    <w:rsid w:val="006232A1"/>
    <w:rsid w:val="0064220A"/>
    <w:rsid w:val="006E744A"/>
    <w:rsid w:val="006F7BBF"/>
    <w:rsid w:val="00720E06"/>
    <w:rsid w:val="00734A6C"/>
    <w:rsid w:val="00804AE9"/>
    <w:rsid w:val="009E662F"/>
    <w:rsid w:val="00A04E7F"/>
    <w:rsid w:val="00A2221B"/>
    <w:rsid w:val="00B12DBE"/>
    <w:rsid w:val="00B26A7A"/>
    <w:rsid w:val="00B41EC9"/>
    <w:rsid w:val="00BD7E4B"/>
    <w:rsid w:val="00C545D7"/>
    <w:rsid w:val="00C65892"/>
    <w:rsid w:val="00CD2E42"/>
    <w:rsid w:val="00DA7CA4"/>
    <w:rsid w:val="00E34E17"/>
    <w:rsid w:val="00EB6FB1"/>
    <w:rsid w:val="00ED374F"/>
    <w:rsid w:val="00F17096"/>
    <w:rsid w:val="00F21274"/>
    <w:rsid w:val="00F26EAF"/>
    <w:rsid w:val="00F30E54"/>
    <w:rsid w:val="00F35244"/>
    <w:rsid w:val="00F41CC0"/>
    <w:rsid w:val="00F442CF"/>
    <w:rsid w:val="00F4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A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26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B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A19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semiHidden/>
    <w:unhideWhenUsed/>
    <w:rsid w:val="005A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A19"/>
    <w:rPr>
      <w:rFonts w:asciiTheme="minorHAnsi" w:hAnsiTheme="minorHAnsi" w:cstheme="minorBidi"/>
      <w:sz w:val="22"/>
    </w:rPr>
  </w:style>
  <w:style w:type="character" w:styleId="aa">
    <w:name w:val="Hyperlink"/>
    <w:basedOn w:val="a0"/>
    <w:uiPriority w:val="99"/>
    <w:unhideWhenUsed/>
    <w:rsid w:val="00564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A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26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B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A19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semiHidden/>
    <w:unhideWhenUsed/>
    <w:rsid w:val="005A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A19"/>
    <w:rPr>
      <w:rFonts w:asciiTheme="minorHAnsi" w:hAnsiTheme="minorHAnsi" w:cstheme="minorBidi"/>
      <w:sz w:val="22"/>
    </w:rPr>
  </w:style>
  <w:style w:type="character" w:styleId="aa">
    <w:name w:val="Hyperlink"/>
    <w:basedOn w:val="a0"/>
    <w:uiPriority w:val="99"/>
    <w:unhideWhenUsed/>
    <w:rsid w:val="00564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38.GjBKlXygQBZgXqbMp7D6yEHiwozmZ-1yPEeVpWuI_zoVynjnkuGjNkD-o5KeLRus8cJqbcRuwwadVRc2BRsp3G7j2gR4IQTnTYYCQjZqcKcWG0VwyPxOOgtOTop5_mN5rv8n03g_YJhjvEr94AurJQ.af55f671b355229cd48e06c5825d3a9731d02645&amp;uuid=&amp;state=PEtFfuTeVD4jaxywoSUvtB2i7c0_vxGdKJBUN48dhRY-aIR7HSWXTkR2w7joqWzfoAGTdOCEXKYJy3CqKQd1nOze3Iv5ceFP&amp;&amp;cst=AiuY0DBWFJ4EhnbxqmjDhVQX-GR9Jp0TO35R0lnWni2_Bjyox_fuPJC-uW81HnxYvRqmtFQ-eoCckgwmUNeFi2PTQnh0phckQaB-NtNpB_7Jh3Z_8INSNCciclpFVgUKmLwasTjIigtYY8xPJpGpTOdon8Kz_LmbUQsY8-of6EfuXXGezZQ8xiU-gIl8BczpqJBvytuflO_lhehtLQTFEolG6IWXz7ClVXkLTUnzYbdMbK_DH0CTOHv06EdcwjEfDZA9zj0cDPpYSOssS9xxPxReVBGy54mPcd9dz3D-_68_0dtLNyelWtyrcJELPeUy6_qKBUK4xJroUK1TaXWsR8p8BqO3CEqfB_14Y_WasEYELNmoEQBVuZUtKT2Vb92Oipzt87A1yWXDZ7MRIN03wL-BAMiaUCDDPPZxXWwHMK7L8oclPsoWKut6NwQqpqm2VEWUE7Wi9L4M0NPbbWtWxY8K86trywulVJhoilSbS1tWai4hLtjuzxRPftLDO_tcsCrPeweNpUZbo4SYEnVlHO-ZwWKm-BdThfW35EztUEMpw7ctrMaTq00SO4TY-5xpGHAulGe7z3weaPCRsGzhQFq-KVX9aQGAIpoSBoBWag2H5TmUMQ2mwW3tFZ2E5PSWJ6PtkLY1wFHvd3QF-92OhVI00dUK0Fh0L92jRy3rMqtrscPpse8uMNO4YKXCWT__dRejdBrglSR55MW4ZssRrY89eB2AAzWp1UyjL8e9n1zr_GTD6HPxfC3FiP-6cT-fas3Mlr5-Hly5gqMZWC200HoZRVxcJdPJUSARlmTcXcA,&amp;data=UlNrNmk5WktYejR0eWJFYk1Ldmtxc3l5ejI1OFQ3TG9KSTBRZG5mV3p3cjhLVzR0dHdkXzNpcWpJV0lWZ0d6cGVyTGhRdVZSb0J0NHdZV1lMNk5aVVhvcl85cGEzV29l&amp;sign=4bc992e881d18e3accb78254daa99985&amp;keyno=0&amp;b64e=2&amp;ref=orjY4mGPRjk5boDnW0uvlrrd71vZw9kpMe1aChkLdLYITOfF_b--dl165sxheYU4g7_Cxxvo9tF3LBY0ho8i9WCo6sluwIGX1rB9tKx22HN5M45TyBaooKha3RtMZ65rTMUk3qxy_NA9jzLMuhGYKHT9iRVh92pBv3PpSMmRxN-TEYST_yAglC1pOA7EZauIrmZRhTtbclEpf6KPL7McLjXVtCk0ASrOSK7oBcBrD0FIoEOKP7NK9euA4akuRsMy7VIR1SA_iyKgFL-FpHzqfe5hrlnJBXozoXR845K_4StTdsu8CRAUA0nnoIYdws5vDijEOMdt0ydds137xIM0yR0wt2aJ1goEIDhgBa1s4fU5XBslZM1-g0n8-sh4vRLGP_Q_9mRfge5h8gY7DomgzcwQW4x-WHw97cNRJwK6XfJxpTVh2xk_MHcnZ4_02IVdHrmFSfulmD2HQmAkR4fehw,,&amp;l10n=ru&amp;cts=1496298415319&amp;mc=1.811278124459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rekonom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8D83-1520-4BA6-B526-3B6F3CAA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User</cp:lastModifiedBy>
  <cp:revision>2</cp:revision>
  <cp:lastPrinted>2017-07-06T06:35:00Z</cp:lastPrinted>
  <dcterms:created xsi:type="dcterms:W3CDTF">2018-07-05T07:12:00Z</dcterms:created>
  <dcterms:modified xsi:type="dcterms:W3CDTF">2018-07-05T07:12:00Z</dcterms:modified>
</cp:coreProperties>
</file>