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Pr="00253800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800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253800">
          <w:rPr>
            <w:b/>
            <w:sz w:val="28"/>
            <w:szCs w:val="28"/>
          </w:rPr>
          <w:t>план</w:t>
        </w:r>
        <w:proofErr w:type="gramEnd"/>
      </w:hyperlink>
      <w:r w:rsidRPr="00253800">
        <w:rPr>
          <w:b/>
          <w:sz w:val="28"/>
          <w:szCs w:val="28"/>
        </w:rPr>
        <w:t>а мероприятий</w:t>
      </w:r>
      <w:r w:rsidR="003D4DDA" w:rsidRPr="00253800">
        <w:rPr>
          <w:b/>
          <w:sz w:val="28"/>
          <w:szCs w:val="28"/>
        </w:rPr>
        <w:t xml:space="preserve"> </w:t>
      </w:r>
      <w:r w:rsidR="00AD4D03" w:rsidRPr="00253800">
        <w:rPr>
          <w:b/>
          <w:sz w:val="28"/>
          <w:szCs w:val="28"/>
        </w:rPr>
        <w:t>(«дорожн</w:t>
      </w:r>
      <w:r w:rsidRPr="00253800">
        <w:rPr>
          <w:b/>
          <w:sz w:val="28"/>
          <w:szCs w:val="28"/>
        </w:rPr>
        <w:t>ой</w:t>
      </w:r>
      <w:r w:rsidR="00AD4D03" w:rsidRPr="00253800">
        <w:rPr>
          <w:b/>
          <w:sz w:val="28"/>
          <w:szCs w:val="28"/>
        </w:rPr>
        <w:t xml:space="preserve"> карт</w:t>
      </w:r>
      <w:r w:rsidRPr="00253800">
        <w:rPr>
          <w:b/>
          <w:sz w:val="28"/>
          <w:szCs w:val="28"/>
        </w:rPr>
        <w:t>ы</w:t>
      </w:r>
      <w:r w:rsidR="00AD4D03" w:rsidRPr="00253800">
        <w:rPr>
          <w:b/>
          <w:sz w:val="28"/>
          <w:szCs w:val="28"/>
        </w:rPr>
        <w:t xml:space="preserve">») </w:t>
      </w:r>
      <w:r w:rsidR="000E3880" w:rsidRPr="00253800">
        <w:rPr>
          <w:b/>
          <w:sz w:val="28"/>
          <w:szCs w:val="28"/>
        </w:rPr>
        <w:t xml:space="preserve">органов исполнительной власти </w:t>
      </w:r>
    </w:p>
    <w:p w:rsidR="00727A37" w:rsidRPr="00253800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800">
        <w:rPr>
          <w:b/>
          <w:sz w:val="28"/>
          <w:szCs w:val="28"/>
        </w:rPr>
        <w:t>РСО-Алания</w:t>
      </w:r>
      <w:r w:rsidR="000E3880" w:rsidRPr="00253800">
        <w:rPr>
          <w:b/>
          <w:sz w:val="28"/>
          <w:szCs w:val="28"/>
        </w:rPr>
        <w:t xml:space="preserve"> </w:t>
      </w:r>
      <w:r w:rsidR="008936F3" w:rsidRPr="00253800">
        <w:rPr>
          <w:b/>
          <w:sz w:val="28"/>
          <w:szCs w:val="28"/>
        </w:rPr>
        <w:t>по реализации</w:t>
      </w:r>
      <w:r w:rsidR="003D4DDA" w:rsidRPr="00253800">
        <w:rPr>
          <w:b/>
          <w:sz w:val="28"/>
          <w:szCs w:val="28"/>
        </w:rPr>
        <w:t xml:space="preserve"> </w:t>
      </w:r>
      <w:hyperlink r:id="rId9" w:history="1">
        <w:r w:rsidR="008936F3" w:rsidRPr="00253800">
          <w:rPr>
            <w:b/>
            <w:sz w:val="28"/>
            <w:szCs w:val="28"/>
          </w:rPr>
          <w:t>Указа</w:t>
        </w:r>
      </w:hyperlink>
      <w:r w:rsidR="008936F3" w:rsidRPr="00253800">
        <w:rPr>
          <w:b/>
          <w:sz w:val="28"/>
          <w:szCs w:val="28"/>
        </w:rPr>
        <w:t xml:space="preserve"> Президента </w:t>
      </w:r>
      <w:r w:rsidR="00406349" w:rsidRPr="00253800">
        <w:rPr>
          <w:b/>
          <w:sz w:val="28"/>
          <w:szCs w:val="28"/>
        </w:rPr>
        <w:t>РФ</w:t>
      </w:r>
      <w:r w:rsidR="008936F3" w:rsidRPr="00253800">
        <w:rPr>
          <w:b/>
          <w:sz w:val="28"/>
          <w:szCs w:val="28"/>
        </w:rPr>
        <w:t xml:space="preserve"> от 7 мая 2012 года № 596</w:t>
      </w:r>
    </w:p>
    <w:p w:rsidR="000E3880" w:rsidRPr="00253800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800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253800">
        <w:rPr>
          <w:b/>
          <w:bCs/>
          <w:sz w:val="28"/>
          <w:szCs w:val="28"/>
        </w:rPr>
        <w:t xml:space="preserve"> на 201</w:t>
      </w:r>
      <w:r w:rsidR="003A405D" w:rsidRPr="00253800">
        <w:rPr>
          <w:b/>
          <w:bCs/>
          <w:sz w:val="28"/>
          <w:szCs w:val="28"/>
        </w:rPr>
        <w:t>6</w:t>
      </w:r>
      <w:r w:rsidR="000E3880" w:rsidRPr="00253800">
        <w:rPr>
          <w:b/>
          <w:bCs/>
          <w:sz w:val="28"/>
          <w:szCs w:val="28"/>
        </w:rPr>
        <w:t>-201</w:t>
      </w:r>
      <w:r w:rsidR="003A405D" w:rsidRPr="00253800">
        <w:rPr>
          <w:b/>
          <w:bCs/>
          <w:sz w:val="28"/>
          <w:szCs w:val="28"/>
        </w:rPr>
        <w:t>8</w:t>
      </w:r>
      <w:r w:rsidR="000E3880" w:rsidRPr="00253800">
        <w:rPr>
          <w:b/>
          <w:bCs/>
          <w:sz w:val="28"/>
          <w:szCs w:val="28"/>
        </w:rPr>
        <w:t xml:space="preserve"> год</w:t>
      </w:r>
      <w:r w:rsidR="00C0422C" w:rsidRPr="00253800">
        <w:rPr>
          <w:b/>
          <w:bCs/>
          <w:sz w:val="28"/>
          <w:szCs w:val="28"/>
        </w:rPr>
        <w:t>ы</w:t>
      </w:r>
    </w:p>
    <w:p w:rsidR="008936F3" w:rsidRPr="00253800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379"/>
        <w:gridCol w:w="5670"/>
      </w:tblGrid>
      <w:tr w:rsidR="00B877E9" w:rsidRPr="00253800" w:rsidTr="00140CDD">
        <w:trPr>
          <w:trHeight w:val="5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>№</w:t>
            </w:r>
            <w:r w:rsidR="003D4DDA" w:rsidRPr="00253800">
              <w:rPr>
                <w:b/>
              </w:rPr>
              <w:t>№</w:t>
            </w:r>
          </w:p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 xml:space="preserve"> </w:t>
            </w:r>
            <w:proofErr w:type="gramStart"/>
            <w:r w:rsidRPr="00253800">
              <w:rPr>
                <w:b/>
              </w:rPr>
              <w:t>п</w:t>
            </w:r>
            <w:proofErr w:type="gramEnd"/>
            <w:r w:rsidRPr="00253800">
              <w:rPr>
                <w:b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>Срок в</w:t>
            </w:r>
            <w:r w:rsidRPr="00253800">
              <w:rPr>
                <w:b/>
              </w:rPr>
              <w:t>ы</w:t>
            </w:r>
            <w:r w:rsidRPr="00253800">
              <w:rPr>
                <w:b/>
              </w:rPr>
              <w:t>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 xml:space="preserve">Ответственный </w:t>
            </w:r>
          </w:p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800">
              <w:rPr>
                <w:b/>
              </w:rPr>
              <w:t>исполнитель</w:t>
            </w:r>
            <w:r w:rsidR="004B507D" w:rsidRPr="00253800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253800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253800">
              <w:rPr>
                <w:b/>
              </w:rPr>
              <w:t>Исполнение</w:t>
            </w:r>
          </w:p>
        </w:tc>
      </w:tr>
      <w:tr w:rsidR="00B877E9" w:rsidRPr="00253800" w:rsidTr="00140CDD">
        <w:trPr>
          <w:trHeight w:val="1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rPr>
                <w:b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253800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rPr>
                <w:b/>
              </w:rPr>
              <w:t>5</w:t>
            </w:r>
          </w:p>
        </w:tc>
      </w:tr>
      <w:tr w:rsidR="00B877E9" w:rsidRPr="00253800" w:rsidTr="00140CDD">
        <w:trPr>
          <w:trHeight w:val="11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253800">
              <w:t xml:space="preserve">Создание условий для повышения </w:t>
            </w:r>
            <w:proofErr w:type="gramStart"/>
            <w:r w:rsidRPr="00253800">
              <w:t>эффе</w:t>
            </w:r>
            <w:r w:rsidRPr="00253800">
              <w:t>к</w:t>
            </w:r>
            <w:r w:rsidRPr="00253800">
              <w:t>тивности деятельности организаций и</w:t>
            </w:r>
            <w:r w:rsidRPr="00253800">
              <w:t>н</w:t>
            </w:r>
            <w:r w:rsidRPr="00253800">
              <w:t>фраструктуры поддержки предприним</w:t>
            </w:r>
            <w:r w:rsidRPr="00253800">
              <w:t>а</w:t>
            </w:r>
            <w:r w:rsidRPr="00253800">
              <w:t>тельства</w:t>
            </w:r>
            <w:proofErr w:type="gramEnd"/>
            <w:r w:rsidRPr="00253800">
              <w:t xml:space="preserve"> в </w:t>
            </w:r>
            <w:r w:rsidR="000234E2" w:rsidRPr="00253800">
              <w:t>РСО-Алания</w:t>
            </w:r>
            <w:r w:rsidRPr="00253800">
              <w:t xml:space="preserve"> </w:t>
            </w:r>
          </w:p>
          <w:p w:rsidR="001D003D" w:rsidRPr="00253800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 xml:space="preserve">Комитет РСО-Алания по занятости населения, </w:t>
            </w:r>
            <w:r w:rsidR="003F3230" w:rsidRPr="00253800">
              <w:t>Мин</w:t>
            </w:r>
            <w:r w:rsidR="003F3230" w:rsidRPr="00253800">
              <w:t>и</w:t>
            </w:r>
            <w:r w:rsidR="003F3230" w:rsidRPr="00253800">
              <w:t>стерство эконом</w:t>
            </w:r>
            <w:r w:rsidR="003F3230" w:rsidRPr="00253800">
              <w:t>и</w:t>
            </w:r>
            <w:r w:rsidR="003F3230" w:rsidRPr="00253800">
              <w:t>ческого развития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253800" w:rsidRDefault="00AD60DC" w:rsidP="008E45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</w:rPr>
            </w:pPr>
            <w:r w:rsidRPr="00253800">
              <w:rPr>
                <w:b/>
              </w:rPr>
              <w:t>В рамках мероприятия «</w:t>
            </w:r>
            <w:r w:rsidRPr="00253800">
              <w:rPr>
                <w:b/>
                <w:bCs/>
              </w:rPr>
              <w:t>с</w:t>
            </w:r>
            <w:r w:rsidRPr="00253800">
              <w:rPr>
                <w:b/>
              </w:rPr>
              <w:t xml:space="preserve">одействие </w:t>
            </w:r>
            <w:proofErr w:type="spellStart"/>
            <w:r w:rsidRPr="00253800">
              <w:rPr>
                <w:b/>
              </w:rPr>
              <w:t>самозанят</w:t>
            </w:r>
            <w:r w:rsidRPr="00253800">
              <w:rPr>
                <w:b/>
              </w:rPr>
              <w:t>о</w:t>
            </w:r>
            <w:r w:rsidRPr="00253800">
              <w:rPr>
                <w:b/>
              </w:rPr>
              <w:t>сти</w:t>
            </w:r>
            <w:proofErr w:type="spellEnd"/>
            <w:r w:rsidRPr="00253800">
              <w:rPr>
                <w:b/>
              </w:rPr>
              <w:t xml:space="preserve"> безработных граждан», реализуемое в рамках государственной программы РСО-Алания «С</w:t>
            </w:r>
            <w:r w:rsidRPr="00253800">
              <w:rPr>
                <w:b/>
              </w:rPr>
              <w:t>о</w:t>
            </w:r>
            <w:r w:rsidRPr="00253800">
              <w:rPr>
                <w:b/>
              </w:rPr>
              <w:t>действие занятости населения РСО-Алания» на 2014-20</w:t>
            </w:r>
            <w:r w:rsidR="00254931" w:rsidRPr="00253800">
              <w:rPr>
                <w:b/>
              </w:rPr>
              <w:t>20</w:t>
            </w:r>
            <w:r w:rsidRPr="00253800">
              <w:rPr>
                <w:b/>
              </w:rPr>
              <w:t xml:space="preserve"> </w:t>
            </w:r>
            <w:r w:rsidR="00254931" w:rsidRPr="00253800">
              <w:rPr>
                <w:b/>
              </w:rPr>
              <w:t>годы</w:t>
            </w:r>
            <w:r w:rsidRPr="00253800">
              <w:rPr>
                <w:b/>
              </w:rPr>
              <w:t>:</w:t>
            </w:r>
          </w:p>
          <w:p w:rsidR="00254931" w:rsidRPr="00253800" w:rsidRDefault="00254931" w:rsidP="00254931">
            <w:pPr>
              <w:ind w:left="57" w:right="60"/>
              <w:jc w:val="both"/>
            </w:pPr>
            <w:proofErr w:type="gramStart"/>
            <w:r w:rsidRPr="00253800">
              <w:t>В связи с вынужденным уменьшением финансиров</w:t>
            </w:r>
            <w:r w:rsidRPr="00253800">
              <w:t>а</w:t>
            </w:r>
            <w:r w:rsidRPr="00253800">
              <w:t>ния мероприятий активной политики занятости в рамках Государственной программы Республики С</w:t>
            </w:r>
            <w:r w:rsidRPr="00253800">
              <w:t>е</w:t>
            </w:r>
            <w:r w:rsidRPr="00253800">
              <w:t>верная Осетия-Алания «Содействие занятости нас</w:t>
            </w:r>
            <w:r w:rsidRPr="00253800">
              <w:t>е</w:t>
            </w:r>
            <w:r w:rsidRPr="00253800">
              <w:t>ления Республики Северная Осетия-Алания» на 2014-2020 годы»,  проведенным  в соответствии с З</w:t>
            </w:r>
            <w:r w:rsidRPr="00253800">
              <w:t>а</w:t>
            </w:r>
            <w:r w:rsidRPr="00253800">
              <w:t>коном  Республики Северная Осетия-Алания от 30 декабря 2016 г. № 77-РЗ  «О республиканском бю</w:t>
            </w:r>
            <w:r w:rsidRPr="00253800">
              <w:t>д</w:t>
            </w:r>
            <w:r w:rsidRPr="00253800">
              <w:t>жете Республики Северная Осетия-Алания на 2017 год и на плановый период  2018 и 2019 годов» мер</w:t>
            </w:r>
            <w:r w:rsidRPr="00253800">
              <w:t>о</w:t>
            </w:r>
            <w:r w:rsidRPr="00253800">
              <w:t>приятие по содействию</w:t>
            </w:r>
            <w:proofErr w:type="gramEnd"/>
            <w:r w:rsidRPr="00253800">
              <w:t xml:space="preserve"> </w:t>
            </w:r>
            <w:proofErr w:type="spellStart"/>
            <w:r w:rsidRPr="00253800">
              <w:t>самозанятости</w:t>
            </w:r>
            <w:proofErr w:type="spellEnd"/>
            <w:r w:rsidRPr="00253800">
              <w:t xml:space="preserve"> безработных граждан в 2018 году не запланировано. </w:t>
            </w:r>
          </w:p>
          <w:p w:rsidR="001D003D" w:rsidRPr="00253800" w:rsidRDefault="00254931" w:rsidP="00254931">
            <w:pPr>
              <w:ind w:left="57" w:right="60"/>
              <w:jc w:val="both"/>
              <w:rPr>
                <w:b/>
              </w:rPr>
            </w:pPr>
            <w:proofErr w:type="gramStart"/>
            <w:r w:rsidRPr="00253800">
              <w:t>В рамках  Государственной программы Республики Северная Осетия-Алания «Реализация дополнител</w:t>
            </w:r>
            <w:r w:rsidRPr="00253800">
              <w:t>ь</w:t>
            </w:r>
            <w:r w:rsidRPr="00253800">
              <w:t xml:space="preserve">ных мероприятий в сфере занятости населения, направленных на снижение напряженности на рынке труда Республики Северная Осетия-Алания в 2018 году», утвержденной Постановлением Правительства  Республики Северная Осетия-Алания от 12 января </w:t>
            </w:r>
            <w:r w:rsidRPr="00253800">
              <w:lastRenderedPageBreak/>
              <w:t>2018 года № 2 планируется реализация мероприятия  по стимулированию предпринимательской деятел</w:t>
            </w:r>
            <w:r w:rsidRPr="00253800">
              <w:t>ь</w:t>
            </w:r>
            <w:r w:rsidRPr="00253800">
              <w:t>ности в целях создания или развития предприним</w:t>
            </w:r>
            <w:r w:rsidRPr="00253800">
              <w:t>а</w:t>
            </w:r>
            <w:r w:rsidRPr="00253800">
              <w:t>тельской деятельности (стимулирование  103 пре</w:t>
            </w:r>
            <w:r w:rsidRPr="00253800">
              <w:t>д</w:t>
            </w:r>
            <w:r w:rsidRPr="00253800">
              <w:t>принимателей в целях создания 206</w:t>
            </w:r>
            <w:proofErr w:type="gramEnd"/>
            <w:r w:rsidRPr="00253800">
              <w:t xml:space="preserve"> рабочих мест)</w:t>
            </w:r>
            <w:proofErr w:type="gramStart"/>
            <w:r w:rsidRPr="00253800">
              <w:t>.</w:t>
            </w:r>
            <w:r w:rsidR="008E45DE" w:rsidRPr="00253800">
              <w:t>п</w:t>
            </w:r>
            <w:proofErr w:type="gramEnd"/>
            <w:r w:rsidR="008E45DE" w:rsidRPr="00253800">
              <w:t>роводится тестирование и защита бизнес-идей.</w:t>
            </w:r>
            <w:r w:rsidR="008E45DE" w:rsidRPr="00253800">
              <w:rPr>
                <w:sz w:val="28"/>
                <w:szCs w:val="28"/>
              </w:rPr>
              <w:t xml:space="preserve"> </w:t>
            </w:r>
          </w:p>
        </w:tc>
      </w:tr>
      <w:tr w:rsidR="00B877E9" w:rsidRPr="00253800" w:rsidTr="00140CDD">
        <w:trPr>
          <w:trHeight w:val="2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Меры государственной поддержки субъе</w:t>
            </w:r>
            <w:r w:rsidRPr="00253800">
              <w:t>к</w:t>
            </w:r>
            <w:r w:rsidRPr="00253800">
              <w:t>тов малого и среднего предпринимател</w:t>
            </w:r>
            <w:r w:rsidRPr="00253800">
              <w:t>ь</w:t>
            </w:r>
            <w:r w:rsidRPr="00253800">
              <w:t xml:space="preserve">ства </w:t>
            </w:r>
            <w:r w:rsidR="005C14B1" w:rsidRPr="00253800">
              <w:t xml:space="preserve">в </w:t>
            </w:r>
            <w:r w:rsidR="000234E2" w:rsidRPr="00253800">
              <w:t>РСО-Алания</w:t>
            </w:r>
            <w:r w:rsidRPr="0025380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1" w:rsidRPr="00253800" w:rsidRDefault="000255F1" w:rsidP="000255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Arial Unicode MS"/>
                <w:bCs/>
              </w:rPr>
            </w:pPr>
            <w:r w:rsidRPr="00253800">
              <w:rPr>
                <w:rFonts w:eastAsia="Arial Unicode MS"/>
                <w:bCs/>
              </w:rPr>
              <w:t>В рамках реализации мер государственной поддер</w:t>
            </w:r>
            <w:r w:rsidRPr="00253800">
              <w:rPr>
                <w:rFonts w:eastAsia="Arial Unicode MS"/>
                <w:bCs/>
              </w:rPr>
              <w:t>ж</w:t>
            </w:r>
            <w:r w:rsidRPr="00253800">
              <w:rPr>
                <w:rFonts w:eastAsia="Arial Unicode MS"/>
                <w:bCs/>
              </w:rPr>
              <w:t>ки субъектов малого и среднего предпринимател</w:t>
            </w:r>
            <w:r w:rsidRPr="00253800">
              <w:rPr>
                <w:rFonts w:eastAsia="Arial Unicode MS"/>
                <w:bCs/>
              </w:rPr>
              <w:t>ь</w:t>
            </w:r>
            <w:r w:rsidRPr="00253800">
              <w:rPr>
                <w:rFonts w:eastAsia="Arial Unicode MS"/>
                <w:bCs/>
              </w:rPr>
              <w:t>ства в 2017 году реализовано следующие меропри</w:t>
            </w:r>
            <w:r w:rsidRPr="00253800">
              <w:rPr>
                <w:rFonts w:eastAsia="Arial Unicode MS"/>
                <w:bCs/>
              </w:rPr>
              <w:t>я</w:t>
            </w:r>
            <w:r w:rsidRPr="00253800">
              <w:rPr>
                <w:rFonts w:eastAsia="Arial Unicode MS"/>
                <w:bCs/>
              </w:rPr>
              <w:t>тие финансовой поддержки малого и среднего пре</w:t>
            </w:r>
            <w:r w:rsidRPr="00253800">
              <w:rPr>
                <w:rFonts w:eastAsia="Arial Unicode MS"/>
                <w:bCs/>
              </w:rPr>
              <w:t>д</w:t>
            </w:r>
            <w:r w:rsidRPr="00253800">
              <w:rPr>
                <w:rFonts w:eastAsia="Arial Unicode MS"/>
                <w:bCs/>
              </w:rPr>
              <w:t>принимательства:</w:t>
            </w:r>
          </w:p>
          <w:p w:rsidR="000255F1" w:rsidRPr="00253800" w:rsidRDefault="000255F1" w:rsidP="000255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Arial Unicode MS"/>
                <w:bCs/>
              </w:rPr>
            </w:pPr>
            <w:r w:rsidRPr="00253800">
              <w:rPr>
                <w:rFonts w:eastAsia="Arial Unicode MS"/>
                <w:bCs/>
              </w:rPr>
              <w:t>- «Гранты начинающим предпринимателям на созд</w:t>
            </w:r>
            <w:r w:rsidRPr="00253800">
              <w:rPr>
                <w:rFonts w:eastAsia="Arial Unicode MS"/>
                <w:bCs/>
              </w:rPr>
              <w:t>а</w:t>
            </w:r>
            <w:r w:rsidRPr="00253800">
              <w:rPr>
                <w:rFonts w:eastAsia="Arial Unicode MS"/>
                <w:bCs/>
              </w:rPr>
              <w:t>ние собственного бизнеса».</w:t>
            </w:r>
          </w:p>
          <w:p w:rsidR="003F3230" w:rsidRPr="00253800" w:rsidRDefault="000255F1" w:rsidP="000255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rPr>
                <w:rFonts w:eastAsia="Arial Unicode MS"/>
                <w:bCs/>
              </w:rPr>
              <w:t>Поддержку получили 12 начинающих предприним</w:t>
            </w:r>
            <w:r w:rsidRPr="00253800">
              <w:rPr>
                <w:rFonts w:eastAsia="Arial Unicode MS"/>
                <w:bCs/>
              </w:rPr>
              <w:t>а</w:t>
            </w:r>
            <w:r w:rsidRPr="00253800">
              <w:rPr>
                <w:rFonts w:eastAsia="Arial Unicode MS"/>
                <w:bCs/>
              </w:rPr>
              <w:t xml:space="preserve">телей на общую сумму 2,8 </w:t>
            </w:r>
            <w:proofErr w:type="gramStart"/>
            <w:r w:rsidRPr="00253800">
              <w:rPr>
                <w:rFonts w:eastAsia="Arial Unicode MS"/>
                <w:bCs/>
              </w:rPr>
              <w:t>млн</w:t>
            </w:r>
            <w:proofErr w:type="gramEnd"/>
            <w:r w:rsidRPr="00253800">
              <w:rPr>
                <w:rFonts w:eastAsia="Arial Unicode MS"/>
                <w:bCs/>
              </w:rPr>
              <w:t xml:space="preserve"> рублей.</w:t>
            </w:r>
          </w:p>
        </w:tc>
      </w:tr>
      <w:tr w:rsidR="00B877E9" w:rsidRPr="00253800" w:rsidTr="00140CDD">
        <w:trPr>
          <w:trHeight w:val="2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Меры государственной поддержки </w:t>
            </w:r>
            <w:proofErr w:type="spellStart"/>
            <w:r w:rsidRPr="00253800">
              <w:t>сел</w:t>
            </w:r>
            <w:r w:rsidRPr="00253800">
              <w:t>ь</w:t>
            </w:r>
            <w:r w:rsidRPr="00253800">
              <w:t>хозтоваропроизводителей</w:t>
            </w:r>
            <w:proofErr w:type="spellEnd"/>
            <w:r w:rsidRPr="00253800">
              <w:t xml:space="preserve"> </w:t>
            </w:r>
            <w:r w:rsidR="005C14B1" w:rsidRPr="00253800">
              <w:t xml:space="preserve">в </w:t>
            </w:r>
            <w:r w:rsidR="000234E2" w:rsidRPr="00253800">
              <w:t>РСО-Алания</w:t>
            </w:r>
            <w:r w:rsidRPr="0025380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</w:t>
            </w:r>
            <w:r w:rsidR="003F3230" w:rsidRPr="00253800">
              <w:t xml:space="preserve">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сел</w:t>
            </w:r>
            <w:r w:rsidRPr="00253800">
              <w:t>ь</w:t>
            </w:r>
            <w:r w:rsidRPr="00253800">
              <w:t>ского хозяйства и продовольствия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F" w:rsidRPr="00253800" w:rsidRDefault="00E528DF" w:rsidP="00E528DF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53800">
              <w:t>Реализация мероприятия по государственной по</w:t>
            </w:r>
            <w:r w:rsidRPr="00253800">
              <w:t>д</w:t>
            </w:r>
            <w:r w:rsidRPr="00253800">
              <w:t>держке кредитования личных подсобных хозяйств направлена на рост производства и объема реализ</w:t>
            </w:r>
            <w:r w:rsidRPr="00253800">
              <w:t>а</w:t>
            </w:r>
            <w:r w:rsidRPr="00253800">
              <w:t>ции сельскохозяйственной продукции, производимой малыми формами хозяйствования на селе, а также на развитие альтернативных видов деятельности для сельского населения.</w:t>
            </w:r>
          </w:p>
          <w:p w:rsidR="00E528DF" w:rsidRPr="00253800" w:rsidRDefault="00E528DF" w:rsidP="00E528DF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53800">
              <w:t>В 2017 году государственная поддержка, предусмо</w:t>
            </w:r>
            <w:r w:rsidRPr="00253800">
              <w:t>т</w:t>
            </w:r>
            <w:r w:rsidRPr="00253800">
              <w:t xml:space="preserve">ренная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  <w:p w:rsidR="00E528DF" w:rsidRPr="00253800" w:rsidRDefault="00E528DF" w:rsidP="00E528DF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253800">
              <w:t>составила 23 684,2 тыс. рублей, в том числе из средств федерального бюджета 22 500,0 тыс. рублей, из средств республиканского бюджета – 1 184,2 тыс. рублей.</w:t>
            </w:r>
          </w:p>
          <w:p w:rsidR="0094720A" w:rsidRPr="00253800" w:rsidRDefault="00E528DF" w:rsidP="00E528DF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253800">
              <w:t xml:space="preserve">В 2017 году утвержденные бюджетные ассигнования </w:t>
            </w:r>
            <w:r w:rsidRPr="00253800">
              <w:lastRenderedPageBreak/>
              <w:t>на возмещение части процентной ставки по инвест</w:t>
            </w:r>
            <w:r w:rsidRPr="00253800">
              <w:t>и</w:t>
            </w:r>
            <w:r w:rsidRPr="00253800">
              <w:t>ционным кредитам на развитие животноводства и растениеводства, по инвестиционным кредитам на строительство и реконструкцию объектов мясного скотоводства, а также по инвестиционным кредитам (займам) на строительство и реконструкцию объе</w:t>
            </w:r>
            <w:r w:rsidRPr="00253800">
              <w:t>к</w:t>
            </w:r>
            <w:r w:rsidRPr="00253800">
              <w:t>тов для молочного скотоводства составляют 30 542,1 тыс. руб., в том числе: из федерального бюджета – 18 719,8 тыс. руб., из республиканского</w:t>
            </w:r>
            <w:proofErr w:type="gramEnd"/>
            <w:r w:rsidRPr="00253800">
              <w:t xml:space="preserve"> бюджета – 11 822 ,3 тыс. руб. За 2017 год размер профинансир</w:t>
            </w:r>
            <w:r w:rsidRPr="00253800">
              <w:t>о</w:t>
            </w:r>
            <w:r w:rsidRPr="00253800">
              <w:t>ванной государственной поддержки из федерального бюджета составил 17 260,1 тыс. рублей, из средств республиканского бюджета – 10 901,2 тыс. рублей.</w:t>
            </w:r>
          </w:p>
        </w:tc>
      </w:tr>
      <w:tr w:rsidR="00B877E9" w:rsidRPr="00253800" w:rsidTr="00140CDD">
        <w:trPr>
          <w:trHeight w:val="11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Организация профессионального обучения и дополнительного профессионального о</w:t>
            </w:r>
            <w:r w:rsidRPr="00253800">
              <w:t>б</w:t>
            </w:r>
            <w:r w:rsidRPr="00253800">
              <w:t>разования безработных граждан в целях их трудоустройства на создаваемые высок</w:t>
            </w:r>
            <w:r w:rsidRPr="00253800">
              <w:t>о</w:t>
            </w:r>
            <w:r w:rsidRPr="00253800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C84AC9" w:rsidP="00C84AC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 xml:space="preserve">Комитет РСО-Алания по занятости населения, </w:t>
            </w:r>
            <w:r w:rsidR="003F3230" w:rsidRPr="00253800">
              <w:t>Мин</w:t>
            </w:r>
            <w:r w:rsidR="003F3230" w:rsidRPr="00253800">
              <w:t>и</w:t>
            </w:r>
            <w:r w:rsidR="003F3230" w:rsidRPr="00253800">
              <w:t>стерство</w:t>
            </w:r>
            <w:r w:rsidR="00C0422C" w:rsidRPr="00253800">
              <w:t xml:space="preserve"> образов</w:t>
            </w:r>
            <w:r w:rsidR="00C0422C" w:rsidRPr="00253800">
              <w:t>а</w:t>
            </w:r>
            <w:r w:rsidR="00C0422C" w:rsidRPr="00253800">
              <w:t>ния и науки РСО-Алания,</w:t>
            </w:r>
            <w:r w:rsidR="003F3230" w:rsidRPr="00253800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253800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253800">
              <w:rPr>
                <w:b/>
              </w:rPr>
              <w:t>Организация профессионального обучения и д</w:t>
            </w:r>
            <w:r w:rsidRPr="00253800">
              <w:rPr>
                <w:b/>
              </w:rPr>
              <w:t>о</w:t>
            </w:r>
            <w:r w:rsidRPr="00253800">
              <w:rPr>
                <w:b/>
              </w:rPr>
              <w:t>полнительного профессионального образования безработных граждан в целях их трудоустройства на создаваемые высокопроизводительные рабочие ме</w:t>
            </w:r>
            <w:r w:rsidR="00146CF1" w:rsidRPr="00253800">
              <w:rPr>
                <w:b/>
              </w:rPr>
              <w:t>ста</w:t>
            </w:r>
          </w:p>
          <w:p w:rsidR="00254931" w:rsidRPr="00253800" w:rsidRDefault="00254931" w:rsidP="00254931">
            <w:pPr>
              <w:ind w:left="39" w:right="88"/>
              <w:jc w:val="both"/>
            </w:pPr>
            <w:r w:rsidRPr="00253800">
              <w:t>Реализация направления осуществляется в рамках Государственной программы Республики Северная Осетия-Алания «Содействие занятости населения Республики Северная Осетия-Алания» на 2014-2020 годы, утвержденной постановлением Правительства РСО-Алания от 28 октября 2013г. № 383 на основе административного регламента предоставления го</w:t>
            </w:r>
            <w:r w:rsidRPr="00253800">
              <w:t>с</w:t>
            </w:r>
            <w:r w:rsidRPr="00253800">
              <w:t>ударственной услуги. Главная цель этого направл</w:t>
            </w:r>
            <w:r w:rsidRPr="00253800">
              <w:t>е</w:t>
            </w:r>
            <w:r w:rsidRPr="00253800">
              <w:t>ния - повышение конкурентоспособности предста</w:t>
            </w:r>
            <w:r w:rsidRPr="00253800">
              <w:t>в</w:t>
            </w:r>
            <w:r w:rsidRPr="00253800">
              <w:t>ленной на рынке труда рабочей силы.</w:t>
            </w:r>
          </w:p>
          <w:p w:rsidR="00254931" w:rsidRPr="00253800" w:rsidRDefault="00254931" w:rsidP="00254931">
            <w:pPr>
              <w:ind w:left="39" w:right="88"/>
              <w:jc w:val="both"/>
            </w:pPr>
            <w:r w:rsidRPr="00253800">
              <w:t>Обучение носит, как правило, интенсивный и кра</w:t>
            </w:r>
            <w:r w:rsidRPr="00253800">
              <w:t>т</w:t>
            </w:r>
            <w:r w:rsidRPr="00253800">
              <w:t>косрочный характер, оплата осуществляется за счёт средств органов службы занятости, в период обуч</w:t>
            </w:r>
            <w:r w:rsidRPr="00253800">
              <w:t>е</w:t>
            </w:r>
            <w:r w:rsidRPr="00253800">
              <w:t xml:space="preserve">ния выплачивается стипендия. </w:t>
            </w:r>
          </w:p>
          <w:p w:rsidR="00254931" w:rsidRPr="00253800" w:rsidRDefault="00254931" w:rsidP="00254931">
            <w:pPr>
              <w:ind w:left="39" w:right="88"/>
              <w:jc w:val="both"/>
            </w:pPr>
            <w:r w:rsidRPr="00253800">
              <w:t>Для информирования населения республики о во</w:t>
            </w:r>
            <w:r w:rsidRPr="00253800">
              <w:t>з</w:t>
            </w:r>
            <w:r w:rsidRPr="00253800">
              <w:lastRenderedPageBreak/>
              <w:t>можности организации профессионального обуч</w:t>
            </w:r>
            <w:r w:rsidRPr="00253800">
              <w:t>е</w:t>
            </w:r>
            <w:r w:rsidRPr="00253800">
              <w:t>ния, на интернет-сайте Комитета размещён перечень профессий (специальностей), по которым возможна организация профессионального обучения, а также перечень приоритетных профессий в Республике С</w:t>
            </w:r>
            <w:r w:rsidRPr="00253800">
              <w:t>е</w:t>
            </w:r>
            <w:r w:rsidRPr="00253800">
              <w:t xml:space="preserve">верная Осетия – Алания.  </w:t>
            </w:r>
          </w:p>
          <w:p w:rsidR="00254931" w:rsidRPr="00253800" w:rsidRDefault="00254931" w:rsidP="00254931">
            <w:pPr>
              <w:ind w:left="39" w:right="88"/>
              <w:jc w:val="both"/>
            </w:pPr>
            <w:r w:rsidRPr="00253800">
              <w:t>Для организации профессионального обучения и д</w:t>
            </w:r>
            <w:r w:rsidRPr="00253800">
              <w:t>о</w:t>
            </w:r>
            <w:r w:rsidRPr="00253800">
              <w:t>полнительного профессионального образования пр</w:t>
            </w:r>
            <w:r w:rsidRPr="00253800">
              <w:t>о</w:t>
            </w:r>
            <w:r w:rsidRPr="00253800">
              <w:t>водится предварительная аналитическая работа: из</w:t>
            </w:r>
            <w:r w:rsidRPr="00253800">
              <w:t>у</w:t>
            </w:r>
            <w:r w:rsidRPr="00253800">
              <w:t xml:space="preserve">чается потребность в </w:t>
            </w:r>
            <w:proofErr w:type="spellStart"/>
            <w:r w:rsidRPr="00253800">
              <w:t>профобучении</w:t>
            </w:r>
            <w:proofErr w:type="spellEnd"/>
            <w:r w:rsidRPr="00253800">
              <w:t>, на основании которой составляются заявки в Управление по пр</w:t>
            </w:r>
            <w:r w:rsidRPr="00253800">
              <w:t>о</w:t>
            </w:r>
            <w:r w:rsidRPr="00253800">
              <w:t>ведению закупок для  процедуры определения п</w:t>
            </w:r>
            <w:r w:rsidRPr="00253800">
              <w:t>о</w:t>
            </w:r>
            <w:r w:rsidRPr="00253800">
              <w:t>ставщика. Учебно-курсовая сеть формируется по р</w:t>
            </w:r>
            <w:r w:rsidRPr="00253800">
              <w:t>е</w:t>
            </w:r>
            <w:r w:rsidRPr="00253800">
              <w:t>зультатам проведённых торгов в рамках действу</w:t>
            </w:r>
            <w:r w:rsidRPr="00253800">
              <w:t>ю</w:t>
            </w:r>
            <w:r w:rsidRPr="00253800">
              <w:t>щего законодательства.</w:t>
            </w:r>
          </w:p>
          <w:p w:rsidR="00254931" w:rsidRPr="00253800" w:rsidRDefault="00254931" w:rsidP="00254931">
            <w:pPr>
              <w:ind w:left="39" w:right="88"/>
              <w:jc w:val="both"/>
            </w:pPr>
            <w:r w:rsidRPr="00253800">
              <w:t>Плановое количество участников мероприятия пр</w:t>
            </w:r>
            <w:r w:rsidRPr="00253800">
              <w:t>о</w:t>
            </w:r>
            <w:r w:rsidRPr="00253800">
              <w:t>фессионального обучения и дополнительного пр</w:t>
            </w:r>
            <w:r w:rsidRPr="00253800">
              <w:t>о</w:t>
            </w:r>
            <w:r w:rsidRPr="00253800">
              <w:t xml:space="preserve">фессионального образования  на 2017 год составило 600 человек. </w:t>
            </w:r>
          </w:p>
          <w:p w:rsidR="003F3230" w:rsidRPr="00253800" w:rsidRDefault="00254931" w:rsidP="00254931">
            <w:pPr>
              <w:ind w:left="39" w:right="88"/>
              <w:jc w:val="both"/>
              <w:rPr>
                <w:b/>
              </w:rPr>
            </w:pPr>
            <w:r w:rsidRPr="00253800">
              <w:t>С начала текущего года на курсы профессионального обучения и дополнительного профессионального о</w:t>
            </w:r>
            <w:r w:rsidRPr="00253800">
              <w:t>б</w:t>
            </w:r>
            <w:r w:rsidRPr="00253800">
              <w:t>разования направлено 605 безработных граждан.</w:t>
            </w:r>
          </w:p>
        </w:tc>
      </w:tr>
      <w:tr w:rsidR="00B877E9" w:rsidRPr="00253800" w:rsidTr="00140CDD">
        <w:trPr>
          <w:trHeight w:val="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Организация опережающего професси</w:t>
            </w:r>
            <w:r w:rsidRPr="00253800">
              <w:t>о</w:t>
            </w:r>
            <w:r w:rsidRPr="00253800">
              <w:t>нального обучения работников организ</w:t>
            </w:r>
            <w:r w:rsidRPr="00253800">
              <w:t>а</w:t>
            </w:r>
            <w:r w:rsidRPr="00253800">
              <w:t>ций, осуществляющих модернизацию пр</w:t>
            </w:r>
            <w:r w:rsidRPr="00253800">
              <w:t>о</w:t>
            </w:r>
            <w:r w:rsidRPr="00253800">
              <w:t>изводства, и работников, находящихся под риском увольнения (при условии утве</w:t>
            </w:r>
            <w:r w:rsidRPr="00253800">
              <w:t>р</w:t>
            </w:r>
            <w:r w:rsidRPr="00253800">
              <w:t>ждения бюджетных ассигнований на ре</w:t>
            </w:r>
            <w:r w:rsidRPr="00253800">
              <w:t>а</w:t>
            </w:r>
            <w:r w:rsidRPr="00253800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253800" w:rsidRDefault="003F3230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Комитет РСО-Алания по занятости населения</w:t>
            </w:r>
            <w:r w:rsidR="00B36EF2" w:rsidRPr="00253800">
              <w:t>,</w:t>
            </w:r>
            <w:r w:rsidRPr="00253800">
              <w:t xml:space="preserve"> </w:t>
            </w:r>
            <w:hyperlink r:id="rId10" w:history="1">
              <w:r w:rsidRPr="00253800">
                <w:rPr>
                  <w:rStyle w:val="a4"/>
                  <w:color w:val="auto"/>
                  <w:u w:val="none"/>
                </w:rPr>
                <w:t>Мин</w:t>
              </w:r>
              <w:r w:rsidRPr="00253800">
                <w:rPr>
                  <w:rStyle w:val="a4"/>
                  <w:color w:val="auto"/>
                  <w:u w:val="none"/>
                </w:rPr>
                <w:t>и</w:t>
              </w:r>
              <w:r w:rsidRPr="00253800">
                <w:rPr>
                  <w:rStyle w:val="a4"/>
                  <w:color w:val="auto"/>
                  <w:u w:val="none"/>
                </w:rPr>
                <w:t>стерство промы</w:t>
              </w:r>
              <w:r w:rsidRPr="00253800">
                <w:rPr>
                  <w:rStyle w:val="a4"/>
                  <w:color w:val="auto"/>
                  <w:u w:val="none"/>
                </w:rPr>
                <w:t>ш</w:t>
              </w:r>
              <w:r w:rsidRPr="00253800">
                <w:rPr>
                  <w:rStyle w:val="a4"/>
                  <w:color w:val="auto"/>
                  <w:u w:val="none"/>
                </w:rPr>
                <w:t>ленности и т</w:t>
              </w:r>
              <w:r w:rsidR="00DF2E7D" w:rsidRPr="00253800">
                <w:rPr>
                  <w:rStyle w:val="a4"/>
                  <w:color w:val="auto"/>
                  <w:u w:val="none"/>
                </w:rPr>
                <w:t>ран</w:t>
              </w:r>
              <w:r w:rsidR="00DF2E7D" w:rsidRPr="00253800">
                <w:rPr>
                  <w:rStyle w:val="a4"/>
                  <w:color w:val="auto"/>
                  <w:u w:val="none"/>
                </w:rPr>
                <w:t>с</w:t>
              </w:r>
              <w:r w:rsidR="00DF2E7D" w:rsidRPr="00253800">
                <w:rPr>
                  <w:rStyle w:val="a4"/>
                  <w:color w:val="auto"/>
                  <w:u w:val="none"/>
                </w:rPr>
                <w:t>порта</w:t>
              </w:r>
              <w:r w:rsidRPr="00253800">
                <w:rPr>
                  <w:rStyle w:val="a4"/>
                  <w:color w:val="auto"/>
                  <w:u w:val="none"/>
                </w:rPr>
                <w:t xml:space="preserve"> РСО-Алания</w:t>
              </w:r>
            </w:hyperlink>
            <w:r w:rsidR="00B36EF2" w:rsidRPr="00253800">
              <w:rPr>
                <w:rStyle w:val="a4"/>
                <w:color w:val="auto"/>
                <w:u w:val="none"/>
              </w:rPr>
              <w:t>,</w:t>
            </w:r>
            <w:r w:rsidR="00C0422C" w:rsidRPr="00253800">
              <w:rPr>
                <w:rStyle w:val="a4"/>
                <w:color w:val="auto"/>
                <w:u w:val="none"/>
              </w:rPr>
              <w:t xml:space="preserve"> </w:t>
            </w:r>
            <w:r w:rsidR="00C84AC9" w:rsidRPr="00253800">
              <w:t>Министерство обр</w:t>
            </w:r>
            <w:r w:rsidR="00C84AC9" w:rsidRPr="00253800">
              <w:t>а</w:t>
            </w:r>
            <w:r w:rsidR="00C84AC9" w:rsidRPr="00253800">
              <w:t xml:space="preserve">зования и науки РСО-Алания, </w:t>
            </w:r>
            <w:r w:rsidR="00B36EF2" w:rsidRPr="00253800">
              <w:t>заи</w:t>
            </w:r>
            <w:r w:rsidR="00B36EF2" w:rsidRPr="00253800">
              <w:t>н</w:t>
            </w:r>
            <w:r w:rsidR="00B36EF2" w:rsidRPr="00253800">
              <w:t>тересованные орг</w:t>
            </w:r>
            <w:r w:rsidR="00B36EF2" w:rsidRPr="00253800">
              <w:t>а</w:t>
            </w:r>
            <w:r w:rsidR="00B36EF2" w:rsidRPr="00253800">
              <w:t xml:space="preserve">ны исполнительной </w:t>
            </w:r>
            <w:r w:rsidR="00B36EF2" w:rsidRPr="00253800">
              <w:lastRenderedPageBreak/>
              <w:t>власти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253800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253800">
              <w:rPr>
                <w:b/>
              </w:rPr>
              <w:lastRenderedPageBreak/>
              <w:t>Организация опережающего профессионального обучения работников, находящихся под риском увольнения</w:t>
            </w:r>
          </w:p>
          <w:p w:rsidR="00515E0F" w:rsidRPr="00253800" w:rsidRDefault="00EA79DE" w:rsidP="008E45DE">
            <w:pPr>
              <w:ind w:left="57" w:right="57"/>
              <w:jc w:val="both"/>
            </w:pPr>
            <w:r w:rsidRPr="00253800">
              <w:t>Министерством промышленности и транспорта РСО-Алания регулярно проводится мониторинг потребн</w:t>
            </w:r>
            <w:r w:rsidRPr="00253800">
              <w:t>о</w:t>
            </w:r>
            <w:r w:rsidRPr="00253800">
              <w:t>сти в инженерно-технических и рабочих кадрах на промышленных предприятиях, результаты которого предоставляются Комитету РСО-Алания по занят</w:t>
            </w:r>
            <w:r w:rsidRPr="00253800">
              <w:t>о</w:t>
            </w:r>
            <w:r w:rsidRPr="00253800">
              <w:t>сти населения и Министерству образования и науки РСО-Алания.</w:t>
            </w:r>
            <w:r w:rsidR="008E45DE" w:rsidRPr="00253800">
              <w:t xml:space="preserve"> </w:t>
            </w:r>
            <w:r w:rsidRPr="00253800">
              <w:t>На 2018 год потребность в специал</w:t>
            </w:r>
            <w:r w:rsidRPr="00253800">
              <w:t>и</w:t>
            </w:r>
            <w:r w:rsidRPr="00253800">
              <w:t xml:space="preserve">стах различных направлений составила – 230 человек </w:t>
            </w:r>
            <w:r w:rsidRPr="00253800">
              <w:lastRenderedPageBreak/>
              <w:t>(по предприятиям, с которыми осуществляет взаим</w:t>
            </w:r>
            <w:r w:rsidRPr="00253800">
              <w:t>о</w:t>
            </w:r>
            <w:r w:rsidRPr="00253800">
              <w:t>действие Министерство промышленности и тран</w:t>
            </w:r>
            <w:r w:rsidRPr="00253800">
              <w:t>с</w:t>
            </w:r>
            <w:r w:rsidRPr="00253800">
              <w:t>порта РСО-Алания).</w:t>
            </w:r>
            <w:r w:rsidR="008E45DE" w:rsidRPr="00253800">
              <w:t xml:space="preserve"> </w:t>
            </w:r>
            <w:r w:rsidR="00515E0F" w:rsidRPr="00253800">
              <w:t>На 2019 год – 202 человека.</w:t>
            </w:r>
          </w:p>
          <w:p w:rsidR="00C84AC9" w:rsidRPr="00253800" w:rsidRDefault="00C84AC9" w:rsidP="00254931">
            <w:pPr>
              <w:ind w:left="57" w:right="57"/>
              <w:jc w:val="both"/>
              <w:rPr>
                <w:b/>
              </w:rPr>
            </w:pPr>
            <w:proofErr w:type="gramStart"/>
            <w:r w:rsidRPr="00253800">
              <w:t>Согласно информации Комитет РСО-Алания по зан</w:t>
            </w:r>
            <w:r w:rsidRPr="00253800">
              <w:t>я</w:t>
            </w:r>
            <w:r w:rsidRPr="00253800">
              <w:t>тости населения реализация вышеуказанных мер</w:t>
            </w:r>
            <w:r w:rsidRPr="00253800">
              <w:t>о</w:t>
            </w:r>
            <w:r w:rsidRPr="00253800">
              <w:t>приятий возможная в случае принятия соответств</w:t>
            </w:r>
            <w:r w:rsidRPr="00253800">
              <w:t>у</w:t>
            </w:r>
            <w:r w:rsidRPr="00253800">
              <w:t xml:space="preserve">ющего Постановления Правительства </w:t>
            </w:r>
            <w:r w:rsidR="008E45DE" w:rsidRPr="00253800">
              <w:t>РФ</w:t>
            </w:r>
            <w:r w:rsidRPr="00253800">
              <w:t xml:space="preserve"> о пред</w:t>
            </w:r>
            <w:r w:rsidRPr="00253800">
              <w:t>о</w:t>
            </w:r>
            <w:r w:rsidRPr="00253800">
              <w:t xml:space="preserve">ставлении и распределении в 2017 году субсидий из федерального бюджета бюджетам субъектов </w:t>
            </w:r>
            <w:r w:rsidR="008E45DE" w:rsidRPr="00253800">
              <w:t>РФ</w:t>
            </w:r>
            <w:r w:rsidRPr="00253800">
              <w:t xml:space="preserve"> на реализацию дополнительных мероприятий в сфере занятости населения, направленных на снижение напряженности на рынке труда субъектов </w:t>
            </w:r>
            <w:r w:rsidR="008E45DE" w:rsidRPr="00253800">
              <w:t>РФ</w:t>
            </w:r>
            <w:r w:rsidRPr="00253800">
              <w:t>, а соо</w:t>
            </w:r>
            <w:r w:rsidRPr="00253800">
              <w:t>т</w:t>
            </w:r>
            <w:r w:rsidRPr="00253800">
              <w:t>ветственно</w:t>
            </w:r>
            <w:r w:rsidR="00F57B99" w:rsidRPr="00253800">
              <w:t xml:space="preserve">, разработки Государственной программы </w:t>
            </w:r>
            <w:r w:rsidR="00050F28" w:rsidRPr="00253800">
              <w:t>РСО-Алания</w:t>
            </w:r>
            <w:r w:rsidR="00F57B99" w:rsidRPr="00253800">
              <w:t xml:space="preserve"> о реализации дополнительных меропр</w:t>
            </w:r>
            <w:r w:rsidR="00F57B99" w:rsidRPr="00253800">
              <w:t>и</w:t>
            </w:r>
            <w:r w:rsidR="00F57B99" w:rsidRPr="00253800">
              <w:t>ятий в</w:t>
            </w:r>
            <w:proofErr w:type="gramEnd"/>
            <w:r w:rsidR="00F57B99" w:rsidRPr="00253800">
              <w:t xml:space="preserve"> сфере занятости населения, направленных на снижение напряженности на рынке труда в 2017 г.</w:t>
            </w:r>
          </w:p>
        </w:tc>
      </w:tr>
      <w:tr w:rsidR="00984F04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04" w:rsidRPr="00253800" w:rsidRDefault="00984F04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04" w:rsidRPr="00253800" w:rsidRDefault="00984F04" w:rsidP="00984F0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Привлечение ресурсов федерального бю</w:t>
            </w:r>
            <w:r w:rsidRPr="00253800">
              <w:t>д</w:t>
            </w:r>
            <w:r w:rsidRPr="00253800">
              <w:t>жета путем участия в госпрограммах РФ и федеральных целевых программах на усл</w:t>
            </w:r>
            <w:r w:rsidRPr="00253800">
              <w:t>о</w:t>
            </w:r>
            <w:r w:rsidRPr="00253800">
              <w:t xml:space="preserve">виях </w:t>
            </w:r>
            <w:proofErr w:type="spellStart"/>
            <w:r w:rsidRPr="00253800">
              <w:t>софинансирования</w:t>
            </w:r>
            <w:proofErr w:type="spellEnd"/>
            <w:r w:rsidRPr="00253800">
              <w:t xml:space="preserve"> на объекты кап</w:t>
            </w:r>
            <w:r w:rsidRPr="00253800">
              <w:t>и</w:t>
            </w:r>
            <w:r w:rsidRPr="00253800">
              <w:t>тального строительства социальной и и</w:t>
            </w:r>
            <w:r w:rsidRPr="00253800">
              <w:t>н</w:t>
            </w:r>
            <w:r w:rsidRPr="00253800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253800">
              <w:t>н</w:t>
            </w:r>
            <w:r w:rsidRPr="00253800">
              <w:t>ском бюджете).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04" w:rsidRPr="00253800" w:rsidRDefault="00984F04" w:rsidP="00984F0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04" w:rsidRPr="00253800" w:rsidRDefault="00984F04" w:rsidP="00984F0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>тия РСО-Алания, Министерство сел</w:t>
            </w:r>
            <w:r w:rsidRPr="00253800">
              <w:t>ь</w:t>
            </w:r>
            <w:r w:rsidRPr="00253800">
              <w:t>ского хозяйства и продовольствия РСО-Алания, Мин</w:t>
            </w:r>
            <w:r w:rsidRPr="00253800">
              <w:t>и</w:t>
            </w:r>
            <w:r w:rsidRPr="00253800">
              <w:t>стерство образов</w:t>
            </w:r>
            <w:r w:rsidRPr="00253800">
              <w:t>а</w:t>
            </w:r>
            <w:r w:rsidRPr="00253800">
              <w:t xml:space="preserve">ния и науки РСО-Алания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4" w:rsidRPr="00253800" w:rsidRDefault="00984F04" w:rsidP="00984F04">
            <w:pPr>
              <w:widowControl w:val="0"/>
              <w:tabs>
                <w:tab w:val="left" w:pos="144"/>
                <w:tab w:val="left" w:pos="432"/>
                <w:tab w:val="left" w:pos="576"/>
                <w:tab w:val="left" w:pos="708"/>
                <w:tab w:val="left" w:pos="3270"/>
              </w:tabs>
              <w:ind w:left="57" w:right="57"/>
              <w:contextualSpacing/>
              <w:mirrorIndents/>
              <w:jc w:val="both"/>
            </w:pPr>
            <w:r w:rsidRPr="00253800">
              <w:t>По объектам капитального строительства в рамках 8 государственных программ Российской Федерации и программы Пенсионного Фонда России, осуществл</w:t>
            </w:r>
            <w:r w:rsidRPr="00253800">
              <w:t>я</w:t>
            </w:r>
            <w:r w:rsidRPr="00253800">
              <w:t>лось строительство, реконструкция и капитальный ремонт 50 объектов социальной и инженерной и</w:t>
            </w:r>
            <w:r w:rsidRPr="00253800">
              <w:t>н</w:t>
            </w:r>
            <w:r w:rsidRPr="00253800">
              <w:t>фраструктуры, транспортного, агропромышленного и водохозяйственного комплексов, с общим объем ф</w:t>
            </w:r>
            <w:r w:rsidRPr="00253800">
              <w:t>и</w:t>
            </w:r>
            <w:r w:rsidRPr="00253800">
              <w:t xml:space="preserve">нансирования в текущем году 3,5 </w:t>
            </w:r>
            <w:proofErr w:type="gramStart"/>
            <w:r w:rsidRPr="00253800">
              <w:t>млрд</w:t>
            </w:r>
            <w:proofErr w:type="gramEnd"/>
            <w:r w:rsidRPr="00253800">
              <w:t xml:space="preserve"> рублей, в том числе из федерального бюджета – 2,6 млрд рублей, республиканского бюджета – 0,4 млрд рублей и пр</w:t>
            </w:r>
            <w:r w:rsidRPr="00253800">
              <w:t>и</w:t>
            </w:r>
            <w:r w:rsidRPr="00253800">
              <w:t>влеченные внебюджетные источники финансиров</w:t>
            </w:r>
            <w:r w:rsidRPr="00253800">
              <w:t>а</w:t>
            </w:r>
            <w:r w:rsidRPr="00253800">
              <w:t xml:space="preserve">ния – 0,5 </w:t>
            </w:r>
            <w:proofErr w:type="gramStart"/>
            <w:r w:rsidRPr="00253800">
              <w:t>млрд</w:t>
            </w:r>
            <w:proofErr w:type="gramEnd"/>
            <w:r w:rsidRPr="00253800">
              <w:t xml:space="preserve"> рублей.</w:t>
            </w:r>
          </w:p>
        </w:tc>
      </w:tr>
      <w:tr w:rsidR="00B877E9" w:rsidRPr="00253800" w:rsidTr="00140CDD">
        <w:trPr>
          <w:trHeight w:val="2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Мероприятия по популяризации чемпион</w:t>
            </w:r>
            <w:r w:rsidRPr="00253800">
              <w:t>а</w:t>
            </w:r>
            <w:r w:rsidRPr="00253800">
              <w:t>та профессионального мастерства по раб</w:t>
            </w:r>
            <w:r w:rsidRPr="00253800">
              <w:t>о</w:t>
            </w:r>
            <w:r w:rsidRPr="00253800">
              <w:t>чим специальностям «</w:t>
            </w:r>
            <w:proofErr w:type="spellStart"/>
            <w:r w:rsidRPr="00253800">
              <w:t>WorldSkillsRussia</w:t>
            </w:r>
            <w:proofErr w:type="spellEnd"/>
            <w:r w:rsidRPr="00253800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Министерство</w:t>
            </w:r>
            <w:r w:rsidR="00ED08C5" w:rsidRPr="00253800">
              <w:t xml:space="preserve"> обр</w:t>
            </w:r>
            <w:r w:rsidR="00ED08C5" w:rsidRPr="00253800">
              <w:t>а</w:t>
            </w:r>
            <w:r w:rsidR="00ED08C5" w:rsidRPr="00253800">
              <w:t>зования и науки РСО-Алания,</w:t>
            </w:r>
            <w:r w:rsidRPr="00253800">
              <w:t xml:space="preserve"> Ком</w:t>
            </w:r>
            <w:r w:rsidRPr="00253800">
              <w:t>и</w:t>
            </w:r>
            <w:r w:rsidRPr="00253800">
              <w:t>тет РС</w:t>
            </w:r>
            <w:r w:rsidR="00ED08C5" w:rsidRPr="00253800">
              <w:t xml:space="preserve">О-Алания по </w:t>
            </w:r>
            <w:r w:rsidR="00ED08C5" w:rsidRPr="00253800">
              <w:lastRenderedPageBreak/>
              <w:t>занятости насел</w:t>
            </w:r>
            <w:r w:rsidR="00ED08C5" w:rsidRPr="00253800">
              <w:t>е</w:t>
            </w:r>
            <w:r w:rsidR="00ED08C5" w:rsidRPr="00253800">
              <w:t>ния,</w:t>
            </w:r>
            <w:r w:rsidRPr="00253800">
              <w:t xml:space="preserve"> Министерство сельского хозяйства и продовольствия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B" w:rsidRPr="00253800" w:rsidRDefault="00097C8B" w:rsidP="00097C8B">
            <w:pPr>
              <w:ind w:left="142" w:right="57"/>
              <w:jc w:val="both"/>
            </w:pPr>
            <w:r w:rsidRPr="00253800">
              <w:lastRenderedPageBreak/>
              <w:t xml:space="preserve">РСО-Алания участвует в движении </w:t>
            </w:r>
            <w:proofErr w:type="spellStart"/>
            <w:r w:rsidRPr="00253800">
              <w:rPr>
                <w:lang w:val="en-US"/>
              </w:rPr>
              <w:t>WorldSkills</w:t>
            </w:r>
            <w:proofErr w:type="spellEnd"/>
            <w:r w:rsidRPr="00253800">
              <w:t xml:space="preserve"> </w:t>
            </w:r>
            <w:r w:rsidRPr="00253800">
              <w:rPr>
                <w:lang w:val="en-US"/>
              </w:rPr>
              <w:t>Ru</w:t>
            </w:r>
            <w:r w:rsidRPr="00253800">
              <w:rPr>
                <w:lang w:val="en-US"/>
              </w:rPr>
              <w:t>s</w:t>
            </w:r>
            <w:r w:rsidRPr="00253800">
              <w:rPr>
                <w:lang w:val="en-US"/>
              </w:rPr>
              <w:t>sia</w:t>
            </w:r>
            <w:r w:rsidRPr="00253800">
              <w:t xml:space="preserve"> с 2012 г. На базе Северо-Кавказского аграрно-технологического колледжа создан «Северо-Кавказский региональный координационный центр </w:t>
            </w:r>
            <w:proofErr w:type="spellStart"/>
            <w:r w:rsidRPr="00253800">
              <w:rPr>
                <w:lang w:val="en-US"/>
              </w:rPr>
              <w:lastRenderedPageBreak/>
              <w:t>WorldSkills</w:t>
            </w:r>
            <w:proofErr w:type="spellEnd"/>
            <w:r w:rsidRPr="00253800">
              <w:t xml:space="preserve"> </w:t>
            </w:r>
            <w:r w:rsidRPr="00253800">
              <w:rPr>
                <w:lang w:val="en-US"/>
              </w:rPr>
              <w:t>Russia</w:t>
            </w:r>
            <w:r w:rsidRPr="00253800">
              <w:t xml:space="preserve"> (РКЦ) в РСО-Алания», ежегодно проводятся соревнования в формате </w:t>
            </w:r>
            <w:proofErr w:type="spellStart"/>
            <w:r w:rsidRPr="00253800">
              <w:rPr>
                <w:lang w:val="en-US"/>
              </w:rPr>
              <w:t>WorldSkills</w:t>
            </w:r>
            <w:proofErr w:type="spellEnd"/>
            <w:r w:rsidRPr="00253800">
              <w:t>.</w:t>
            </w:r>
          </w:p>
          <w:p w:rsidR="00097C8B" w:rsidRPr="00253800" w:rsidRDefault="00097C8B" w:rsidP="00097C8B">
            <w:pPr>
              <w:ind w:left="142" w:right="57"/>
              <w:jc w:val="both"/>
              <w:rPr>
                <w:rFonts w:eastAsia="Arial Unicode MS"/>
                <w:szCs w:val="28"/>
              </w:rPr>
            </w:pPr>
            <w:r w:rsidRPr="00253800">
              <w:rPr>
                <w:rFonts w:eastAsia="Arial Unicode MS"/>
                <w:szCs w:val="28"/>
              </w:rPr>
              <w:t xml:space="preserve">С  6 по 10 ноября 2017 года проведён </w:t>
            </w:r>
            <w:r w:rsidRPr="00253800">
              <w:rPr>
                <w:rFonts w:eastAsia="Arial Unicode MS"/>
                <w:szCs w:val="28"/>
                <w:lang w:val="en-US"/>
              </w:rPr>
              <w:t>VI</w:t>
            </w:r>
            <w:r w:rsidRPr="00253800">
              <w:rPr>
                <w:rFonts w:eastAsia="Arial Unicode MS"/>
                <w:szCs w:val="28"/>
              </w:rPr>
              <w:t xml:space="preserve"> республ</w:t>
            </w:r>
            <w:r w:rsidRPr="00253800">
              <w:rPr>
                <w:rFonts w:eastAsia="Arial Unicode MS"/>
                <w:szCs w:val="28"/>
              </w:rPr>
              <w:t>и</w:t>
            </w:r>
            <w:r w:rsidRPr="00253800">
              <w:rPr>
                <w:rFonts w:eastAsia="Arial Unicode MS"/>
                <w:szCs w:val="28"/>
              </w:rPr>
              <w:t>канский чемпионат профессионального мастерства «Молодые профессионалы» (</w:t>
            </w:r>
            <w:proofErr w:type="spellStart"/>
            <w:r w:rsidRPr="00253800">
              <w:rPr>
                <w:rFonts w:eastAsia="Arial Unicode MS"/>
                <w:szCs w:val="28"/>
                <w:lang w:val="en-US"/>
              </w:rPr>
              <w:t>WorldSkills</w:t>
            </w:r>
            <w:proofErr w:type="spellEnd"/>
            <w:r w:rsidRPr="00253800">
              <w:rPr>
                <w:rFonts w:eastAsia="Arial Unicode MS"/>
                <w:szCs w:val="28"/>
              </w:rPr>
              <w:t xml:space="preserve"> </w:t>
            </w:r>
            <w:r w:rsidRPr="00253800">
              <w:rPr>
                <w:rFonts w:eastAsia="Arial Unicode MS"/>
                <w:szCs w:val="28"/>
                <w:lang w:val="en-US"/>
              </w:rPr>
              <w:t>Russia</w:t>
            </w:r>
            <w:r w:rsidRPr="00253800">
              <w:rPr>
                <w:rFonts w:eastAsia="Arial Unicode MS"/>
                <w:szCs w:val="28"/>
              </w:rPr>
              <w:t xml:space="preserve">) по 20 компетенциям. В Чемпионате приняли участие 158 участников и 165 экспертов. </w:t>
            </w:r>
          </w:p>
          <w:p w:rsidR="00097C8B" w:rsidRPr="00253800" w:rsidRDefault="00097C8B" w:rsidP="00097C8B">
            <w:pPr>
              <w:tabs>
                <w:tab w:val="left" w:pos="-851"/>
              </w:tabs>
              <w:ind w:left="142"/>
              <w:jc w:val="both"/>
              <w:rPr>
                <w:szCs w:val="28"/>
              </w:rPr>
            </w:pPr>
            <w:r w:rsidRPr="00253800">
              <w:rPr>
                <w:szCs w:val="28"/>
              </w:rPr>
              <w:t>В сентябре 2017 года в РСО-Алания создан на базе Профессионального училища № 5 региональный к</w:t>
            </w:r>
            <w:r w:rsidRPr="00253800">
              <w:rPr>
                <w:szCs w:val="28"/>
              </w:rPr>
              <w:t>о</w:t>
            </w:r>
            <w:r w:rsidRPr="00253800">
              <w:rPr>
                <w:szCs w:val="28"/>
              </w:rPr>
              <w:t>ординационный центр по развитию движения «</w:t>
            </w:r>
            <w:proofErr w:type="spellStart"/>
            <w:r w:rsidRPr="00253800">
              <w:rPr>
                <w:szCs w:val="28"/>
              </w:rPr>
              <w:t>Аб</w:t>
            </w:r>
            <w:r w:rsidRPr="00253800">
              <w:rPr>
                <w:szCs w:val="28"/>
              </w:rPr>
              <w:t>и</w:t>
            </w:r>
            <w:r w:rsidRPr="00253800">
              <w:rPr>
                <w:szCs w:val="28"/>
              </w:rPr>
              <w:t>лимпикс</w:t>
            </w:r>
            <w:proofErr w:type="spellEnd"/>
            <w:r w:rsidRPr="00253800">
              <w:rPr>
                <w:szCs w:val="28"/>
              </w:rPr>
              <w:t>». В октябре 2017 года при Северо-Осетинском государственном педагогическом инст</w:t>
            </w:r>
            <w:r w:rsidRPr="00253800">
              <w:rPr>
                <w:szCs w:val="28"/>
              </w:rPr>
              <w:t>и</w:t>
            </w:r>
            <w:r w:rsidRPr="00253800">
              <w:rPr>
                <w:szCs w:val="28"/>
              </w:rPr>
              <w:t>туте открыт волонтерский центр развития движения «</w:t>
            </w:r>
            <w:proofErr w:type="spellStart"/>
            <w:r w:rsidRPr="00253800">
              <w:rPr>
                <w:szCs w:val="28"/>
              </w:rPr>
              <w:t>Абилимпикс</w:t>
            </w:r>
            <w:proofErr w:type="spellEnd"/>
            <w:r w:rsidRPr="00253800">
              <w:rPr>
                <w:szCs w:val="28"/>
              </w:rPr>
              <w:t>».</w:t>
            </w:r>
          </w:p>
          <w:p w:rsidR="00097C8B" w:rsidRPr="00253800" w:rsidRDefault="00097C8B" w:rsidP="00097C8B">
            <w:pPr>
              <w:ind w:left="142" w:right="57"/>
              <w:jc w:val="both"/>
              <w:rPr>
                <w:szCs w:val="28"/>
              </w:rPr>
            </w:pPr>
            <w:r w:rsidRPr="00253800">
              <w:rPr>
                <w:szCs w:val="28"/>
              </w:rPr>
              <w:t xml:space="preserve">С 1 по 3 ноября 2017 года в республике проведен </w:t>
            </w:r>
            <w:r w:rsidRPr="00253800">
              <w:rPr>
                <w:szCs w:val="28"/>
                <w:lang w:val="en-US"/>
              </w:rPr>
              <w:t>II</w:t>
            </w:r>
            <w:r w:rsidRPr="00253800">
              <w:rPr>
                <w:szCs w:val="28"/>
              </w:rPr>
              <w:t xml:space="preserve"> республиканский чемпионат профессионального м</w:t>
            </w:r>
            <w:r w:rsidRPr="00253800">
              <w:rPr>
                <w:szCs w:val="28"/>
              </w:rPr>
              <w:t>а</w:t>
            </w:r>
            <w:r w:rsidRPr="00253800">
              <w:rPr>
                <w:szCs w:val="28"/>
              </w:rPr>
              <w:t>стерства среди людей с инвалидностью «</w:t>
            </w:r>
            <w:proofErr w:type="spellStart"/>
            <w:r w:rsidRPr="00253800">
              <w:rPr>
                <w:szCs w:val="28"/>
              </w:rPr>
              <w:t>Абили</w:t>
            </w:r>
            <w:r w:rsidRPr="00253800">
              <w:rPr>
                <w:szCs w:val="28"/>
              </w:rPr>
              <w:t>м</w:t>
            </w:r>
            <w:r w:rsidRPr="00253800">
              <w:rPr>
                <w:szCs w:val="28"/>
              </w:rPr>
              <w:t>пикс</w:t>
            </w:r>
            <w:proofErr w:type="spellEnd"/>
            <w:r w:rsidRPr="00253800">
              <w:rPr>
                <w:szCs w:val="28"/>
              </w:rPr>
              <w:t>» по 8 компетенциям, в котором участвовало 42 участника и 44 эксперта.</w:t>
            </w:r>
          </w:p>
          <w:p w:rsidR="00097C8B" w:rsidRPr="00253800" w:rsidRDefault="00097C8B" w:rsidP="00097C8B">
            <w:pPr>
              <w:pStyle w:val="af5"/>
              <w:ind w:left="142" w:right="57"/>
              <w:jc w:val="both"/>
              <w:rPr>
                <w:sz w:val="28"/>
                <w:szCs w:val="28"/>
              </w:rPr>
            </w:pPr>
            <w:r w:rsidRPr="00253800">
              <w:rPr>
                <w:rFonts w:eastAsia="Arial Unicode MS"/>
                <w:szCs w:val="28"/>
              </w:rPr>
              <w:t>С 1 по 3 декабря 2017 г. в г. Москве сборная кома</w:t>
            </w:r>
            <w:r w:rsidRPr="00253800">
              <w:rPr>
                <w:rFonts w:eastAsia="Arial Unicode MS"/>
                <w:szCs w:val="28"/>
              </w:rPr>
              <w:t>н</w:t>
            </w:r>
            <w:r w:rsidRPr="00253800">
              <w:rPr>
                <w:rFonts w:eastAsia="Arial Unicode MS"/>
                <w:szCs w:val="28"/>
              </w:rPr>
              <w:t>да республики впервые принимала участие в Финале Национального чемпионата профессионального м</w:t>
            </w:r>
            <w:r w:rsidRPr="00253800">
              <w:rPr>
                <w:rFonts w:eastAsia="Arial Unicode MS"/>
                <w:szCs w:val="28"/>
              </w:rPr>
              <w:t>а</w:t>
            </w:r>
            <w:r w:rsidRPr="00253800">
              <w:rPr>
                <w:rFonts w:eastAsia="Arial Unicode MS"/>
                <w:szCs w:val="28"/>
              </w:rPr>
              <w:t>стерства среди людей с инвалидностью «</w:t>
            </w:r>
            <w:proofErr w:type="spellStart"/>
            <w:r w:rsidRPr="00253800">
              <w:rPr>
                <w:rFonts w:eastAsia="Arial Unicode MS"/>
                <w:szCs w:val="28"/>
              </w:rPr>
              <w:t>Абили</w:t>
            </w:r>
            <w:r w:rsidRPr="00253800">
              <w:rPr>
                <w:rFonts w:eastAsia="Arial Unicode MS"/>
                <w:szCs w:val="28"/>
              </w:rPr>
              <w:t>м</w:t>
            </w:r>
            <w:r w:rsidRPr="00253800">
              <w:rPr>
                <w:rFonts w:eastAsia="Arial Unicode MS"/>
                <w:szCs w:val="28"/>
              </w:rPr>
              <w:t>пикс</w:t>
            </w:r>
            <w:proofErr w:type="spellEnd"/>
            <w:r w:rsidRPr="00253800">
              <w:rPr>
                <w:rFonts w:eastAsia="Arial Unicode MS"/>
                <w:szCs w:val="28"/>
              </w:rPr>
              <w:t>». Команда участвовала в 4 компетенциях и з</w:t>
            </w:r>
            <w:r w:rsidRPr="00253800">
              <w:rPr>
                <w:rFonts w:eastAsia="Arial Unicode MS"/>
                <w:szCs w:val="28"/>
              </w:rPr>
              <w:t>а</w:t>
            </w:r>
            <w:r w:rsidRPr="00253800">
              <w:rPr>
                <w:rFonts w:eastAsia="Arial Unicode MS"/>
                <w:szCs w:val="28"/>
              </w:rPr>
              <w:t xml:space="preserve">няла </w:t>
            </w:r>
            <w:r w:rsidRPr="00253800">
              <w:rPr>
                <w:szCs w:val="28"/>
              </w:rPr>
              <w:t>4 место</w:t>
            </w:r>
            <w:r w:rsidRPr="00253800">
              <w:rPr>
                <w:rFonts w:eastAsia="Arial Unicode MS"/>
                <w:szCs w:val="28"/>
              </w:rPr>
              <w:t xml:space="preserve"> в компетенции </w:t>
            </w:r>
            <w:r w:rsidRPr="00253800">
              <w:rPr>
                <w:szCs w:val="28"/>
              </w:rPr>
              <w:t>"Электромонтаж", 5 м</w:t>
            </w:r>
            <w:r w:rsidRPr="00253800">
              <w:rPr>
                <w:szCs w:val="28"/>
              </w:rPr>
              <w:t>е</w:t>
            </w:r>
            <w:r w:rsidRPr="00253800">
              <w:rPr>
                <w:szCs w:val="28"/>
              </w:rPr>
              <w:t>сто в компетенции "Сварочные технологии".</w:t>
            </w:r>
            <w:r w:rsidRPr="00253800">
              <w:rPr>
                <w:sz w:val="28"/>
                <w:szCs w:val="28"/>
              </w:rPr>
              <w:t xml:space="preserve"> </w:t>
            </w:r>
          </w:p>
          <w:p w:rsidR="003F3230" w:rsidRPr="00253800" w:rsidRDefault="00097C8B" w:rsidP="00097C8B">
            <w:pPr>
              <w:tabs>
                <w:tab w:val="left" w:pos="3466"/>
              </w:tabs>
              <w:ind w:left="142" w:right="57"/>
              <w:jc w:val="both"/>
              <w:rPr>
                <w:b/>
              </w:rPr>
            </w:pPr>
            <w:r w:rsidRPr="00253800">
              <w:t>В 2017 году республика вошла в число 6 субъектов Российской Федерации, победителей конкурсного отбора на проведение апробации внедрения демо</w:t>
            </w:r>
            <w:r w:rsidRPr="00253800">
              <w:t>н</w:t>
            </w:r>
            <w:r w:rsidRPr="00253800">
              <w:t xml:space="preserve">страционного экзамена по стандартам </w:t>
            </w:r>
            <w:proofErr w:type="spellStart"/>
            <w:r w:rsidRPr="00253800">
              <w:rPr>
                <w:lang w:val="en-US"/>
              </w:rPr>
              <w:t>WorldSkills</w:t>
            </w:r>
            <w:proofErr w:type="spellEnd"/>
            <w:r w:rsidRPr="00253800">
              <w:t xml:space="preserve"> в государственную итоговую аттестацию обучающи</w:t>
            </w:r>
            <w:r w:rsidRPr="00253800">
              <w:t>х</w:t>
            </w:r>
            <w:r w:rsidRPr="00253800">
              <w:t>ся среднего профессионального образования. В С</w:t>
            </w:r>
            <w:r w:rsidRPr="00253800">
              <w:t>е</w:t>
            </w:r>
            <w:r w:rsidRPr="00253800">
              <w:t>веро-Кавказском аграрно-технологическом колл</w:t>
            </w:r>
            <w:r w:rsidRPr="00253800">
              <w:t>е</w:t>
            </w:r>
            <w:r w:rsidRPr="00253800">
              <w:lastRenderedPageBreak/>
              <w:t xml:space="preserve">дже г. Ардон  в рамках государственной итоговой аттестации в июне был проведен демонстрационный экзамен по стандартам </w:t>
            </w:r>
            <w:proofErr w:type="spellStart"/>
            <w:r w:rsidRPr="00253800">
              <w:rPr>
                <w:lang w:val="en-US"/>
              </w:rPr>
              <w:t>WorldSklls</w:t>
            </w:r>
            <w:proofErr w:type="spellEnd"/>
            <w:r w:rsidRPr="00253800">
              <w:t xml:space="preserve"> по компетенции «Сварочные технологии».</w:t>
            </w:r>
          </w:p>
        </w:tc>
      </w:tr>
      <w:tr w:rsidR="00B877E9" w:rsidRPr="00253800" w:rsidTr="00140CDD">
        <w:trPr>
          <w:trHeight w:val="4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253800">
              <w:t>е</w:t>
            </w:r>
            <w:r w:rsidRPr="00253800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F57B99" w:rsidP="00F57B9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обр</w:t>
            </w:r>
            <w:r w:rsidRPr="00253800">
              <w:t>а</w:t>
            </w:r>
            <w:r w:rsidRPr="00253800">
              <w:t xml:space="preserve">зования и науки РСО-Алания, </w:t>
            </w:r>
            <w:r w:rsidR="003F3230" w:rsidRPr="00253800">
              <w:t>Ком</w:t>
            </w:r>
            <w:r w:rsidR="003F3230" w:rsidRPr="00253800">
              <w:t>и</w:t>
            </w:r>
            <w:r w:rsidR="003F3230" w:rsidRPr="00253800">
              <w:t>тет РСО-Алания по занятости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253800" w:rsidRDefault="00AF49E1" w:rsidP="00FC502B">
            <w:pPr>
              <w:ind w:left="57" w:right="57" w:hanging="8"/>
              <w:jc w:val="both"/>
              <w:rPr>
                <w:b/>
              </w:rPr>
            </w:pPr>
            <w:r w:rsidRPr="00253800">
              <w:rPr>
                <w:b/>
              </w:rPr>
              <w:t>В рамках реализации дополнительных меропри</w:t>
            </w:r>
            <w:r w:rsidRPr="00253800">
              <w:rPr>
                <w:b/>
              </w:rPr>
              <w:t>я</w:t>
            </w:r>
            <w:r w:rsidRPr="00253800">
              <w:rPr>
                <w:b/>
              </w:rPr>
              <w:t>тий на рынке труда республики, в том числе о</w:t>
            </w:r>
            <w:r w:rsidRPr="00253800">
              <w:rPr>
                <w:b/>
              </w:rPr>
              <w:t>р</w:t>
            </w:r>
            <w:r w:rsidRPr="00253800">
              <w:rPr>
                <w:b/>
              </w:rPr>
              <w:t>ганизация общественных работ и опережающего профессионального обучения.</w:t>
            </w:r>
          </w:p>
          <w:p w:rsidR="00FC502B" w:rsidRPr="00253800" w:rsidRDefault="00FC502B" w:rsidP="00FC502B">
            <w:pPr>
              <w:pStyle w:val="1"/>
              <w:spacing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253800">
              <w:rPr>
                <w:b w:val="0"/>
                <w:sz w:val="24"/>
                <w:szCs w:val="24"/>
              </w:rPr>
              <w:t>Для организации опережающего обучения высв</w:t>
            </w:r>
            <w:r w:rsidRPr="00253800">
              <w:rPr>
                <w:b w:val="0"/>
                <w:sz w:val="24"/>
                <w:szCs w:val="24"/>
              </w:rPr>
              <w:t>о</w:t>
            </w:r>
            <w:r w:rsidRPr="00253800">
              <w:rPr>
                <w:b w:val="0"/>
                <w:sz w:val="24"/>
                <w:szCs w:val="24"/>
              </w:rPr>
              <w:t>бождаемых работников на базе профессиональных образовательных организаций функционируют 5 р</w:t>
            </w:r>
            <w:r w:rsidRPr="00253800">
              <w:rPr>
                <w:b w:val="0"/>
                <w:sz w:val="24"/>
                <w:szCs w:val="24"/>
              </w:rPr>
              <w:t>е</w:t>
            </w:r>
            <w:r w:rsidRPr="00253800">
              <w:rPr>
                <w:b w:val="0"/>
                <w:sz w:val="24"/>
                <w:szCs w:val="24"/>
              </w:rPr>
              <w:t>сурсных центров и 4 многофункциональных центра прикладных квалификаций.</w:t>
            </w:r>
          </w:p>
          <w:p w:rsidR="00FC502B" w:rsidRPr="00253800" w:rsidRDefault="00FC502B" w:rsidP="00FC502B">
            <w:pPr>
              <w:ind w:left="57" w:right="57"/>
              <w:jc w:val="both"/>
            </w:pPr>
            <w:r w:rsidRPr="00253800">
              <w:t>Среди основных задач центров - повышение квал</w:t>
            </w:r>
            <w:r w:rsidRPr="00253800">
              <w:t>и</w:t>
            </w:r>
            <w:r w:rsidRPr="00253800">
              <w:t>фикации рабочих и специалистов для обеспечения роста профессионального мастерства по имеющимся у них рабочим профессиям, а также профессионал</w:t>
            </w:r>
            <w:r w:rsidRPr="00253800">
              <w:t>ь</w:t>
            </w:r>
            <w:r w:rsidRPr="00253800">
              <w:t>ная подготовка или получение второй профессии р</w:t>
            </w:r>
            <w:r w:rsidRPr="00253800">
              <w:t>а</w:t>
            </w:r>
            <w:r w:rsidRPr="00253800">
              <w:t>бочими или специалистами со средним професси</w:t>
            </w:r>
            <w:r w:rsidRPr="00253800">
              <w:t>о</w:t>
            </w:r>
            <w:r w:rsidRPr="00253800">
              <w:t>нальным образованием, у которых предыдущая пр</w:t>
            </w:r>
            <w:r w:rsidRPr="00253800">
              <w:t>о</w:t>
            </w:r>
            <w:r w:rsidRPr="00253800">
              <w:t>фессия или специальность не родственная новой профессии.</w:t>
            </w:r>
          </w:p>
          <w:p w:rsidR="00F57B99" w:rsidRPr="00253800" w:rsidRDefault="00F57B99" w:rsidP="00FC502B">
            <w:pPr>
              <w:ind w:left="57" w:right="57"/>
              <w:jc w:val="both"/>
            </w:pPr>
            <w:proofErr w:type="gramStart"/>
            <w:r w:rsidRPr="00253800">
              <w:t xml:space="preserve">Согласно информации Комитет </w:t>
            </w:r>
            <w:r w:rsidR="00050F28" w:rsidRPr="00253800">
              <w:t>РСО-Алания</w:t>
            </w:r>
            <w:r w:rsidRPr="00253800">
              <w:t xml:space="preserve"> по зан</w:t>
            </w:r>
            <w:r w:rsidRPr="00253800">
              <w:t>я</w:t>
            </w:r>
            <w:r w:rsidRPr="00253800">
              <w:t>тости населения реализация вышеуказанных мер</w:t>
            </w:r>
            <w:r w:rsidRPr="00253800">
              <w:t>о</w:t>
            </w:r>
            <w:r w:rsidRPr="00253800">
              <w:t>приятий возможная в случае принятия соответств</w:t>
            </w:r>
            <w:r w:rsidRPr="00253800">
              <w:t>у</w:t>
            </w:r>
            <w:r w:rsidRPr="00253800">
              <w:t xml:space="preserve">ющего Постановления Правительства </w:t>
            </w:r>
            <w:r w:rsidR="00140CDD" w:rsidRPr="00253800">
              <w:t>РФ</w:t>
            </w:r>
            <w:r w:rsidRPr="00253800">
              <w:t xml:space="preserve"> о пред</w:t>
            </w:r>
            <w:r w:rsidRPr="00253800">
              <w:t>о</w:t>
            </w:r>
            <w:r w:rsidRPr="00253800">
              <w:t xml:space="preserve">ставлении и распределении в 2017 году субсидий из федерального бюджета бюджетам субъектов </w:t>
            </w:r>
            <w:r w:rsidR="00140CDD" w:rsidRPr="00253800">
              <w:t>РФ</w:t>
            </w:r>
            <w:r w:rsidRPr="00253800">
              <w:t xml:space="preserve"> на реализацию дополнительных мероприятий в сфере занятости населения, направленных на снижение напряженности на рынке труда субъектов </w:t>
            </w:r>
            <w:r w:rsidR="00140CDD" w:rsidRPr="00253800">
              <w:t>РФ</w:t>
            </w:r>
            <w:r w:rsidRPr="00253800">
              <w:t>, а соо</w:t>
            </w:r>
            <w:r w:rsidRPr="00253800">
              <w:t>т</w:t>
            </w:r>
            <w:r w:rsidRPr="00253800">
              <w:t xml:space="preserve">ветственно, разработки Государственной программы </w:t>
            </w:r>
            <w:r w:rsidR="00050F28" w:rsidRPr="00253800">
              <w:t>РСО-Алания</w:t>
            </w:r>
            <w:r w:rsidRPr="00253800">
              <w:t xml:space="preserve"> о реализации дополнительных меропр</w:t>
            </w:r>
            <w:r w:rsidRPr="00253800">
              <w:t>и</w:t>
            </w:r>
            <w:r w:rsidRPr="00253800">
              <w:lastRenderedPageBreak/>
              <w:t>ятий в</w:t>
            </w:r>
            <w:proofErr w:type="gramEnd"/>
            <w:r w:rsidRPr="00253800">
              <w:t xml:space="preserve"> сфере занятости населения, направленных на снижение напряженности на рынке труда в 2017 г.</w:t>
            </w:r>
          </w:p>
        </w:tc>
      </w:tr>
      <w:tr w:rsidR="00B877E9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Мониторинг инвестиционных проектов, реализуемых на территории </w:t>
            </w:r>
            <w:r w:rsidR="000234E2" w:rsidRPr="00253800">
              <w:t>РСО-Алания</w:t>
            </w:r>
            <w:r w:rsidRPr="00253800">
              <w:t xml:space="preserve"> за счет внебюджетных источников фина</w:t>
            </w:r>
            <w:r w:rsidRPr="00253800">
              <w:t>н</w:t>
            </w:r>
            <w:r w:rsidRPr="00253800">
              <w:t>сирования в целях оказания информацио</w:t>
            </w:r>
            <w:r w:rsidRPr="00253800">
              <w:t>н</w:t>
            </w:r>
            <w:r w:rsidRPr="00253800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253800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B" w:rsidRPr="00253800" w:rsidRDefault="009E73AB" w:rsidP="00097C8B">
            <w:pPr>
              <w:ind w:left="142"/>
              <w:jc w:val="both"/>
            </w:pPr>
            <w:r w:rsidRPr="00253800">
              <w:t>В республике продолжается реализация инвестиц</w:t>
            </w:r>
            <w:r w:rsidRPr="00253800">
              <w:t>и</w:t>
            </w:r>
            <w:r w:rsidRPr="00253800">
              <w:t>онных проектов за счет внебюджетных источников финансирования.</w:t>
            </w:r>
          </w:p>
          <w:p w:rsidR="009E73AB" w:rsidRPr="00253800" w:rsidRDefault="009E73AB" w:rsidP="00097C8B">
            <w:pPr>
              <w:ind w:left="142"/>
              <w:jc w:val="both"/>
              <w:rPr>
                <w:color w:val="000000" w:themeColor="text1"/>
                <w:shd w:val="clear" w:color="auto" w:fill="F9F9F9"/>
              </w:rPr>
            </w:pPr>
            <w:r w:rsidRPr="00253800">
              <w:t>ПАО «</w:t>
            </w:r>
            <w:proofErr w:type="spellStart"/>
            <w:r w:rsidRPr="00253800">
              <w:t>РусГидро</w:t>
            </w:r>
            <w:proofErr w:type="spellEnd"/>
            <w:r w:rsidRPr="00253800">
              <w:t xml:space="preserve">» продолжает строительство </w:t>
            </w:r>
            <w:proofErr w:type="spellStart"/>
            <w:r w:rsidRPr="00253800">
              <w:t>Зар</w:t>
            </w:r>
            <w:r w:rsidRPr="00253800">
              <w:t>а</w:t>
            </w:r>
            <w:r w:rsidRPr="00253800">
              <w:t>магской</w:t>
            </w:r>
            <w:proofErr w:type="spellEnd"/>
            <w:r w:rsidRPr="00253800">
              <w:t xml:space="preserve"> ГЭС-1 на реке Ардон мощностью 342 МВт с общим объемом финансирования 49,2 </w:t>
            </w:r>
            <w:proofErr w:type="gramStart"/>
            <w:r w:rsidRPr="00253800">
              <w:t>млрд</w:t>
            </w:r>
            <w:proofErr w:type="gramEnd"/>
            <w:r w:rsidRPr="00253800">
              <w:t xml:space="preserve"> рублей. За 9 месяцев 2017 года в рамках данного проекта освоено 3,33 </w:t>
            </w:r>
            <w:proofErr w:type="gramStart"/>
            <w:r w:rsidRPr="00253800">
              <w:t>млрд</w:t>
            </w:r>
            <w:proofErr w:type="gramEnd"/>
            <w:r w:rsidRPr="00253800">
              <w:t xml:space="preserve"> рублей </w:t>
            </w:r>
            <w:r w:rsidRPr="00253800">
              <w:rPr>
                <w:color w:val="000000" w:themeColor="text1"/>
              </w:rPr>
              <w:t xml:space="preserve">на разработку котлована, создание бассейна суточного регулирования, </w:t>
            </w:r>
            <w:proofErr w:type="spellStart"/>
            <w:r w:rsidRPr="00253800">
              <w:rPr>
                <w:color w:val="000000" w:themeColor="text1"/>
              </w:rPr>
              <w:t>берег</w:t>
            </w:r>
            <w:r w:rsidRPr="00253800">
              <w:rPr>
                <w:color w:val="000000" w:themeColor="text1"/>
              </w:rPr>
              <w:t>о</w:t>
            </w:r>
            <w:r w:rsidRPr="00253800">
              <w:rPr>
                <w:color w:val="000000" w:themeColor="text1"/>
              </w:rPr>
              <w:t>укрепление</w:t>
            </w:r>
            <w:proofErr w:type="spellEnd"/>
            <w:r w:rsidRPr="00253800">
              <w:rPr>
                <w:color w:val="000000" w:themeColor="text1"/>
              </w:rPr>
              <w:t xml:space="preserve"> и строительство подпорной стенки, строительство здания гидроэлектростанции.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В соответствии с инвестиционной программой ПАО «МРСК Северного Кавказа» в рамках инвестицио</w:t>
            </w:r>
            <w:r w:rsidRPr="00253800">
              <w:t>н</w:t>
            </w:r>
            <w:r w:rsidRPr="00253800">
              <w:t>ной программы за январь-сентябрь 2017 года на проектно-изыскательские, строительно-монтажные работы и закупку оборудования напра</w:t>
            </w:r>
            <w:r w:rsidRPr="00253800">
              <w:t>в</w:t>
            </w:r>
            <w:r w:rsidRPr="00253800">
              <w:t xml:space="preserve">лено 377,6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widowControl w:val="0"/>
              <w:ind w:left="142"/>
              <w:jc w:val="both"/>
            </w:pPr>
            <w:r w:rsidRPr="00253800">
              <w:t>ООО «УГМК-Холдинг» реализует программу разв</w:t>
            </w:r>
            <w:r w:rsidRPr="00253800">
              <w:t>и</w:t>
            </w:r>
            <w:r w:rsidRPr="00253800">
              <w:t>тия ОАО «</w:t>
            </w:r>
            <w:proofErr w:type="spellStart"/>
            <w:r w:rsidRPr="00253800">
              <w:t>Электроцинк</w:t>
            </w:r>
            <w:proofErr w:type="spellEnd"/>
            <w:r w:rsidRPr="00253800">
              <w:t>». За отчетный период на м</w:t>
            </w:r>
            <w:r w:rsidRPr="00253800">
              <w:t>о</w:t>
            </w:r>
            <w:r w:rsidRPr="00253800">
              <w:t>дернизацию и замену оборудования, а также на стр</w:t>
            </w:r>
            <w:r w:rsidRPr="00253800">
              <w:t>о</w:t>
            </w:r>
            <w:r w:rsidRPr="00253800">
              <w:t xml:space="preserve">ительство нового цеха электролиза, направлено 187,7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 xml:space="preserve">СПК «Де-Густо» в рамках реализации проекта по строительству </w:t>
            </w:r>
            <w:proofErr w:type="spellStart"/>
            <w:r w:rsidRPr="00253800">
              <w:t>фруктохранилища</w:t>
            </w:r>
            <w:proofErr w:type="spellEnd"/>
            <w:r w:rsidRPr="00253800">
              <w:t xml:space="preserve"> на 6288 т и цеха по переработке фруктов, а также на техническое пер</w:t>
            </w:r>
            <w:r w:rsidRPr="00253800">
              <w:t>е</w:t>
            </w:r>
            <w:r w:rsidRPr="00253800">
              <w:t>вооружение направлено 41,9 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ООО «</w:t>
            </w:r>
            <w:proofErr w:type="spellStart"/>
            <w:r w:rsidRPr="00253800">
              <w:t>Владка</w:t>
            </w:r>
            <w:proofErr w:type="spellEnd"/>
            <w:r w:rsidRPr="00253800">
              <w:t>» в рамках реализации проекта «З</w:t>
            </w:r>
            <w:r w:rsidRPr="00253800">
              <w:t>а</w:t>
            </w:r>
            <w:r w:rsidRPr="00253800">
              <w:t xml:space="preserve">кладка интенсивных садов 90 га» освоено 200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ООО «</w:t>
            </w:r>
            <w:proofErr w:type="spellStart"/>
            <w:r w:rsidRPr="00253800">
              <w:t>Диг</w:t>
            </w:r>
            <w:proofErr w:type="spellEnd"/>
            <w:r w:rsidRPr="00253800">
              <w:t>-Агро» проводит работы по созданию комплекса по приемке, хранению и первичной по</w:t>
            </w:r>
            <w:r w:rsidRPr="00253800">
              <w:t>д</w:t>
            </w:r>
            <w:r w:rsidRPr="00253800">
              <w:lastRenderedPageBreak/>
              <w:t>работке зерна с общим объемом инвестиций 99,9 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рублей, из которых освоено 75,3 млн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 xml:space="preserve">ООО «Фат-Агро» в рамках реализации проекта по строительству картофелехранилища на 4000 тонн общей стоимостью 150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 за 9 месяцев 2017 года направлено 79,6 млн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 xml:space="preserve">ООО «Ир-Агро» инвестирует в проект по орошению участка площадью 700 га в Правобережном районе РСО-Алания. За 9 месяцев 2017 года освоено 37,9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widowControl w:val="0"/>
              <w:ind w:left="142"/>
              <w:jc w:val="both"/>
            </w:pPr>
            <w:r w:rsidRPr="00253800">
              <w:t>ООО «</w:t>
            </w:r>
            <w:proofErr w:type="spellStart"/>
            <w:r w:rsidRPr="00253800">
              <w:t>Иртелком</w:t>
            </w:r>
            <w:proofErr w:type="spellEnd"/>
            <w:r w:rsidRPr="00253800">
              <w:t xml:space="preserve">» реализует проект по строительству </w:t>
            </w:r>
            <w:proofErr w:type="spellStart"/>
            <w:r w:rsidRPr="00253800">
              <w:t>мультисервисной</w:t>
            </w:r>
            <w:proofErr w:type="spellEnd"/>
            <w:r w:rsidRPr="00253800">
              <w:t xml:space="preserve"> сети </w:t>
            </w:r>
            <w:r w:rsidRPr="00253800">
              <w:rPr>
                <w:lang w:val="en-US"/>
              </w:rPr>
              <w:t>Smart</w:t>
            </w:r>
            <w:r w:rsidRPr="00253800">
              <w:t xml:space="preserve"> на территории Респу</w:t>
            </w:r>
            <w:r w:rsidRPr="00253800">
              <w:t>б</w:t>
            </w:r>
            <w:r w:rsidRPr="00253800">
              <w:t xml:space="preserve">лики Северная Осетия-Алания общей стоимостью 50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 На 2017 год запланировано освоение 10,0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рублей, в том числе за 9 месяцев 2017 года на строительство сооружений и линий связи в г. Беслан и пос. Заводской освоено 8,0 млн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ОАО «Ростелеком» осуществляет работы по реко</w:t>
            </w:r>
            <w:r w:rsidRPr="00253800">
              <w:t>н</w:t>
            </w:r>
            <w:r w:rsidRPr="00253800">
              <w:t>струкции и модернизации оборудования, а также по строительству сетей в г. Ардон, г. Моздок и пос. З</w:t>
            </w:r>
            <w:r w:rsidRPr="00253800">
              <w:t>а</w:t>
            </w:r>
            <w:r w:rsidRPr="00253800">
              <w:t xml:space="preserve">водской. Инвестиционные затраты за 9 месяцев 2017 года составили 57,2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 Новая техн</w:t>
            </w:r>
            <w:r w:rsidRPr="00253800">
              <w:t>о</w:t>
            </w:r>
            <w:r w:rsidRPr="00253800">
              <w:t>логия позволит произвести замену автоматических телефонных станций (АТС) на программные комм</w:t>
            </w:r>
            <w:r w:rsidRPr="00253800">
              <w:t>у</w:t>
            </w:r>
            <w:r w:rsidRPr="00253800">
              <w:t>таторы (</w:t>
            </w:r>
            <w:proofErr w:type="spellStart"/>
            <w:r w:rsidRPr="00253800">
              <w:t>softswitch</w:t>
            </w:r>
            <w:proofErr w:type="spellEnd"/>
            <w:r w:rsidRPr="00253800">
              <w:t>), что позволит значительно улу</w:t>
            </w:r>
            <w:r w:rsidRPr="00253800">
              <w:t>ч</w:t>
            </w:r>
            <w:r w:rsidRPr="00253800">
              <w:t>шить качество работы сетей связи и расширить спектр услуг.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 xml:space="preserve">В соответствии с инвестиционной программой ООО «ТВИНГО Телеком» на расширение сетей связи из запланированных на 2017 год 50,0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 направлено более 30 млн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ООО «СТК-59» продолжает реализацию инвестиц</w:t>
            </w:r>
            <w:r w:rsidRPr="00253800">
              <w:t>и</w:t>
            </w:r>
            <w:r w:rsidRPr="00253800">
              <w:t xml:space="preserve">онного проекта по строительству туристического </w:t>
            </w:r>
            <w:r w:rsidRPr="00253800">
              <w:lastRenderedPageBreak/>
              <w:t>комплекса с гостиницей на 50 номеров в </w:t>
            </w:r>
            <w:proofErr w:type="spellStart"/>
            <w:r w:rsidRPr="00253800">
              <w:t>Куртатинском</w:t>
            </w:r>
            <w:proofErr w:type="spellEnd"/>
            <w:r w:rsidRPr="00253800">
              <w:t xml:space="preserve"> ущелье РСО-Алания. За 9 месяцев 2017 года предприятием инвестировано 194,2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рублей.</w:t>
            </w:r>
          </w:p>
          <w:p w:rsidR="009E73AB" w:rsidRPr="00253800" w:rsidRDefault="009E73AB" w:rsidP="00097C8B">
            <w:pPr>
              <w:ind w:left="142"/>
              <w:jc w:val="both"/>
            </w:pPr>
            <w:r w:rsidRPr="00253800">
              <w:t>ООО «МЕТРО Кэш энд Керри» в текущем году ре</w:t>
            </w:r>
            <w:r w:rsidRPr="00253800">
              <w:t>а</w:t>
            </w:r>
            <w:r w:rsidRPr="00253800">
              <w:t>лизован проект по строительству многофункци</w:t>
            </w:r>
            <w:r w:rsidRPr="00253800">
              <w:t>о</w:t>
            </w:r>
            <w:r w:rsidRPr="00253800">
              <w:t>нального торгового комплекса мелко-оптовой то</w:t>
            </w:r>
            <w:r w:rsidRPr="00253800">
              <w:t>р</w:t>
            </w:r>
            <w:r w:rsidRPr="00253800">
              <w:t>говли «МЕТРО» в г. Владикавказ с объемом инв</w:t>
            </w:r>
            <w:r w:rsidRPr="00253800">
              <w:t>е</w:t>
            </w:r>
            <w:r w:rsidRPr="00253800">
              <w:t xml:space="preserve">стиций 1,35 </w:t>
            </w:r>
            <w:proofErr w:type="gramStart"/>
            <w:r w:rsidRPr="00253800">
              <w:t>млрд</w:t>
            </w:r>
            <w:proofErr w:type="gramEnd"/>
            <w:r w:rsidRPr="00253800">
              <w:t xml:space="preserve"> рублей.</w:t>
            </w:r>
          </w:p>
          <w:p w:rsidR="003F3230" w:rsidRPr="00253800" w:rsidRDefault="009E73AB" w:rsidP="00097C8B">
            <w:pPr>
              <w:widowControl w:val="0"/>
              <w:ind w:left="142"/>
              <w:jc w:val="both"/>
            </w:pPr>
            <w:r w:rsidRPr="00253800">
              <w:t>ПАО «Газпром» реализует Программу развития г</w:t>
            </w:r>
            <w:r w:rsidRPr="00253800">
              <w:t>а</w:t>
            </w:r>
            <w:r w:rsidRPr="00253800">
              <w:t>зоснабжения и газификации Республики Северная Осетия-Алания на период с 2016 по 2020 гг., в ра</w:t>
            </w:r>
            <w:r w:rsidRPr="00253800">
              <w:t>м</w:t>
            </w:r>
            <w:r w:rsidRPr="00253800">
              <w:t>ках которой в 2017 году лимит инвестирования с</w:t>
            </w:r>
            <w:r w:rsidRPr="00253800">
              <w:t>о</w:t>
            </w:r>
            <w:r w:rsidRPr="00253800">
              <w:t xml:space="preserve">ставляет 190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 на строительство объектов распределения газа.</w:t>
            </w:r>
          </w:p>
        </w:tc>
      </w:tr>
      <w:tr w:rsidR="00961ABD" w:rsidRPr="00253800" w:rsidTr="00140CDD">
        <w:trPr>
          <w:trHeight w:val="4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Создание условий для эффективного вза</w:t>
            </w:r>
            <w:r w:rsidRPr="00253800">
              <w:t>и</w:t>
            </w:r>
            <w:r w:rsidRPr="00253800">
              <w:t>модействия с институтом Уполномоченн</w:t>
            </w:r>
            <w:r w:rsidRPr="00253800">
              <w:t>о</w:t>
            </w:r>
            <w:r w:rsidRPr="00253800">
              <w:t>го по защите прав предпринимателей 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 xml:space="preserve">тия РСО-Алания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253800" w:rsidRDefault="000255F1" w:rsidP="001E772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Обращения по вопросам создания административных и иных барьеров при осуществлении предприним</w:t>
            </w:r>
            <w:r w:rsidRPr="00253800">
              <w:t>а</w:t>
            </w:r>
            <w:r w:rsidRPr="00253800">
              <w:t>тельской деятельности рассматриваются Минэкон</w:t>
            </w:r>
            <w:r w:rsidRPr="00253800">
              <w:t>о</w:t>
            </w:r>
            <w:r w:rsidRPr="00253800">
              <w:t>мразвития РСО-Алания в тесном сотрудничестве с Уполномоченным по защите прав предпринимателей в Республики Северная Осетия-Алания. За 2017 год поступило 460 обращений.</w:t>
            </w:r>
          </w:p>
        </w:tc>
      </w:tr>
      <w:tr w:rsidR="00961ABD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AB" w:rsidRPr="00253800" w:rsidRDefault="00B5759B" w:rsidP="009E73A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Законодательство РСО-Алания позволяет оказывать государственную поддержку предприятиям и орган</w:t>
            </w:r>
            <w:r w:rsidRPr="00253800">
              <w:t>и</w:t>
            </w:r>
            <w:r w:rsidRPr="00253800">
              <w:t xml:space="preserve">зациям, реализующим инвестиционные проекты на территории республики, в формах: возмещения за счет средств республиканского бюджета части затрат на уплату процентов по кредитам, полученным в коммерческих банках; </w:t>
            </w:r>
            <w:proofErr w:type="gramStart"/>
            <w:r w:rsidRPr="00253800">
              <w:t>выделения субсидий юридич</w:t>
            </w:r>
            <w:r w:rsidRPr="00253800">
              <w:t>е</w:t>
            </w:r>
            <w:r w:rsidRPr="00253800">
              <w:t>ским лицам (за исключением субсидий госуда</w:t>
            </w:r>
            <w:r w:rsidRPr="00253800">
              <w:t>р</w:t>
            </w:r>
            <w:r w:rsidRPr="00253800">
              <w:t>ственным (муниципальным) учреждениям), индив</w:t>
            </w:r>
            <w:r w:rsidRPr="00253800">
              <w:t>и</w:t>
            </w:r>
            <w:r w:rsidRPr="00253800">
              <w:t xml:space="preserve">дуальным предпринимателям, физическим лицам – </w:t>
            </w:r>
            <w:r w:rsidRPr="00253800">
              <w:lastRenderedPageBreak/>
              <w:t>производителям товаров, работ, услуг в целях во</w:t>
            </w:r>
            <w:r w:rsidRPr="00253800">
              <w:t>з</w:t>
            </w:r>
            <w:r w:rsidRPr="00253800">
              <w:t>мещения затрат или недополученных доходов в связи с производством (реализацией) товаров, выполнен</w:t>
            </w:r>
            <w:r w:rsidRPr="00253800">
              <w:t>и</w:t>
            </w:r>
            <w:r w:rsidRPr="00253800">
              <w:t>ем работ, оказанием услуг.</w:t>
            </w:r>
            <w:proofErr w:type="gramEnd"/>
            <w:r w:rsidRPr="00253800">
              <w:t xml:space="preserve"> Кроме того, оказывается нефинансовая поддержка в виде консультаций ин</w:t>
            </w:r>
            <w:r w:rsidRPr="00253800">
              <w:t>и</w:t>
            </w:r>
            <w:r w:rsidRPr="00253800">
              <w:t>циаторов инвестиционных проектов, представления инвестиционных проектов на выставках и форумах, а также оказание помощи по взаимодействию с фед</w:t>
            </w:r>
            <w:r w:rsidRPr="00253800">
              <w:t>е</w:t>
            </w:r>
            <w:r w:rsidRPr="00253800">
              <w:t xml:space="preserve">ральными институтами развития. </w:t>
            </w:r>
            <w:proofErr w:type="gramStart"/>
            <w:r w:rsidRPr="00253800">
              <w:t>Так, в соответствии с заключенным ранее соглашением о сотрудничестве, Министерством экономического развития РСО-Алания в 2016 году организован приезд представит</w:t>
            </w:r>
            <w:r w:rsidRPr="00253800">
              <w:t>е</w:t>
            </w:r>
            <w:r w:rsidRPr="00253800">
              <w:t xml:space="preserve">лей </w:t>
            </w:r>
            <w:proofErr w:type="spellStart"/>
            <w:r w:rsidRPr="00253800">
              <w:t>Минпромторга</w:t>
            </w:r>
            <w:proofErr w:type="spellEnd"/>
            <w:r w:rsidRPr="00253800">
              <w:t xml:space="preserve"> РФ и Фонда развития промы</w:t>
            </w:r>
            <w:r w:rsidRPr="00253800">
              <w:t>ш</w:t>
            </w:r>
            <w:r w:rsidRPr="00253800">
              <w:t>ленности (ФРП) в республику с презентацией своих продуктов для руководителей предприятий промы</w:t>
            </w:r>
            <w:r w:rsidRPr="00253800">
              <w:t>ш</w:t>
            </w:r>
            <w:r w:rsidRPr="00253800">
              <w:t>ленности, Комплекты документов 13 предприятий РСО-Алания, намечающих реализацию инвестиц</w:t>
            </w:r>
            <w:r w:rsidRPr="00253800">
              <w:t>и</w:t>
            </w:r>
            <w:r w:rsidRPr="00253800">
              <w:t>онных проектов, направлены в адрес АО «Федерал</w:t>
            </w:r>
            <w:r w:rsidRPr="00253800">
              <w:t>ь</w:t>
            </w:r>
            <w:r w:rsidRPr="00253800">
              <w:t>ная корпорация по развитию малого и среднего предпринимательства» для включения их</w:t>
            </w:r>
            <w:proofErr w:type="gramEnd"/>
            <w:r w:rsidRPr="00253800">
              <w:t xml:space="preserve"> в програ</w:t>
            </w:r>
            <w:r w:rsidRPr="00253800">
              <w:t>м</w:t>
            </w:r>
            <w:r w:rsidRPr="00253800">
              <w:t xml:space="preserve">мы </w:t>
            </w:r>
            <w:proofErr w:type="spellStart"/>
            <w:r w:rsidRPr="00253800">
              <w:t>гарантийно</w:t>
            </w:r>
            <w:proofErr w:type="spellEnd"/>
            <w:r w:rsidRPr="00253800">
              <w:t xml:space="preserve">-кредитной поддержки. </w:t>
            </w:r>
            <w:proofErr w:type="gramStart"/>
            <w:r w:rsidRPr="00253800">
              <w:t>По результ</w:t>
            </w:r>
            <w:r w:rsidRPr="00253800">
              <w:t>а</w:t>
            </w:r>
            <w:r w:rsidRPr="00253800">
              <w:t>там заседания 14 декабря 2016 г</w:t>
            </w:r>
            <w:r w:rsidR="00140CDD" w:rsidRPr="00253800">
              <w:t>.</w:t>
            </w:r>
            <w:r w:rsidR="00FC502B" w:rsidRPr="00253800">
              <w:t xml:space="preserve"> Меж</w:t>
            </w:r>
            <w:r w:rsidRPr="00253800">
              <w:t xml:space="preserve">ведомственной рабочей группы по отбору инвестиционных проектов для включения в подпрограммы по социально-экономическому развитию субъектов Российской Федерации, входящих в состав Северо-Кавказского федерального округа, государственной программы </w:t>
            </w:r>
            <w:r w:rsidR="00140CDD" w:rsidRPr="00253800">
              <w:t>РФ</w:t>
            </w:r>
            <w:r w:rsidRPr="00253800">
              <w:t xml:space="preserve"> «Развитие Северо-Кавказского федерального округа» на период до 2025 года, </w:t>
            </w:r>
            <w:r w:rsidR="00140CDD" w:rsidRPr="00253800">
              <w:t>отобраны проекты ООО «</w:t>
            </w:r>
            <w:proofErr w:type="spellStart"/>
            <w:r w:rsidR="00140CDD" w:rsidRPr="00253800">
              <w:t>ДиГ</w:t>
            </w:r>
            <w:proofErr w:type="spellEnd"/>
            <w:r w:rsidR="00140CDD" w:rsidRPr="00253800">
              <w:t>-Агро»</w:t>
            </w:r>
            <w:r w:rsidRPr="00253800">
              <w:t xml:space="preserve"> и ООО «СТК-59» для включения в подпрограмму.</w:t>
            </w:r>
            <w:proofErr w:type="gramEnd"/>
            <w:r w:rsidR="00FC502B" w:rsidRPr="00253800">
              <w:t xml:space="preserve"> </w:t>
            </w:r>
            <w:r w:rsidR="009E73AB" w:rsidRPr="00253800">
              <w:t>В 2018 году продолжится реализация инвестиционных проектов в рамках подпрограммы.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Для эффективной реализации подпрограммы в 2016 </w:t>
            </w:r>
            <w:r w:rsidRPr="00253800">
              <w:lastRenderedPageBreak/>
              <w:t xml:space="preserve">году создано акционерное общество «Корпорация инвестиционного развития </w:t>
            </w:r>
            <w:r w:rsidR="00050F28" w:rsidRPr="00253800">
              <w:t>РСО-Алания</w:t>
            </w:r>
            <w:r w:rsidRPr="00253800">
              <w:t>», на которое возложены функции по взаимодействию с инициат</w:t>
            </w:r>
            <w:r w:rsidRPr="00253800">
              <w:t>о</w:t>
            </w:r>
            <w:r w:rsidRPr="00253800">
              <w:t>рами проектов, участию в реализации проектов, п</w:t>
            </w:r>
            <w:r w:rsidRPr="00253800">
              <w:t>о</w:t>
            </w:r>
            <w:r w:rsidRPr="00253800">
              <w:t>иску потенциальных инвесторов.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В ходе реализации Соглашения с АО «Корпорация МСП» ведется работа по утверждению перечней го</w:t>
            </w:r>
            <w:r w:rsidRPr="00253800">
              <w:t>с</w:t>
            </w:r>
            <w:r w:rsidRPr="00253800">
              <w:t>ударственного имущества, свободного от прав трет</w:t>
            </w:r>
            <w:r w:rsidRPr="00253800">
              <w:t>ь</w:t>
            </w:r>
            <w:r w:rsidRPr="00253800">
              <w:t>их лиц (за исключением имущественных прав суб</w:t>
            </w:r>
            <w:r w:rsidRPr="00253800">
              <w:t>ъ</w:t>
            </w:r>
            <w:r w:rsidRPr="00253800">
              <w:t>ектов малого и среднего предпринимательства), предназначенного для передачи во владение и (или) пользование субъектам малого и среднего предпр</w:t>
            </w:r>
            <w:r w:rsidRPr="00253800">
              <w:t>и</w:t>
            </w:r>
            <w:r w:rsidRPr="00253800">
              <w:t>нимательства.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В августе 2016 года принято постановление Прав</w:t>
            </w:r>
            <w:r w:rsidRPr="00253800">
              <w:t>и</w:t>
            </w:r>
            <w:r w:rsidRPr="00253800">
              <w:t xml:space="preserve">тельства </w:t>
            </w:r>
            <w:r w:rsidR="00050F28" w:rsidRPr="00253800">
              <w:t>РСО-Алания</w:t>
            </w:r>
            <w:r w:rsidRPr="00253800">
              <w:t xml:space="preserve"> об определении Министерства экономического развития </w:t>
            </w:r>
            <w:r w:rsidR="00050F28" w:rsidRPr="00253800">
              <w:t>РСО-Алания</w:t>
            </w:r>
            <w:r w:rsidRPr="00253800">
              <w:t xml:space="preserve"> уполном</w:t>
            </w:r>
            <w:r w:rsidRPr="00253800">
              <w:t>о</w:t>
            </w:r>
            <w:r w:rsidRPr="00253800">
              <w:t>ченным органом исполнительной власти в сфере го</w:t>
            </w:r>
            <w:r w:rsidRPr="00253800">
              <w:t>с</w:t>
            </w:r>
            <w:r w:rsidRPr="00253800">
              <w:t xml:space="preserve">ударственно-частного партнерства. 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С целью привлечения потенциальных инвесторов паспорта инвестиционных проектов и инвестицио</w:t>
            </w:r>
            <w:r w:rsidRPr="00253800">
              <w:t>н</w:t>
            </w:r>
            <w:r w:rsidRPr="00253800">
              <w:t>ных площадок размещаются на сайте Министерства экономического развития республики (http://economyrso.ru/) и на Инвестиционном портале республики (http://www.ossetia-invest.ru/).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В феврале 2017 года на Российском инвестиционном форуме «Сочи-2017» презентованы 8 инвестицио</w:t>
            </w:r>
            <w:r w:rsidRPr="00253800">
              <w:t>н</w:t>
            </w:r>
            <w:r w:rsidRPr="00253800">
              <w:t>ных проектов РСО-Алания, а также инвестиционный потенциал респу</w:t>
            </w:r>
            <w:r w:rsidR="00CC3493" w:rsidRPr="00253800">
              <w:t>б</w:t>
            </w:r>
            <w:r w:rsidRPr="00253800">
              <w:t>лики.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13 апреля 2017 года в г. Владикавказ проведена ко</w:t>
            </w:r>
            <w:r w:rsidRPr="00253800">
              <w:t>н</w:t>
            </w:r>
            <w:r w:rsidRPr="00253800">
              <w:t>ференция с</w:t>
            </w:r>
            <w:r w:rsidR="00CC3493" w:rsidRPr="00253800">
              <w:t xml:space="preserve"> руководством МЕТРО кэш энд Кер</w:t>
            </w:r>
            <w:r w:rsidRPr="00253800">
              <w:t>ри, торговый цен</w:t>
            </w:r>
            <w:r w:rsidR="00CC3493" w:rsidRPr="00253800">
              <w:t>тр которого планируется к строи</w:t>
            </w:r>
            <w:r w:rsidRPr="00253800">
              <w:t>тел</w:t>
            </w:r>
            <w:r w:rsidRPr="00253800">
              <w:t>ь</w:t>
            </w:r>
            <w:r w:rsidRPr="00253800">
              <w:t>ству на территории РСО-Алания в 2017 году, с пр</w:t>
            </w:r>
            <w:r w:rsidRPr="00253800">
              <w:t>о</w:t>
            </w:r>
            <w:r w:rsidRPr="00253800">
              <w:t xml:space="preserve">изводителями республики для разъяснения условий </w:t>
            </w:r>
            <w:r w:rsidRPr="00253800">
              <w:lastRenderedPageBreak/>
              <w:t>работы с МЕТРО и возможного с</w:t>
            </w:r>
            <w:r w:rsidR="00CC3493" w:rsidRPr="00253800">
              <w:t>быта про</w:t>
            </w:r>
            <w:r w:rsidRPr="00253800">
              <w:t xml:space="preserve">дукции местных производителей через указанную торговую сеть. 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253800">
              <w:t>Для потенциальных инвесторов Правительством ре</w:t>
            </w:r>
            <w:r w:rsidRPr="00253800">
              <w:t>с</w:t>
            </w:r>
            <w:r w:rsidRPr="00253800">
              <w:t>публики подготовлены инвестиционные предлож</w:t>
            </w:r>
            <w:r w:rsidRPr="00253800">
              <w:t>е</w:t>
            </w:r>
            <w:r w:rsidRPr="00253800">
              <w:t>ния, включающие: строительство животноводческих комплексов мясного и молочного направления, с</w:t>
            </w:r>
            <w:r w:rsidRPr="00253800">
              <w:t>о</w:t>
            </w:r>
            <w:r w:rsidRPr="00253800">
              <w:t>здание тепличного хозяйства, организацию дробил</w:t>
            </w:r>
            <w:r w:rsidRPr="00253800">
              <w:t>ь</w:t>
            </w:r>
            <w:r w:rsidRPr="00253800">
              <w:t>но-сортировочных комплексов, глубокую пере-работку древесины и производство мебели, создание производства изделий из базальта, производство к</w:t>
            </w:r>
            <w:r w:rsidRPr="00253800">
              <w:t>е</w:t>
            </w:r>
            <w:r w:rsidRPr="00253800">
              <w:t>рамических изделий (кирпича и черепицы), цемен</w:t>
            </w:r>
            <w:r w:rsidRPr="00253800">
              <w:t>т</w:t>
            </w:r>
            <w:r w:rsidRPr="00253800">
              <w:t>ное производство, малые туристско-рекреационные комплексы, систему коллективной безопасности.</w:t>
            </w:r>
            <w:proofErr w:type="gramEnd"/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При этом на конкурсной основе с государственной поддержкой предлагаются инвестиционные площа</w:t>
            </w:r>
            <w:r w:rsidRPr="00253800">
              <w:t>д</w:t>
            </w:r>
            <w:r w:rsidRPr="00253800">
              <w:t>ки для реализации инвестиционных предложений: месторождения песчано-гравийной смеси и кирпи</w:t>
            </w:r>
            <w:r w:rsidRPr="00253800">
              <w:t>ч</w:t>
            </w:r>
            <w:r w:rsidRPr="00253800">
              <w:t>ных суглинков, участок недр строительных песков, участки лесных ресурсов, земельные участки сел</w:t>
            </w:r>
            <w:r w:rsidRPr="00253800">
              <w:t>ь</w:t>
            </w:r>
            <w:r w:rsidRPr="00253800">
              <w:t>скохозяйственного назначения.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В настоящее время ведутся поиск и переговоры с п</w:t>
            </w:r>
            <w:r w:rsidRPr="00253800">
              <w:t>о</w:t>
            </w:r>
            <w:r w:rsidRPr="00253800">
              <w:t>тенциальными инвесторами о возможной реализации инвестиционных предложений.</w:t>
            </w:r>
          </w:p>
          <w:p w:rsidR="00B5759B" w:rsidRPr="00253800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253800">
              <w:t>Реализации республиканских инвестиционных пр</w:t>
            </w:r>
            <w:r w:rsidRPr="00253800">
              <w:t>о</w:t>
            </w:r>
            <w:r w:rsidRPr="00253800">
              <w:t>ектов в сфере промышленности будут способств</w:t>
            </w:r>
            <w:r w:rsidRPr="00253800">
              <w:t>о</w:t>
            </w:r>
            <w:r w:rsidRPr="00253800">
              <w:t>вать нормативные правовые акты, принятые в конце 2016 года о порядке заключения специального инв</w:t>
            </w:r>
            <w:r w:rsidRPr="00253800">
              <w:t>е</w:t>
            </w:r>
            <w:r w:rsidRPr="00253800">
              <w:t>стиционного контракта, предусматривающего преф</w:t>
            </w:r>
            <w:r w:rsidRPr="00253800">
              <w:t>е</w:t>
            </w:r>
            <w:r w:rsidRPr="00253800">
              <w:t>ренции инвесторам и меры государственной по</w:t>
            </w:r>
            <w:r w:rsidRPr="00253800">
              <w:t>д</w:t>
            </w:r>
            <w:r w:rsidRPr="00253800">
              <w:t>держки на период заключения контракта, в том числе льготное налогообложение в части установления ставки налога на прибыль в размере 13,5% и осв</w:t>
            </w:r>
            <w:r w:rsidRPr="00253800">
              <w:t>о</w:t>
            </w:r>
            <w:r w:rsidRPr="00253800">
              <w:lastRenderedPageBreak/>
              <w:t xml:space="preserve">бождение от налога на имущество. </w:t>
            </w:r>
            <w:proofErr w:type="gramEnd"/>
          </w:p>
          <w:p w:rsidR="009E73AB" w:rsidRPr="00253800" w:rsidRDefault="009E73AB" w:rsidP="009E73AB">
            <w:pPr>
              <w:pStyle w:val="1"/>
              <w:spacing w:line="240" w:lineRule="auto"/>
              <w:ind w:left="57" w:firstLine="0"/>
              <w:jc w:val="both"/>
              <w:rPr>
                <w:b w:val="0"/>
                <w:sz w:val="24"/>
                <w:szCs w:val="24"/>
              </w:rPr>
            </w:pPr>
            <w:r w:rsidRPr="00253800">
              <w:rPr>
                <w:b w:val="0"/>
                <w:sz w:val="24"/>
                <w:szCs w:val="24"/>
              </w:rPr>
              <w:t>Финансовая, консультационная и имущественная поддержка предпринимательства осуществляется в рамках государственной программы «Поддержка и развитие малого, среднего предпринимательства и инвестиционной деятельности в Республике Северная Осетия-Алания» на 2017-2019 годы.</w:t>
            </w:r>
          </w:p>
          <w:p w:rsidR="009E73AB" w:rsidRPr="00253800" w:rsidRDefault="009E73AB" w:rsidP="009E73AB">
            <w:pPr>
              <w:ind w:left="57"/>
              <w:jc w:val="both"/>
            </w:pPr>
            <w:proofErr w:type="gramStart"/>
            <w:r w:rsidRPr="00253800">
              <w:t>В 2017 году Министерством экономического развития РСО-Алания были направлены 9 комплектов док</w:t>
            </w:r>
            <w:r w:rsidRPr="00253800">
              <w:t>у</w:t>
            </w:r>
            <w:r w:rsidRPr="00253800">
              <w:t>ментов предприятий ОАО «</w:t>
            </w:r>
            <w:proofErr w:type="spellStart"/>
            <w:r w:rsidRPr="00253800">
              <w:t>Кавдоломит</w:t>
            </w:r>
            <w:proofErr w:type="spellEnd"/>
            <w:r w:rsidRPr="00253800">
              <w:t>», ООО «</w:t>
            </w:r>
            <w:proofErr w:type="spellStart"/>
            <w:r w:rsidRPr="00253800">
              <w:t>ДиГ</w:t>
            </w:r>
            <w:proofErr w:type="spellEnd"/>
            <w:r w:rsidRPr="00253800">
              <w:t>-Агро», ООО «Теплицы Алании», ООО «Нон-стоп», ООО «Академия спортивного и экстремального в</w:t>
            </w:r>
            <w:r w:rsidRPr="00253800">
              <w:t>о</w:t>
            </w:r>
            <w:r w:rsidRPr="00253800">
              <w:t>ждения», ООО «Клиника сердца», ООО «</w:t>
            </w:r>
            <w:proofErr w:type="spellStart"/>
            <w:r w:rsidRPr="00253800">
              <w:t>Танзит</w:t>
            </w:r>
            <w:proofErr w:type="spellEnd"/>
            <w:r w:rsidRPr="00253800">
              <w:t>», ООО «</w:t>
            </w:r>
            <w:proofErr w:type="spellStart"/>
            <w:r w:rsidRPr="00253800">
              <w:t>Владка</w:t>
            </w:r>
            <w:proofErr w:type="spellEnd"/>
            <w:r w:rsidRPr="00253800">
              <w:t>», ООО «Сигма Премиум» для участия в 2018 году в подпрограмме «Социально-экономическое развитие Республики Северная Осетия - Алания на 2016 - 2025 годы» государственной пр</w:t>
            </w:r>
            <w:r w:rsidRPr="00253800">
              <w:t>о</w:t>
            </w:r>
            <w:r w:rsidRPr="00253800">
              <w:t>граммы Российской Федерации «Развитие</w:t>
            </w:r>
            <w:proofErr w:type="gramEnd"/>
            <w:r w:rsidRPr="00253800">
              <w:t xml:space="preserve"> Северо-Кавказского федерального округа» на период до 2025 года.</w:t>
            </w:r>
          </w:p>
          <w:p w:rsidR="009E73AB" w:rsidRPr="00253800" w:rsidRDefault="009E73AB" w:rsidP="009E73AB">
            <w:pPr>
              <w:ind w:left="57"/>
              <w:jc w:val="both"/>
            </w:pPr>
            <w:r w:rsidRPr="00253800">
              <w:t>По итогам заседания межведомственной рабочей группы по отбору проектов, состоявшейся 25 декабря 2017 года, предполагается финансирования проектов следующих предприятий:</w:t>
            </w:r>
          </w:p>
          <w:p w:rsidR="009E73AB" w:rsidRPr="00253800" w:rsidRDefault="009E73AB" w:rsidP="009E73AB">
            <w:pPr>
              <w:ind w:left="57"/>
              <w:jc w:val="both"/>
            </w:pPr>
            <w:r w:rsidRPr="00253800">
              <w:t>ОАО «</w:t>
            </w:r>
            <w:proofErr w:type="spellStart"/>
            <w:r w:rsidRPr="00253800">
              <w:t>Кавдоломит</w:t>
            </w:r>
            <w:proofErr w:type="spellEnd"/>
            <w:r w:rsidRPr="00253800">
              <w:t>», ООО «</w:t>
            </w:r>
            <w:proofErr w:type="spellStart"/>
            <w:r w:rsidRPr="00253800">
              <w:t>Владка</w:t>
            </w:r>
            <w:proofErr w:type="spellEnd"/>
            <w:r w:rsidRPr="00253800">
              <w:t>», ООО «Сигма Премиум», ООО «</w:t>
            </w:r>
            <w:proofErr w:type="spellStart"/>
            <w:r w:rsidRPr="00253800">
              <w:t>ДиГ</w:t>
            </w:r>
            <w:proofErr w:type="spellEnd"/>
            <w:r w:rsidRPr="00253800">
              <w:t xml:space="preserve">-Агро» на общую сумму 200,0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 из федерального бюджета.</w:t>
            </w:r>
          </w:p>
          <w:p w:rsidR="009E73AB" w:rsidRPr="00253800" w:rsidRDefault="009E73AB" w:rsidP="009E73AB">
            <w:pPr>
              <w:ind w:left="57"/>
              <w:jc w:val="both"/>
            </w:pPr>
            <w:r w:rsidRPr="00253800">
              <w:t>Кроме того принято решение об оказании госпо</w:t>
            </w:r>
            <w:r w:rsidRPr="00253800">
              <w:t>д</w:t>
            </w:r>
            <w:r w:rsidRPr="00253800">
              <w:t xml:space="preserve">держки ООО «Порог небе» в размере 3,0 </w:t>
            </w:r>
            <w:proofErr w:type="gramStart"/>
            <w:r w:rsidRPr="00253800">
              <w:t>млн</w:t>
            </w:r>
            <w:proofErr w:type="gramEnd"/>
            <w:r w:rsidRPr="00253800">
              <w:t xml:space="preserve"> рублей с целью возмещения части затрат, связанных с прио</w:t>
            </w:r>
            <w:r w:rsidRPr="00253800">
              <w:t>б</w:t>
            </w:r>
            <w:r w:rsidRPr="00253800">
              <w:t>ретением спецтехники и оборудования.</w:t>
            </w:r>
          </w:p>
          <w:p w:rsidR="00961ABD" w:rsidRPr="00253800" w:rsidRDefault="009E73AB" w:rsidP="009E73A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Также </w:t>
            </w:r>
            <w:r w:rsidRPr="00253800">
              <w:rPr>
                <w:color w:val="000000"/>
              </w:rPr>
              <w:t>в 2017-2018 годах Межведомственной ко</w:t>
            </w:r>
            <w:r w:rsidRPr="00253800">
              <w:rPr>
                <w:color w:val="000000"/>
              </w:rPr>
              <w:t>н</w:t>
            </w:r>
            <w:r w:rsidRPr="00253800">
              <w:rPr>
                <w:color w:val="000000"/>
              </w:rPr>
              <w:t xml:space="preserve">курсной комиссией по государственной поддержке </w:t>
            </w:r>
            <w:r w:rsidRPr="00253800">
              <w:rPr>
                <w:color w:val="000000"/>
              </w:rPr>
              <w:lastRenderedPageBreak/>
              <w:t>инвестиционных проектов, которая также рассматр</w:t>
            </w:r>
            <w:r w:rsidRPr="00253800">
              <w:rPr>
                <w:color w:val="000000"/>
              </w:rPr>
              <w:t>и</w:t>
            </w:r>
            <w:r w:rsidRPr="00253800">
              <w:rPr>
                <w:color w:val="000000"/>
              </w:rPr>
              <w:t>вает проекты для оказания господдержки в виде предоставления земельных участков без проведения торгов, одобрены восемь инвестиционных проектов юридических лиц и вынесено решение об оказания государственной поддержки в форме предоставления земельных участков.</w:t>
            </w:r>
          </w:p>
        </w:tc>
      </w:tr>
      <w:tr w:rsidR="00961ABD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>Оптимизация маршрутной сети на приг</w:t>
            </w:r>
            <w:r w:rsidRPr="00253800">
              <w:t>о</w:t>
            </w:r>
            <w:r w:rsidRPr="00253800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до конца 2018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25380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1" w:history="1">
              <w:r w:rsidR="00961ABD" w:rsidRPr="00253800">
                <w:rPr>
                  <w:rStyle w:val="a4"/>
                  <w:color w:val="auto"/>
                  <w:u w:val="none"/>
                </w:rPr>
                <w:t>Министерство пр</w:t>
              </w:r>
              <w:r w:rsidR="00961ABD" w:rsidRPr="00253800">
                <w:rPr>
                  <w:rStyle w:val="a4"/>
                  <w:color w:val="auto"/>
                  <w:u w:val="none"/>
                </w:rPr>
                <w:t>о</w:t>
              </w:r>
              <w:r w:rsidR="00961ABD" w:rsidRPr="00253800">
                <w:rPr>
                  <w:rStyle w:val="a4"/>
                  <w:color w:val="auto"/>
                  <w:u w:val="none"/>
                </w:rPr>
                <w:t>мышленности и транспорта РСО-Алания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253800" w:rsidRDefault="00961ABD" w:rsidP="00515E0F">
            <w:pPr>
              <w:ind w:left="57" w:right="57"/>
              <w:jc w:val="both"/>
            </w:pPr>
            <w:r w:rsidRPr="00253800">
              <w:t>С целью оптимизации межмуниципальной маршру</w:t>
            </w:r>
            <w:r w:rsidRPr="00253800">
              <w:t>т</w:t>
            </w:r>
            <w:r w:rsidRPr="00253800">
              <w:t>ной сети Министерством промышленности и тран</w:t>
            </w:r>
            <w:r w:rsidRPr="00253800">
              <w:t>с</w:t>
            </w:r>
            <w:r w:rsidRPr="00253800">
              <w:t xml:space="preserve">порта РСО-Алания направлены письма Главам всех районов республики с просьбой </w:t>
            </w:r>
            <w:proofErr w:type="gramStart"/>
            <w:r w:rsidRPr="00253800">
              <w:t>внести</w:t>
            </w:r>
            <w:proofErr w:type="gramEnd"/>
            <w:r w:rsidRPr="00253800">
              <w:t xml:space="preserve"> предложения по улучшению транспортного обслуживания рай</w:t>
            </w:r>
            <w:r w:rsidRPr="00253800">
              <w:t>о</w:t>
            </w:r>
            <w:r w:rsidRPr="00253800">
              <w:t>нов.</w:t>
            </w:r>
            <w:r w:rsidR="00FC502B" w:rsidRPr="00253800">
              <w:t xml:space="preserve"> </w:t>
            </w:r>
            <w:r w:rsidRPr="00253800">
              <w:t>Предложения по улучшению транспортного о</w:t>
            </w:r>
            <w:r w:rsidRPr="00253800">
              <w:t>б</w:t>
            </w:r>
            <w:r w:rsidRPr="00253800">
              <w:t xml:space="preserve">служивания Министерством промышленности и транспорта РСО-Алания были рассмотрены и по каждому району проведена определенная работа в области оптимизации некоторых межмуниципальных маршрутов. По предложению АМС </w:t>
            </w:r>
            <w:proofErr w:type="spellStart"/>
            <w:r w:rsidRPr="00253800">
              <w:t>Ирафского</w:t>
            </w:r>
            <w:proofErr w:type="spellEnd"/>
            <w:r w:rsidRPr="00253800">
              <w:t xml:space="preserve"> рай</w:t>
            </w:r>
            <w:r w:rsidRPr="00253800">
              <w:t>о</w:t>
            </w:r>
            <w:r w:rsidRPr="00253800">
              <w:t>на были даны рекомендации по обслуживанию го</w:t>
            </w:r>
            <w:r w:rsidRPr="00253800">
              <w:t>р</w:t>
            </w:r>
            <w:r w:rsidRPr="00253800">
              <w:t xml:space="preserve">ных маршрутов: направление </w:t>
            </w:r>
            <w:proofErr w:type="spellStart"/>
            <w:r w:rsidRPr="00253800">
              <w:t>Дзинага</w:t>
            </w:r>
            <w:proofErr w:type="spellEnd"/>
            <w:r w:rsidRPr="00253800">
              <w:t>-</w:t>
            </w:r>
            <w:proofErr w:type="spellStart"/>
            <w:r w:rsidRPr="00253800">
              <w:t>Стур</w:t>
            </w:r>
            <w:proofErr w:type="spellEnd"/>
            <w:r w:rsidRPr="00253800">
              <w:t xml:space="preserve">-Дигора и направление </w:t>
            </w:r>
            <w:proofErr w:type="spellStart"/>
            <w:r w:rsidRPr="00253800">
              <w:t>Махческ-Фаснал-Галиат</w:t>
            </w:r>
            <w:proofErr w:type="spellEnd"/>
            <w:r w:rsidRPr="00253800">
              <w:t>, объединены  в один маршрут</w:t>
            </w:r>
            <w:r w:rsidR="00FC502B" w:rsidRPr="00253800">
              <w:t xml:space="preserve"> </w:t>
            </w:r>
            <w:r w:rsidRPr="00253800">
              <w:t>«Владикавказ-</w:t>
            </w:r>
            <w:proofErr w:type="spellStart"/>
            <w:r w:rsidRPr="00253800">
              <w:t>Фаснал</w:t>
            </w:r>
            <w:proofErr w:type="spellEnd"/>
            <w:r w:rsidRPr="00253800">
              <w:t>-</w:t>
            </w:r>
            <w:proofErr w:type="spellStart"/>
            <w:r w:rsidRPr="00253800">
              <w:t>Галиат</w:t>
            </w:r>
            <w:proofErr w:type="spellEnd"/>
            <w:r w:rsidRPr="00253800">
              <w:t>-</w:t>
            </w:r>
            <w:proofErr w:type="spellStart"/>
            <w:r w:rsidRPr="00253800">
              <w:t>Дзинага</w:t>
            </w:r>
            <w:proofErr w:type="spellEnd"/>
            <w:r w:rsidRPr="00253800">
              <w:t>-</w:t>
            </w:r>
            <w:proofErr w:type="spellStart"/>
            <w:r w:rsidRPr="00253800">
              <w:t>Стур</w:t>
            </w:r>
            <w:proofErr w:type="spellEnd"/>
            <w:r w:rsidRPr="00253800">
              <w:t>-Дигора» и обратно. Маршрут обсл</w:t>
            </w:r>
            <w:r w:rsidRPr="00253800">
              <w:t>у</w:t>
            </w:r>
            <w:r w:rsidRPr="00253800">
              <w:t xml:space="preserve">живается в  зимний период по пятницам, субботам и воскресеньям из Владикавказа с автовокзала №1 в 15:55, а из </w:t>
            </w:r>
            <w:proofErr w:type="spellStart"/>
            <w:r w:rsidRPr="00253800">
              <w:t>Стур</w:t>
            </w:r>
            <w:proofErr w:type="spellEnd"/>
            <w:r w:rsidRPr="00253800">
              <w:t>-Дигоры в 7:00.</w:t>
            </w:r>
            <w:r w:rsidR="00FC502B" w:rsidRPr="00253800">
              <w:t xml:space="preserve"> </w:t>
            </w:r>
            <w:r w:rsidRPr="00253800">
              <w:t>В настоящее время Министерством промышленности и транспорта РСО-Алания проводится мониторинг пассажиропотока межмуниципальной маршрутной сети, по результ</w:t>
            </w:r>
            <w:r w:rsidRPr="00253800">
              <w:t>а</w:t>
            </w:r>
            <w:r w:rsidRPr="00253800">
              <w:t>там которой  будут пересмотрены графики отправл</w:t>
            </w:r>
            <w:r w:rsidRPr="00253800">
              <w:t>е</w:t>
            </w:r>
            <w:r w:rsidRPr="00253800">
              <w:t>ния и количество рейсов на маршрутах.</w:t>
            </w:r>
            <w:r w:rsidR="00FC502B" w:rsidRPr="00253800">
              <w:t xml:space="preserve"> </w:t>
            </w:r>
          </w:p>
          <w:p w:rsidR="00515E0F" w:rsidRPr="00253800" w:rsidRDefault="00515E0F" w:rsidP="00515E0F">
            <w:pPr>
              <w:ind w:left="57" w:right="57"/>
              <w:jc w:val="both"/>
            </w:pPr>
            <w:proofErr w:type="gramStart"/>
            <w:r w:rsidRPr="00253800">
              <w:t xml:space="preserve">Приказом Минпрома РСО-Алания от 08.12.2017 №162-ОД в соответствии с Федеральным законом от </w:t>
            </w:r>
            <w:r w:rsidRPr="00253800">
              <w:lastRenderedPageBreak/>
              <w:t>13.07.2015 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</w:t>
            </w:r>
            <w:r w:rsidRPr="00253800">
              <w:t>ь</w:t>
            </w:r>
            <w:r w:rsidRPr="00253800">
              <w:t>ные законодательные акты РФ», Законом РСО-Алания от 15.04.2016 № 13-РЗ «Об организации р</w:t>
            </w:r>
            <w:r w:rsidRPr="00253800">
              <w:t>е</w:t>
            </w:r>
            <w:r w:rsidRPr="00253800">
              <w:t>гулярных перевозок по межмуниципальным маршр</w:t>
            </w:r>
            <w:r w:rsidRPr="00253800">
              <w:t>у</w:t>
            </w:r>
            <w:r w:rsidRPr="00253800">
              <w:t>там», а также в связи с обращением директора ООО «Владикавказская</w:t>
            </w:r>
            <w:proofErr w:type="gramEnd"/>
            <w:r w:rsidRPr="00253800">
              <w:t xml:space="preserve"> транспортная компания» устано</w:t>
            </w:r>
            <w:r w:rsidRPr="00253800">
              <w:t>в</w:t>
            </w:r>
            <w:r w:rsidRPr="00253800">
              <w:t>лен межмуниципальный маршрут регулярных пер</w:t>
            </w:r>
            <w:r w:rsidRPr="00253800">
              <w:t>е</w:t>
            </w:r>
            <w:r w:rsidRPr="00253800">
              <w:t>возок</w:t>
            </w:r>
            <w:r w:rsidR="00595130" w:rsidRPr="00253800">
              <w:t xml:space="preserve"> «</w:t>
            </w:r>
            <w:proofErr w:type="spellStart"/>
            <w:r w:rsidR="00595130" w:rsidRPr="00253800">
              <w:t>с</w:t>
            </w:r>
            <w:proofErr w:type="gramStart"/>
            <w:r w:rsidR="00595130" w:rsidRPr="00253800">
              <w:t>.К</w:t>
            </w:r>
            <w:proofErr w:type="gramEnd"/>
            <w:r w:rsidR="00595130" w:rsidRPr="00253800">
              <w:t>арджин-г.Владикавказ</w:t>
            </w:r>
            <w:proofErr w:type="spellEnd"/>
            <w:r w:rsidR="00595130" w:rsidRPr="00253800">
              <w:t>» на срок 90 дней до проведения открытого конкурса на право осущест</w:t>
            </w:r>
            <w:r w:rsidR="00595130" w:rsidRPr="00253800">
              <w:t>в</w:t>
            </w:r>
            <w:r w:rsidR="00595130" w:rsidRPr="00253800">
              <w:t>ления перевозок по межмуниципальному маршруту.</w:t>
            </w:r>
          </w:p>
          <w:p w:rsidR="00595130" w:rsidRPr="00253800" w:rsidRDefault="00595130" w:rsidP="00515E0F">
            <w:pPr>
              <w:ind w:left="57" w:right="57"/>
              <w:jc w:val="both"/>
              <w:rPr>
                <w:b/>
              </w:rPr>
            </w:pPr>
            <w:r w:rsidRPr="00253800">
              <w:t>Данное мероприятие исполнено.</w:t>
            </w:r>
          </w:p>
        </w:tc>
      </w:tr>
      <w:tr w:rsidR="00961ABD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Реализация мероприятий Государственной </w:t>
            </w:r>
            <w:hyperlink r:id="rId12" w:history="1">
              <w:r w:rsidRPr="00253800">
                <w:t>программы</w:t>
              </w:r>
            </w:hyperlink>
            <w:r w:rsidRPr="00253800">
              <w:t xml:space="preserve"> РСО-Алания «Развитие сел</w:t>
            </w:r>
            <w:r w:rsidRPr="00253800">
              <w:t>ь</w:t>
            </w:r>
            <w:r w:rsidRPr="00253800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Pr="00253800">
              <w:t>ь</w:t>
            </w:r>
            <w:r w:rsidRPr="00253800">
              <w:t xml:space="preserve">ства РСО-Алания от 28 октября 2013 г. 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Министерство сел</w:t>
            </w:r>
            <w:r w:rsidRPr="00253800">
              <w:t>ь</w:t>
            </w:r>
            <w:r w:rsidRPr="00253800">
              <w:t xml:space="preserve">ского хозяйства и продовольствия РСО-Алания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F" w:rsidRPr="00253800" w:rsidRDefault="00E528DF" w:rsidP="00E528DF">
            <w:pPr>
              <w:ind w:left="142" w:right="142"/>
              <w:contextualSpacing/>
              <w:jc w:val="both"/>
            </w:pPr>
            <w:r w:rsidRPr="00253800">
              <w:t>Развитие агропромышленного комплекса Респу</w:t>
            </w:r>
            <w:r w:rsidRPr="00253800">
              <w:t>б</w:t>
            </w:r>
            <w:r w:rsidRPr="00253800">
              <w:t>лики Северная Осетия-Алания осуществляется в рамках Государственной программы Республики Северная Осетия-Алания «Развитие сельского х</w:t>
            </w:r>
            <w:r w:rsidRPr="00253800">
              <w:t>о</w:t>
            </w:r>
            <w:r w:rsidRPr="00253800">
              <w:t>зяйства и регулирование рынков сельскохозя</w:t>
            </w:r>
            <w:r w:rsidRPr="00253800">
              <w:t>й</w:t>
            </w:r>
            <w:r w:rsidRPr="00253800">
              <w:t>ственной продукции, сырья и продовольствия» на 2014-2020 годы (далее - Государственная програ</w:t>
            </w:r>
            <w:r w:rsidRPr="00253800">
              <w:t>м</w:t>
            </w:r>
            <w:r w:rsidRPr="00253800">
              <w:t>ма), утвержденной постановлением Правительства Республики Северная Осетия-Алания от 28 октября 2013 года №392. С целью реализации мероприятий подпрограмм «Развитие отраслей агропромышле</w:t>
            </w:r>
            <w:r w:rsidRPr="00253800">
              <w:t>н</w:t>
            </w:r>
            <w:r w:rsidRPr="00253800">
              <w:t>ного комплекса» и «Стимулирование инвестицио</w:t>
            </w:r>
            <w:r w:rsidRPr="00253800">
              <w:t>н</w:t>
            </w:r>
            <w:r w:rsidRPr="00253800">
              <w:t>ной деятельности в агропромышленном компле</w:t>
            </w:r>
            <w:r w:rsidRPr="00253800">
              <w:t>к</w:t>
            </w:r>
            <w:r w:rsidRPr="00253800">
              <w:t>се», между Министерством сельского хозяйства Российской Федерации и Правительством Респу</w:t>
            </w:r>
            <w:r w:rsidRPr="00253800">
              <w:t>б</w:t>
            </w:r>
            <w:r w:rsidR="002E1CF3" w:rsidRPr="00253800">
              <w:t xml:space="preserve">лики Северная Осетия </w:t>
            </w:r>
            <w:proofErr w:type="gramStart"/>
            <w:r w:rsidR="002E1CF3" w:rsidRPr="00253800">
              <w:t>-</w:t>
            </w:r>
            <w:r w:rsidRPr="00253800">
              <w:t>А</w:t>
            </w:r>
            <w:proofErr w:type="gramEnd"/>
            <w:r w:rsidRPr="00253800">
              <w:t>лания заключены Согл</w:t>
            </w:r>
            <w:r w:rsidRPr="00253800">
              <w:t>а</w:t>
            </w:r>
            <w:r w:rsidRPr="00253800">
              <w:t>шения о предоставлении субсидии из федерального бюджета бюджету субъекта Российской Федерации от 21 февраля 2017 года № 082-08-078 и № 082-08-</w:t>
            </w:r>
            <w:r w:rsidRPr="00253800">
              <w:lastRenderedPageBreak/>
              <w:t xml:space="preserve">1063. </w:t>
            </w:r>
          </w:p>
          <w:p w:rsidR="00E528DF" w:rsidRPr="00253800" w:rsidRDefault="00E528DF" w:rsidP="00E528DF">
            <w:pPr>
              <w:ind w:left="142" w:right="142"/>
              <w:contextualSpacing/>
              <w:jc w:val="both"/>
            </w:pPr>
            <w:r w:rsidRPr="00253800">
              <w:t>Поддержка малых форм хозяйствования и сельск</w:t>
            </w:r>
            <w:r w:rsidRPr="00253800">
              <w:t>о</w:t>
            </w:r>
            <w:r w:rsidRPr="00253800">
              <w:t>хозяйственной кооперации осуществляется в ра</w:t>
            </w:r>
            <w:r w:rsidRPr="00253800">
              <w:t>м</w:t>
            </w:r>
            <w:r w:rsidRPr="00253800">
              <w:t>ках подпрограммы «Развитие отраслей агропр</w:t>
            </w:r>
            <w:r w:rsidRPr="00253800">
              <w:t>о</w:t>
            </w:r>
            <w:r w:rsidRPr="00253800">
              <w:t>мышленного комплекса», включающей в себя м</w:t>
            </w:r>
            <w:r w:rsidRPr="00253800">
              <w:t>е</w:t>
            </w:r>
            <w:r w:rsidRPr="00253800">
              <w:t xml:space="preserve">роприятия по поддержке начинающих фермеров и по развитию семейных животноводческих ферм. </w:t>
            </w:r>
          </w:p>
          <w:p w:rsidR="00E528DF" w:rsidRPr="00253800" w:rsidRDefault="00E528DF" w:rsidP="00E528DF">
            <w:pPr>
              <w:ind w:left="142" w:right="142"/>
              <w:contextualSpacing/>
              <w:jc w:val="both"/>
            </w:pPr>
            <w:r w:rsidRPr="00253800">
              <w:t>На финансирование мероприятий программы по</w:t>
            </w:r>
            <w:r w:rsidRPr="00253800">
              <w:t>д</w:t>
            </w:r>
            <w:r w:rsidRPr="00253800">
              <w:t xml:space="preserve">держки начинающих фермеров в 2017 году было предусмотрено 26 315,8 тыс. рублей, в том числе из средств федерального бюджета 25 000,0 тыс. руб., из средств республиканского бюджета – 1 315,8 тыс. руб. Данные средства были доведены до </w:t>
            </w:r>
            <w:proofErr w:type="spellStart"/>
            <w:r w:rsidRPr="00253800">
              <w:t>гра</w:t>
            </w:r>
            <w:r w:rsidRPr="00253800">
              <w:t>н</w:t>
            </w:r>
            <w:r w:rsidRPr="00253800">
              <w:t>тополучателей</w:t>
            </w:r>
            <w:proofErr w:type="spellEnd"/>
            <w:r w:rsidRPr="00253800">
              <w:t xml:space="preserve"> в полном объеме. Гранты были в</w:t>
            </w:r>
            <w:r w:rsidRPr="00253800">
              <w:t>ы</w:t>
            </w:r>
            <w:r w:rsidRPr="00253800">
              <w:t>делены 23 начинающим фермерам.</w:t>
            </w:r>
          </w:p>
          <w:p w:rsidR="002E1CF3" w:rsidRPr="00253800" w:rsidRDefault="00E528DF" w:rsidP="002E1CF3">
            <w:pPr>
              <w:ind w:left="142" w:right="142"/>
              <w:contextualSpacing/>
              <w:jc w:val="both"/>
            </w:pPr>
            <w:r w:rsidRPr="00253800">
              <w:t xml:space="preserve">Финансирование программы развития семейных животноводческих ферм составило 31 578,9 тыс. руб., в том числе из федерального бюджета 30 000,0 тыс. руб., из республиканского бюджета 1 578,9 тыс. руб. </w:t>
            </w:r>
            <w:r w:rsidR="008D47AF" w:rsidRPr="00253800">
              <w:t xml:space="preserve"> </w:t>
            </w:r>
            <w:r w:rsidR="002E1CF3" w:rsidRPr="00253800">
              <w:t>По итогам конкурсного отбора гранты выделили 6 главам крестьянских фермерских х</w:t>
            </w:r>
            <w:r w:rsidR="002E1CF3" w:rsidRPr="00253800">
              <w:t>о</w:t>
            </w:r>
            <w:r w:rsidR="002E1CF3" w:rsidRPr="00253800">
              <w:t>зяйств.</w:t>
            </w:r>
          </w:p>
        </w:tc>
      </w:tr>
      <w:tr w:rsidR="00961ABD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Реализация мероприятий Государственной </w:t>
            </w:r>
            <w:hyperlink r:id="rId13" w:history="1">
              <w:r w:rsidRPr="00253800">
                <w:t>программы</w:t>
              </w:r>
            </w:hyperlink>
            <w:r w:rsidRPr="00253800">
              <w:t xml:space="preserve"> РСО-Алания «Развитие пр</w:t>
            </w:r>
            <w:r w:rsidRPr="00253800">
              <w:t>о</w:t>
            </w:r>
            <w:r w:rsidRPr="00253800">
              <w:t>мышленности  и пассажирского транспорта РСО-Алания в 2014-2016 годах», утве</w:t>
            </w:r>
            <w:r w:rsidRPr="00253800">
              <w:t>р</w:t>
            </w:r>
            <w:r w:rsidRPr="00253800">
              <w:t xml:space="preserve">жденной постановлением Правительства РСО-Алания от 15 ноября 2013 г.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2014-2016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253800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4" w:history="1">
              <w:r w:rsidR="00961ABD" w:rsidRPr="00253800">
                <w:rPr>
                  <w:rStyle w:val="a4"/>
                  <w:color w:val="auto"/>
                  <w:u w:val="none"/>
                </w:rPr>
                <w:t>Министерство пр</w:t>
              </w:r>
              <w:r w:rsidR="00961ABD" w:rsidRPr="00253800">
                <w:rPr>
                  <w:rStyle w:val="a4"/>
                  <w:color w:val="auto"/>
                  <w:u w:val="none"/>
                </w:rPr>
                <w:t>о</w:t>
              </w:r>
              <w:r w:rsidR="00961ABD" w:rsidRPr="00253800">
                <w:rPr>
                  <w:rStyle w:val="a4"/>
                  <w:color w:val="auto"/>
                  <w:u w:val="none"/>
                </w:rPr>
                <w:t>мышленности и транспорта РСО-Алания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 xml:space="preserve">В соответствии с </w:t>
            </w:r>
            <w:hyperlink r:id="rId15" w:history="1">
              <w:r w:rsidRPr="00253800">
                <w:rPr>
                  <w:rStyle w:val="a4"/>
                  <w:color w:val="auto"/>
                  <w:u w:val="none"/>
                </w:rPr>
                <w:t>Указом Президен</w:t>
              </w:r>
              <w:r w:rsidR="00140CDD" w:rsidRPr="00253800">
                <w:rPr>
                  <w:rStyle w:val="a4"/>
                  <w:color w:val="auto"/>
                  <w:u w:val="none"/>
                </w:rPr>
                <w:t>та РФ от 23.01.2015 г № 31 «</w:t>
              </w:r>
              <w:r w:rsidRPr="00253800">
                <w:rPr>
                  <w:rStyle w:val="a4"/>
                  <w:color w:val="auto"/>
                  <w:u w:val="none"/>
                </w:rPr>
                <w:t>О дополнительных мерах по пр</w:t>
              </w:r>
              <w:r w:rsidRPr="00253800">
                <w:rPr>
                  <w:rStyle w:val="a4"/>
                  <w:color w:val="auto"/>
                  <w:u w:val="none"/>
                </w:rPr>
                <w:t>о</w:t>
              </w:r>
              <w:r w:rsidRPr="00253800">
                <w:rPr>
                  <w:rStyle w:val="a4"/>
                  <w:color w:val="auto"/>
                  <w:u w:val="none"/>
                </w:rPr>
                <w:t>тиводействию незаконному обороту промышленной продукции</w:t>
              </w:r>
            </w:hyperlink>
            <w:r w:rsidR="00140CDD" w:rsidRPr="00253800">
              <w:rPr>
                <w:rStyle w:val="a4"/>
                <w:color w:val="auto"/>
                <w:u w:val="none"/>
              </w:rPr>
              <w:t>»</w:t>
            </w:r>
            <w:r w:rsidRPr="00253800">
              <w:t xml:space="preserve"> </w:t>
            </w:r>
            <w:hyperlink r:id="rId16" w:history="1">
              <w:r w:rsidRPr="00253800">
                <w:rPr>
                  <w:rStyle w:val="a4"/>
                  <w:color w:val="auto"/>
                  <w:u w:val="none"/>
                </w:rPr>
                <w:t>Указом Главы РСО-Алания от 17</w:t>
              </w:r>
              <w:r w:rsidR="00140CDD" w:rsidRPr="00253800">
                <w:rPr>
                  <w:rStyle w:val="a4"/>
                  <w:color w:val="auto"/>
                  <w:u w:val="none"/>
                </w:rPr>
                <w:t>.08.</w:t>
              </w:r>
              <w:r w:rsidRPr="00253800">
                <w:rPr>
                  <w:rStyle w:val="a4"/>
                  <w:color w:val="auto"/>
                  <w:u w:val="none"/>
                </w:rPr>
                <w:t xml:space="preserve">2015 г. № 227 </w:t>
              </w:r>
              <w:r w:rsidR="00140CDD" w:rsidRPr="00253800">
                <w:rPr>
                  <w:rStyle w:val="a4"/>
                  <w:color w:val="auto"/>
                  <w:u w:val="none"/>
                </w:rPr>
                <w:t>«</w:t>
              </w:r>
              <w:r w:rsidRPr="00253800">
                <w:rPr>
                  <w:rStyle w:val="a4"/>
                  <w:color w:val="auto"/>
                  <w:u w:val="none"/>
                </w:rPr>
                <w:t>О Комиссии по противоде</w:t>
              </w:r>
              <w:r w:rsidRPr="00253800">
                <w:rPr>
                  <w:rStyle w:val="a4"/>
                  <w:color w:val="auto"/>
                  <w:u w:val="none"/>
                </w:rPr>
                <w:t>й</w:t>
              </w:r>
              <w:r w:rsidRPr="00253800">
                <w:rPr>
                  <w:rStyle w:val="a4"/>
                  <w:color w:val="auto"/>
                  <w:u w:val="none"/>
                </w:rPr>
                <w:t>ствию незаконному обороту промышленной проду</w:t>
              </w:r>
              <w:r w:rsidRPr="00253800">
                <w:rPr>
                  <w:rStyle w:val="a4"/>
                  <w:color w:val="auto"/>
                  <w:u w:val="none"/>
                </w:rPr>
                <w:t>к</w:t>
              </w:r>
              <w:r w:rsidRPr="00253800">
                <w:rPr>
                  <w:rStyle w:val="a4"/>
                  <w:color w:val="auto"/>
                  <w:u w:val="none"/>
                </w:rPr>
                <w:t>ции</w:t>
              </w:r>
            </w:hyperlink>
            <w:r w:rsidR="00140CDD" w:rsidRPr="00253800">
              <w:rPr>
                <w:rStyle w:val="a4"/>
                <w:color w:val="auto"/>
                <w:u w:val="none"/>
              </w:rPr>
              <w:t>»</w:t>
            </w:r>
            <w:r w:rsidRPr="00253800">
              <w:t xml:space="preserve">  создана Комиссия по противодействию нез</w:t>
            </w:r>
            <w:r w:rsidRPr="00253800">
              <w:t>а</w:t>
            </w:r>
            <w:r w:rsidRPr="00253800">
              <w:t>конному обороту промышленной продукции и утвержден План работы Комиссии.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С момента образования Комиссии состоял</w:t>
            </w:r>
            <w:r w:rsidR="00595130" w:rsidRPr="00253800">
              <w:t>и</w:t>
            </w:r>
            <w:r w:rsidRPr="00253800">
              <w:t xml:space="preserve">сь </w:t>
            </w:r>
            <w:proofErr w:type="spellStart"/>
            <w:r w:rsidR="00595130" w:rsidRPr="00253800">
              <w:t>след</w:t>
            </w:r>
            <w:r w:rsidR="00595130" w:rsidRPr="00253800">
              <w:t>у</w:t>
            </w:r>
            <w:r w:rsidR="00595130" w:rsidRPr="00253800">
              <w:t>ющи</w:t>
            </w:r>
            <w:proofErr w:type="spellEnd"/>
            <w:r w:rsidRPr="00253800">
              <w:t xml:space="preserve"> заседания, на которых были рассмотрены в</w:t>
            </w:r>
            <w:r w:rsidRPr="00253800">
              <w:t>о</w:t>
            </w:r>
            <w:r w:rsidRPr="00253800">
              <w:lastRenderedPageBreak/>
              <w:t>просы: 1) об основных проблемах в сфере незаконн</w:t>
            </w:r>
            <w:r w:rsidRPr="00253800">
              <w:t>о</w:t>
            </w:r>
            <w:r w:rsidRPr="00253800">
              <w:t>го оборота промышленной продукции и принима</w:t>
            </w:r>
            <w:r w:rsidRPr="00253800">
              <w:t>е</w:t>
            </w:r>
            <w:r w:rsidRPr="00253800">
              <w:t>мых мерах по их решению; 2) о ситуации по выявл</w:t>
            </w:r>
            <w:r w:rsidRPr="00253800">
              <w:t>е</w:t>
            </w:r>
            <w:r w:rsidRPr="00253800">
              <w:t>нию и пресечению фактов ввоза и реализации фал</w:t>
            </w:r>
            <w:r w:rsidRPr="00253800">
              <w:t>ь</w:t>
            </w:r>
            <w:r w:rsidRPr="00253800">
              <w:t>сифицированных лекарственных средств и изделий медицинского назначени</w:t>
            </w:r>
            <w:r w:rsidR="0032211F" w:rsidRPr="00253800">
              <w:t>я на территории РСО-Алания; 3) о</w:t>
            </w:r>
            <w:r w:rsidRPr="00253800">
              <w:t xml:space="preserve"> ситуации и мерах по выявлению и пр</w:t>
            </w:r>
            <w:r w:rsidRPr="00253800">
              <w:t>е</w:t>
            </w:r>
            <w:r w:rsidRPr="00253800">
              <w:t>сечению фактов ввоза и реализации контрафактных товаров детского ассорти</w:t>
            </w:r>
            <w:r w:rsidR="00926309" w:rsidRPr="00253800">
              <w:t>мента (одежда, игрушки); 4) о</w:t>
            </w:r>
            <w:r w:rsidRPr="00253800">
              <w:t xml:space="preserve"> ситуации и принимаемых мерах в сфере незаконн</w:t>
            </w:r>
            <w:r w:rsidRPr="00253800">
              <w:t>о</w:t>
            </w:r>
            <w:r w:rsidRPr="00253800">
              <w:t>го оборота алкогольной, спиртосодержащей, таба</w:t>
            </w:r>
            <w:r w:rsidRPr="00253800">
              <w:t>ч</w:t>
            </w:r>
            <w:r w:rsidRPr="00253800">
              <w:t>ной продукции на террито</w:t>
            </w:r>
            <w:r w:rsidR="00926309" w:rsidRPr="00253800">
              <w:t>рии РСО-Алания; 5) о с</w:t>
            </w:r>
            <w:r w:rsidR="00926309" w:rsidRPr="00253800">
              <w:t>и</w:t>
            </w:r>
            <w:r w:rsidR="00926309" w:rsidRPr="00253800">
              <w:t>туации и принимаемых мерах по противодействию незаконному обороту и промышленному изготовл</w:t>
            </w:r>
            <w:r w:rsidR="00926309" w:rsidRPr="00253800">
              <w:t>е</w:t>
            </w:r>
            <w:r w:rsidR="00926309" w:rsidRPr="00253800">
              <w:t>нию контрафактной, фальсифицированной и некач</w:t>
            </w:r>
            <w:r w:rsidR="00926309" w:rsidRPr="00253800">
              <w:t>е</w:t>
            </w:r>
            <w:r w:rsidR="00926309" w:rsidRPr="00253800">
              <w:t>ственной пищевой продукции, а также закупаемой для организаций питания в образовательных и лече</w:t>
            </w:r>
            <w:r w:rsidR="00926309" w:rsidRPr="00253800">
              <w:t>б</w:t>
            </w:r>
            <w:r w:rsidR="00926309" w:rsidRPr="00253800">
              <w:t>но</w:t>
            </w:r>
            <w:r w:rsidR="00FC502B" w:rsidRPr="00253800">
              <w:t xml:space="preserve"> </w:t>
            </w:r>
            <w:r w:rsidR="00926309" w:rsidRPr="00253800">
              <w:t>-</w:t>
            </w:r>
            <w:r w:rsidR="00FC502B" w:rsidRPr="00253800">
              <w:t xml:space="preserve"> </w:t>
            </w:r>
            <w:r w:rsidR="00926309" w:rsidRPr="00253800">
              <w:t xml:space="preserve">профилактических учреждениях, организациях социальной сфера на территории РСО-Алания (в </w:t>
            </w:r>
            <w:proofErr w:type="spellStart"/>
            <w:r w:rsidR="00926309" w:rsidRPr="00253800">
              <w:t>т.ч</w:t>
            </w:r>
            <w:proofErr w:type="spellEnd"/>
            <w:r w:rsidR="00926309" w:rsidRPr="00253800">
              <w:t>. молока и молочной продукции)</w:t>
            </w:r>
            <w:r w:rsidR="00595130" w:rsidRPr="00253800">
              <w:t>; 6) о состоянии ко</w:t>
            </w:r>
            <w:r w:rsidR="00595130" w:rsidRPr="00253800">
              <w:t>н</w:t>
            </w:r>
            <w:r w:rsidR="00595130" w:rsidRPr="00253800">
              <w:t>троля в сфере недопущения уличной торговли пр</w:t>
            </w:r>
            <w:r w:rsidR="00595130" w:rsidRPr="00253800">
              <w:t>о</w:t>
            </w:r>
            <w:r w:rsidR="00595130" w:rsidRPr="00253800">
              <w:t>дуктами питания в несанкционированных местах и санитарно-эпидемиологическом просвещении суб</w:t>
            </w:r>
            <w:r w:rsidR="00595130" w:rsidRPr="00253800">
              <w:t>ъ</w:t>
            </w:r>
            <w:r w:rsidR="00595130" w:rsidRPr="00253800">
              <w:t>ектов предпринимательской деятельности в рамках выдачи разрешительной документации на торговую деятельность; 7) об организации и проведении мер</w:t>
            </w:r>
            <w:r w:rsidR="00595130" w:rsidRPr="00253800">
              <w:t>о</w:t>
            </w:r>
            <w:r w:rsidR="00595130" w:rsidRPr="00253800">
              <w:t>приятий по выявлению и пресечению фактов оборота контрафактной аудиовизуальной, фонографической и печатной продукции, программного обеспечения для ЭВМ, а также продукции, произведенной с наруш</w:t>
            </w:r>
            <w:r w:rsidR="00595130" w:rsidRPr="00253800">
              <w:t>е</w:t>
            </w:r>
            <w:r w:rsidR="00595130" w:rsidRPr="00253800">
              <w:t xml:space="preserve">нием авторских и </w:t>
            </w:r>
            <w:r w:rsidR="00F03E8B" w:rsidRPr="00253800">
              <w:t>смежных прав, на потребительском рынке РСО-Алания</w:t>
            </w:r>
            <w:r w:rsidR="00926309" w:rsidRPr="00253800">
              <w:t>.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Министерством промышленности и транспорта РСО-</w:t>
            </w:r>
            <w:r w:rsidRPr="00253800">
              <w:lastRenderedPageBreak/>
              <w:t>Алания проведен мониторинг основных поставщиков для промышленных предприятий с целью изучения возможности организации производства комплект</w:t>
            </w:r>
            <w:r w:rsidRPr="00253800">
              <w:t>у</w:t>
            </w:r>
            <w:r w:rsidRPr="00253800">
              <w:t>ющих и материалов для предприятий в самой ре</w:t>
            </w:r>
            <w:r w:rsidRPr="00253800">
              <w:t>с</w:t>
            </w:r>
            <w:r w:rsidRPr="00253800">
              <w:t>публике. В настоящее время проводится аналитич</w:t>
            </w:r>
            <w:r w:rsidRPr="00253800">
              <w:t>е</w:t>
            </w:r>
            <w:r w:rsidRPr="00253800">
              <w:t xml:space="preserve">ская работа над полученной информацией. 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За счет собственных сре</w:t>
            </w:r>
            <w:proofErr w:type="gramStart"/>
            <w:r w:rsidRPr="00253800">
              <w:t>дств пр</w:t>
            </w:r>
            <w:proofErr w:type="gramEnd"/>
            <w:r w:rsidRPr="00253800">
              <w:t>одолжают реализ</w:t>
            </w:r>
            <w:r w:rsidRPr="00253800">
              <w:t>а</w:t>
            </w:r>
            <w:r w:rsidRPr="00253800">
              <w:t>цию следующие инвестиционные проекты: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ОАО «</w:t>
            </w:r>
            <w:proofErr w:type="spellStart"/>
            <w:r w:rsidRPr="00253800">
              <w:t>Электроцинк</w:t>
            </w:r>
            <w:proofErr w:type="spellEnd"/>
            <w:r w:rsidRPr="00253800">
              <w:t>»: «Программа перспективного развития ОАО «</w:t>
            </w:r>
            <w:proofErr w:type="spellStart"/>
            <w:r w:rsidRPr="00253800">
              <w:t>Электроцинк</w:t>
            </w:r>
            <w:proofErr w:type="spellEnd"/>
            <w:r w:rsidRPr="00253800">
              <w:t>»;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ОАО «</w:t>
            </w:r>
            <w:proofErr w:type="spellStart"/>
            <w:r w:rsidRPr="00253800">
              <w:t>Кавдоломит</w:t>
            </w:r>
            <w:proofErr w:type="spellEnd"/>
            <w:r w:rsidRPr="00253800">
              <w:t>»: «Полное технологическое пер</w:t>
            </w:r>
            <w:r w:rsidRPr="00253800">
              <w:t>е</w:t>
            </w:r>
            <w:r w:rsidRPr="00253800">
              <w:t>оснащение и расширение производства»;</w:t>
            </w:r>
          </w:p>
          <w:p w:rsidR="00961ABD" w:rsidRPr="00253800" w:rsidRDefault="00961ABD" w:rsidP="007A1397">
            <w:pPr>
              <w:ind w:left="57" w:right="57"/>
              <w:jc w:val="both"/>
            </w:pPr>
            <w:r w:rsidRPr="00253800">
              <w:t>ООО ВТЦ «</w:t>
            </w:r>
            <w:proofErr w:type="spellStart"/>
            <w:r w:rsidRPr="00253800">
              <w:t>Баспик</w:t>
            </w:r>
            <w:proofErr w:type="spellEnd"/>
            <w:r w:rsidRPr="00253800">
              <w:t>»: «Производство волоконно-оптического элемента с поворо</w:t>
            </w:r>
            <w:r w:rsidR="00926309" w:rsidRPr="00253800">
              <w:t>том и без поворота изображения»;</w:t>
            </w:r>
          </w:p>
          <w:p w:rsidR="00961ABD" w:rsidRPr="00253800" w:rsidRDefault="00961ABD" w:rsidP="007A1397">
            <w:pPr>
              <w:shd w:val="clear" w:color="auto" w:fill="FAF9F8"/>
              <w:ind w:left="57" w:right="57"/>
              <w:jc w:val="both"/>
              <w:rPr>
                <w:b/>
              </w:rPr>
            </w:pPr>
            <w:r w:rsidRPr="00253800">
              <w:t>ООО ВТЦ «</w:t>
            </w:r>
            <w:proofErr w:type="spellStart"/>
            <w:r w:rsidRPr="00253800">
              <w:t>Баспик</w:t>
            </w:r>
            <w:proofErr w:type="spellEnd"/>
            <w:r w:rsidRPr="00253800">
              <w:t>»: «Техническое перевооружение и реконструкция производства микроканальных пл</w:t>
            </w:r>
            <w:r w:rsidRPr="00253800">
              <w:t>а</w:t>
            </w:r>
            <w:r w:rsidRPr="00253800">
              <w:t>стин для техники ночного видения новейших пок</w:t>
            </w:r>
            <w:r w:rsidRPr="00253800">
              <w:t>о</w:t>
            </w:r>
            <w:r w:rsidRPr="00253800">
              <w:t>лений».</w:t>
            </w:r>
          </w:p>
        </w:tc>
      </w:tr>
      <w:tr w:rsidR="00961ABD" w:rsidRPr="00253800" w:rsidTr="00140CDD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92630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Реализация мероприятий Государственной </w:t>
            </w:r>
            <w:hyperlink r:id="rId17" w:history="1">
              <w:r w:rsidRPr="00253800">
                <w:t>программы</w:t>
              </w:r>
            </w:hyperlink>
            <w:r w:rsidRPr="00253800">
              <w:t xml:space="preserve"> РСО-Алания «Поддержка и развитие малого, среднего предприним</w:t>
            </w:r>
            <w:r w:rsidRPr="00253800">
              <w:t>а</w:t>
            </w:r>
            <w:r w:rsidRPr="00253800">
              <w:t>тельства и инвестиционной де</w:t>
            </w:r>
            <w:r w:rsidR="00926309" w:rsidRPr="00253800">
              <w:t>ятельности в РСО-Алания» на 2017</w:t>
            </w:r>
            <w:r w:rsidRPr="00253800">
              <w:t>-201</w:t>
            </w:r>
            <w:r w:rsidR="00926309" w:rsidRPr="00253800">
              <w:t>9</w:t>
            </w:r>
            <w:r w:rsidRPr="00253800">
              <w:t xml:space="preserve"> годы, утве</w:t>
            </w:r>
            <w:r w:rsidRPr="00253800">
              <w:t>р</w:t>
            </w:r>
            <w:r w:rsidRPr="00253800">
              <w:t xml:space="preserve">жденной постановлением Правительства РСО-Алания от 15 ноября 2013 г. № 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D26490">
            <w:pPr>
              <w:widowControl w:val="0"/>
              <w:ind w:left="57" w:right="57"/>
              <w:jc w:val="center"/>
            </w:pPr>
            <w:r w:rsidRPr="00253800">
              <w:t>Министерство эк</w:t>
            </w:r>
            <w:r w:rsidRPr="00253800">
              <w:t>о</w:t>
            </w:r>
            <w:r w:rsidRPr="00253800">
              <w:t>номического разв</w:t>
            </w:r>
            <w:r w:rsidRPr="00253800">
              <w:t>и</w:t>
            </w:r>
            <w:r w:rsidRPr="00253800">
              <w:t>тия РСО-Алания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253800" w:rsidRDefault="000255F1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253800">
              <w:t>На реализацию Госпрограммы РСО-Алания «По</w:t>
            </w:r>
            <w:r w:rsidRPr="00253800">
              <w:t>д</w:t>
            </w:r>
            <w:r w:rsidRPr="00253800">
              <w:t>держка и развитие малого, среднего предприним</w:t>
            </w:r>
            <w:r w:rsidRPr="00253800">
              <w:t>а</w:t>
            </w:r>
            <w:r w:rsidRPr="00253800">
              <w:t>тельства и инвестиционной деятельности в РСО-Алания» на 2017-2019 годы в 2017 год направлено 73508,5  тыс. руб. В рамках реализации Госпрогра</w:t>
            </w:r>
            <w:r w:rsidRPr="00253800">
              <w:t>м</w:t>
            </w:r>
            <w:r w:rsidRPr="00253800">
              <w:t>мы финансовую, имущественную и консультацио</w:t>
            </w:r>
            <w:r w:rsidRPr="00253800">
              <w:t>н</w:t>
            </w:r>
            <w:r w:rsidRPr="00253800">
              <w:t>ную поддержку получили 2532 субъекта МСП.</w:t>
            </w:r>
          </w:p>
        </w:tc>
      </w:tr>
      <w:tr w:rsidR="00961ABD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7C59A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253800">
              <w:t xml:space="preserve">Реализация мероприятий Государственной </w:t>
            </w:r>
            <w:hyperlink r:id="rId18" w:history="1">
              <w:r w:rsidRPr="00253800">
                <w:t>программы</w:t>
              </w:r>
            </w:hyperlink>
            <w:r w:rsidRPr="00253800">
              <w:t xml:space="preserve"> РСО-Алания «Развитие турис</w:t>
            </w:r>
            <w:r w:rsidRPr="00253800">
              <w:t>т</w:t>
            </w:r>
            <w:r w:rsidRPr="00253800">
              <w:t>ско-рекреационного комплекса РСО-Алания» на 2014-2020 годы, утвержденной постановлением Правительства РСО-Алания от 15 ноября 2013 г. № 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53800">
              <w:t>в течение 2016-2018 годов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253800" w:rsidRDefault="00961ABD" w:rsidP="003D4DDA">
            <w:pPr>
              <w:widowControl w:val="0"/>
              <w:ind w:left="57" w:right="57"/>
              <w:jc w:val="center"/>
            </w:pPr>
            <w:r w:rsidRPr="00253800">
              <w:t>Комитет РСО-Алания по туризму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Проведена ежегодная акция «Познай свой край», охватившая более 300 человек разных возрастных групп населения в целях стимулирования экскурс</w:t>
            </w:r>
            <w:r w:rsidRPr="00253800">
              <w:t>и</w:t>
            </w:r>
            <w:r w:rsidRPr="00253800">
              <w:t xml:space="preserve">онных потоков на территории РСО-Алания 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 xml:space="preserve">Приняли участие в Международной туристской </w:t>
            </w:r>
            <w:proofErr w:type="gramStart"/>
            <w:r w:rsidRPr="00253800">
              <w:t>вы-ставке</w:t>
            </w:r>
            <w:proofErr w:type="gramEnd"/>
            <w:r w:rsidRPr="00253800">
              <w:t xml:space="preserve"> «Интурмаркет-2017» и Московской междун</w:t>
            </w:r>
            <w:r w:rsidRPr="00253800">
              <w:t>а</w:t>
            </w:r>
            <w:r w:rsidRPr="00253800">
              <w:lastRenderedPageBreak/>
              <w:t>родной выставке MITT-2017/«Путешествие и т</w:t>
            </w:r>
            <w:r w:rsidRPr="00253800">
              <w:t>у</w:t>
            </w:r>
            <w:r w:rsidRPr="00253800">
              <w:t>ризм», Международном Российском Туристическом Форуме «ОТДЫХ-2017» в целях формирования у п</w:t>
            </w:r>
            <w:r w:rsidRPr="00253800">
              <w:t>о</w:t>
            </w:r>
            <w:r w:rsidRPr="00253800">
              <w:t>тенциальных туристов положительного имиджа ре</w:t>
            </w:r>
            <w:r w:rsidRPr="00253800">
              <w:t>с</w:t>
            </w:r>
            <w:r w:rsidRPr="00253800">
              <w:t>публики, привлекательного для туризма, продвиж</w:t>
            </w:r>
            <w:r w:rsidRPr="00253800">
              <w:t>е</w:t>
            </w:r>
            <w:r w:rsidRPr="00253800">
              <w:t>ния регионального турпродукта.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Совместно с Молодежным туристским клубом РСО-Алания:</w:t>
            </w:r>
          </w:p>
          <w:p w:rsidR="00D53981" w:rsidRPr="00253800" w:rsidRDefault="00253800" w:rsidP="00D53981">
            <w:pPr>
              <w:ind w:left="57" w:right="57"/>
              <w:jc w:val="both"/>
            </w:pPr>
            <w:r w:rsidRPr="00253800">
              <w:t>-</w:t>
            </w:r>
            <w:r w:rsidR="00D53981" w:rsidRPr="00253800">
              <w:t>проведена волонтерская акция «</w:t>
            </w:r>
            <w:proofErr w:type="spellStart"/>
            <w:r w:rsidR="00D53981" w:rsidRPr="00253800">
              <w:t>ЭКОуборки</w:t>
            </w:r>
            <w:proofErr w:type="spellEnd"/>
            <w:r w:rsidR="00D53981" w:rsidRPr="00253800">
              <w:t xml:space="preserve">» в </w:t>
            </w:r>
            <w:proofErr w:type="spellStart"/>
            <w:r w:rsidR="00D53981" w:rsidRPr="00253800">
              <w:t>М</w:t>
            </w:r>
            <w:r w:rsidR="00D53981" w:rsidRPr="00253800">
              <w:t>а</w:t>
            </w:r>
            <w:r w:rsidRPr="00253800">
              <w:t>м</w:t>
            </w:r>
            <w:r w:rsidR="00D53981" w:rsidRPr="00253800">
              <w:t>исонском</w:t>
            </w:r>
            <w:proofErr w:type="spellEnd"/>
            <w:r w:rsidR="00D53981" w:rsidRPr="00253800">
              <w:t xml:space="preserve"> ущелье, способствующая формиров</w:t>
            </w:r>
            <w:r w:rsidR="00D53981" w:rsidRPr="00253800">
              <w:t>а</w:t>
            </w:r>
            <w:r w:rsidRPr="00253800">
              <w:t>нию у жителей республики актив</w:t>
            </w:r>
            <w:r w:rsidR="00D53981" w:rsidRPr="00253800">
              <w:t>ной гражданской поз</w:t>
            </w:r>
            <w:r w:rsidR="00D53981" w:rsidRPr="00253800">
              <w:t>и</w:t>
            </w:r>
            <w:r w:rsidR="00D53981" w:rsidRPr="00253800">
              <w:t>ции в сфере сохранения природных ресурсов респу</w:t>
            </w:r>
            <w:r w:rsidR="00D53981" w:rsidRPr="00253800">
              <w:t>б</w:t>
            </w:r>
            <w:r w:rsidR="00D53981" w:rsidRPr="00253800">
              <w:t>лики;</w:t>
            </w:r>
          </w:p>
          <w:p w:rsidR="00D53981" w:rsidRPr="00253800" w:rsidRDefault="00253800" w:rsidP="00D53981">
            <w:pPr>
              <w:ind w:left="57" w:right="57"/>
              <w:jc w:val="both"/>
            </w:pPr>
            <w:r w:rsidRPr="00253800">
              <w:t>-</w:t>
            </w:r>
            <w:r w:rsidR="00D53981" w:rsidRPr="00253800">
              <w:t>в честь 72-й годовщины победы в Великой Отеч</w:t>
            </w:r>
            <w:r w:rsidR="00D53981" w:rsidRPr="00253800">
              <w:t>е</w:t>
            </w:r>
            <w:r w:rsidR="00D53981" w:rsidRPr="00253800">
              <w:t>ствен</w:t>
            </w:r>
            <w:r w:rsidRPr="00253800">
              <w:t>ной войне был организован и про</w:t>
            </w:r>
            <w:r w:rsidR="00D53981" w:rsidRPr="00253800">
              <w:t>веден много</w:t>
            </w:r>
            <w:r w:rsidR="00D53981" w:rsidRPr="00253800">
              <w:t>д</w:t>
            </w:r>
            <w:r w:rsidR="00D53981" w:rsidRPr="00253800">
              <w:t>невный туристский поход.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 пресс-тур по рекреационным зонам РСО-Алания для республиканских СМИ.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Внедрена форма ежегодного мониторинга деятельн</w:t>
            </w:r>
            <w:r w:rsidRPr="00253800">
              <w:t>о</w:t>
            </w:r>
            <w:r w:rsidRPr="00253800">
              <w:t>сти организаций в сфере туризма, утвержденная пр</w:t>
            </w:r>
            <w:r w:rsidRPr="00253800">
              <w:t>и</w:t>
            </w:r>
            <w:r w:rsidRPr="00253800">
              <w:t>казом Министерства культуры Российской Федер</w:t>
            </w:r>
            <w:r w:rsidRPr="00253800">
              <w:t>а</w:t>
            </w:r>
            <w:r w:rsidRPr="00253800">
              <w:t>ции для обеспечения сбора, обработки и анализа чи</w:t>
            </w:r>
            <w:r w:rsidRPr="00253800">
              <w:t>с</w:t>
            </w:r>
            <w:r w:rsidRPr="00253800">
              <w:t>ловой информации, характеризующей состояние и развитие сферы туризма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Осуществлена подготовка документации для пров</w:t>
            </w:r>
            <w:r w:rsidRPr="00253800">
              <w:t>е</w:t>
            </w:r>
            <w:r w:rsidRPr="00253800">
              <w:t>дения электронного аукциона на осуществление услуг по созданию республиканского туристского информационного портала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Систематически обновляются информационные м</w:t>
            </w:r>
            <w:r w:rsidRPr="00253800">
              <w:t>а</w:t>
            </w:r>
            <w:r w:rsidRPr="00253800">
              <w:t>териалы о туристско-рекреационном потенциале ре</w:t>
            </w:r>
            <w:r w:rsidRPr="00253800">
              <w:t>с</w:t>
            </w:r>
            <w:r w:rsidRPr="00253800">
              <w:t xml:space="preserve">публики на сайте Комитета РСО-Алания по туризму, национальном туристском портале RUSSIA.TRAVEL, а также на национальном портале </w:t>
            </w:r>
            <w:r w:rsidRPr="00253800">
              <w:lastRenderedPageBreak/>
              <w:t>лечебно-оздоровительных местностей и курортов.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Проведена презентация рекреационного потенциала Республики Северная Осетия-Алания  в рамках «Дней республики» в Совете Федерации.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Совместно с Молодежным туристским клубом РСО-Алания организован и проведен Кубок республики по туризму.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Принято участие в работе Межрегионального Фор</w:t>
            </w:r>
            <w:r w:rsidRPr="00253800">
              <w:t>у</w:t>
            </w:r>
            <w:r w:rsidRPr="00253800">
              <w:t>ма по развитию внутреннего туризма на Северном Кавказе.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 пресс-тур для участников Межрегионал</w:t>
            </w:r>
            <w:r w:rsidRPr="00253800">
              <w:t>ь</w:t>
            </w:r>
            <w:r w:rsidRPr="00253800">
              <w:t>ного Форума по развитию внутреннего туризма на Северном Кавказе.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Создан республиканский туристский портал «VISIT OSSETIA».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Разработан буклет «Знакомство с Осетией», презе</w:t>
            </w:r>
            <w:r w:rsidRPr="00253800">
              <w:t>н</w:t>
            </w:r>
            <w:r w:rsidRPr="00253800">
              <w:t>тованный на Международном Российском Турист</w:t>
            </w:r>
            <w:r w:rsidRPr="00253800">
              <w:t>и</w:t>
            </w:r>
            <w:r w:rsidRPr="00253800">
              <w:t>ческом Форуме «ОТДЫХ-2017»</w:t>
            </w:r>
            <w:r w:rsidR="00253800" w:rsidRPr="00253800">
              <w:t xml:space="preserve">. </w:t>
            </w:r>
            <w:r w:rsidRPr="00253800">
              <w:t xml:space="preserve">Созданы </w:t>
            </w:r>
            <w:proofErr w:type="spellStart"/>
            <w:r w:rsidRPr="00253800">
              <w:t>имидж</w:t>
            </w:r>
            <w:r w:rsidRPr="00253800">
              <w:t>е</w:t>
            </w:r>
            <w:r w:rsidRPr="00253800">
              <w:t>вые</w:t>
            </w:r>
            <w:proofErr w:type="spellEnd"/>
            <w:r w:rsidRPr="00253800">
              <w:t xml:space="preserve"> ролики об Осетии.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Осуществляется наполнение общедоступной мног</w:t>
            </w:r>
            <w:r w:rsidRPr="00253800">
              <w:t>о</w:t>
            </w:r>
            <w:r w:rsidRPr="00253800">
              <w:t xml:space="preserve">язычной универсальной </w:t>
            </w:r>
            <w:proofErr w:type="gramStart"/>
            <w:r w:rsidRPr="00253800">
              <w:t>интернет-энциклопедии</w:t>
            </w:r>
            <w:proofErr w:type="gramEnd"/>
            <w:r w:rsidRPr="00253800">
              <w:t xml:space="preserve"> «Википедия» информацией о природных и историч</w:t>
            </w:r>
            <w:r w:rsidRPr="00253800">
              <w:t>е</w:t>
            </w:r>
            <w:r w:rsidRPr="00253800">
              <w:t>ских достопримечательностях Северной Осетии.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Организовано размещение в центральных печатных СМИ ряда статей, направленных на популяризацию Республики Северная Осетия-Алания в качестве т</w:t>
            </w:r>
            <w:r w:rsidRPr="00253800">
              <w:t>у</w:t>
            </w:r>
            <w:r w:rsidRPr="00253800">
              <w:t>ристского направления.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 xml:space="preserve">В рамках мероприятий, направленных на развитие социального туризма разработаны и проведены </w:t>
            </w:r>
            <w:proofErr w:type="spellStart"/>
            <w:r w:rsidRPr="00253800">
              <w:t>авт</w:t>
            </w:r>
            <w:r w:rsidRPr="00253800">
              <w:t>о</w:t>
            </w:r>
            <w:r w:rsidRPr="00253800">
              <w:t>бусно</w:t>
            </w:r>
            <w:proofErr w:type="spellEnd"/>
            <w:r w:rsidR="00253800" w:rsidRPr="00253800">
              <w:t>-</w:t>
            </w:r>
            <w:r w:rsidRPr="00253800">
              <w:t>пешеходные и обзорные трамвайные экску</w:t>
            </w:r>
            <w:r w:rsidRPr="00253800">
              <w:t>р</w:t>
            </w:r>
            <w:r w:rsidRPr="00253800">
              <w:t>сии для маломобильных граждан, а также для гра</w:t>
            </w:r>
            <w:r w:rsidRPr="00253800">
              <w:t>ж</w:t>
            </w:r>
            <w:r w:rsidRPr="00253800">
              <w:t>дан старшего поколения.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Оказано содействие в подготовке и проведении пр</w:t>
            </w:r>
            <w:r w:rsidRPr="00253800">
              <w:t>о</w:t>
            </w:r>
            <w:r w:rsidRPr="00253800">
              <w:lastRenderedPageBreak/>
              <w:t>екта «Маяки дружбы. Башни Кавказа», направленн</w:t>
            </w:r>
            <w:r w:rsidRPr="00253800">
              <w:t>о</w:t>
            </w:r>
            <w:r w:rsidRPr="00253800">
              <w:t>го, в том числе, на развитие молодежного туризма.</w:t>
            </w:r>
          </w:p>
          <w:p w:rsidR="00D53981" w:rsidRPr="00253800" w:rsidRDefault="00D53981" w:rsidP="00253800">
            <w:pPr>
              <w:ind w:left="57" w:right="57"/>
              <w:jc w:val="both"/>
            </w:pPr>
            <w:r w:rsidRPr="00253800">
              <w:t>Подготовлено и проведено совещание с руководит</w:t>
            </w:r>
            <w:r w:rsidRPr="00253800">
              <w:t>е</w:t>
            </w:r>
            <w:r w:rsidRPr="00253800">
              <w:t>лями региональных туристских агентств и общ</w:t>
            </w:r>
            <w:r w:rsidRPr="00253800">
              <w:t>е</w:t>
            </w:r>
            <w:r w:rsidRPr="00253800">
              <w:t>ственных организаций по вопросу развития внутре</w:t>
            </w:r>
            <w:r w:rsidRPr="00253800">
              <w:t>н</w:t>
            </w:r>
            <w:r w:rsidRPr="00253800">
              <w:t>него туризма в республике.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proofErr w:type="gramStart"/>
            <w:r w:rsidRPr="00253800">
              <w:t>За отчетный период Комитетом разработаны новые туристско-экскурсионные маршруты (пешие и ко</w:t>
            </w:r>
            <w:r w:rsidRPr="00253800">
              <w:t>м</w:t>
            </w:r>
            <w:r w:rsidRPr="00253800">
              <w:t>бинированные): культурно-познавательные, гастр</w:t>
            </w:r>
            <w:r w:rsidRPr="00253800">
              <w:t>о</w:t>
            </w:r>
            <w:r w:rsidRPr="00253800">
              <w:t>номические, по местам боевой славы, экологич</w:t>
            </w:r>
            <w:r w:rsidRPr="00253800">
              <w:t>е</w:t>
            </w:r>
            <w:r w:rsidRPr="00253800">
              <w:t>ские, этно-графические, в том числе детские с эл</w:t>
            </w:r>
            <w:r w:rsidRPr="00253800">
              <w:t>е</w:t>
            </w:r>
            <w:r w:rsidRPr="00253800">
              <w:t xml:space="preserve">ментами </w:t>
            </w:r>
            <w:proofErr w:type="spellStart"/>
            <w:r w:rsidRPr="00253800">
              <w:t>геокешинга</w:t>
            </w:r>
            <w:proofErr w:type="spellEnd"/>
            <w:r w:rsidRPr="00253800">
              <w:t xml:space="preserve"> и </w:t>
            </w:r>
            <w:proofErr w:type="spellStart"/>
            <w:r w:rsidRPr="00253800">
              <w:t>квеста</w:t>
            </w:r>
            <w:proofErr w:type="spellEnd"/>
            <w:r w:rsidRPr="00253800">
              <w:t xml:space="preserve">, также разработан «Красный маршрут» по </w:t>
            </w:r>
            <w:proofErr w:type="spellStart"/>
            <w:r w:rsidRPr="00253800">
              <w:t>Куртатинскому</w:t>
            </w:r>
            <w:proofErr w:type="spellEnd"/>
            <w:r w:rsidRPr="00253800">
              <w:t xml:space="preserve"> ущелью и по городу Владикавказ.</w:t>
            </w:r>
            <w:proofErr w:type="gramEnd"/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Оказано содействие в организации и проведении т</w:t>
            </w:r>
            <w:r w:rsidRPr="00253800">
              <w:t>у</w:t>
            </w:r>
            <w:r w:rsidRPr="00253800">
              <w:t>ристского слета, посвященного 65-летию «Республ</w:t>
            </w:r>
            <w:r w:rsidRPr="00253800">
              <w:t>и</w:t>
            </w:r>
            <w:r w:rsidRPr="00253800">
              <w:t>канского центра детско-юношеского туризма и эк</w:t>
            </w:r>
            <w:r w:rsidRPr="00253800">
              <w:t>с</w:t>
            </w:r>
            <w:r w:rsidRPr="00253800">
              <w:t>курсий».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Совместно с АНО «Туристский клуб «Молодые ве</w:t>
            </w:r>
            <w:r w:rsidRPr="00253800">
              <w:t>т</w:t>
            </w:r>
            <w:r w:rsidRPr="00253800">
              <w:t xml:space="preserve">ра» организовано восхождение на пик </w:t>
            </w:r>
            <w:proofErr w:type="spellStart"/>
            <w:r w:rsidRPr="00253800">
              <w:t>Коста</w:t>
            </w:r>
            <w:proofErr w:type="spellEnd"/>
            <w:r w:rsidRPr="00253800">
              <w:t>, пр</w:t>
            </w:r>
            <w:r w:rsidRPr="00253800">
              <w:t>и</w:t>
            </w:r>
            <w:r w:rsidRPr="00253800">
              <w:t xml:space="preserve">уроченное к празднованию дня рождения </w:t>
            </w:r>
            <w:proofErr w:type="spellStart"/>
            <w:r w:rsidRPr="00253800">
              <w:t>К.Л.Хетагурова</w:t>
            </w:r>
            <w:proofErr w:type="spellEnd"/>
            <w:r w:rsidRPr="00253800">
              <w:t>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Проведено совещание по вопросу определения пок</w:t>
            </w:r>
            <w:r w:rsidRPr="00253800">
              <w:t>а</w:t>
            </w:r>
            <w:r w:rsidRPr="00253800">
              <w:t xml:space="preserve">зателей «якорной» </w:t>
            </w:r>
            <w:proofErr w:type="spellStart"/>
            <w:r w:rsidRPr="00253800">
              <w:t>дестинации</w:t>
            </w:r>
            <w:proofErr w:type="spellEnd"/>
            <w:r w:rsidRPr="00253800">
              <w:t xml:space="preserve"> в </w:t>
            </w:r>
            <w:proofErr w:type="spellStart"/>
            <w:r w:rsidRPr="00253800">
              <w:t>г</w:t>
            </w:r>
            <w:proofErr w:type="gramStart"/>
            <w:r w:rsidRPr="00253800">
              <w:t>.В</w:t>
            </w:r>
            <w:proofErr w:type="gramEnd"/>
            <w:r w:rsidRPr="00253800">
              <w:t>ладикавказ</w:t>
            </w:r>
            <w:proofErr w:type="spellEnd"/>
            <w:r w:rsidRPr="00253800">
              <w:t xml:space="preserve"> с представителями Министерства Российской Федер</w:t>
            </w:r>
            <w:r w:rsidRPr="00253800">
              <w:t>а</w:t>
            </w:r>
            <w:r w:rsidRPr="00253800">
              <w:t>ции по делам Северного Кавказа и представителями туриндустрии РСО-Алания.</w:t>
            </w:r>
          </w:p>
          <w:p w:rsidR="00D53981" w:rsidRPr="00253800" w:rsidRDefault="00253800" w:rsidP="00D53981">
            <w:pPr>
              <w:ind w:left="57" w:right="57"/>
              <w:jc w:val="both"/>
            </w:pPr>
            <w:r w:rsidRPr="00253800">
              <w:t xml:space="preserve">Организованы </w:t>
            </w:r>
            <w:proofErr w:type="spellStart"/>
            <w:r w:rsidRPr="00253800">
              <w:t>пресс</w:t>
            </w:r>
            <w:r w:rsidR="00D53981" w:rsidRPr="00253800">
              <w:t>туры</w:t>
            </w:r>
            <w:proofErr w:type="spellEnd"/>
            <w:r w:rsidR="00D53981" w:rsidRPr="00253800">
              <w:t xml:space="preserve"> в </w:t>
            </w:r>
            <w:proofErr w:type="spellStart"/>
            <w:r w:rsidR="00D53981" w:rsidRPr="00253800">
              <w:t>Куртатинское</w:t>
            </w:r>
            <w:proofErr w:type="spellEnd"/>
            <w:r w:rsidR="00D53981" w:rsidRPr="00253800">
              <w:t xml:space="preserve">, </w:t>
            </w:r>
            <w:proofErr w:type="spellStart"/>
            <w:r w:rsidR="00D53981" w:rsidRPr="00253800">
              <w:t>Цейское</w:t>
            </w:r>
            <w:proofErr w:type="spellEnd"/>
            <w:r w:rsidR="00D53981" w:rsidRPr="00253800">
              <w:t xml:space="preserve"> и </w:t>
            </w:r>
            <w:proofErr w:type="spellStart"/>
            <w:r w:rsidR="00D53981" w:rsidRPr="00253800">
              <w:t>Мамисонское</w:t>
            </w:r>
            <w:proofErr w:type="spellEnd"/>
            <w:r w:rsidR="00D53981" w:rsidRPr="00253800">
              <w:t xml:space="preserve"> ущелья для представителей Министе</w:t>
            </w:r>
            <w:r w:rsidR="00D53981" w:rsidRPr="00253800">
              <w:t>р</w:t>
            </w:r>
            <w:r w:rsidR="00D53981" w:rsidRPr="00253800">
              <w:t>ства Российской Федерации по делам Северного Кавказа.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Проведены мастер-классы и экскурсии для участн</w:t>
            </w:r>
            <w:r w:rsidRPr="00253800">
              <w:t>и</w:t>
            </w:r>
            <w:r w:rsidRPr="00253800">
              <w:t>ков Межрегионального туристического форума «О</w:t>
            </w:r>
            <w:r w:rsidRPr="00253800">
              <w:t>т</w:t>
            </w:r>
            <w:r w:rsidRPr="00253800">
              <w:lastRenderedPageBreak/>
              <w:t>крой вкус Северного Кавказа, а также итоговая пл</w:t>
            </w:r>
            <w:r w:rsidRPr="00253800">
              <w:t>е</w:t>
            </w:r>
            <w:r w:rsidRPr="00253800">
              <w:t>нарная дискуссия с участием представителей Мин</w:t>
            </w:r>
            <w:r w:rsidRPr="00253800">
              <w:t>и</w:t>
            </w:r>
            <w:r w:rsidRPr="00253800">
              <w:t>стерства Российской Федерации по делам Северного Кавказа, Правительства Республики Северная Ос</w:t>
            </w:r>
            <w:r w:rsidRPr="00253800">
              <w:t>е</w:t>
            </w:r>
            <w:r w:rsidRPr="00253800">
              <w:t>тия-Алания, рестораторов, производителей наци</w:t>
            </w:r>
            <w:r w:rsidRPr="00253800">
              <w:t>о</w:t>
            </w:r>
            <w:r w:rsidRPr="00253800">
              <w:t>нальных продуктов, СМИ и участников форума. Б</w:t>
            </w:r>
            <w:r w:rsidRPr="00253800">
              <w:t>ы</w:t>
            </w:r>
            <w:r w:rsidRPr="00253800">
              <w:t>ла рассмотрена возможность сотрудничества реги</w:t>
            </w:r>
            <w:r w:rsidRPr="00253800">
              <w:t>о</w:t>
            </w:r>
            <w:r w:rsidRPr="00253800">
              <w:t>нов СКФО с ведущими туроператорами страны, о</w:t>
            </w:r>
            <w:r w:rsidRPr="00253800">
              <w:t>р</w:t>
            </w:r>
            <w:r w:rsidRPr="00253800">
              <w:t>ганизации въездного туризма на территории Севе</w:t>
            </w:r>
            <w:r w:rsidRPr="00253800">
              <w:t>р</w:t>
            </w:r>
            <w:r w:rsidRPr="00253800">
              <w:t>ной Осетии, было выявлено  влияние национальной кухни на туристический имидж региона, способы продвижения гастрономического туризма.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В целях создания условий для обеспечения безопа</w:t>
            </w:r>
            <w:r w:rsidRPr="00253800">
              <w:t>с</w:t>
            </w:r>
            <w:r w:rsidRPr="00253800">
              <w:t>ности туризма, соблюдению законных прав и интер</w:t>
            </w:r>
            <w:r w:rsidRPr="00253800">
              <w:t>е</w:t>
            </w:r>
            <w:r w:rsidRPr="00253800">
              <w:t>сов граждан на территории РСО-Алания Комитетом РСО-Алания по туризму в рамках своих полномочий осуществляется организация и проведение меропри</w:t>
            </w:r>
            <w:r w:rsidRPr="00253800">
              <w:t>я</w:t>
            </w:r>
            <w:r w:rsidRPr="00253800">
              <w:t>тий по реализации решений Комиссии Правительства Республики Северная Осетия-Алания по предупр</w:t>
            </w:r>
            <w:r w:rsidRPr="00253800">
              <w:t>е</w:t>
            </w:r>
            <w:r w:rsidRPr="00253800">
              <w:t xml:space="preserve">ждению и ликвидации ЧС и обеспечению пожарной </w:t>
            </w:r>
            <w:proofErr w:type="gramStart"/>
            <w:r w:rsidRPr="00253800">
              <w:t>без-опасности</w:t>
            </w:r>
            <w:proofErr w:type="gramEnd"/>
            <w:r w:rsidRPr="00253800">
              <w:t>.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В целях обеспечения туристско-рекреационной о</w:t>
            </w:r>
            <w:r w:rsidRPr="00253800">
              <w:t>т</w:t>
            </w:r>
            <w:r w:rsidRPr="00253800">
              <w:t>расли квалифицированными кадрами:</w:t>
            </w:r>
          </w:p>
          <w:p w:rsidR="00D53981" w:rsidRPr="00253800" w:rsidRDefault="00D53981" w:rsidP="00D53981">
            <w:pPr>
              <w:ind w:left="57" w:right="57"/>
              <w:jc w:val="both"/>
            </w:pPr>
            <w:r w:rsidRPr="00253800">
              <w:t>1. Совместно с РЦДЮТ и МТК РСО-Алания орган</w:t>
            </w:r>
            <w:r w:rsidRPr="00253800">
              <w:t>и</w:t>
            </w:r>
            <w:r w:rsidRPr="00253800">
              <w:t>зованы и проведены курсы инструкторов детско-юношеского туризма.</w:t>
            </w:r>
          </w:p>
          <w:p w:rsidR="00961ABD" w:rsidRPr="00253800" w:rsidRDefault="00D53981" w:rsidP="00D53981">
            <w:pPr>
              <w:ind w:left="57" w:right="57"/>
              <w:jc w:val="both"/>
              <w:rPr>
                <w:b/>
              </w:rPr>
            </w:pPr>
            <w:r w:rsidRPr="00253800">
              <w:t>2. Отправлены запросы в адрес потенциальных участников аукциона в целях определения начальной цены контракта на оказание услуг по организации и проведению курсов подготовки гидов-экскурсоводов.</w:t>
            </w:r>
          </w:p>
        </w:tc>
      </w:tr>
      <w:tr w:rsidR="00205287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Корректировка Комплекса мероприятий по разработке перспективного плана развития особой экономической зоны, созданной на 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 xml:space="preserve">территории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онов РСО-Алания, и порядка их финанс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color w:val="auto"/>
                <w:spacing w:val="0"/>
              </w:rPr>
              <w:t>Комитет РСО-Алания по туризму,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>верного Кавказа»</w:t>
            </w:r>
          </w:p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53800" w:rsidRDefault="00025912" w:rsidP="00346FA0">
            <w:pPr>
              <w:ind w:left="97" w:right="74"/>
              <w:jc w:val="both"/>
            </w:pPr>
            <w:r w:rsidRPr="00253800">
              <w:lastRenderedPageBreak/>
              <w:t>Постановлением Правительства РФ от 28.09.2016 г. №978 «О досрочном прекращении существования особых экономических зон» было досрочно прекр</w:t>
            </w:r>
            <w:r w:rsidRPr="00253800">
              <w:t>а</w:t>
            </w:r>
            <w:r w:rsidRPr="00253800">
              <w:lastRenderedPageBreak/>
              <w:t xml:space="preserve">щено существование туристско-рекреационной   особой   экономической    зоны    на территории </w:t>
            </w:r>
            <w:proofErr w:type="spellStart"/>
            <w:r w:rsidRPr="00253800">
              <w:t>Ал</w:t>
            </w:r>
            <w:r w:rsidRPr="00253800">
              <w:t>а</w:t>
            </w:r>
            <w:r w:rsidRPr="00253800">
              <w:t>гирского</w:t>
            </w:r>
            <w:proofErr w:type="spellEnd"/>
            <w:r w:rsidRPr="00253800">
              <w:t xml:space="preserve"> и </w:t>
            </w:r>
            <w:proofErr w:type="spellStart"/>
            <w:r w:rsidRPr="00253800">
              <w:t>Ирафского</w:t>
            </w:r>
            <w:proofErr w:type="spellEnd"/>
            <w:r w:rsidRPr="00253800">
              <w:t xml:space="preserve">  районов  РСО-Алания. </w:t>
            </w:r>
          </w:p>
        </w:tc>
      </w:tr>
      <w:tr w:rsidR="00205287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025912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color w:val="auto"/>
                <w:spacing w:val="0"/>
              </w:rPr>
              <w:t>Комитет РСО-Алания по туризму,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53800" w:rsidRDefault="00025912" w:rsidP="00543624">
            <w:pPr>
              <w:ind w:left="97" w:right="74"/>
              <w:jc w:val="both"/>
            </w:pPr>
          </w:p>
        </w:tc>
      </w:tr>
      <w:tr w:rsidR="00205287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территории особой экономической зоны, созданной на территории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253800">
              <w:rPr>
                <w:color w:val="auto"/>
                <w:spacing w:val="0"/>
              </w:rPr>
              <w:t>Комитет РСО-Алания по туризму,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53800" w:rsidRDefault="00025912" w:rsidP="00543624">
            <w:pPr>
              <w:ind w:left="57" w:right="57"/>
              <w:jc w:val="both"/>
              <w:rPr>
                <w:b/>
              </w:rPr>
            </w:pPr>
          </w:p>
        </w:tc>
      </w:tr>
      <w:tr w:rsidR="00205287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АО «Курорты 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53800" w:rsidRDefault="00025912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205287" w:rsidRPr="00253800" w:rsidTr="00FC502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2" w:rsidRPr="00253800" w:rsidRDefault="00025912" w:rsidP="00BD5E47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253800">
              <w:rPr>
                <w:color w:val="auto"/>
                <w:spacing w:val="0"/>
              </w:rPr>
              <w:t>Комитет РСО-Алания по туризму,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253800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2" w:rsidRPr="00253800" w:rsidRDefault="00025912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</w:tbl>
    <w:p w:rsidR="003F7F9D" w:rsidRPr="00253800" w:rsidRDefault="003F7F9D" w:rsidP="00140CDD">
      <w:pPr>
        <w:widowControl w:val="0"/>
        <w:autoSpaceDE w:val="0"/>
        <w:autoSpaceDN w:val="0"/>
        <w:adjustRightInd w:val="0"/>
      </w:pPr>
      <w:bookmarkStart w:id="0" w:name="Par47"/>
      <w:bookmarkEnd w:id="0"/>
    </w:p>
    <w:p w:rsidR="00140CDD" w:rsidRPr="003F7F9D" w:rsidRDefault="00140CDD" w:rsidP="00140CDD">
      <w:pPr>
        <w:widowControl w:val="0"/>
        <w:autoSpaceDE w:val="0"/>
        <w:autoSpaceDN w:val="0"/>
        <w:adjustRightInd w:val="0"/>
        <w:jc w:val="center"/>
      </w:pPr>
      <w:r w:rsidRPr="00253800">
        <w:t>_________________</w:t>
      </w:r>
      <w:bookmarkStart w:id="1" w:name="_GoBack"/>
      <w:bookmarkEnd w:id="1"/>
    </w:p>
    <w:sectPr w:rsidR="00140CDD" w:rsidRPr="003F7F9D" w:rsidSect="00146CF1">
      <w:headerReference w:type="default" r:id="rId19"/>
      <w:headerReference w:type="first" r:id="rId20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6" w:rsidRDefault="00433C86" w:rsidP="00B82DF3">
      <w:r>
        <w:separator/>
      </w:r>
    </w:p>
  </w:endnote>
  <w:endnote w:type="continuationSeparator" w:id="0">
    <w:p w:rsidR="00433C86" w:rsidRDefault="00433C86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6" w:rsidRDefault="00433C86" w:rsidP="00B82DF3">
      <w:r>
        <w:separator/>
      </w:r>
    </w:p>
  </w:footnote>
  <w:footnote w:type="continuationSeparator" w:id="0">
    <w:p w:rsidR="00433C86" w:rsidRDefault="00433C86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Content>
      <w:p w:rsidR="00253800" w:rsidRDefault="002538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82">
          <w:rPr>
            <w:noProof/>
          </w:rPr>
          <w:t>2</w:t>
        </w:r>
        <w:r>
          <w:fldChar w:fldCharType="end"/>
        </w:r>
      </w:p>
    </w:sdtContent>
  </w:sdt>
  <w:p w:rsidR="00253800" w:rsidRDefault="002538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00" w:rsidRPr="00426B90" w:rsidRDefault="00253800">
    <w:pPr>
      <w:pStyle w:val="ad"/>
      <w:jc w:val="center"/>
      <w:rPr>
        <w:sz w:val="16"/>
        <w:szCs w:val="16"/>
      </w:rPr>
    </w:pPr>
  </w:p>
  <w:p w:rsidR="00253800" w:rsidRDefault="002538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998"/>
    <w:rsid w:val="00011E78"/>
    <w:rsid w:val="00012911"/>
    <w:rsid w:val="00014235"/>
    <w:rsid w:val="0001570F"/>
    <w:rsid w:val="00015B07"/>
    <w:rsid w:val="00020D73"/>
    <w:rsid w:val="000221A7"/>
    <w:rsid w:val="000234E2"/>
    <w:rsid w:val="0002436F"/>
    <w:rsid w:val="00024D91"/>
    <w:rsid w:val="000255F1"/>
    <w:rsid w:val="00025912"/>
    <w:rsid w:val="000315F4"/>
    <w:rsid w:val="00032A3D"/>
    <w:rsid w:val="00044A6E"/>
    <w:rsid w:val="00050F28"/>
    <w:rsid w:val="00051F76"/>
    <w:rsid w:val="000527C9"/>
    <w:rsid w:val="0005417C"/>
    <w:rsid w:val="00062F74"/>
    <w:rsid w:val="00063A38"/>
    <w:rsid w:val="00064682"/>
    <w:rsid w:val="00072290"/>
    <w:rsid w:val="00074213"/>
    <w:rsid w:val="000801FD"/>
    <w:rsid w:val="0008044D"/>
    <w:rsid w:val="00083427"/>
    <w:rsid w:val="00086620"/>
    <w:rsid w:val="000909B8"/>
    <w:rsid w:val="00097C8B"/>
    <w:rsid w:val="000A1A69"/>
    <w:rsid w:val="000A265C"/>
    <w:rsid w:val="000A2CCB"/>
    <w:rsid w:val="000A43CA"/>
    <w:rsid w:val="000A7D5D"/>
    <w:rsid w:val="000B300C"/>
    <w:rsid w:val="000B4866"/>
    <w:rsid w:val="000B5002"/>
    <w:rsid w:val="000C1097"/>
    <w:rsid w:val="000C3E14"/>
    <w:rsid w:val="000C712E"/>
    <w:rsid w:val="000D1EBB"/>
    <w:rsid w:val="000D35EA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B42"/>
    <w:rsid w:val="00111F2B"/>
    <w:rsid w:val="001134CC"/>
    <w:rsid w:val="001138D3"/>
    <w:rsid w:val="00114833"/>
    <w:rsid w:val="00117A61"/>
    <w:rsid w:val="0012171A"/>
    <w:rsid w:val="00121A81"/>
    <w:rsid w:val="00125BC1"/>
    <w:rsid w:val="00133FFC"/>
    <w:rsid w:val="00140B70"/>
    <w:rsid w:val="00140CDD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76EDE"/>
    <w:rsid w:val="00180134"/>
    <w:rsid w:val="001845B4"/>
    <w:rsid w:val="00185CB8"/>
    <w:rsid w:val="001877D7"/>
    <w:rsid w:val="001903C7"/>
    <w:rsid w:val="00192806"/>
    <w:rsid w:val="00193A57"/>
    <w:rsid w:val="001A34DF"/>
    <w:rsid w:val="001B01C5"/>
    <w:rsid w:val="001B09F8"/>
    <w:rsid w:val="001B0C7B"/>
    <w:rsid w:val="001B15D6"/>
    <w:rsid w:val="001B3437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724"/>
    <w:rsid w:val="001E7935"/>
    <w:rsid w:val="001F1C47"/>
    <w:rsid w:val="001F294E"/>
    <w:rsid w:val="002019D7"/>
    <w:rsid w:val="00205287"/>
    <w:rsid w:val="00207E3F"/>
    <w:rsid w:val="00213B89"/>
    <w:rsid w:val="00217981"/>
    <w:rsid w:val="00226257"/>
    <w:rsid w:val="0023193E"/>
    <w:rsid w:val="002414D6"/>
    <w:rsid w:val="00243476"/>
    <w:rsid w:val="00243688"/>
    <w:rsid w:val="00244B4C"/>
    <w:rsid w:val="0024731E"/>
    <w:rsid w:val="00253800"/>
    <w:rsid w:val="00254931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5601"/>
    <w:rsid w:val="002C74FF"/>
    <w:rsid w:val="002D236E"/>
    <w:rsid w:val="002D2904"/>
    <w:rsid w:val="002E14B2"/>
    <w:rsid w:val="002E14CA"/>
    <w:rsid w:val="002E16AA"/>
    <w:rsid w:val="002E1CF3"/>
    <w:rsid w:val="002E3667"/>
    <w:rsid w:val="002E5FB4"/>
    <w:rsid w:val="002E7C3A"/>
    <w:rsid w:val="002F1C9F"/>
    <w:rsid w:val="002F55BB"/>
    <w:rsid w:val="00306E3D"/>
    <w:rsid w:val="00310CE9"/>
    <w:rsid w:val="00313CA1"/>
    <w:rsid w:val="00317D2F"/>
    <w:rsid w:val="0032211F"/>
    <w:rsid w:val="00323417"/>
    <w:rsid w:val="00327051"/>
    <w:rsid w:val="00327778"/>
    <w:rsid w:val="003316A7"/>
    <w:rsid w:val="00337F42"/>
    <w:rsid w:val="00343F11"/>
    <w:rsid w:val="00346FA0"/>
    <w:rsid w:val="00347A9F"/>
    <w:rsid w:val="00352BA2"/>
    <w:rsid w:val="00353477"/>
    <w:rsid w:val="00356DD1"/>
    <w:rsid w:val="00357171"/>
    <w:rsid w:val="00362201"/>
    <w:rsid w:val="00363328"/>
    <w:rsid w:val="00372505"/>
    <w:rsid w:val="00372790"/>
    <w:rsid w:val="00382127"/>
    <w:rsid w:val="00383A02"/>
    <w:rsid w:val="0038419B"/>
    <w:rsid w:val="00386714"/>
    <w:rsid w:val="00387856"/>
    <w:rsid w:val="00391C79"/>
    <w:rsid w:val="00392943"/>
    <w:rsid w:val="003A1A89"/>
    <w:rsid w:val="003A2694"/>
    <w:rsid w:val="003A3FFD"/>
    <w:rsid w:val="003A405D"/>
    <w:rsid w:val="003A63EB"/>
    <w:rsid w:val="003B5752"/>
    <w:rsid w:val="003B6BA7"/>
    <w:rsid w:val="003C0311"/>
    <w:rsid w:val="003C03B5"/>
    <w:rsid w:val="003C23A9"/>
    <w:rsid w:val="003C5E79"/>
    <w:rsid w:val="003C73C6"/>
    <w:rsid w:val="003D01F5"/>
    <w:rsid w:val="003D1BD3"/>
    <w:rsid w:val="003D4DDA"/>
    <w:rsid w:val="003D72CB"/>
    <w:rsid w:val="003E3DAD"/>
    <w:rsid w:val="003E4D81"/>
    <w:rsid w:val="003E51A5"/>
    <w:rsid w:val="003E5BFE"/>
    <w:rsid w:val="003E6EF3"/>
    <w:rsid w:val="003E71C3"/>
    <w:rsid w:val="003F0C50"/>
    <w:rsid w:val="003F2DBD"/>
    <w:rsid w:val="003F3230"/>
    <w:rsid w:val="003F62E8"/>
    <w:rsid w:val="003F7F9D"/>
    <w:rsid w:val="00401D17"/>
    <w:rsid w:val="0040538F"/>
    <w:rsid w:val="00406349"/>
    <w:rsid w:val="004124E3"/>
    <w:rsid w:val="00415AB9"/>
    <w:rsid w:val="0042041C"/>
    <w:rsid w:val="004226A2"/>
    <w:rsid w:val="004226E0"/>
    <w:rsid w:val="00426B90"/>
    <w:rsid w:val="0043095D"/>
    <w:rsid w:val="00433053"/>
    <w:rsid w:val="00433C86"/>
    <w:rsid w:val="00444B5B"/>
    <w:rsid w:val="00450605"/>
    <w:rsid w:val="00451F5E"/>
    <w:rsid w:val="0045267B"/>
    <w:rsid w:val="00457167"/>
    <w:rsid w:val="004612DB"/>
    <w:rsid w:val="00465907"/>
    <w:rsid w:val="0046680C"/>
    <w:rsid w:val="00470C6F"/>
    <w:rsid w:val="00471DA1"/>
    <w:rsid w:val="00473C4D"/>
    <w:rsid w:val="00476BCE"/>
    <w:rsid w:val="00481E33"/>
    <w:rsid w:val="00483E33"/>
    <w:rsid w:val="004842F3"/>
    <w:rsid w:val="00487BA9"/>
    <w:rsid w:val="00494966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1F8"/>
    <w:rsid w:val="005122F1"/>
    <w:rsid w:val="00515AFD"/>
    <w:rsid w:val="00515E0F"/>
    <w:rsid w:val="00516B44"/>
    <w:rsid w:val="00517A91"/>
    <w:rsid w:val="00521723"/>
    <w:rsid w:val="00523ED9"/>
    <w:rsid w:val="00533CCA"/>
    <w:rsid w:val="00534C13"/>
    <w:rsid w:val="00543624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1A8B"/>
    <w:rsid w:val="00594BC9"/>
    <w:rsid w:val="00595130"/>
    <w:rsid w:val="005A0D3F"/>
    <w:rsid w:val="005A7592"/>
    <w:rsid w:val="005A7D97"/>
    <w:rsid w:val="005B3B44"/>
    <w:rsid w:val="005B53F1"/>
    <w:rsid w:val="005B722E"/>
    <w:rsid w:val="005B7299"/>
    <w:rsid w:val="005B7AEC"/>
    <w:rsid w:val="005C0B74"/>
    <w:rsid w:val="005C14B1"/>
    <w:rsid w:val="005D602D"/>
    <w:rsid w:val="005E6910"/>
    <w:rsid w:val="005F7D84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D26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9282F"/>
    <w:rsid w:val="006A1359"/>
    <w:rsid w:val="006A20E4"/>
    <w:rsid w:val="006A54AC"/>
    <w:rsid w:val="006A5A0D"/>
    <w:rsid w:val="006B7E84"/>
    <w:rsid w:val="006C01C3"/>
    <w:rsid w:val="006C2CD3"/>
    <w:rsid w:val="006C4CEE"/>
    <w:rsid w:val="006C66FE"/>
    <w:rsid w:val="006D021F"/>
    <w:rsid w:val="006D4967"/>
    <w:rsid w:val="006D5A50"/>
    <w:rsid w:val="006D5AED"/>
    <w:rsid w:val="006D61DD"/>
    <w:rsid w:val="006D7C5C"/>
    <w:rsid w:val="006E14FC"/>
    <w:rsid w:val="006E5012"/>
    <w:rsid w:val="006E568A"/>
    <w:rsid w:val="006E6A67"/>
    <w:rsid w:val="006E6F8A"/>
    <w:rsid w:val="006F1509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37D0E"/>
    <w:rsid w:val="00743CC5"/>
    <w:rsid w:val="00745737"/>
    <w:rsid w:val="00752A65"/>
    <w:rsid w:val="00761F10"/>
    <w:rsid w:val="00762A62"/>
    <w:rsid w:val="00762D7E"/>
    <w:rsid w:val="00765E06"/>
    <w:rsid w:val="00776EF2"/>
    <w:rsid w:val="00776F6A"/>
    <w:rsid w:val="0077770E"/>
    <w:rsid w:val="00780C2C"/>
    <w:rsid w:val="00783D22"/>
    <w:rsid w:val="00785D8F"/>
    <w:rsid w:val="00795EBE"/>
    <w:rsid w:val="007A0974"/>
    <w:rsid w:val="007A1397"/>
    <w:rsid w:val="007A243F"/>
    <w:rsid w:val="007A4DA2"/>
    <w:rsid w:val="007A78B7"/>
    <w:rsid w:val="007C4A6F"/>
    <w:rsid w:val="007C59AF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6E64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5AA9"/>
    <w:rsid w:val="00855C58"/>
    <w:rsid w:val="008565C1"/>
    <w:rsid w:val="00856F1B"/>
    <w:rsid w:val="00867122"/>
    <w:rsid w:val="0086797D"/>
    <w:rsid w:val="008714DF"/>
    <w:rsid w:val="00873AC8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0D99"/>
    <w:rsid w:val="008B29FA"/>
    <w:rsid w:val="008B6AFF"/>
    <w:rsid w:val="008B7172"/>
    <w:rsid w:val="008C39FD"/>
    <w:rsid w:val="008D47AF"/>
    <w:rsid w:val="008D5639"/>
    <w:rsid w:val="008D5840"/>
    <w:rsid w:val="008E0A9D"/>
    <w:rsid w:val="008E23F6"/>
    <w:rsid w:val="008E45DE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26309"/>
    <w:rsid w:val="00935207"/>
    <w:rsid w:val="00936487"/>
    <w:rsid w:val="00937135"/>
    <w:rsid w:val="0094720A"/>
    <w:rsid w:val="009572BE"/>
    <w:rsid w:val="00957400"/>
    <w:rsid w:val="00961ABD"/>
    <w:rsid w:val="00962381"/>
    <w:rsid w:val="0096248C"/>
    <w:rsid w:val="009629EA"/>
    <w:rsid w:val="009653AE"/>
    <w:rsid w:val="009665F5"/>
    <w:rsid w:val="00967746"/>
    <w:rsid w:val="00971749"/>
    <w:rsid w:val="00973891"/>
    <w:rsid w:val="00976B2D"/>
    <w:rsid w:val="00984F04"/>
    <w:rsid w:val="00995E71"/>
    <w:rsid w:val="00996A00"/>
    <w:rsid w:val="009A4A54"/>
    <w:rsid w:val="009A5071"/>
    <w:rsid w:val="009B1D18"/>
    <w:rsid w:val="009B609B"/>
    <w:rsid w:val="009C0919"/>
    <w:rsid w:val="009C094C"/>
    <w:rsid w:val="009C359A"/>
    <w:rsid w:val="009C6C49"/>
    <w:rsid w:val="009D08D0"/>
    <w:rsid w:val="009D711D"/>
    <w:rsid w:val="009E2316"/>
    <w:rsid w:val="009E73AB"/>
    <w:rsid w:val="009F2D9D"/>
    <w:rsid w:val="009F68AF"/>
    <w:rsid w:val="009F6A7B"/>
    <w:rsid w:val="00A00914"/>
    <w:rsid w:val="00A0201A"/>
    <w:rsid w:val="00A0348F"/>
    <w:rsid w:val="00A06E8B"/>
    <w:rsid w:val="00A07FE1"/>
    <w:rsid w:val="00A11551"/>
    <w:rsid w:val="00A15F62"/>
    <w:rsid w:val="00A33986"/>
    <w:rsid w:val="00A4249E"/>
    <w:rsid w:val="00A42712"/>
    <w:rsid w:val="00A42D34"/>
    <w:rsid w:val="00A53CA5"/>
    <w:rsid w:val="00A652FC"/>
    <w:rsid w:val="00A67E03"/>
    <w:rsid w:val="00A71581"/>
    <w:rsid w:val="00A73E00"/>
    <w:rsid w:val="00A743D0"/>
    <w:rsid w:val="00A77413"/>
    <w:rsid w:val="00A800FA"/>
    <w:rsid w:val="00A811E2"/>
    <w:rsid w:val="00A82D0F"/>
    <w:rsid w:val="00A8526F"/>
    <w:rsid w:val="00A92064"/>
    <w:rsid w:val="00AA3EFF"/>
    <w:rsid w:val="00AA44B7"/>
    <w:rsid w:val="00AA5F9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078C6"/>
    <w:rsid w:val="00B13171"/>
    <w:rsid w:val="00B14116"/>
    <w:rsid w:val="00B1764C"/>
    <w:rsid w:val="00B229B2"/>
    <w:rsid w:val="00B230D8"/>
    <w:rsid w:val="00B24083"/>
    <w:rsid w:val="00B24625"/>
    <w:rsid w:val="00B24868"/>
    <w:rsid w:val="00B24D0B"/>
    <w:rsid w:val="00B34EA5"/>
    <w:rsid w:val="00B36EF2"/>
    <w:rsid w:val="00B4280D"/>
    <w:rsid w:val="00B44A3E"/>
    <w:rsid w:val="00B44DFE"/>
    <w:rsid w:val="00B4743A"/>
    <w:rsid w:val="00B501E1"/>
    <w:rsid w:val="00B5330D"/>
    <w:rsid w:val="00B535FD"/>
    <w:rsid w:val="00B5733A"/>
    <w:rsid w:val="00B5759B"/>
    <w:rsid w:val="00B63538"/>
    <w:rsid w:val="00B63974"/>
    <w:rsid w:val="00B67E00"/>
    <w:rsid w:val="00B712E9"/>
    <w:rsid w:val="00B72C14"/>
    <w:rsid w:val="00B74996"/>
    <w:rsid w:val="00B82806"/>
    <w:rsid w:val="00B82DF3"/>
    <w:rsid w:val="00B85AFB"/>
    <w:rsid w:val="00B86EBC"/>
    <w:rsid w:val="00B877E9"/>
    <w:rsid w:val="00B9652F"/>
    <w:rsid w:val="00BC4689"/>
    <w:rsid w:val="00BD1D26"/>
    <w:rsid w:val="00BD5E47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5729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48F9"/>
    <w:rsid w:val="00C75A13"/>
    <w:rsid w:val="00C81B59"/>
    <w:rsid w:val="00C81EBE"/>
    <w:rsid w:val="00C84AC9"/>
    <w:rsid w:val="00C90B62"/>
    <w:rsid w:val="00C9116B"/>
    <w:rsid w:val="00CA660C"/>
    <w:rsid w:val="00CA686A"/>
    <w:rsid w:val="00CB05F2"/>
    <w:rsid w:val="00CB4EFA"/>
    <w:rsid w:val="00CC08B4"/>
    <w:rsid w:val="00CC1C62"/>
    <w:rsid w:val="00CC2001"/>
    <w:rsid w:val="00CC3493"/>
    <w:rsid w:val="00CC4775"/>
    <w:rsid w:val="00CD4CEE"/>
    <w:rsid w:val="00CD5474"/>
    <w:rsid w:val="00CD5746"/>
    <w:rsid w:val="00CD6216"/>
    <w:rsid w:val="00CD6A7D"/>
    <w:rsid w:val="00CE16A5"/>
    <w:rsid w:val="00CE38F6"/>
    <w:rsid w:val="00D05BB3"/>
    <w:rsid w:val="00D07BC9"/>
    <w:rsid w:val="00D1716F"/>
    <w:rsid w:val="00D17209"/>
    <w:rsid w:val="00D22502"/>
    <w:rsid w:val="00D22765"/>
    <w:rsid w:val="00D2331D"/>
    <w:rsid w:val="00D26490"/>
    <w:rsid w:val="00D30020"/>
    <w:rsid w:val="00D33691"/>
    <w:rsid w:val="00D33CD3"/>
    <w:rsid w:val="00D3531A"/>
    <w:rsid w:val="00D35BE7"/>
    <w:rsid w:val="00D408F1"/>
    <w:rsid w:val="00D40ABA"/>
    <w:rsid w:val="00D42366"/>
    <w:rsid w:val="00D4638D"/>
    <w:rsid w:val="00D46DFF"/>
    <w:rsid w:val="00D47BC7"/>
    <w:rsid w:val="00D53981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556A"/>
    <w:rsid w:val="00D8690A"/>
    <w:rsid w:val="00D8711D"/>
    <w:rsid w:val="00DA17A2"/>
    <w:rsid w:val="00DA666D"/>
    <w:rsid w:val="00DB1AB8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2E7D"/>
    <w:rsid w:val="00DF51A5"/>
    <w:rsid w:val="00E03CE1"/>
    <w:rsid w:val="00E03D6B"/>
    <w:rsid w:val="00E1257A"/>
    <w:rsid w:val="00E20D6F"/>
    <w:rsid w:val="00E21C2A"/>
    <w:rsid w:val="00E23E2B"/>
    <w:rsid w:val="00E25728"/>
    <w:rsid w:val="00E2660C"/>
    <w:rsid w:val="00E30C19"/>
    <w:rsid w:val="00E32C74"/>
    <w:rsid w:val="00E36723"/>
    <w:rsid w:val="00E37BD5"/>
    <w:rsid w:val="00E40BF4"/>
    <w:rsid w:val="00E423DC"/>
    <w:rsid w:val="00E50AC3"/>
    <w:rsid w:val="00E528DF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2509"/>
    <w:rsid w:val="00E953E1"/>
    <w:rsid w:val="00E96BD7"/>
    <w:rsid w:val="00EA79DE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1F07"/>
    <w:rsid w:val="00F02B1E"/>
    <w:rsid w:val="00F031A9"/>
    <w:rsid w:val="00F03E8B"/>
    <w:rsid w:val="00F05A4F"/>
    <w:rsid w:val="00F05E77"/>
    <w:rsid w:val="00F06DD5"/>
    <w:rsid w:val="00F07861"/>
    <w:rsid w:val="00F1254F"/>
    <w:rsid w:val="00F14941"/>
    <w:rsid w:val="00F15DB9"/>
    <w:rsid w:val="00F17248"/>
    <w:rsid w:val="00F208C2"/>
    <w:rsid w:val="00F21260"/>
    <w:rsid w:val="00F275E8"/>
    <w:rsid w:val="00F33067"/>
    <w:rsid w:val="00F42542"/>
    <w:rsid w:val="00F445AA"/>
    <w:rsid w:val="00F469C7"/>
    <w:rsid w:val="00F56B9B"/>
    <w:rsid w:val="00F56D20"/>
    <w:rsid w:val="00F578A2"/>
    <w:rsid w:val="00F57B99"/>
    <w:rsid w:val="00F60355"/>
    <w:rsid w:val="00F6285D"/>
    <w:rsid w:val="00F6442C"/>
    <w:rsid w:val="00F6677A"/>
    <w:rsid w:val="00F70914"/>
    <w:rsid w:val="00F70DDB"/>
    <w:rsid w:val="00F70FE0"/>
    <w:rsid w:val="00F72684"/>
    <w:rsid w:val="00F72B76"/>
    <w:rsid w:val="00F77C4E"/>
    <w:rsid w:val="00F82A26"/>
    <w:rsid w:val="00F86277"/>
    <w:rsid w:val="00F92570"/>
    <w:rsid w:val="00F94A65"/>
    <w:rsid w:val="00F9576A"/>
    <w:rsid w:val="00FA2061"/>
    <w:rsid w:val="00FA292F"/>
    <w:rsid w:val="00FA2996"/>
    <w:rsid w:val="00FA45FF"/>
    <w:rsid w:val="00FA542F"/>
    <w:rsid w:val="00FB0E5A"/>
    <w:rsid w:val="00FB13F6"/>
    <w:rsid w:val="00FB64B2"/>
    <w:rsid w:val="00FC03FA"/>
    <w:rsid w:val="00FC0780"/>
    <w:rsid w:val="00FC18E2"/>
    <w:rsid w:val="00FC3676"/>
    <w:rsid w:val="00FC4C8C"/>
    <w:rsid w:val="00FC502B"/>
    <w:rsid w:val="00FD0F03"/>
    <w:rsid w:val="00FD2A99"/>
    <w:rsid w:val="00FD3525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-1pt">
    <w:name w:val="Основной текст + Интервал -1 pt"/>
    <w:basedOn w:val="ac"/>
    <w:rsid w:val="00FC502B"/>
    <w:rPr>
      <w:rFonts w:ascii="Times New Roman" w:eastAsia="Times New Roman" w:hAnsi="Times New Roman" w:cs="Times New Roman"/>
      <w:b/>
      <w:bCs/>
      <w:spacing w:val="-20"/>
      <w:sz w:val="24"/>
      <w:szCs w:val="24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-1pt">
    <w:name w:val="Основной текст + Интервал -1 pt"/>
    <w:basedOn w:val="ac"/>
    <w:rsid w:val="00FC502B"/>
    <w:rPr>
      <w:rFonts w:ascii="Times New Roman" w:eastAsia="Times New Roman" w:hAnsi="Times New Roman" w:cs="Times New Roman"/>
      <w:b/>
      <w:bCs/>
      <w:spacing w:val="-20"/>
      <w:sz w:val="24"/>
      <w:szCs w:val="24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6AE32B6907052D231CEC1520A9C6EEDF828367349129DED3423962348FF730D78EBED25BF36E0FBD66ADg0kBP" TargetMode="External"/><Relationship Id="rId18" Type="http://schemas.openxmlformats.org/officeDocument/2006/relationships/hyperlink" Target="consultantplus://offline/ref=58396AE32B6907052D231CEC1520A9C6EEDF828367349129DED3423962348FF730D78EBED25BF36E0FBD66ADg0kB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hyperlink" Target="consultantplus://offline/ref=58396AE32B6907052D231CEC1520A9C6EEDF828367349129DED3423962348FF730D78EBED25BF36E0FBD66ADg0k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promrso.ru/files/%D0%A3%D0%BA%D0%B0%D0%B7%20%D0%93%D0%BB%D0%B0%D0%B2%D1%8B%20%D0%A0%D0%B5%D1%81%D0%BF%D1%83%D0%B1%D0%BB%D0%B8%D0%BA%D0%B8%20%D0%A1%D0%B5%D0%B2%D0%B5%D1%80%D0%BD%D0%B0%D1%8F%20%D0%9E%D1%81%D0%B5%D1%82%D0%B8%D1%8F-%D0%90%D0%BB%D0%B0%D0%BD%D0%B8%D1%8F%20%D0%BE%D1%82%2017%20%D0%B0%D0%B2%D0%B3%D1%83%D1%81%D1%82%D0%B0%202(2)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o-a.ru/index.php/parlament-rso-alaniya-2/ministerstvo-promyshlennosti-i-torgovli-rso-ala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promrso.ru/files/%D0%A3%D0%BA%D0%B0%D0%B7%20%D0%9F%D1%80%D0%B5%D0%B7%D0%B8%D0%B4%D0%B5%D0%BD%D1%82%D0%B0%20%D0%A0%D0%A4%20%D0%BE%D1%82%2023%20%D1%8F%D0%BD%D0%B2%D0%B0%D1%80%D1%8F%202015%20%D0%B3_%20N%2031%20'%D0%9E%20%D0%B4%D0%BE%D0%BF%D0%BE%D0%BB%D0%BD%D0%B8%D1%82%D0%B5%D0%BB%D1%8C%D0%BD(3).doc" TargetMode="External"/><Relationship Id="rId10" Type="http://schemas.openxmlformats.org/officeDocument/2006/relationships/hyperlink" Target="http://rso-a.ru/index.php/parlament-rso-alaniya-2/ministerstvo-promyshlennosti-i-torgovli-rso-alaniy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http://rso-a.ru/index.php/parlament-rso-alaniya-2/ministerstvo-promyshlennosti-i-torgovli-rso-alan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4142-58DD-46DA-AE0C-69F6091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40390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100</cp:revision>
  <cp:lastPrinted>2017-07-11T12:40:00Z</cp:lastPrinted>
  <dcterms:created xsi:type="dcterms:W3CDTF">2016-04-28T07:07:00Z</dcterms:created>
  <dcterms:modified xsi:type="dcterms:W3CDTF">2018-01-30T07:10:00Z</dcterms:modified>
</cp:coreProperties>
</file>