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Pr="00F968EA" w:rsidRDefault="00891B78" w:rsidP="007B3F09">
      <w:pPr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color w:val="000000"/>
          <w:sz w:val="20"/>
          <w:szCs w:val="20"/>
        </w:rPr>
        <w:t>В целях реализации государственной программы Республики Северная Осетия-Алания "Поддержка и развитие малого и среднего предпринимательства в Республике Северная Осетия-Алания" на 2014 - 2016 годы (далее – программа) в 2014 году за счет средств республиканского</w:t>
      </w:r>
      <w:r w:rsidR="00F77309" w:rsidRPr="00F968EA">
        <w:rPr>
          <w:rFonts w:ascii="Times New Roman" w:hAnsi="Times New Roman"/>
          <w:color w:val="000000"/>
          <w:sz w:val="20"/>
          <w:szCs w:val="20"/>
        </w:rPr>
        <w:t xml:space="preserve"> и федерального бюджетов </w:t>
      </w:r>
      <w:r w:rsidR="00627952" w:rsidRPr="00F968EA">
        <w:rPr>
          <w:rFonts w:ascii="Times New Roman" w:hAnsi="Times New Roman"/>
          <w:color w:val="000000"/>
          <w:sz w:val="20"/>
          <w:szCs w:val="20"/>
        </w:rPr>
        <w:t xml:space="preserve">финансовую, имущественную и консультационную поддержку </w:t>
      </w:r>
      <w:r w:rsidRPr="00F968EA">
        <w:rPr>
          <w:rFonts w:ascii="Times New Roman" w:hAnsi="Times New Roman"/>
          <w:color w:val="000000"/>
          <w:sz w:val="20"/>
          <w:szCs w:val="20"/>
        </w:rPr>
        <w:t xml:space="preserve">получили </w:t>
      </w:r>
      <w:r w:rsidR="00D01707" w:rsidRPr="00F968EA">
        <w:rPr>
          <w:rFonts w:ascii="Times New Roman" w:hAnsi="Times New Roman"/>
          <w:color w:val="000000"/>
          <w:sz w:val="20"/>
          <w:szCs w:val="20"/>
        </w:rPr>
        <w:t>более 2</w:t>
      </w:r>
      <w:r w:rsidR="00627952" w:rsidRPr="00F968EA">
        <w:rPr>
          <w:rFonts w:ascii="Times New Roman" w:hAnsi="Times New Roman"/>
          <w:color w:val="000000"/>
          <w:sz w:val="20"/>
          <w:szCs w:val="20"/>
        </w:rPr>
        <w:t>311</w:t>
      </w:r>
      <w:r w:rsidRPr="00F968EA">
        <w:rPr>
          <w:rFonts w:ascii="Times New Roman" w:hAnsi="Times New Roman"/>
          <w:color w:val="000000"/>
          <w:sz w:val="20"/>
          <w:szCs w:val="20"/>
        </w:rPr>
        <w:t xml:space="preserve"> субъект</w:t>
      </w:r>
      <w:r w:rsidR="00F77309" w:rsidRPr="00F968EA">
        <w:rPr>
          <w:rFonts w:ascii="Times New Roman" w:hAnsi="Times New Roman"/>
          <w:color w:val="000000"/>
          <w:sz w:val="20"/>
          <w:szCs w:val="20"/>
        </w:rPr>
        <w:t>ов</w:t>
      </w:r>
      <w:r w:rsidRPr="00F968EA">
        <w:rPr>
          <w:rFonts w:ascii="Times New Roman" w:hAnsi="Times New Roman"/>
          <w:color w:val="000000"/>
          <w:sz w:val="20"/>
          <w:szCs w:val="20"/>
        </w:rPr>
        <w:t xml:space="preserve"> МСП на общую сумму </w:t>
      </w:r>
      <w:r w:rsidR="00F77309" w:rsidRPr="00F968EA">
        <w:rPr>
          <w:rFonts w:ascii="Times New Roman" w:hAnsi="Times New Roman"/>
          <w:color w:val="000000"/>
          <w:sz w:val="20"/>
          <w:szCs w:val="20"/>
        </w:rPr>
        <w:t>34</w:t>
      </w:r>
      <w:r w:rsidR="00627952" w:rsidRPr="00F968EA">
        <w:rPr>
          <w:rFonts w:ascii="Times New Roman" w:hAnsi="Times New Roman"/>
          <w:color w:val="000000"/>
          <w:sz w:val="20"/>
          <w:szCs w:val="20"/>
        </w:rPr>
        <w:t>8</w:t>
      </w:r>
      <w:r w:rsidR="00F77309" w:rsidRPr="00F968EA">
        <w:rPr>
          <w:rFonts w:ascii="Times New Roman" w:hAnsi="Times New Roman"/>
          <w:color w:val="000000"/>
          <w:sz w:val="20"/>
          <w:szCs w:val="20"/>
        </w:rPr>
        <w:t> </w:t>
      </w:r>
      <w:r w:rsidR="00627952" w:rsidRPr="00F968EA">
        <w:rPr>
          <w:rFonts w:ascii="Times New Roman" w:hAnsi="Times New Roman"/>
          <w:color w:val="000000"/>
          <w:sz w:val="20"/>
          <w:szCs w:val="20"/>
        </w:rPr>
        <w:t>394</w:t>
      </w:r>
      <w:r w:rsidRPr="00F968EA">
        <w:rPr>
          <w:rFonts w:ascii="Times New Roman" w:hAnsi="Times New Roman"/>
          <w:color w:val="000000"/>
          <w:sz w:val="20"/>
          <w:szCs w:val="20"/>
        </w:rPr>
        <w:t xml:space="preserve"> тысяч рублей.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 xml:space="preserve">В </w:t>
      </w:r>
      <w:r w:rsidR="00A25189" w:rsidRPr="00F968EA">
        <w:rPr>
          <w:rFonts w:ascii="Times New Roman" w:hAnsi="Times New Roman"/>
          <w:sz w:val="20"/>
          <w:szCs w:val="20"/>
        </w:rPr>
        <w:t xml:space="preserve">рамках </w:t>
      </w:r>
      <w:r w:rsidRPr="00F968EA">
        <w:rPr>
          <w:rFonts w:ascii="Times New Roman" w:hAnsi="Times New Roman"/>
          <w:color w:val="000000"/>
          <w:sz w:val="20"/>
          <w:szCs w:val="20"/>
        </w:rPr>
        <w:t>программы в 2014 году в Республике Северная Осетия-Алания реализованы следующие мероприятия поддержки субъектов малого и среднего предпринимательства: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 xml:space="preserve">1. </w:t>
      </w:r>
      <w:r w:rsidR="00D254D4" w:rsidRPr="00F968EA">
        <w:rPr>
          <w:rFonts w:ascii="Times New Roman" w:hAnsi="Times New Roman"/>
          <w:sz w:val="20"/>
          <w:szCs w:val="20"/>
        </w:rPr>
        <w:t xml:space="preserve">Обеспечение деятельности </w:t>
      </w:r>
      <w:r w:rsidRPr="00F968EA">
        <w:rPr>
          <w:rFonts w:ascii="Times New Roman" w:hAnsi="Times New Roman"/>
          <w:sz w:val="20"/>
          <w:szCs w:val="20"/>
        </w:rPr>
        <w:t xml:space="preserve">бизнес-инкубаторов. 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2. Содействие развитию микрофинансирования.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3. Предоставление поручительств перед банками субъектам малого и среднего предпринимательства.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 xml:space="preserve">4. Гранты начинающим предпринимателям на создание собственного бизнеса. 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5. Содействие развитию лизинга оборудования субъектами малого и среднего предпринимательства.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6. Создание и обеспечение деятельности Фонд</w:t>
      </w:r>
      <w:r w:rsidR="00627952" w:rsidRPr="00F968EA">
        <w:rPr>
          <w:rFonts w:ascii="Times New Roman" w:hAnsi="Times New Roman"/>
          <w:sz w:val="20"/>
          <w:szCs w:val="20"/>
        </w:rPr>
        <w:t>а</w:t>
      </w:r>
      <w:r w:rsidRPr="00F968EA">
        <w:rPr>
          <w:rFonts w:ascii="Times New Roman" w:hAnsi="Times New Roman"/>
          <w:sz w:val="20"/>
          <w:szCs w:val="20"/>
        </w:rPr>
        <w:t xml:space="preserve"> поддержки предпринимательства.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7. Создание и обеспечение деятельности Евро Инфо Корреспондентского центра.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8. Поддержка социального предпринимательства.</w:t>
      </w:r>
    </w:p>
    <w:p w:rsidR="00891B78" w:rsidRPr="00F968EA" w:rsidRDefault="00891B78" w:rsidP="007B3F09">
      <w:pPr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</w:r>
      <w:r w:rsidR="00584D2C" w:rsidRPr="00F968EA">
        <w:rPr>
          <w:rFonts w:ascii="Times New Roman" w:hAnsi="Times New Roman"/>
          <w:sz w:val="20"/>
          <w:szCs w:val="20"/>
        </w:rPr>
        <w:t>.</w:t>
      </w:r>
    </w:p>
    <w:p w:rsidR="00584D2C" w:rsidRPr="00F968EA" w:rsidRDefault="00584D2C" w:rsidP="007B3F09">
      <w:pPr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 xml:space="preserve">10. </w:t>
      </w:r>
      <w:r w:rsidR="0007142D" w:rsidRPr="00F968EA">
        <w:rPr>
          <w:rFonts w:ascii="Times New Roman" w:hAnsi="Times New Roman"/>
          <w:sz w:val="20"/>
          <w:szCs w:val="20"/>
        </w:rPr>
        <w:t>Субсидии действующим инновационным компаниям на компенсацию затрат.</w:t>
      </w:r>
    </w:p>
    <w:p w:rsidR="00891B78" w:rsidRPr="00F968EA" w:rsidRDefault="00891B78" w:rsidP="007B3F09">
      <w:pPr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В рамках мероприятия «Гранты начинающим предпринимателям на создание собственного бизнеса» в 2014 году поддержку получили</w:t>
      </w:r>
      <w:r w:rsidR="00DF6376" w:rsidRPr="00F968EA">
        <w:rPr>
          <w:rFonts w:ascii="Times New Roman" w:hAnsi="Times New Roman"/>
          <w:sz w:val="20"/>
          <w:szCs w:val="20"/>
        </w:rPr>
        <w:t xml:space="preserve"> за счет средств республиканского и федерального бюджетов 246</w:t>
      </w:r>
      <w:r w:rsidRPr="00F968EA">
        <w:rPr>
          <w:rFonts w:ascii="Times New Roman" w:hAnsi="Times New Roman"/>
          <w:sz w:val="20"/>
          <w:szCs w:val="20"/>
        </w:rPr>
        <w:t xml:space="preserve"> субъекта МСП на общую сумму </w:t>
      </w:r>
      <w:r w:rsidR="00DF6376" w:rsidRPr="00F968EA">
        <w:rPr>
          <w:rFonts w:ascii="Times New Roman" w:hAnsi="Times New Roman"/>
          <w:sz w:val="20"/>
          <w:szCs w:val="20"/>
        </w:rPr>
        <w:t>87 352,9</w:t>
      </w:r>
      <w:r w:rsidRPr="00F968EA">
        <w:rPr>
          <w:rFonts w:ascii="Times New Roman" w:hAnsi="Times New Roman"/>
          <w:sz w:val="20"/>
          <w:szCs w:val="20"/>
        </w:rPr>
        <w:t xml:space="preserve"> тысяч рублей.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В рамках мероприятия «Содействие развитию лизинга оборудования субъектами малого и среднего предпринимательства» в 2014 году выделены субсидии на компенсацию затрат, связанных с уплатой первого взноса по лизинговым договорам</w:t>
      </w:r>
      <w:r w:rsidR="008945AC" w:rsidRPr="00F968EA">
        <w:rPr>
          <w:rFonts w:ascii="Times New Roman" w:hAnsi="Times New Roman"/>
          <w:sz w:val="20"/>
          <w:szCs w:val="20"/>
        </w:rPr>
        <w:t>, а так же по предоставлению целевых грантов</w:t>
      </w:r>
      <w:r w:rsidRPr="00F968EA">
        <w:rPr>
          <w:rFonts w:ascii="Times New Roman" w:hAnsi="Times New Roman"/>
          <w:sz w:val="20"/>
          <w:szCs w:val="20"/>
        </w:rPr>
        <w:t xml:space="preserve"> </w:t>
      </w:r>
      <w:r w:rsidR="008945AC" w:rsidRPr="00F968EA">
        <w:rPr>
          <w:rFonts w:ascii="Times New Roman" w:hAnsi="Times New Roman"/>
          <w:sz w:val="20"/>
          <w:szCs w:val="20"/>
        </w:rPr>
        <w:t>53</w:t>
      </w:r>
      <w:r w:rsidRPr="00F968EA">
        <w:rPr>
          <w:rFonts w:ascii="Times New Roman" w:hAnsi="Times New Roman"/>
          <w:sz w:val="20"/>
          <w:szCs w:val="20"/>
        </w:rPr>
        <w:t xml:space="preserve"> субъектам МСП на общую сумму </w:t>
      </w:r>
      <w:r w:rsidR="008945AC" w:rsidRPr="00F968EA">
        <w:rPr>
          <w:rFonts w:ascii="Times New Roman" w:hAnsi="Times New Roman"/>
          <w:sz w:val="20"/>
          <w:szCs w:val="20"/>
        </w:rPr>
        <w:t>129 999,8</w:t>
      </w:r>
      <w:r w:rsidRPr="00F968EA">
        <w:rPr>
          <w:rFonts w:ascii="Times New Roman" w:hAnsi="Times New Roman"/>
          <w:sz w:val="20"/>
          <w:szCs w:val="20"/>
        </w:rPr>
        <w:t xml:space="preserve"> тысяч рублей.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 xml:space="preserve">В ходе реализации мероприятия «Поддержка социального предпринимательства» на развитие социального предпринимательства в Республике Северная Осетия-Алания выделено субсидий на общую сумму </w:t>
      </w:r>
      <w:r w:rsidR="00B46EBB" w:rsidRPr="00F968EA">
        <w:rPr>
          <w:rFonts w:ascii="Times New Roman" w:hAnsi="Times New Roman"/>
          <w:sz w:val="20"/>
          <w:szCs w:val="20"/>
        </w:rPr>
        <w:t>1</w:t>
      </w:r>
      <w:r w:rsidRPr="00F968EA">
        <w:rPr>
          <w:rFonts w:ascii="Times New Roman" w:hAnsi="Times New Roman"/>
          <w:sz w:val="20"/>
          <w:szCs w:val="20"/>
        </w:rPr>
        <w:t>4 </w:t>
      </w:r>
      <w:r w:rsidR="00B46EBB" w:rsidRPr="00F968EA">
        <w:rPr>
          <w:rFonts w:ascii="Times New Roman" w:hAnsi="Times New Roman"/>
          <w:sz w:val="20"/>
          <w:szCs w:val="20"/>
        </w:rPr>
        <w:t>693</w:t>
      </w:r>
      <w:r w:rsidRPr="00F968EA">
        <w:rPr>
          <w:rFonts w:ascii="Times New Roman" w:hAnsi="Times New Roman"/>
          <w:sz w:val="20"/>
          <w:szCs w:val="20"/>
        </w:rPr>
        <w:t xml:space="preserve"> тысяч рублей. По итогам освоения средств республиканского</w:t>
      </w:r>
      <w:r w:rsidR="00B46EBB" w:rsidRPr="00F968EA">
        <w:rPr>
          <w:rFonts w:ascii="Times New Roman" w:hAnsi="Times New Roman"/>
          <w:sz w:val="20"/>
          <w:szCs w:val="20"/>
        </w:rPr>
        <w:t xml:space="preserve"> и федерального</w:t>
      </w:r>
      <w:r w:rsidRPr="00F968EA">
        <w:rPr>
          <w:rFonts w:ascii="Times New Roman" w:hAnsi="Times New Roman"/>
          <w:sz w:val="20"/>
          <w:szCs w:val="20"/>
        </w:rPr>
        <w:t xml:space="preserve"> бюджет</w:t>
      </w:r>
      <w:r w:rsidR="00B46EBB" w:rsidRPr="00F968EA">
        <w:rPr>
          <w:rFonts w:ascii="Times New Roman" w:hAnsi="Times New Roman"/>
          <w:sz w:val="20"/>
          <w:szCs w:val="20"/>
        </w:rPr>
        <w:t>ов</w:t>
      </w:r>
      <w:r w:rsidRPr="00F968EA">
        <w:rPr>
          <w:rFonts w:ascii="Times New Roman" w:hAnsi="Times New Roman"/>
          <w:sz w:val="20"/>
          <w:szCs w:val="20"/>
        </w:rPr>
        <w:t xml:space="preserve"> поддержку получили </w:t>
      </w:r>
      <w:r w:rsidR="00B46EBB" w:rsidRPr="00F968EA">
        <w:rPr>
          <w:rFonts w:ascii="Times New Roman" w:hAnsi="Times New Roman"/>
          <w:sz w:val="20"/>
          <w:szCs w:val="20"/>
        </w:rPr>
        <w:t>29</w:t>
      </w:r>
      <w:r w:rsidRPr="00F968EA">
        <w:rPr>
          <w:rFonts w:ascii="Times New Roman" w:hAnsi="Times New Roman"/>
          <w:sz w:val="20"/>
          <w:szCs w:val="20"/>
        </w:rPr>
        <w:t xml:space="preserve"> субъектов МСП.</w:t>
      </w:r>
    </w:p>
    <w:p w:rsidR="00891B78" w:rsidRPr="00F968EA" w:rsidRDefault="00891B78" w:rsidP="007B3F09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В рамках реализации мероприятия «Субсидии субъектам малого и среднего предпринимательства в целях возмещения затрат, связанных с приобретением оборудования» в 2014 году</w:t>
      </w:r>
      <w:r w:rsidRPr="00F968EA">
        <w:rPr>
          <w:rFonts w:ascii="Times New Roman" w:hAnsi="Times New Roman"/>
          <w:b/>
          <w:sz w:val="20"/>
          <w:szCs w:val="20"/>
        </w:rPr>
        <w:t xml:space="preserve"> </w:t>
      </w:r>
      <w:r w:rsidRPr="00F968EA">
        <w:rPr>
          <w:rFonts w:ascii="Times New Roman" w:hAnsi="Times New Roman"/>
          <w:sz w:val="20"/>
          <w:szCs w:val="20"/>
        </w:rPr>
        <w:t xml:space="preserve">поддержку получили </w:t>
      </w:r>
      <w:r w:rsidR="00B46EBB" w:rsidRPr="00F968EA">
        <w:rPr>
          <w:rFonts w:ascii="Times New Roman" w:hAnsi="Times New Roman"/>
          <w:sz w:val="20"/>
          <w:szCs w:val="20"/>
        </w:rPr>
        <w:t>30</w:t>
      </w:r>
      <w:r w:rsidRPr="00F968EA">
        <w:rPr>
          <w:rFonts w:ascii="Times New Roman" w:hAnsi="Times New Roman"/>
          <w:sz w:val="20"/>
          <w:szCs w:val="20"/>
        </w:rPr>
        <w:t xml:space="preserve"> субъект</w:t>
      </w:r>
      <w:r w:rsidR="00B46EBB" w:rsidRPr="00F968EA">
        <w:rPr>
          <w:rFonts w:ascii="Times New Roman" w:hAnsi="Times New Roman"/>
          <w:sz w:val="20"/>
          <w:szCs w:val="20"/>
        </w:rPr>
        <w:t>ов</w:t>
      </w:r>
      <w:r w:rsidRPr="00F968EA">
        <w:rPr>
          <w:rFonts w:ascii="Times New Roman" w:hAnsi="Times New Roman"/>
          <w:sz w:val="20"/>
          <w:szCs w:val="20"/>
        </w:rPr>
        <w:t xml:space="preserve"> МСП на общую сумму </w:t>
      </w:r>
      <w:r w:rsidR="00B46EBB" w:rsidRPr="00F968EA">
        <w:rPr>
          <w:rFonts w:ascii="Times New Roman" w:hAnsi="Times New Roman"/>
          <w:sz w:val="20"/>
          <w:szCs w:val="20"/>
        </w:rPr>
        <w:t>79 993,9</w:t>
      </w:r>
      <w:r w:rsidRPr="00F968EA">
        <w:rPr>
          <w:rFonts w:ascii="Times New Roman" w:hAnsi="Times New Roman"/>
          <w:sz w:val="20"/>
          <w:szCs w:val="20"/>
        </w:rPr>
        <w:t xml:space="preserve"> тысяч рублей.</w:t>
      </w:r>
    </w:p>
    <w:p w:rsidR="004B00FD" w:rsidRPr="00F968EA" w:rsidRDefault="004B00FD" w:rsidP="007B3F09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В целях развития инновационной сферы в рамках мероприятия «Субсидии действующим инновационным компаниям на компенсацию затрат» поддержку получил один субъект МСП, субсидия которому составила 1 000 тыс. руб.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В 2014 году на содержание деятельности ГБУ РСО-Алания «Бизнес-инкубатора ИТ-парка «Алания» выделено из республиканского бюджета 4 700 тыс. руб. Количество субъектов малого предпринимательства размещающихся в бизнес-инкубаторе – 24. (51 кабинет из 61 созданных офисных помещений (кабинетов)). Это позволило обеспечить 156 рабочими местами сотрудников резидентов. Также 254 субъекта МСП воспользовались различными видами услуг, оказываемых  бизнес-инкубатором (консультационные, почтово-секретарские, бухгалтерские и юридические).</w:t>
      </w:r>
    </w:p>
    <w:p w:rsidR="007B3F09" w:rsidRPr="00F968EA" w:rsidRDefault="007B3F09" w:rsidP="007B3F09">
      <w:pPr>
        <w:pStyle w:val="a8"/>
        <w:spacing w:before="0" w:beforeAutospacing="0" w:after="0" w:afterAutospacing="0" w:line="276" w:lineRule="auto"/>
        <w:ind w:right="-1" w:firstLine="709"/>
        <w:jc w:val="both"/>
        <w:rPr>
          <w:sz w:val="20"/>
          <w:szCs w:val="20"/>
        </w:rPr>
      </w:pPr>
    </w:p>
    <w:p w:rsidR="007B3F09" w:rsidRPr="00F968EA" w:rsidRDefault="007B3F09" w:rsidP="007B3F09">
      <w:pPr>
        <w:pStyle w:val="a8"/>
        <w:spacing w:before="0" w:beforeAutospacing="0" w:after="0" w:afterAutospacing="0" w:line="276" w:lineRule="auto"/>
        <w:ind w:right="-1" w:firstLine="709"/>
        <w:jc w:val="both"/>
        <w:rPr>
          <w:sz w:val="20"/>
          <w:szCs w:val="20"/>
        </w:rPr>
      </w:pPr>
      <w:r w:rsidRPr="00F968EA">
        <w:rPr>
          <w:sz w:val="20"/>
          <w:szCs w:val="20"/>
        </w:rPr>
        <w:t xml:space="preserve">Фонд микрофинансирования малых и средних предприятий Республики Северная Осетия – Алания предоставляет </w:t>
      </w:r>
      <w:proofErr w:type="spellStart"/>
      <w:r w:rsidRPr="00F968EA">
        <w:rPr>
          <w:sz w:val="20"/>
          <w:szCs w:val="20"/>
        </w:rPr>
        <w:t>микрозаймы</w:t>
      </w:r>
      <w:proofErr w:type="spellEnd"/>
      <w:r w:rsidRPr="00F968EA">
        <w:rPr>
          <w:sz w:val="20"/>
          <w:szCs w:val="20"/>
        </w:rPr>
        <w:t xml:space="preserve"> для субъектов МСП в размере не превышающим 1 млн. рублей, сроком на 1 год с процентной ставкой 10 % годовых. В 2014 году предоставлено 146 займа на сумму 85 310 тыс. руб.  Капитализация фонда составила 129 900 тыс. </w:t>
      </w:r>
      <w:proofErr w:type="spellStart"/>
      <w:r w:rsidRPr="00F968EA">
        <w:rPr>
          <w:sz w:val="20"/>
          <w:szCs w:val="20"/>
        </w:rPr>
        <w:t>руб</w:t>
      </w:r>
      <w:proofErr w:type="spellEnd"/>
    </w:p>
    <w:p w:rsidR="007B3F09" w:rsidRPr="00F968EA" w:rsidRDefault="007B3F09" w:rsidP="007B3F09">
      <w:pPr>
        <w:pStyle w:val="a8"/>
        <w:spacing w:before="0" w:beforeAutospacing="0" w:after="0" w:afterAutospacing="0" w:line="276" w:lineRule="auto"/>
        <w:ind w:right="-1" w:firstLine="709"/>
        <w:jc w:val="both"/>
        <w:rPr>
          <w:sz w:val="20"/>
          <w:szCs w:val="20"/>
        </w:rPr>
      </w:pPr>
    </w:p>
    <w:p w:rsidR="007B3F09" w:rsidRPr="00F968EA" w:rsidRDefault="007B3F09" w:rsidP="007B3F09">
      <w:pPr>
        <w:pStyle w:val="a8"/>
        <w:spacing w:before="0" w:beforeAutospacing="0" w:after="0" w:afterAutospacing="0" w:line="276" w:lineRule="auto"/>
        <w:ind w:right="-1" w:firstLine="709"/>
        <w:jc w:val="both"/>
        <w:rPr>
          <w:sz w:val="20"/>
          <w:szCs w:val="20"/>
        </w:rPr>
      </w:pPr>
      <w:r w:rsidRPr="00F968EA">
        <w:rPr>
          <w:sz w:val="20"/>
          <w:szCs w:val="20"/>
        </w:rPr>
        <w:t>Гарантийный фонд Республики Северная Осетия – Алания предоставляет поручительства для субъектов МСП воспользовавшихся услугами банков-партнеров фонда. Сумма поручительства не превышает 15 млн. руб. при условии, что 30 % от суммы кредита, полученного в банке, будет обеспеченна самим предпринимателем.  В 2014 фондом предоставлено 1 поручительство на сумму 1 940 тыс. руб. В связи с отзывом Центробанком России лицензии у ОАО АКБ «БРР», на счетах которого располагались средства гарантийного фонда, сложилась ситуация по причине которой фонд не в состоянии осуществлять свою финансово-хозяйственную деятельность.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lastRenderedPageBreak/>
        <w:t>В результате деятельности Фонда поддержки предпринимательства за 2014 год получателями поддержки стали 2 896 субъектов МСП, из которых 1 667 действующих предпринимателей и 1 229 потенциальных предпринимателей.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 xml:space="preserve">Основными направлениями деятельности фонда за отчетный период были информационно-консультационные услуги для действующих и потенциальных субъектов МСП по вопросам организации и ведения бизнеса, а также по программам государственной поддержки малого и среднего предпринимательства в РСО-Алания. 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В 2014 году Фондом было проведено 7 семинаров и 2 круглых стола по вопросам маркетинга, бизнес-планирования, ведения хозяйственной деятельности, сельскому хозяйству и взаимодействию органов власти с субъектами МСП. В рамках массовых программ обучения и повышения уровня предпринимательской грамотности фондом были проведены 2 обучающих курса по основам предпринимательской деятельности и бизнес-планирования. В результате прошли обучение 350 человек.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Фондом также была проведена выставка-ярмарка товаров и услуг получателей государственной поддержки предпринимательства. Участниками выставки стали 172 субъектов МСП.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В результате организации деятельности института Уполномоченного при Президенте Российской Федерации по защите прав предпринимателей в Республики Северная Осетия-Алания  совместно с фондом было получено и обработано 462 обращения от субъектов МСП.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Также Фондом поддержки предпринимательства совместно с Фондом содействия развитию малых форм предприятий в научно-технической сфере был проведен республиканский научно-практический форум среди молодежи, занятой в сфере инноваций. В рамках форума были определены 11 получателей грантов  на выполнение научно-исследовательских работ, результаты которых имеют перспективу коммерциализации.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 xml:space="preserve">Евро Инфо Консультационный Центр Республики Северная Осетия-Алания (далее – ЕИКЦ) действует на базе Торгово-промышленной палаты Республики Северная Осетия-Алания для обеспечения доступа к европейской деловой информационной сети Евро Инфо Центров - 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Enterprise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Europe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Network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 xml:space="preserve">, способствующей развитию внешнеэкономической деятельности субъектов малого и среднего предпринимательства Республики Северная Осетия-Алания, а также развитию соответствующей информационной сети. 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В 2014 году сотрудники ЕИКЦ организовали и провели встречи с потенциальными экспортерами в 5 районах республики. В ходе встреч субъектам МСП была предоставлена информация обо всех направлениях деятельности ЕИКЦ,  а также подписаны соглашения о взаимодействии с администрациями районов.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 xml:space="preserve">Кроме того, проведена презентация услуг ЕИКЦ в республиканском бизнес-инкубаторе. 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В течение года в рамках деятельности ЕИКЦ обработано 208 запросов других регионов РФ, сформированы 33 профиля клиентов на поиск партнеров на межрегиональном уровне и 15 профилей клиентов для поиска партнеров на международном уровне.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Сотрудниками ЕИКЦ была подготовлена и издана дорожная карта по механизмам и инфраструктуре поддержки МСП в регионе.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 xml:space="preserve">В 2014 года силами ТПП РСО-Алания, ЕИКЦ организована и проведена международная конференция «Развитие делового сотрудничества бизнеса Юга России, Кавказа и Исламской Республики Иран», в которой приняли участие 182 делегата из республик Северного Кавказа,  Ставропольского края, Республики Абхазия, Республики Южная Осетия, Волгоградской, Ростовской, Воронежской областей, 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г.Москвы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, а также представители Посольства Ирана в РФ.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Также состоялась деловая миссия турецких предпринимателей в РСО-Алания. В ходе визита были обсуждены многие проблемные вопросы взаимодействия турецких предпринимателей с МСП республики, в том числе вопросы таможенного оформления и декларирования товаров.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Был организован и проведен семинар на тему «Особенности бухгалтерского учета экспортно-импортных операций», направленный н повышение профессионального уровня представителей МСП республики.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26 июня делегация РСО-Алания при содействии ЕИКЦ приняла участие в Деловом форуме «Южный регион Российской Федерации – Восточное Причерноморье Турецкой Республики» (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г.Трабзон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). В ходе мероприятия стороны обсудили вопросы строительства чайной фабрики «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Чайкур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 xml:space="preserve">» и логистического центра на территории республики. Бизнес-сообщество республики было представлено 7 организациями. 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lastRenderedPageBreak/>
        <w:t>22 октября делегация республики приняла участие в международном форуме «Развитие конкурентоспособной экономики региона. Северный Кавказ – от импорта к экспорту». Бизнес-сообщество было представлено ООО «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Спецмаш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» и ОАО «Владикавказский завод силикатного кирпича», предприниматели также представили свою продукцию на выставке.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 xml:space="preserve">17-19 октября состоялась бизнес-миссия предпринимателей Северной Осетии  в 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г.Трабзон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, где они приняли участие в международном саммите «Шелковый путь». Предпринимательское сообщество республики представили ООО "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Ремстройдизайн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", ООО "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Дюбуа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", ООО "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А.Консалт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", ООО "Южные ворота", ООО "Спектр-Д". Мероприятие прошло успешно для делегации республики, бизнесмены достигли договоренностей о дальнейшем взаимодействии с иностранными партнерами. Кроме того, принято решение о подписании меморандума между Торгово-промышленной палатой РСО-Алания, ОАО "Агентство инвестиционного развития РСО-Алания" и турецкой чайной компанией "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Чайкур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>".</w:t>
      </w:r>
    </w:p>
    <w:p w:rsidR="007B3F09" w:rsidRPr="00F968EA" w:rsidRDefault="007B3F09" w:rsidP="007B3F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68EA">
        <w:rPr>
          <w:rFonts w:ascii="Times New Roman" w:hAnsi="Times New Roman" w:cs="Times New Roman"/>
          <w:sz w:val="20"/>
          <w:szCs w:val="20"/>
        </w:rPr>
        <w:t>При поддержке ЕИКЦ РСО-Алания в декабре 2014 года представитель североосетинского МСП принял участие в деловой миссии в Италию (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г.Катания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 xml:space="preserve">) в составе российской делегации. На обеспечение деятельности и реализацию данных мероприятий Центру выделено 2 500 тыс. руб. (500 </w:t>
      </w:r>
      <w:proofErr w:type="spellStart"/>
      <w:r w:rsidRPr="00F968EA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F968EA">
        <w:rPr>
          <w:rFonts w:ascii="Times New Roman" w:hAnsi="Times New Roman" w:cs="Times New Roman"/>
          <w:sz w:val="20"/>
          <w:szCs w:val="20"/>
        </w:rPr>
        <w:t xml:space="preserve"> за счет республиканского бюджета и 2 000 тыс. руб. за счет федерального).</w:t>
      </w:r>
    </w:p>
    <w:p w:rsidR="00891B78" w:rsidRPr="00F968EA" w:rsidRDefault="00891B78" w:rsidP="007B3F0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 xml:space="preserve">В ходе </w:t>
      </w:r>
      <w:r w:rsidR="00A25189" w:rsidRPr="00F968EA">
        <w:rPr>
          <w:rFonts w:ascii="Times New Roman" w:hAnsi="Times New Roman"/>
          <w:sz w:val="20"/>
          <w:szCs w:val="20"/>
        </w:rPr>
        <w:t>проведения</w:t>
      </w:r>
      <w:r w:rsidRPr="00F968EA">
        <w:rPr>
          <w:rFonts w:ascii="Times New Roman" w:hAnsi="Times New Roman"/>
          <w:sz w:val="20"/>
          <w:szCs w:val="20"/>
        </w:rPr>
        <w:t xml:space="preserve"> программы удалось сохранить </w:t>
      </w:r>
      <w:r w:rsidR="00155054" w:rsidRPr="00F968EA">
        <w:rPr>
          <w:rFonts w:ascii="Times New Roman" w:hAnsi="Times New Roman"/>
          <w:sz w:val="20"/>
          <w:szCs w:val="20"/>
        </w:rPr>
        <w:t>530</w:t>
      </w:r>
      <w:r w:rsidRPr="00F968EA">
        <w:rPr>
          <w:rFonts w:ascii="Times New Roman" w:hAnsi="Times New Roman"/>
          <w:sz w:val="20"/>
          <w:szCs w:val="20"/>
        </w:rPr>
        <w:t xml:space="preserve"> рабочих мест</w:t>
      </w:r>
      <w:r w:rsidR="00A25189" w:rsidRPr="00F968EA">
        <w:rPr>
          <w:rFonts w:ascii="Times New Roman" w:hAnsi="Times New Roman"/>
          <w:sz w:val="20"/>
          <w:szCs w:val="20"/>
        </w:rPr>
        <w:t>а</w:t>
      </w:r>
      <w:r w:rsidRPr="00F968EA">
        <w:rPr>
          <w:rFonts w:ascii="Times New Roman" w:hAnsi="Times New Roman"/>
          <w:sz w:val="20"/>
          <w:szCs w:val="20"/>
        </w:rPr>
        <w:t xml:space="preserve"> и планируется создать</w:t>
      </w:r>
      <w:r w:rsidR="00155054" w:rsidRPr="00F968EA">
        <w:rPr>
          <w:rFonts w:ascii="Times New Roman" w:hAnsi="Times New Roman"/>
          <w:sz w:val="20"/>
          <w:szCs w:val="20"/>
        </w:rPr>
        <w:t xml:space="preserve"> около</w:t>
      </w:r>
      <w:r w:rsidRPr="00F968EA">
        <w:rPr>
          <w:rFonts w:ascii="Times New Roman" w:hAnsi="Times New Roman"/>
          <w:sz w:val="20"/>
          <w:szCs w:val="20"/>
        </w:rPr>
        <w:t xml:space="preserve"> </w:t>
      </w:r>
      <w:r w:rsidR="00155054" w:rsidRPr="00F968EA">
        <w:rPr>
          <w:rFonts w:ascii="Times New Roman" w:hAnsi="Times New Roman"/>
          <w:sz w:val="20"/>
          <w:szCs w:val="20"/>
        </w:rPr>
        <w:t>1 500</w:t>
      </w:r>
      <w:r w:rsidRPr="00F968EA">
        <w:rPr>
          <w:rFonts w:ascii="Times New Roman" w:hAnsi="Times New Roman"/>
          <w:sz w:val="20"/>
          <w:szCs w:val="20"/>
        </w:rPr>
        <w:t xml:space="preserve"> рабочих мест.</w:t>
      </w:r>
    </w:p>
    <w:p w:rsidR="000B526F" w:rsidRPr="00F968EA" w:rsidRDefault="000B526F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Необходимо отметить, что в 2014 году процедура проведения конкурсов в рамках мероприятий государственной поддержки субъектов МСП: «Гранты начинающим предпринимателям на создание собственного бизнеса», «Поддержка социального предпринимательства» в корне претерпела изменения. Так субъекты-заявители, претендовавшие на получение субсидий</w:t>
      </w:r>
      <w:r w:rsidR="00627952" w:rsidRPr="00F968EA">
        <w:rPr>
          <w:rFonts w:ascii="Times New Roman" w:hAnsi="Times New Roman"/>
          <w:sz w:val="20"/>
          <w:szCs w:val="20"/>
        </w:rPr>
        <w:t>,</w:t>
      </w:r>
      <w:r w:rsidRPr="00F968EA">
        <w:rPr>
          <w:rFonts w:ascii="Times New Roman" w:hAnsi="Times New Roman"/>
          <w:sz w:val="20"/>
          <w:szCs w:val="20"/>
        </w:rPr>
        <w:t xml:space="preserve"> проходили процедуру онлайн защиты предполагаемых к реализации бизнес-проектов. Одновременно с этим, количество членов</w:t>
      </w:r>
      <w:r w:rsidR="006A10DF" w:rsidRPr="00F968EA">
        <w:rPr>
          <w:rFonts w:ascii="Times New Roman" w:hAnsi="Times New Roman"/>
          <w:sz w:val="20"/>
          <w:szCs w:val="20"/>
        </w:rPr>
        <w:t xml:space="preserve"> конкурсной</w:t>
      </w:r>
      <w:r w:rsidRPr="00F968EA">
        <w:rPr>
          <w:rFonts w:ascii="Times New Roman" w:hAnsi="Times New Roman"/>
          <w:sz w:val="20"/>
          <w:szCs w:val="20"/>
        </w:rPr>
        <w:t xml:space="preserve"> комиссии </w:t>
      </w:r>
      <w:r w:rsidR="006A10DF" w:rsidRPr="00F968EA">
        <w:rPr>
          <w:rFonts w:ascii="Times New Roman" w:hAnsi="Times New Roman"/>
          <w:sz w:val="20"/>
          <w:szCs w:val="20"/>
        </w:rPr>
        <w:t>по предоставлению субсидий (грантов) выросло до 33. В состав комиссии вошли представители: Парламента РСО-Алания, общественных организации, вузов, СМИ</w:t>
      </w:r>
      <w:r w:rsidR="001E453F" w:rsidRPr="00F968EA">
        <w:rPr>
          <w:rFonts w:ascii="Times New Roman" w:hAnsi="Times New Roman"/>
          <w:sz w:val="20"/>
          <w:szCs w:val="20"/>
        </w:rPr>
        <w:t>, МВД.</w:t>
      </w:r>
    </w:p>
    <w:p w:rsidR="000B1B5F" w:rsidRPr="00F968EA" w:rsidRDefault="001E453F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Таким образом, конкурс носил максимально о</w:t>
      </w:r>
      <w:r w:rsidR="000B1B5F" w:rsidRPr="00F968EA">
        <w:rPr>
          <w:rFonts w:ascii="Times New Roman" w:hAnsi="Times New Roman"/>
          <w:sz w:val="20"/>
          <w:szCs w:val="20"/>
        </w:rPr>
        <w:t>ткрытый и объективный характер.</w:t>
      </w:r>
      <w:r w:rsidR="009E10A4" w:rsidRPr="00F968EA">
        <w:rPr>
          <w:rFonts w:ascii="Times New Roman" w:hAnsi="Times New Roman"/>
          <w:sz w:val="20"/>
          <w:szCs w:val="20"/>
        </w:rPr>
        <w:t xml:space="preserve"> При этом в Министерстве туризма, предпринимательства и инвестиционной политики РСО-Алания </w:t>
      </w:r>
      <w:r w:rsidR="000E4ADA" w:rsidRPr="00F968EA">
        <w:rPr>
          <w:rFonts w:ascii="Times New Roman" w:hAnsi="Times New Roman"/>
          <w:sz w:val="20"/>
          <w:szCs w:val="20"/>
        </w:rPr>
        <w:t>начиная с момента реализации конкурсов поддержки субъектов предпринимательства действует горячая линия, по которой конкурсанты могут сообщить о нарушениях</w:t>
      </w:r>
      <w:r w:rsidR="00EC3EB2" w:rsidRPr="00F968EA">
        <w:rPr>
          <w:rFonts w:ascii="Times New Roman" w:hAnsi="Times New Roman"/>
          <w:sz w:val="20"/>
          <w:szCs w:val="20"/>
        </w:rPr>
        <w:t xml:space="preserve"> действующего законодательства.</w:t>
      </w:r>
    </w:p>
    <w:p w:rsidR="00197282" w:rsidRPr="00F968EA" w:rsidRDefault="00197282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Также в 2014 году увеличилось количество муниципальных образований РСО-Алания принявших участие в конкурсном отборе в целях получения субсидий для реализации муниципальных мероприятий поддержки: «Гранты начинающим предпринимателям на создание собственного бизнеса»</w:t>
      </w:r>
      <w:r w:rsidR="00C73320" w:rsidRPr="00F968EA">
        <w:rPr>
          <w:rFonts w:ascii="Times New Roman" w:hAnsi="Times New Roman"/>
          <w:sz w:val="20"/>
          <w:szCs w:val="20"/>
        </w:rPr>
        <w:t xml:space="preserve">. В частности субсидии предоставлены следующим Администрациям </w:t>
      </w:r>
      <w:r w:rsidR="00EC3EB2" w:rsidRPr="00F968EA">
        <w:rPr>
          <w:rFonts w:ascii="Times New Roman" w:hAnsi="Times New Roman"/>
          <w:sz w:val="20"/>
          <w:szCs w:val="20"/>
        </w:rPr>
        <w:t>МО РСО-Алания:</w:t>
      </w:r>
    </w:p>
    <w:p w:rsidR="00C73320" w:rsidRPr="00F968EA" w:rsidRDefault="00C73320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Администрация местного самоуправления Алагирского района – 1 050 тыс. руб.</w:t>
      </w:r>
    </w:p>
    <w:p w:rsidR="00C73320" w:rsidRPr="00F968EA" w:rsidRDefault="00C73320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Администрация местного самоуправления Моздокского района – 1 050 тыс. руб.</w:t>
      </w:r>
    </w:p>
    <w:p w:rsidR="00C73320" w:rsidRPr="00F968EA" w:rsidRDefault="00C73320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Администрация местного самоуправления г. Владикавказ – 3 150 тыс. руб.</w:t>
      </w:r>
    </w:p>
    <w:p w:rsidR="00C73320" w:rsidRPr="00F968EA" w:rsidRDefault="00C73320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Администрация местного самоуправления МО Ирафский район – 1 750 тыс. руб.</w:t>
      </w:r>
    </w:p>
    <w:p w:rsidR="00C73320" w:rsidRPr="00F968EA" w:rsidRDefault="00CB1876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Одновременно с этим разработаны показатели оценки эффективности реализуемых бизнес-проектов субъектами МСП. Внесены соответствующие изменения в договора между субъектами-получателя субсидий и Министерством туризма, предпринимательства и инвестиционной политики РСО-Алания. Таким образом, подготовлена нормативная база для оценки использования субсидий субъектами МСП, которую Министерство планирует активно осуществлять в 2015 году.</w:t>
      </w:r>
    </w:p>
    <w:p w:rsidR="00CB1876" w:rsidRPr="00F968EA" w:rsidRDefault="00CB1876" w:rsidP="007B3F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968EA">
        <w:rPr>
          <w:rFonts w:ascii="Times New Roman" w:hAnsi="Times New Roman"/>
          <w:sz w:val="20"/>
          <w:szCs w:val="20"/>
        </w:rPr>
        <w:t>При этом необходимо отметить, что в 2015 году</w:t>
      </w:r>
      <w:r w:rsidR="00083E39" w:rsidRPr="00F968EA">
        <w:rPr>
          <w:rFonts w:ascii="Times New Roman" w:hAnsi="Times New Roman"/>
          <w:sz w:val="20"/>
          <w:szCs w:val="20"/>
        </w:rPr>
        <w:t xml:space="preserve"> наряду с инфраструктурной поддержкой субъектов предпринимательства</w:t>
      </w:r>
      <w:r w:rsidRPr="00F968EA">
        <w:rPr>
          <w:rFonts w:ascii="Times New Roman" w:hAnsi="Times New Roman"/>
          <w:sz w:val="20"/>
          <w:szCs w:val="20"/>
        </w:rPr>
        <w:t xml:space="preserve"> планируются к реализации</w:t>
      </w:r>
      <w:r w:rsidR="00083E39" w:rsidRPr="00F968EA">
        <w:rPr>
          <w:rFonts w:ascii="Times New Roman" w:hAnsi="Times New Roman"/>
          <w:sz w:val="20"/>
          <w:szCs w:val="20"/>
        </w:rPr>
        <w:t xml:space="preserve"> только</w:t>
      </w:r>
      <w:r w:rsidRPr="00F968EA">
        <w:rPr>
          <w:rFonts w:ascii="Times New Roman" w:hAnsi="Times New Roman"/>
          <w:sz w:val="20"/>
          <w:szCs w:val="20"/>
        </w:rPr>
        <w:t xml:space="preserve"> два мероприятия финансовой поддержки субъектов МСП такие как: «Субсидирование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товаров», </w:t>
      </w:r>
      <w:r w:rsidR="00083E39" w:rsidRPr="00F968EA">
        <w:rPr>
          <w:rFonts w:ascii="Times New Roman" w:hAnsi="Times New Roman"/>
          <w:sz w:val="20"/>
          <w:szCs w:val="20"/>
        </w:rPr>
        <w:t>«</w:t>
      </w:r>
      <w:r w:rsidR="00083E39" w:rsidRPr="00F968EA">
        <w:rPr>
          <w:rFonts w:ascii="Times New Roman" w:hAnsi="Times New Roman" w:cs="Times New Roman"/>
          <w:sz w:val="20"/>
          <w:szCs w:val="20"/>
        </w:rPr>
        <w:t>Субсидирование затрат субъектов малого и среднего предпринимательства на уплату процентов по кредитам», которые в свою очередь будут реализовываться так же с применением онлайн трансляций защиты бизнес-проектов субъектами МСП.</w:t>
      </w:r>
      <w:bookmarkStart w:id="0" w:name="_GoBack"/>
      <w:bookmarkEnd w:id="0"/>
    </w:p>
    <w:sectPr w:rsidR="00CB1876" w:rsidRPr="00F968EA" w:rsidSect="009D3C3E">
      <w:headerReference w:type="default" r:id="rId8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8C" w:rsidRDefault="004E248C" w:rsidP="00D14101">
      <w:pPr>
        <w:spacing w:after="0" w:line="240" w:lineRule="auto"/>
      </w:pPr>
      <w:r>
        <w:separator/>
      </w:r>
    </w:p>
  </w:endnote>
  <w:endnote w:type="continuationSeparator" w:id="0">
    <w:p w:rsidR="004E248C" w:rsidRDefault="004E248C" w:rsidP="00D1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8C" w:rsidRDefault="004E248C" w:rsidP="00D14101">
      <w:pPr>
        <w:spacing w:after="0" w:line="240" w:lineRule="auto"/>
      </w:pPr>
      <w:r>
        <w:separator/>
      </w:r>
    </w:p>
  </w:footnote>
  <w:footnote w:type="continuationSeparator" w:id="0">
    <w:p w:rsidR="004E248C" w:rsidRDefault="004E248C" w:rsidP="00D1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363079"/>
      <w:docPartObj>
        <w:docPartGallery w:val="Page Numbers (Top of Page)"/>
        <w:docPartUnique/>
      </w:docPartObj>
    </w:sdtPr>
    <w:sdtEndPr/>
    <w:sdtContent>
      <w:p w:rsidR="00D14101" w:rsidRDefault="00D141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EA">
          <w:rPr>
            <w:noProof/>
          </w:rPr>
          <w:t>3</w:t>
        </w:r>
        <w:r>
          <w:fldChar w:fldCharType="end"/>
        </w:r>
      </w:p>
    </w:sdtContent>
  </w:sdt>
  <w:p w:rsidR="00D14101" w:rsidRDefault="00D141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1650"/>
    <w:multiLevelType w:val="hybridMultilevel"/>
    <w:tmpl w:val="423A15FA"/>
    <w:lvl w:ilvl="0" w:tplc="2C6C9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42"/>
    <w:rsid w:val="0007142D"/>
    <w:rsid w:val="00083E39"/>
    <w:rsid w:val="000B1B5F"/>
    <w:rsid w:val="000B526F"/>
    <w:rsid w:val="000E4ADA"/>
    <w:rsid w:val="00116089"/>
    <w:rsid w:val="00123B9E"/>
    <w:rsid w:val="00151E4B"/>
    <w:rsid w:val="00155054"/>
    <w:rsid w:val="00197282"/>
    <w:rsid w:val="001E453F"/>
    <w:rsid w:val="002C1025"/>
    <w:rsid w:val="003572DF"/>
    <w:rsid w:val="003D7D60"/>
    <w:rsid w:val="004066F2"/>
    <w:rsid w:val="004A7CDA"/>
    <w:rsid w:val="004B00FD"/>
    <w:rsid w:val="004C387F"/>
    <w:rsid w:val="004E248C"/>
    <w:rsid w:val="005275DF"/>
    <w:rsid w:val="00552642"/>
    <w:rsid w:val="00584D2C"/>
    <w:rsid w:val="00596AD0"/>
    <w:rsid w:val="005973C9"/>
    <w:rsid w:val="005A1B8F"/>
    <w:rsid w:val="005A5F54"/>
    <w:rsid w:val="00627952"/>
    <w:rsid w:val="006A10DF"/>
    <w:rsid w:val="006D2F68"/>
    <w:rsid w:val="007B3F09"/>
    <w:rsid w:val="007C1748"/>
    <w:rsid w:val="0086724B"/>
    <w:rsid w:val="00867B34"/>
    <w:rsid w:val="00891B78"/>
    <w:rsid w:val="00892665"/>
    <w:rsid w:val="008945AC"/>
    <w:rsid w:val="009404C9"/>
    <w:rsid w:val="009D3C3E"/>
    <w:rsid w:val="009E10A4"/>
    <w:rsid w:val="009E2B96"/>
    <w:rsid w:val="009F155D"/>
    <w:rsid w:val="00A25189"/>
    <w:rsid w:val="00A87A69"/>
    <w:rsid w:val="00AD6C6D"/>
    <w:rsid w:val="00AE7BE1"/>
    <w:rsid w:val="00B46EBB"/>
    <w:rsid w:val="00B56FE9"/>
    <w:rsid w:val="00BA2187"/>
    <w:rsid w:val="00C15A43"/>
    <w:rsid w:val="00C24B56"/>
    <w:rsid w:val="00C73320"/>
    <w:rsid w:val="00C87594"/>
    <w:rsid w:val="00C904F5"/>
    <w:rsid w:val="00CB1876"/>
    <w:rsid w:val="00CE1CB0"/>
    <w:rsid w:val="00D01707"/>
    <w:rsid w:val="00D14101"/>
    <w:rsid w:val="00D254D4"/>
    <w:rsid w:val="00D904DC"/>
    <w:rsid w:val="00DA4A01"/>
    <w:rsid w:val="00DD16C5"/>
    <w:rsid w:val="00DF6376"/>
    <w:rsid w:val="00E51D03"/>
    <w:rsid w:val="00E75C4E"/>
    <w:rsid w:val="00E94F4C"/>
    <w:rsid w:val="00EC3EB2"/>
    <w:rsid w:val="00F3612C"/>
    <w:rsid w:val="00F77309"/>
    <w:rsid w:val="00F968EA"/>
    <w:rsid w:val="00FB74BC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9"/>
  </w:style>
  <w:style w:type="paragraph" w:styleId="3">
    <w:name w:val="heading 3"/>
    <w:basedOn w:val="a"/>
    <w:next w:val="a"/>
    <w:link w:val="30"/>
    <w:qFormat/>
    <w:rsid w:val="00B56FE9"/>
    <w:pPr>
      <w:keepNext/>
      <w:widowControl w:val="0"/>
      <w:snapToGrid w:val="0"/>
      <w:spacing w:after="0" w:line="240" w:lineRule="auto"/>
      <w:ind w:left="720"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56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101"/>
  </w:style>
  <w:style w:type="paragraph" w:styleId="a6">
    <w:name w:val="footer"/>
    <w:basedOn w:val="a"/>
    <w:link w:val="a7"/>
    <w:unhideWhenUsed/>
    <w:rsid w:val="00D1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01"/>
  </w:style>
  <w:style w:type="paragraph" w:styleId="a8">
    <w:name w:val="Normal (Web)"/>
    <w:basedOn w:val="a"/>
    <w:uiPriority w:val="99"/>
    <w:rsid w:val="005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UnicodeMS55pt">
    <w:name w:val="Основной текст (2) + Arial Unicode MS;5;5 pt;Не полужирный"/>
    <w:rsid w:val="0089266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1">
    <w:name w:val="Знак1"/>
    <w:basedOn w:val="a"/>
    <w:rsid w:val="001160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Гипертекстовая ссылка"/>
    <w:basedOn w:val="a0"/>
    <w:uiPriority w:val="99"/>
    <w:rsid w:val="00E94F4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9"/>
  </w:style>
  <w:style w:type="paragraph" w:styleId="3">
    <w:name w:val="heading 3"/>
    <w:basedOn w:val="a"/>
    <w:next w:val="a"/>
    <w:link w:val="30"/>
    <w:qFormat/>
    <w:rsid w:val="00B56FE9"/>
    <w:pPr>
      <w:keepNext/>
      <w:widowControl w:val="0"/>
      <w:snapToGrid w:val="0"/>
      <w:spacing w:after="0" w:line="240" w:lineRule="auto"/>
      <w:ind w:left="720"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56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101"/>
  </w:style>
  <w:style w:type="paragraph" w:styleId="a6">
    <w:name w:val="footer"/>
    <w:basedOn w:val="a"/>
    <w:link w:val="a7"/>
    <w:unhideWhenUsed/>
    <w:rsid w:val="00D1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01"/>
  </w:style>
  <w:style w:type="paragraph" w:styleId="a8">
    <w:name w:val="Normal (Web)"/>
    <w:basedOn w:val="a"/>
    <w:uiPriority w:val="99"/>
    <w:rsid w:val="005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UnicodeMS55pt">
    <w:name w:val="Основной текст (2) + Arial Unicode MS;5;5 pt;Не полужирный"/>
    <w:rsid w:val="0089266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1">
    <w:name w:val="Знак1"/>
    <w:basedOn w:val="a"/>
    <w:rsid w:val="001160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Гипертекстовая ссылка"/>
    <w:basedOn w:val="a0"/>
    <w:uiPriority w:val="99"/>
    <w:rsid w:val="00E94F4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Управление</cp:lastModifiedBy>
  <cp:revision>27</cp:revision>
  <cp:lastPrinted>2015-02-03T14:02:00Z</cp:lastPrinted>
  <dcterms:created xsi:type="dcterms:W3CDTF">2014-07-15T13:33:00Z</dcterms:created>
  <dcterms:modified xsi:type="dcterms:W3CDTF">2015-02-03T14:02:00Z</dcterms:modified>
</cp:coreProperties>
</file>