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F34BA9" w:rsidRDefault="00F34BA9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C26C2F" w:rsidRPr="00C35AAF" w:rsidRDefault="00C26C2F" w:rsidP="00A13548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 xml:space="preserve">об оценке регулирующего </w:t>
      </w:r>
      <w:proofErr w:type="gramStart"/>
      <w:r w:rsidRPr="00F12415">
        <w:rPr>
          <w:sz w:val="28"/>
          <w:szCs w:val="28"/>
        </w:rPr>
        <w:t>воздействия проекта постановления Правительства Республики</w:t>
      </w:r>
      <w:proofErr w:type="gramEnd"/>
      <w:r w:rsidRPr="00F12415">
        <w:rPr>
          <w:sz w:val="28"/>
          <w:szCs w:val="28"/>
        </w:rPr>
        <w:t xml:space="preserve"> Северная Осетия-Алания </w:t>
      </w:r>
      <w:r w:rsidR="00C35AAF" w:rsidRPr="00C35AAF">
        <w:rPr>
          <w:sz w:val="28"/>
          <w:szCs w:val="28"/>
        </w:rPr>
        <w:t>«О внесении изменений в постановление Правительства Республики Северная Осетия-Алания от 15 марта 2016 года № 73 «О государственной программе Республики Северная Осетия-Алания «Обеспечение доступным и комфортным жильем граждан в Республике Северная Осетия-Алания» на 2016-2020 годы»</w:t>
      </w:r>
    </w:p>
    <w:p w:rsidR="00C26C2F" w:rsidRPr="00F12415" w:rsidRDefault="00C26C2F" w:rsidP="00C26C2F">
      <w:pPr>
        <w:jc w:val="center"/>
        <w:rPr>
          <w:b/>
          <w:color w:val="FF0000"/>
          <w:sz w:val="28"/>
          <w:szCs w:val="28"/>
        </w:rPr>
      </w:pPr>
    </w:p>
    <w:p w:rsidR="00C26C2F" w:rsidRPr="00C35AAF" w:rsidRDefault="000D737A" w:rsidP="00F34BA9">
      <w:pPr>
        <w:ind w:firstLine="567"/>
        <w:jc w:val="both"/>
        <w:rPr>
          <w:sz w:val="28"/>
          <w:szCs w:val="28"/>
          <w:highlight w:val="yellow"/>
        </w:rPr>
      </w:pPr>
      <w:r w:rsidRPr="000D737A">
        <w:rPr>
          <w:sz w:val="28"/>
          <w:szCs w:val="28"/>
        </w:rPr>
        <w:tab/>
      </w:r>
      <w:proofErr w:type="gramStart"/>
      <w:r w:rsidR="00C26C2F" w:rsidRPr="00C35AAF">
        <w:rPr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="00C26C2F" w:rsidRPr="00C35AAF">
        <w:rPr>
          <w:bCs/>
          <w:sz w:val="28"/>
          <w:szCs w:val="28"/>
        </w:rPr>
        <w:t xml:space="preserve">нормативных правовых актов Республики Северная               Осетия-Алания, </w:t>
      </w:r>
      <w:r w:rsidR="00C26C2F" w:rsidRPr="00C35AAF">
        <w:rPr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    26 декабря 2016 года № 446 (далее – Порядок проведения оценки регулирующего воздействия), рассмотрело проект</w:t>
      </w:r>
      <w:proofErr w:type="gramEnd"/>
      <w:r w:rsidR="00C26C2F" w:rsidRPr="00C35AAF">
        <w:rPr>
          <w:sz w:val="28"/>
          <w:szCs w:val="28"/>
        </w:rPr>
        <w:t xml:space="preserve"> </w:t>
      </w:r>
      <w:proofErr w:type="gramStart"/>
      <w:r w:rsidR="00C26C2F" w:rsidRPr="00C35AAF">
        <w:rPr>
          <w:sz w:val="28"/>
          <w:szCs w:val="28"/>
        </w:rPr>
        <w:t xml:space="preserve">постановления Правительства Республики Северная Осетия-Алания </w:t>
      </w:r>
      <w:r w:rsidR="00C35AAF" w:rsidRPr="00C35AAF">
        <w:rPr>
          <w:sz w:val="28"/>
          <w:szCs w:val="28"/>
        </w:rPr>
        <w:t>«О внесении изменений в постановление Правительства Республики Северная Осетия-Алания от 15 марта 2016 года № 73 «О государственной программе Республики Северная Осетия-Алания «Обеспечение доступным и комфортным жильем граждан в Республике Северная Осетия-Алания» на 2016-2020 годы»</w:t>
      </w:r>
      <w:r w:rsidRPr="00C35AAF">
        <w:rPr>
          <w:sz w:val="28"/>
          <w:szCs w:val="28"/>
        </w:rPr>
        <w:t xml:space="preserve"> </w:t>
      </w:r>
      <w:r w:rsidR="00C26C2F" w:rsidRPr="00C35AAF">
        <w:rPr>
          <w:sz w:val="28"/>
          <w:szCs w:val="28"/>
        </w:rPr>
        <w:t xml:space="preserve">(далее – проект акта), подготовленный и направленный </w:t>
      </w:r>
      <w:r w:rsidR="00A13548" w:rsidRPr="00C35AAF">
        <w:rPr>
          <w:sz w:val="28"/>
          <w:szCs w:val="28"/>
        </w:rPr>
        <w:t xml:space="preserve">Министерством </w:t>
      </w:r>
      <w:r w:rsidR="00C35AAF" w:rsidRPr="00C35AAF">
        <w:rPr>
          <w:sz w:val="28"/>
          <w:szCs w:val="28"/>
        </w:rPr>
        <w:t>строительства и архитектуры Республики Северная Осетия-Алания</w:t>
      </w:r>
      <w:r w:rsidR="00A13548" w:rsidRPr="00C35AAF">
        <w:rPr>
          <w:sz w:val="28"/>
          <w:szCs w:val="28"/>
        </w:rPr>
        <w:t xml:space="preserve"> </w:t>
      </w:r>
      <w:r w:rsidR="00C26C2F" w:rsidRPr="00C35AAF">
        <w:rPr>
          <w:sz w:val="28"/>
          <w:szCs w:val="28"/>
        </w:rPr>
        <w:t>(далее – регулирующий орган) для подготовки настоящего заключения, и</w:t>
      </w:r>
      <w:proofErr w:type="gramEnd"/>
      <w:r w:rsidR="00C26C2F" w:rsidRPr="00C35AAF">
        <w:rPr>
          <w:sz w:val="28"/>
          <w:szCs w:val="28"/>
        </w:rPr>
        <w:t xml:space="preserve"> сообщает следующее.</w:t>
      </w:r>
    </w:p>
    <w:p w:rsidR="00CB2FBD" w:rsidRDefault="00C26C2F" w:rsidP="00F34BA9">
      <w:pPr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CB2FBD">
        <w:rPr>
          <w:sz w:val="28"/>
          <w:szCs w:val="28"/>
        </w:rPr>
        <w:lastRenderedPageBreak/>
        <w:t xml:space="preserve">Проект акта разработан </w:t>
      </w:r>
      <w:r w:rsidR="00A13548" w:rsidRPr="00CB2FBD">
        <w:rPr>
          <w:sz w:val="28"/>
          <w:szCs w:val="28"/>
        </w:rPr>
        <w:t xml:space="preserve">в соответствии </w:t>
      </w:r>
      <w:r w:rsidR="000D737A" w:rsidRPr="00CB2FBD">
        <w:rPr>
          <w:sz w:val="28"/>
          <w:szCs w:val="28"/>
        </w:rPr>
        <w:t xml:space="preserve">с </w:t>
      </w:r>
      <w:r w:rsidR="00360C28" w:rsidRPr="00447C96">
        <w:rPr>
          <w:sz w:val="28"/>
          <w:szCs w:val="28"/>
        </w:rPr>
        <w:t>ранее  действовавшей программой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360C28">
        <w:rPr>
          <w:sz w:val="28"/>
          <w:szCs w:val="28"/>
        </w:rPr>
        <w:t xml:space="preserve">, </w:t>
      </w:r>
      <w:r w:rsidR="00F91027" w:rsidRPr="00C35AAF">
        <w:rPr>
          <w:sz w:val="28"/>
          <w:szCs w:val="28"/>
        </w:rPr>
        <w:t>Законом Республики Северная Осетия-Алания от 21 декабря 2017 года № 69-РЗ «О республиканском бюджете Республики Северная Осетия-Алания на</w:t>
      </w:r>
      <w:r w:rsidR="00610F84" w:rsidRPr="00C35AAF">
        <w:rPr>
          <w:sz w:val="28"/>
          <w:szCs w:val="28"/>
        </w:rPr>
        <w:t xml:space="preserve"> </w:t>
      </w:r>
      <w:r w:rsidR="00F91027" w:rsidRPr="00C35AAF">
        <w:rPr>
          <w:sz w:val="28"/>
          <w:szCs w:val="28"/>
        </w:rPr>
        <w:t>2018 год и на плановый период 2019 и 2020 годов»</w:t>
      </w:r>
      <w:r w:rsidR="00D8548E" w:rsidRPr="00C35AAF">
        <w:rPr>
          <w:sz w:val="28"/>
          <w:szCs w:val="28"/>
        </w:rPr>
        <w:t xml:space="preserve"> (далее - Закон о</w:t>
      </w:r>
      <w:proofErr w:type="gramEnd"/>
      <w:r w:rsidR="00D8548E" w:rsidRPr="00C35AAF">
        <w:rPr>
          <w:sz w:val="28"/>
          <w:szCs w:val="28"/>
        </w:rPr>
        <w:t xml:space="preserve"> республиканском бюджете</w:t>
      </w:r>
      <w:r w:rsidR="00D8548E" w:rsidRPr="00746093">
        <w:rPr>
          <w:sz w:val="28"/>
          <w:szCs w:val="28"/>
        </w:rPr>
        <w:t>)</w:t>
      </w:r>
      <w:r w:rsidR="00A13548" w:rsidRPr="00746093">
        <w:rPr>
          <w:sz w:val="28"/>
          <w:szCs w:val="28"/>
        </w:rPr>
        <w:t xml:space="preserve"> </w:t>
      </w:r>
      <w:r w:rsidR="00A13548" w:rsidRPr="00CB2FBD">
        <w:rPr>
          <w:sz w:val="28"/>
          <w:szCs w:val="28"/>
        </w:rPr>
        <w:t xml:space="preserve">и устанавливает </w:t>
      </w:r>
      <w:r w:rsidR="00CB2FBD" w:rsidRPr="00CB2FBD">
        <w:rPr>
          <w:sz w:val="28"/>
          <w:szCs w:val="28"/>
        </w:rPr>
        <w:t xml:space="preserve">правила отбора застройщиков и проектов жилищного </w:t>
      </w:r>
      <w:r w:rsidR="00CB2FBD" w:rsidRPr="00666D83">
        <w:rPr>
          <w:sz w:val="28"/>
          <w:szCs w:val="28"/>
        </w:rPr>
        <w:t xml:space="preserve">строительства, </w:t>
      </w:r>
      <w:r w:rsidR="00CB2FBD">
        <w:rPr>
          <w:sz w:val="28"/>
          <w:szCs w:val="28"/>
        </w:rPr>
        <w:t xml:space="preserve">механизм </w:t>
      </w:r>
      <w:r w:rsidR="00CB2FBD" w:rsidRPr="00666D83">
        <w:rPr>
          <w:sz w:val="28"/>
          <w:szCs w:val="28"/>
        </w:rPr>
        <w:t>взаимодействия органов исполнительной власти Республики Северная Осетия-Алания и органов местного самоуправления муниципальных образований Республики Северная Осетия-Алания, физических и юридических лиц, сроки и п</w:t>
      </w:r>
      <w:r w:rsidR="00CB2FBD">
        <w:rPr>
          <w:sz w:val="28"/>
          <w:szCs w:val="28"/>
        </w:rPr>
        <w:t xml:space="preserve">орядок представления </w:t>
      </w:r>
      <w:proofErr w:type="gramStart"/>
      <w:r w:rsidR="00CB2FBD">
        <w:rPr>
          <w:sz w:val="28"/>
          <w:szCs w:val="28"/>
        </w:rPr>
        <w:t>документов</w:t>
      </w:r>
      <w:proofErr w:type="gramEnd"/>
      <w:r w:rsidR="00CB2FBD" w:rsidRPr="00666D83">
        <w:rPr>
          <w:sz w:val="28"/>
          <w:szCs w:val="28"/>
        </w:rPr>
        <w:t xml:space="preserve"> и их рассмотрения </w:t>
      </w:r>
      <w:r w:rsidR="00CB2FBD">
        <w:rPr>
          <w:sz w:val="28"/>
          <w:szCs w:val="28"/>
        </w:rPr>
        <w:t>регулирующим органом, а также критерии отбора застройщиков при реализации мероприятия «Жилье для российской семьи» (далее – Мероприятие).</w:t>
      </w:r>
    </w:p>
    <w:p w:rsidR="00CB2FBD" w:rsidRPr="00666D83" w:rsidRDefault="00CB2FBD" w:rsidP="00F34B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66D83">
        <w:rPr>
          <w:sz w:val="28"/>
          <w:szCs w:val="28"/>
        </w:rPr>
        <w:t>Под проектом жилищного строительства понимается совокупность мероприятий, направленных на строительство на земельном участке или земельных участках, которые будут образованы из такого земельного участка, многоквартирных домов и (или) жилых домов, а также иных объектов капитального строительства, соответствующих требованиям генерального плана и правил землепользования и застройки в отношении территории, в границах которой расположен указанный земельный участок.</w:t>
      </w:r>
      <w:proofErr w:type="gramEnd"/>
    </w:p>
    <w:p w:rsidR="00C26C2F" w:rsidRPr="00C35AAF" w:rsidRDefault="00C26C2F" w:rsidP="00F34BA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35AAF">
        <w:rPr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C35AAF" w:rsidRPr="00C35AAF">
        <w:rPr>
          <w:sz w:val="28"/>
          <w:szCs w:val="28"/>
        </w:rPr>
        <w:t>среднюю</w:t>
      </w:r>
      <w:r w:rsidRPr="00C35AAF">
        <w:rPr>
          <w:sz w:val="28"/>
          <w:szCs w:val="28"/>
        </w:rPr>
        <w:t xml:space="preserve"> степень регулирующего </w:t>
      </w:r>
      <w:r w:rsidRPr="00447C96">
        <w:rPr>
          <w:sz w:val="28"/>
          <w:szCs w:val="28"/>
        </w:rPr>
        <w:t>воздействия и подлежит проведению процедуры оценки регулирующего воздействия в углубленном порядке.</w:t>
      </w:r>
    </w:p>
    <w:p w:rsidR="00447C96" w:rsidRDefault="004D16FF" w:rsidP="00447C9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7C96" w:rsidRPr="00447C96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Регулирующим органом в </w:t>
      </w:r>
      <w:r w:rsidR="00447C96">
        <w:rPr>
          <w:rFonts w:ascii="Times New Roman" w:hAnsi="Times New Roman" w:cs="Times New Roman"/>
          <w:color w:val="000000"/>
          <w:sz w:val="28"/>
          <w:szCs w:val="28"/>
        </w:rPr>
        <w:t>ходе подготовки проекта акта выявлены следующие проблемы:</w:t>
      </w:r>
    </w:p>
    <w:p w:rsidR="00447C96" w:rsidRPr="00447C96" w:rsidRDefault="00447C96" w:rsidP="00447C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</w:t>
      </w:r>
      <w:r w:rsidRPr="00447C96">
        <w:rPr>
          <w:sz w:val="28"/>
          <w:szCs w:val="28"/>
        </w:rPr>
        <w:t xml:space="preserve">изкая доступность жилья отдельным категориям граждан, имеющих право на поддержку государства, в том числе в форме социальных выплат </w:t>
      </w:r>
      <w:proofErr w:type="gramStart"/>
      <w:r w:rsidRPr="00447C96">
        <w:rPr>
          <w:sz w:val="28"/>
          <w:szCs w:val="28"/>
        </w:rPr>
        <w:t>и(</w:t>
      </w:r>
      <w:proofErr w:type="gramEnd"/>
      <w:r w:rsidRPr="00447C96">
        <w:rPr>
          <w:sz w:val="28"/>
          <w:szCs w:val="28"/>
        </w:rPr>
        <w:t>или) специальных условий (программ) при приобретении стандартного жилья на территории Республики Северная Осетия – Алания</w:t>
      </w:r>
      <w:r>
        <w:rPr>
          <w:sz w:val="28"/>
          <w:szCs w:val="28"/>
        </w:rPr>
        <w:t>;</w:t>
      </w:r>
    </w:p>
    <w:p w:rsidR="00447C96" w:rsidRPr="00447C96" w:rsidRDefault="00447C96" w:rsidP="00447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47C96">
        <w:rPr>
          <w:rFonts w:ascii="Times New Roman" w:hAnsi="Times New Roman" w:cs="Times New Roman"/>
          <w:sz w:val="28"/>
          <w:szCs w:val="28"/>
        </w:rPr>
        <w:t xml:space="preserve">тсутствие порядка </w:t>
      </w:r>
      <w:r w:rsidR="00360C28">
        <w:rPr>
          <w:rFonts w:ascii="Times New Roman" w:hAnsi="Times New Roman" w:cs="Times New Roman"/>
          <w:sz w:val="28"/>
          <w:szCs w:val="28"/>
        </w:rPr>
        <w:t xml:space="preserve"> и механизмов </w:t>
      </w:r>
      <w:r w:rsidRPr="00447C96">
        <w:rPr>
          <w:rFonts w:ascii="Times New Roman" w:hAnsi="Times New Roman" w:cs="Times New Roman"/>
          <w:sz w:val="28"/>
          <w:szCs w:val="28"/>
        </w:rPr>
        <w:t>отбора</w:t>
      </w:r>
      <w:r w:rsidR="00360C28">
        <w:rPr>
          <w:rFonts w:ascii="Times New Roman" w:hAnsi="Times New Roman" w:cs="Times New Roman"/>
          <w:sz w:val="28"/>
          <w:szCs w:val="28"/>
        </w:rPr>
        <w:t>,</w:t>
      </w:r>
      <w:r w:rsidRPr="00447C96">
        <w:rPr>
          <w:rFonts w:ascii="Times New Roman" w:hAnsi="Times New Roman" w:cs="Times New Roman"/>
          <w:sz w:val="28"/>
          <w:szCs w:val="28"/>
        </w:rPr>
        <w:t xml:space="preserve"> </w:t>
      </w:r>
      <w:r w:rsidR="00360C28" w:rsidRPr="00447C96">
        <w:rPr>
          <w:rFonts w:ascii="Times New Roman" w:hAnsi="Times New Roman" w:cs="Times New Roman"/>
          <w:sz w:val="28"/>
          <w:szCs w:val="28"/>
        </w:rPr>
        <w:t>критери</w:t>
      </w:r>
      <w:r w:rsidR="00360C28">
        <w:rPr>
          <w:rFonts w:ascii="Times New Roman" w:hAnsi="Times New Roman" w:cs="Times New Roman"/>
          <w:sz w:val="28"/>
          <w:szCs w:val="28"/>
        </w:rPr>
        <w:t>ев</w:t>
      </w:r>
      <w:r w:rsidR="00360C28" w:rsidRPr="00447C96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360C28">
        <w:rPr>
          <w:rFonts w:ascii="Times New Roman" w:hAnsi="Times New Roman" w:cs="Times New Roman"/>
          <w:sz w:val="28"/>
          <w:szCs w:val="28"/>
        </w:rPr>
        <w:t>й</w:t>
      </w:r>
      <w:r w:rsidR="00360C28" w:rsidRPr="00447C96">
        <w:rPr>
          <w:rFonts w:ascii="Times New Roman" w:hAnsi="Times New Roman" w:cs="Times New Roman"/>
          <w:sz w:val="28"/>
          <w:szCs w:val="28"/>
        </w:rPr>
        <w:t xml:space="preserve"> </w:t>
      </w:r>
      <w:r w:rsidR="00360C28">
        <w:rPr>
          <w:rFonts w:ascii="Times New Roman" w:hAnsi="Times New Roman" w:cs="Times New Roman"/>
          <w:sz w:val="28"/>
          <w:szCs w:val="28"/>
        </w:rPr>
        <w:t xml:space="preserve">к </w:t>
      </w:r>
      <w:r w:rsidRPr="00447C96">
        <w:rPr>
          <w:rFonts w:ascii="Times New Roman" w:hAnsi="Times New Roman" w:cs="Times New Roman"/>
          <w:sz w:val="28"/>
          <w:szCs w:val="28"/>
        </w:rPr>
        <w:t>застройщик</w:t>
      </w:r>
      <w:r w:rsidR="00360C28">
        <w:rPr>
          <w:rFonts w:ascii="Times New Roman" w:hAnsi="Times New Roman" w:cs="Times New Roman"/>
          <w:sz w:val="28"/>
          <w:szCs w:val="28"/>
        </w:rPr>
        <w:t>ам</w:t>
      </w:r>
      <w:r w:rsidRPr="00447C96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360C28">
        <w:rPr>
          <w:rFonts w:ascii="Times New Roman" w:hAnsi="Times New Roman" w:cs="Times New Roman"/>
          <w:sz w:val="28"/>
          <w:szCs w:val="28"/>
        </w:rPr>
        <w:t>ам</w:t>
      </w:r>
      <w:r w:rsidRPr="00447C96">
        <w:rPr>
          <w:rFonts w:ascii="Times New Roman" w:hAnsi="Times New Roman" w:cs="Times New Roman"/>
          <w:sz w:val="28"/>
          <w:szCs w:val="28"/>
        </w:rPr>
        <w:t xml:space="preserve"> жилищного строительства в целях реализации мероприятия «Жильё для российской семьи», а также критериев и требований отбора застройщиков и проектов жилищного строительства в целях реализации мероприятия «Жильё для российской семьи»</w:t>
      </w:r>
      <w:r w:rsidR="00360C28">
        <w:rPr>
          <w:rFonts w:ascii="Times New Roman" w:hAnsi="Times New Roman" w:cs="Times New Roman"/>
          <w:sz w:val="28"/>
          <w:szCs w:val="28"/>
        </w:rPr>
        <w:t>.</w:t>
      </w:r>
    </w:p>
    <w:p w:rsidR="00746093" w:rsidRPr="00B241C5" w:rsidRDefault="00836D62" w:rsidP="00F34B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OLE_LINK27"/>
      <w:bookmarkStart w:id="1" w:name="OLE_LINK28"/>
      <w:r w:rsidRPr="00B241C5">
        <w:rPr>
          <w:sz w:val="28"/>
          <w:szCs w:val="28"/>
        </w:rPr>
        <w:t>Целью предлагаемого государственного регулирования явля</w:t>
      </w:r>
      <w:r w:rsidR="00746093" w:rsidRPr="00B241C5">
        <w:rPr>
          <w:sz w:val="28"/>
          <w:szCs w:val="28"/>
        </w:rPr>
        <w:t>е</w:t>
      </w:r>
      <w:r w:rsidRPr="00B241C5">
        <w:rPr>
          <w:sz w:val="28"/>
          <w:szCs w:val="28"/>
        </w:rPr>
        <w:t>тся</w:t>
      </w:r>
      <w:r w:rsidR="00B241C5" w:rsidRPr="00B241C5">
        <w:rPr>
          <w:sz w:val="28"/>
          <w:szCs w:val="28"/>
        </w:rPr>
        <w:t>:</w:t>
      </w:r>
    </w:p>
    <w:p w:rsidR="00D5090C" w:rsidRPr="00D5090C" w:rsidRDefault="00746093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5">
        <w:rPr>
          <w:rFonts w:ascii="Times New Roman" w:hAnsi="Times New Roman" w:cs="Times New Roman"/>
          <w:sz w:val="28"/>
          <w:szCs w:val="28"/>
        </w:rPr>
        <w:t>определение</w:t>
      </w:r>
      <w:r w:rsidR="00836D62" w:rsidRPr="00B241C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241C5">
        <w:rPr>
          <w:rFonts w:ascii="Times New Roman" w:hAnsi="Times New Roman" w:cs="Times New Roman"/>
          <w:sz w:val="28"/>
          <w:szCs w:val="28"/>
        </w:rPr>
        <w:t>й</w:t>
      </w:r>
      <w:r w:rsidR="00836D62" w:rsidRPr="00B241C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907D3E" w:rsidRPr="00B241C5">
        <w:rPr>
          <w:rFonts w:ascii="Times New Roman" w:hAnsi="Times New Roman" w:cs="Times New Roman"/>
          <w:sz w:val="28"/>
          <w:szCs w:val="28"/>
        </w:rPr>
        <w:t xml:space="preserve">по </w:t>
      </w:r>
      <w:r w:rsidR="004D16FF" w:rsidRPr="00B241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907D3E" w:rsidRPr="00B241C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D16FF" w:rsidRPr="00B24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для жилищного строительства и обеспечения таких земельных участков инженерной и социальной инфраструктурой в соответствии с потребностями увеличения объемов жилищного строительства</w:t>
      </w:r>
      <w:r w:rsidR="00D5090C" w:rsidRPr="00B241C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5090C" w:rsidRPr="00D5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0C" w:rsidRPr="00D5090C" w:rsidRDefault="00D5090C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0C">
        <w:rPr>
          <w:rFonts w:ascii="Times New Roman" w:hAnsi="Times New Roman" w:cs="Times New Roman"/>
          <w:sz w:val="28"/>
          <w:szCs w:val="28"/>
        </w:rPr>
        <w:t xml:space="preserve">утверждение порядка, критериев и требований отбора застройщиков и </w:t>
      </w:r>
      <w:r w:rsidRPr="00D5090C">
        <w:rPr>
          <w:rFonts w:ascii="Times New Roman" w:hAnsi="Times New Roman" w:cs="Times New Roman"/>
          <w:sz w:val="28"/>
          <w:szCs w:val="28"/>
        </w:rPr>
        <w:lastRenderedPageBreak/>
        <w:t>проектов жилищного строительства в целях реализации мероприятия «Жильё для российской семьи», вводимого проектом постановления.</w:t>
      </w:r>
    </w:p>
    <w:p w:rsidR="004D16FF" w:rsidRDefault="004D16FF" w:rsidP="00F34B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целей Программы будет осуществляться</w:t>
      </w:r>
      <w:r w:rsidR="0045719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 за счет повышения эффективности расходования бюджетных инвестиций, предусмотренных бюджетной росписью Министерств</w:t>
      </w:r>
      <w:r w:rsidR="00907D3E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строительства и архитектуры Республики Северная Осетия-Алания на развитие строительной отрасли республики, градостроительной деятельности и государственной жилищной политики.</w:t>
      </w:r>
    </w:p>
    <w:p w:rsidR="00447C96" w:rsidRDefault="00447C96" w:rsidP="0044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Регулирующим органов выявлены следующие </w:t>
      </w:r>
      <w:r>
        <w:rPr>
          <w:sz w:val="28"/>
          <w:szCs w:val="28"/>
        </w:rPr>
        <w:t>характеристики негативных</w:t>
      </w:r>
      <w:r w:rsidRPr="0018371B">
        <w:rPr>
          <w:sz w:val="28"/>
          <w:szCs w:val="28"/>
        </w:rPr>
        <w:t xml:space="preserve"> эффектов, возникающих в связи с наличием</w:t>
      </w:r>
      <w:r>
        <w:rPr>
          <w:sz w:val="28"/>
          <w:szCs w:val="28"/>
        </w:rPr>
        <w:t xml:space="preserve"> проблемы:</w:t>
      </w:r>
      <w:proofErr w:type="gramEnd"/>
    </w:p>
    <w:p w:rsidR="00447C96" w:rsidRPr="00447C96" w:rsidRDefault="00447C96" w:rsidP="00447C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96">
        <w:rPr>
          <w:rFonts w:ascii="Times New Roman" w:hAnsi="Times New Roman" w:cs="Times New Roman"/>
          <w:sz w:val="28"/>
          <w:szCs w:val="28"/>
        </w:rPr>
        <w:t>сложности при вовлечении в хозяйственный оборот неиспользуемых земельных участков в целях строительства стандартного жилья;</w:t>
      </w:r>
    </w:p>
    <w:p w:rsidR="00447C96" w:rsidRPr="00447C96" w:rsidRDefault="00447C96" w:rsidP="0044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C96">
        <w:rPr>
          <w:sz w:val="28"/>
          <w:szCs w:val="28"/>
        </w:rPr>
        <w:t>отсутствие условий для активного участия в жилищном строительстве жилищных некоммерческих объединений граждан и индивидуальных застройщиков</w:t>
      </w:r>
      <w:r>
        <w:rPr>
          <w:sz w:val="28"/>
          <w:szCs w:val="28"/>
        </w:rPr>
        <w:t>.</w:t>
      </w:r>
    </w:p>
    <w:p w:rsidR="004D16FF" w:rsidRDefault="00447C96" w:rsidP="00F34B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371B">
        <w:rPr>
          <w:sz w:val="28"/>
          <w:szCs w:val="28"/>
        </w:rPr>
        <w:t xml:space="preserve"> </w:t>
      </w:r>
      <w:r w:rsidR="004D16FF">
        <w:rPr>
          <w:rFonts w:eastAsiaTheme="minorHAnsi"/>
          <w:sz w:val="28"/>
          <w:szCs w:val="28"/>
          <w:lang w:eastAsia="en-US"/>
        </w:rPr>
        <w:t xml:space="preserve">Бюджетные ассигнования на осуществление бюджетных инвестиций в объекты капитального строительства государственной собственности Республики Северная Осетия-Алания осуществляются в форме государственных капитальных вложений за счет средств республиканского бюджета </w:t>
      </w:r>
      <w:bookmarkStart w:id="2" w:name="_GoBack"/>
      <w:bookmarkEnd w:id="2"/>
      <w:r w:rsidR="004D16FF">
        <w:rPr>
          <w:rFonts w:eastAsiaTheme="minorHAnsi"/>
          <w:sz w:val="28"/>
          <w:szCs w:val="28"/>
          <w:lang w:eastAsia="en-US"/>
        </w:rPr>
        <w:t>в соответствии с республиканской адресной инвестиционной программой и отражаются в законе о республиканском бюджете в составе ведомственной структуры расходов раздельно по каждому инвестиционному проекту.</w:t>
      </w:r>
    </w:p>
    <w:p w:rsidR="00C26C2F" w:rsidRPr="009F50A0" w:rsidRDefault="00C26C2F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A0">
        <w:rPr>
          <w:rFonts w:ascii="Times New Roman" w:hAnsi="Times New Roman" w:cs="Times New Roman"/>
          <w:sz w:val="28"/>
          <w:szCs w:val="28"/>
        </w:rPr>
        <w:t>Представленный регулирующим органом</w:t>
      </w:r>
      <w:r w:rsidRPr="009F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A0">
        <w:rPr>
          <w:rFonts w:ascii="Times New Roman" w:hAnsi="Times New Roman" w:cs="Times New Roman"/>
          <w:sz w:val="28"/>
          <w:szCs w:val="28"/>
        </w:rPr>
        <w:t xml:space="preserve">проект акта определяет  </w:t>
      </w:r>
      <w:r w:rsidR="00992D4F" w:rsidRPr="009F50A0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9F50A0">
        <w:rPr>
          <w:rFonts w:ascii="Times New Roman" w:hAnsi="Times New Roman" w:cs="Times New Roman"/>
          <w:sz w:val="28"/>
          <w:szCs w:val="28"/>
        </w:rPr>
        <w:t>механизм</w:t>
      </w:r>
      <w:r w:rsidR="00992D4F" w:rsidRPr="009F50A0">
        <w:rPr>
          <w:rFonts w:ascii="Times New Roman" w:hAnsi="Times New Roman" w:cs="Times New Roman"/>
          <w:sz w:val="28"/>
          <w:szCs w:val="28"/>
        </w:rPr>
        <w:t>ов</w:t>
      </w:r>
      <w:r w:rsidRPr="009F50A0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программы. </w:t>
      </w:r>
    </w:p>
    <w:p w:rsidR="00457197" w:rsidRDefault="00C26C2F" w:rsidP="00F34BA9">
      <w:pPr>
        <w:pStyle w:val="ConsPlusNormal"/>
        <w:ind w:firstLine="567"/>
        <w:jc w:val="both"/>
      </w:pPr>
      <w:r w:rsidRPr="009F50A0"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</w:t>
      </w:r>
    </w:p>
    <w:p w:rsidR="00C26C2F" w:rsidRPr="00B241C5" w:rsidRDefault="00C26C2F" w:rsidP="00F34BA9">
      <w:pPr>
        <w:pStyle w:val="ConsPlusNormal"/>
        <w:ind w:firstLine="567"/>
        <w:jc w:val="both"/>
        <w:rPr>
          <w:highlight w:val="yellow"/>
        </w:rPr>
      </w:pPr>
      <w:r w:rsidRPr="009F50A0">
        <w:t xml:space="preserve">Уведомление о проведении публичных обсуждений размещено с </w:t>
      </w:r>
      <w:r w:rsidR="009F50A0" w:rsidRPr="009F50A0">
        <w:t>18</w:t>
      </w:r>
      <w:r w:rsidRPr="009F50A0">
        <w:t xml:space="preserve"> </w:t>
      </w:r>
      <w:r w:rsidR="00687A62" w:rsidRPr="009F50A0">
        <w:t>июня</w:t>
      </w:r>
      <w:r w:rsidRPr="009F50A0">
        <w:t xml:space="preserve"> </w:t>
      </w:r>
      <w:r w:rsidR="009F50A0" w:rsidRPr="009F50A0">
        <w:t xml:space="preserve">по 06 июля </w:t>
      </w:r>
      <w:r w:rsidRPr="009F50A0">
        <w:t xml:space="preserve">2018 года на официальном сайте регулирующего органа в информационно-телекоммуникационной сети «Интернет» по адресу: </w:t>
      </w:r>
      <w:r w:rsidR="009F50A0" w:rsidRPr="00B241C5">
        <w:t>http://minstroy.alania.gov.ru/drafts/642</w:t>
      </w:r>
      <w:r w:rsidR="007D6A75" w:rsidRPr="00B241C5">
        <w:t>.</w:t>
      </w:r>
    </w:p>
    <w:p w:rsidR="00C26C2F" w:rsidRPr="009F50A0" w:rsidRDefault="00C26C2F" w:rsidP="00F34BA9">
      <w:pPr>
        <w:ind w:firstLine="567"/>
        <w:jc w:val="both"/>
        <w:rPr>
          <w:sz w:val="28"/>
          <w:szCs w:val="28"/>
        </w:rPr>
      </w:pPr>
      <w:r w:rsidRPr="009F50A0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9F50A0" w:rsidRPr="00B241C5" w:rsidRDefault="009F50A0" w:rsidP="00F34BA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241C5">
        <w:rPr>
          <w:sz w:val="28"/>
          <w:szCs w:val="28"/>
        </w:rPr>
        <w:t>Министерство финансов РСО-Алания;</w:t>
      </w:r>
    </w:p>
    <w:p w:rsidR="009F50A0" w:rsidRPr="00B241C5" w:rsidRDefault="009F50A0" w:rsidP="00F34BA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241C5">
        <w:rPr>
          <w:sz w:val="28"/>
          <w:szCs w:val="28"/>
        </w:rPr>
        <w:t>Министерство экономического развития РСО-Алания;</w:t>
      </w:r>
    </w:p>
    <w:p w:rsidR="009F50A0" w:rsidRPr="00B241C5" w:rsidRDefault="009F50A0" w:rsidP="00F34BA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241C5">
        <w:rPr>
          <w:sz w:val="28"/>
          <w:szCs w:val="28"/>
        </w:rPr>
        <w:t>Управление Минюста РФ по РСО-Алания;</w:t>
      </w:r>
    </w:p>
    <w:p w:rsidR="009F50A0" w:rsidRPr="00B241C5" w:rsidRDefault="009F50A0" w:rsidP="00F34BA9">
      <w:pPr>
        <w:ind w:firstLine="567"/>
        <w:jc w:val="both"/>
        <w:rPr>
          <w:sz w:val="28"/>
          <w:szCs w:val="28"/>
        </w:rPr>
      </w:pPr>
      <w:r w:rsidRPr="00B241C5">
        <w:rPr>
          <w:sz w:val="28"/>
          <w:szCs w:val="28"/>
        </w:rPr>
        <w:t xml:space="preserve">Торгово-промышленная палата РСО-Алания; </w:t>
      </w:r>
    </w:p>
    <w:p w:rsidR="009F50A0" w:rsidRPr="00B241C5" w:rsidRDefault="009F50A0" w:rsidP="00F34B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241C5">
        <w:rPr>
          <w:rFonts w:ascii="Times New Roman" w:hAnsi="Times New Roman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9F50A0" w:rsidRPr="00B241C5" w:rsidRDefault="009F50A0" w:rsidP="00F34B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241C5">
        <w:rPr>
          <w:rFonts w:ascii="Times New Roman" w:hAnsi="Times New Roman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9F50A0" w:rsidRPr="00B241C5" w:rsidRDefault="009F50A0" w:rsidP="00F34B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241C5">
        <w:rPr>
          <w:rFonts w:ascii="Times New Roman" w:hAnsi="Times New Roman"/>
          <w:sz w:val="28"/>
          <w:szCs w:val="28"/>
        </w:rPr>
        <w:t xml:space="preserve">Ассоциация «Саморегулируемая организация «Республиканское </w:t>
      </w:r>
      <w:r w:rsidRPr="00B241C5">
        <w:rPr>
          <w:rFonts w:ascii="Times New Roman" w:hAnsi="Times New Roman"/>
          <w:sz w:val="28"/>
          <w:szCs w:val="28"/>
        </w:rPr>
        <w:lastRenderedPageBreak/>
        <w:t>объединение строителей Алании».</w:t>
      </w:r>
    </w:p>
    <w:p w:rsidR="00C26C2F" w:rsidRPr="009F50A0" w:rsidRDefault="00C26C2F" w:rsidP="00F34BA9">
      <w:pPr>
        <w:ind w:firstLine="567"/>
        <w:jc w:val="both"/>
        <w:rPr>
          <w:sz w:val="28"/>
          <w:szCs w:val="28"/>
        </w:rPr>
      </w:pPr>
      <w:r w:rsidRPr="009F50A0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9F50A0">
        <w:rPr>
          <w:sz w:val="28"/>
          <w:szCs w:val="28"/>
        </w:rPr>
        <w:t>определены</w:t>
      </w:r>
      <w:proofErr w:type="gramEnd"/>
      <w:r w:rsidRPr="009F50A0">
        <w:rPr>
          <w:sz w:val="28"/>
          <w:szCs w:val="28"/>
        </w:rPr>
        <w:t xml:space="preserve">: </w:t>
      </w:r>
      <w:r w:rsidRPr="009F50A0">
        <w:rPr>
          <w:sz w:val="28"/>
          <w:szCs w:val="28"/>
        </w:rPr>
        <w:tab/>
      </w:r>
    </w:p>
    <w:p w:rsidR="009A2779" w:rsidRPr="00B241C5" w:rsidRDefault="00C26C2F" w:rsidP="00F34BA9">
      <w:pPr>
        <w:ind w:firstLine="567"/>
        <w:jc w:val="both"/>
        <w:rPr>
          <w:sz w:val="28"/>
          <w:szCs w:val="28"/>
        </w:rPr>
      </w:pPr>
      <w:r w:rsidRPr="009F50A0">
        <w:rPr>
          <w:sz w:val="28"/>
          <w:szCs w:val="28"/>
        </w:rPr>
        <w:t>группы потенци</w:t>
      </w:r>
      <w:r w:rsidR="009A2779" w:rsidRPr="009F50A0">
        <w:rPr>
          <w:sz w:val="28"/>
          <w:szCs w:val="28"/>
        </w:rPr>
        <w:t xml:space="preserve">альных адресатов регулирования </w:t>
      </w:r>
      <w:r w:rsidR="009A2779" w:rsidRPr="00B241C5">
        <w:rPr>
          <w:sz w:val="28"/>
          <w:szCs w:val="28"/>
        </w:rPr>
        <w:t xml:space="preserve">– </w:t>
      </w:r>
      <w:r w:rsidR="009F50A0" w:rsidRPr="00B241C5">
        <w:rPr>
          <w:sz w:val="28"/>
          <w:szCs w:val="28"/>
        </w:rPr>
        <w:t>застройщики,</w:t>
      </w:r>
      <w:r w:rsidR="009A2779" w:rsidRPr="00B241C5">
        <w:rPr>
          <w:sz w:val="28"/>
          <w:szCs w:val="28"/>
        </w:rPr>
        <w:t xml:space="preserve"> осуществляющи</w:t>
      </w:r>
      <w:r w:rsidR="009F50A0" w:rsidRPr="00B241C5">
        <w:rPr>
          <w:sz w:val="28"/>
          <w:szCs w:val="28"/>
        </w:rPr>
        <w:t>е</w:t>
      </w:r>
      <w:r w:rsidR="009A2779" w:rsidRPr="00B241C5">
        <w:rPr>
          <w:sz w:val="28"/>
          <w:szCs w:val="28"/>
        </w:rPr>
        <w:t xml:space="preserve"> свою деятельность на территории Республики Северная Осетия-Алания. Количество потенциальных адресатов </w:t>
      </w:r>
      <w:r w:rsidR="00D8548E" w:rsidRPr="00B241C5">
        <w:rPr>
          <w:sz w:val="28"/>
          <w:szCs w:val="28"/>
        </w:rPr>
        <w:t>–</w:t>
      </w:r>
      <w:r w:rsidR="009A2779" w:rsidRPr="00B241C5">
        <w:rPr>
          <w:sz w:val="28"/>
          <w:szCs w:val="28"/>
        </w:rPr>
        <w:t xml:space="preserve"> </w:t>
      </w:r>
      <w:r w:rsidR="009F50A0" w:rsidRPr="00B241C5">
        <w:rPr>
          <w:sz w:val="28"/>
          <w:szCs w:val="28"/>
        </w:rPr>
        <w:t>25</w:t>
      </w:r>
      <w:r w:rsidR="00D8548E" w:rsidRPr="00B241C5">
        <w:rPr>
          <w:sz w:val="28"/>
          <w:szCs w:val="28"/>
        </w:rPr>
        <w:t xml:space="preserve"> субъектов</w:t>
      </w:r>
      <w:r w:rsidR="009A2779" w:rsidRPr="00B241C5">
        <w:rPr>
          <w:sz w:val="28"/>
          <w:szCs w:val="28"/>
        </w:rPr>
        <w:t xml:space="preserve"> (база данных Минс</w:t>
      </w:r>
      <w:r w:rsidR="009F50A0" w:rsidRPr="00B241C5">
        <w:rPr>
          <w:sz w:val="28"/>
          <w:szCs w:val="28"/>
        </w:rPr>
        <w:t>трой</w:t>
      </w:r>
      <w:r w:rsidR="009A2779" w:rsidRPr="00B241C5">
        <w:rPr>
          <w:sz w:val="28"/>
          <w:szCs w:val="28"/>
        </w:rPr>
        <w:t xml:space="preserve"> РСО-Алания);</w:t>
      </w:r>
    </w:p>
    <w:p w:rsidR="00065310" w:rsidRPr="00B241C5" w:rsidRDefault="00C26C2F" w:rsidP="00F34BA9">
      <w:pPr>
        <w:pStyle w:val="ConsPlusNormal"/>
        <w:ind w:firstLine="567"/>
        <w:jc w:val="both"/>
      </w:pPr>
      <w:r w:rsidRPr="00B241C5">
        <w:t xml:space="preserve">индикаторы достижения целей регулирования: </w:t>
      </w:r>
      <w:r w:rsidR="007A48EB" w:rsidRPr="00B241C5">
        <w:t>годовой объем ввода жилья; уровень обеспеченности населения жильем</w:t>
      </w:r>
      <w:r w:rsidR="00065310" w:rsidRPr="00B241C5">
        <w:t xml:space="preserve">. </w:t>
      </w:r>
    </w:p>
    <w:p w:rsidR="007A48EB" w:rsidRPr="007A48EB" w:rsidRDefault="007A48EB" w:rsidP="00F34BA9">
      <w:pPr>
        <w:pStyle w:val="ConsPlusNormal"/>
        <w:ind w:firstLine="567"/>
        <w:jc w:val="both"/>
      </w:pPr>
      <w:r w:rsidRPr="007A48EB">
        <w:t xml:space="preserve">Целевым значением индикатора является ввод в эксплуатацию объекты жилищного строительства, общая площадь стандартного жилья в которых составляет не менее 7000 </w:t>
      </w:r>
      <w:proofErr w:type="spellStart"/>
      <w:r w:rsidRPr="007A48EB">
        <w:t>кв.м</w:t>
      </w:r>
      <w:proofErr w:type="spellEnd"/>
      <w:r w:rsidRPr="007A48EB">
        <w:t xml:space="preserve">.  </w:t>
      </w:r>
    </w:p>
    <w:p w:rsidR="008545AF" w:rsidRDefault="00C26C2F" w:rsidP="00F34BA9">
      <w:pPr>
        <w:pStyle w:val="ConsPlusNormal"/>
        <w:ind w:firstLine="567"/>
        <w:jc w:val="both"/>
      </w:pPr>
      <w:r w:rsidRPr="007A48EB">
        <w:t xml:space="preserve">По мнению регулирующего органа, </w:t>
      </w:r>
      <w:r w:rsidR="000E5A80" w:rsidRPr="007A48EB">
        <w:t xml:space="preserve">данный вид поддержки </w:t>
      </w:r>
      <w:r w:rsidR="008545AF" w:rsidRPr="007A48EB">
        <w:t xml:space="preserve">способствует </w:t>
      </w:r>
      <w:r w:rsidR="007A48EB" w:rsidRPr="007A48EB">
        <w:t>созданию условий для активного участия в жилищном строительстве жилищных некоммерческих объединений граждан и индивидуальных застройщиков; повышению уровня обеспеченности населения жильем; стимулированию спроса и предложения на рынке жилья, в том числе стандартного жилья</w:t>
      </w:r>
      <w:r w:rsidR="008545AF" w:rsidRPr="007A48EB">
        <w:t xml:space="preserve">. </w:t>
      </w:r>
    </w:p>
    <w:p w:rsidR="00B241C5" w:rsidRDefault="00B241C5" w:rsidP="00F34BA9">
      <w:pPr>
        <w:pStyle w:val="ConsPlusNormal"/>
        <w:ind w:firstLine="567"/>
        <w:jc w:val="both"/>
      </w:pPr>
      <w:r>
        <w:t xml:space="preserve">Принятие предлагаемого правового регулирования </w:t>
      </w:r>
      <w:r w:rsidR="006E1ABB">
        <w:t xml:space="preserve">направленного на реализацию мероприятия </w:t>
      </w:r>
      <w:r w:rsidRPr="00EF6F02">
        <w:t>«Жильё для российской семьи»</w:t>
      </w:r>
      <w:r>
        <w:t xml:space="preserve"> предусматривает:</w:t>
      </w:r>
    </w:p>
    <w:p w:rsidR="00B241C5" w:rsidRPr="00EF6F02" w:rsidRDefault="00B241C5" w:rsidP="00F34BA9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EF6F02">
        <w:rPr>
          <w:sz w:val="28"/>
          <w:szCs w:val="28"/>
        </w:rPr>
        <w:t>редоставление земельных участков, в целях строительства стандартного жилья</w:t>
      </w:r>
      <w:r w:rsidR="006E1ABB">
        <w:rPr>
          <w:sz w:val="28"/>
          <w:szCs w:val="28"/>
        </w:rPr>
        <w:t>;</w:t>
      </w:r>
    </w:p>
    <w:p w:rsidR="007A48EB" w:rsidRPr="007A48EB" w:rsidRDefault="006E1ABB" w:rsidP="00F34BA9">
      <w:pPr>
        <w:pStyle w:val="ConsPlusNormal"/>
        <w:ind w:firstLine="567"/>
        <w:jc w:val="both"/>
      </w:pPr>
      <w:r>
        <w:t>выделение б</w:t>
      </w:r>
      <w:r w:rsidRPr="00EF6F02">
        <w:t>юджетны</w:t>
      </w:r>
      <w:r>
        <w:t>х</w:t>
      </w:r>
      <w:r w:rsidRPr="00EF6F02">
        <w:t xml:space="preserve"> ассигновани</w:t>
      </w:r>
      <w:r>
        <w:t>й</w:t>
      </w:r>
      <w:r w:rsidRPr="006E1ABB">
        <w:rPr>
          <w:color w:val="FF0000"/>
        </w:rPr>
        <w:t xml:space="preserve"> </w:t>
      </w:r>
      <w:r>
        <w:t xml:space="preserve">в соответствии с </w:t>
      </w:r>
      <w:r w:rsidRPr="00EF6F02">
        <w:t>Законом о республиканском бюджете</w:t>
      </w:r>
      <w:r>
        <w:t xml:space="preserve"> </w:t>
      </w:r>
      <w:r w:rsidRPr="00360C28">
        <w:t>- 40 млн. рублей.</w:t>
      </w:r>
    </w:p>
    <w:p w:rsidR="007B0348" w:rsidRPr="007A48EB" w:rsidRDefault="00C26C2F" w:rsidP="00F34B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акта, по утверждению регулирующего органа, не предусматривает существенных изменений обязанностей </w:t>
      </w:r>
      <w:r w:rsidRPr="007A48EB">
        <w:rPr>
          <w:rFonts w:ascii="Times New Roman" w:hAnsi="Times New Roman" w:cs="Times New Roman"/>
          <w:sz w:val="28"/>
          <w:szCs w:val="28"/>
        </w:rPr>
        <w:t>потенциальных адресатов правового регулирования и связанных с ними дополнительных расходов.</w:t>
      </w:r>
      <w:r w:rsidR="007B0348" w:rsidRPr="007A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8" w:rsidRPr="007A48EB" w:rsidRDefault="007B0348" w:rsidP="00F34BA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не предусматривается существенных изменений </w:t>
      </w:r>
      <w:r w:rsidRPr="007A48EB">
        <w:rPr>
          <w:rFonts w:ascii="Times New Roman" w:hAnsi="Times New Roman" w:cs="Times New Roman"/>
          <w:sz w:val="28"/>
          <w:szCs w:val="28"/>
        </w:rPr>
        <w:t xml:space="preserve">функций   </w:t>
      </w:r>
      <w:r w:rsidR="00992D4F" w:rsidRPr="007A48EB">
        <w:rPr>
          <w:rFonts w:ascii="Times New Roman" w:hAnsi="Times New Roman" w:cs="Times New Roman"/>
          <w:sz w:val="28"/>
          <w:szCs w:val="28"/>
        </w:rPr>
        <w:t>(полномочий,</w:t>
      </w:r>
      <w:r w:rsidRPr="007A48EB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="00992D4F" w:rsidRPr="007A48EB">
        <w:rPr>
          <w:rFonts w:ascii="Times New Roman" w:hAnsi="Times New Roman" w:cs="Times New Roman"/>
          <w:sz w:val="28"/>
          <w:szCs w:val="28"/>
        </w:rPr>
        <w:t>прав)</w:t>
      </w:r>
      <w:r w:rsidRPr="007A48EB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92D4F" w:rsidRPr="007A48EB">
        <w:rPr>
          <w:rFonts w:ascii="Times New Roman" w:hAnsi="Times New Roman" w:cs="Times New Roman"/>
          <w:sz w:val="28"/>
          <w:szCs w:val="28"/>
        </w:rPr>
        <w:t>исполнительной</w:t>
      </w:r>
      <w:r w:rsidRPr="007A48EB">
        <w:rPr>
          <w:rFonts w:ascii="Times New Roman" w:hAnsi="Times New Roman" w:cs="Times New Roman"/>
          <w:sz w:val="28"/>
          <w:szCs w:val="28"/>
        </w:rPr>
        <w:t xml:space="preserve">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</w:t>
      </w:r>
      <w:r w:rsidR="007D6A75" w:rsidRPr="007A48EB">
        <w:rPr>
          <w:rFonts w:ascii="Times New Roman" w:hAnsi="Times New Roman" w:cs="Times New Roman"/>
          <w:sz w:val="28"/>
          <w:szCs w:val="28"/>
        </w:rPr>
        <w:t>.</w:t>
      </w:r>
    </w:p>
    <w:p w:rsidR="00C26C2F" w:rsidRPr="00457197" w:rsidRDefault="00C26C2F" w:rsidP="00F34BA9">
      <w:pPr>
        <w:ind w:firstLine="567"/>
        <w:jc w:val="both"/>
        <w:rPr>
          <w:sz w:val="28"/>
          <w:szCs w:val="28"/>
        </w:rPr>
      </w:pPr>
      <w:r w:rsidRPr="00457197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C26C2F" w:rsidRPr="00457197" w:rsidRDefault="00C26C2F" w:rsidP="00F34BA9">
      <w:pPr>
        <w:ind w:firstLine="567"/>
        <w:jc w:val="both"/>
        <w:rPr>
          <w:sz w:val="28"/>
          <w:szCs w:val="28"/>
          <w:highlight w:val="yellow"/>
        </w:rPr>
      </w:pPr>
      <w:r w:rsidRPr="00457197">
        <w:rPr>
          <w:sz w:val="28"/>
          <w:szCs w:val="28"/>
        </w:rPr>
        <w:t xml:space="preserve">- </w:t>
      </w:r>
      <w:r w:rsidR="007A48EB" w:rsidRPr="00457197">
        <w:rPr>
          <w:sz w:val="28"/>
          <w:szCs w:val="28"/>
        </w:rPr>
        <w:t>низкая эффективность исполнения застройщиком принятых на себя обязательств по реализации мероприятия «Жильё для российской семьи»</w:t>
      </w:r>
      <w:r w:rsidR="00457197" w:rsidRPr="00457197">
        <w:rPr>
          <w:sz w:val="28"/>
          <w:szCs w:val="28"/>
        </w:rPr>
        <w:t>.</w:t>
      </w:r>
    </w:p>
    <w:p w:rsidR="00D8548E" w:rsidRPr="00457197" w:rsidRDefault="008C5603" w:rsidP="00F34BA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197">
        <w:rPr>
          <w:sz w:val="28"/>
          <w:szCs w:val="28"/>
        </w:rPr>
        <w:t xml:space="preserve">Управление рисками в рамках реализации </w:t>
      </w:r>
      <w:r w:rsidR="00D8548E" w:rsidRPr="00457197">
        <w:rPr>
          <w:sz w:val="28"/>
          <w:szCs w:val="28"/>
        </w:rPr>
        <w:t>Государственной п</w:t>
      </w:r>
      <w:r w:rsidRPr="00457197">
        <w:rPr>
          <w:sz w:val="28"/>
          <w:szCs w:val="28"/>
        </w:rPr>
        <w:t xml:space="preserve">рограммы должно проводиться в форме ее точного и своевременного финансирования из всех источников и четкого выполнения технологических регламентов. </w:t>
      </w:r>
    </w:p>
    <w:p w:rsidR="00457197" w:rsidRPr="007A48EB" w:rsidRDefault="008C5603" w:rsidP="00F34BA9">
      <w:pPr>
        <w:pStyle w:val="ConsPlusNormal"/>
        <w:ind w:firstLine="567"/>
        <w:jc w:val="both"/>
      </w:pPr>
      <w:r w:rsidRPr="00457197">
        <w:t xml:space="preserve">Анализ динамики целевых индикаторов </w:t>
      </w:r>
      <w:r w:rsidR="00D8548E" w:rsidRPr="00457197">
        <w:t>Государственной программы</w:t>
      </w:r>
      <w:r w:rsidRPr="00457197">
        <w:t xml:space="preserve"> и индикаторов ее экономической эффективности при условии финансирования в полном объеме показывает реальность </w:t>
      </w:r>
      <w:r w:rsidR="00457197" w:rsidRPr="007A48EB">
        <w:t>ввод</w:t>
      </w:r>
      <w:r w:rsidR="00457197">
        <w:t>а</w:t>
      </w:r>
      <w:r w:rsidR="00457197" w:rsidRPr="007A48EB">
        <w:t xml:space="preserve"> в </w:t>
      </w:r>
      <w:r w:rsidR="00457197" w:rsidRPr="007A48EB">
        <w:lastRenderedPageBreak/>
        <w:t xml:space="preserve">эксплуатацию объекты жилищного строительства, общая площадь стандартного жилья в которых составляет не менее 7000 </w:t>
      </w:r>
      <w:proofErr w:type="spellStart"/>
      <w:r w:rsidR="00457197" w:rsidRPr="007A48EB">
        <w:t>кв.м</w:t>
      </w:r>
      <w:proofErr w:type="spellEnd"/>
      <w:r w:rsidR="00457197" w:rsidRPr="007A48EB">
        <w:t xml:space="preserve">.  </w:t>
      </w:r>
    </w:p>
    <w:p w:rsidR="007A48EB" w:rsidRPr="00457197" w:rsidRDefault="007A48EB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197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457197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457197">
        <w:rPr>
          <w:rFonts w:ascii="Times New Roman" w:hAnsi="Times New Roman" w:cs="Times New Roman"/>
          <w:sz w:val="28"/>
          <w:szCs w:val="28"/>
        </w:rPr>
        <w:t xml:space="preserve"> в других субъектах отсутствует. Вместе с тем, проект постановления разработан в соответствии с ранее  действовавшей программой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C26C2F" w:rsidRPr="00EF6F02" w:rsidRDefault="00C26C2F" w:rsidP="00F34BA9">
      <w:pPr>
        <w:shd w:val="clear" w:color="auto" w:fill="FFFFFF"/>
        <w:ind w:firstLine="567"/>
        <w:jc w:val="both"/>
        <w:rPr>
          <w:sz w:val="28"/>
          <w:szCs w:val="28"/>
        </w:rPr>
      </w:pPr>
      <w:r w:rsidRPr="00EF6F02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C26C2F" w:rsidRPr="00EF6F02" w:rsidRDefault="00C26C2F" w:rsidP="00F34BA9">
      <w:pPr>
        <w:ind w:firstLine="567"/>
        <w:jc w:val="both"/>
        <w:rPr>
          <w:sz w:val="28"/>
          <w:szCs w:val="28"/>
        </w:rPr>
      </w:pPr>
      <w:r w:rsidRPr="00EF6F02">
        <w:rPr>
          <w:sz w:val="28"/>
          <w:szCs w:val="28"/>
        </w:rPr>
        <w:t>вариант 1</w:t>
      </w:r>
      <w:r w:rsidRPr="00EF6F02">
        <w:rPr>
          <w:b/>
          <w:sz w:val="28"/>
          <w:szCs w:val="28"/>
        </w:rPr>
        <w:t xml:space="preserve"> </w:t>
      </w:r>
      <w:r w:rsidRPr="00EF6F02">
        <w:rPr>
          <w:sz w:val="28"/>
          <w:szCs w:val="28"/>
        </w:rPr>
        <w:t xml:space="preserve">– </w:t>
      </w:r>
      <w:r w:rsidR="00F55C79" w:rsidRPr="00EF6F02">
        <w:rPr>
          <w:sz w:val="28"/>
          <w:szCs w:val="28"/>
        </w:rPr>
        <w:t xml:space="preserve">непринятие </w:t>
      </w:r>
      <w:r w:rsidRPr="00EF6F02">
        <w:rPr>
          <w:sz w:val="28"/>
          <w:szCs w:val="28"/>
        </w:rPr>
        <w:t>государственн</w:t>
      </w:r>
      <w:r w:rsidR="00F55C79" w:rsidRPr="00EF6F02">
        <w:rPr>
          <w:sz w:val="28"/>
          <w:szCs w:val="28"/>
        </w:rPr>
        <w:t>ого</w:t>
      </w:r>
      <w:r w:rsidRPr="00EF6F02">
        <w:rPr>
          <w:sz w:val="28"/>
          <w:szCs w:val="28"/>
        </w:rPr>
        <w:t xml:space="preserve"> регулировани</w:t>
      </w:r>
      <w:r w:rsidR="00F55C79" w:rsidRPr="00EF6F02">
        <w:rPr>
          <w:sz w:val="28"/>
          <w:szCs w:val="28"/>
        </w:rPr>
        <w:t>я</w:t>
      </w:r>
      <w:r w:rsidRPr="00EF6F02">
        <w:rPr>
          <w:sz w:val="28"/>
          <w:szCs w:val="28"/>
        </w:rPr>
        <w:t>;</w:t>
      </w:r>
    </w:p>
    <w:p w:rsidR="00C26C2F" w:rsidRPr="00EF6F02" w:rsidRDefault="00C26C2F" w:rsidP="00F34BA9">
      <w:pPr>
        <w:pStyle w:val="ab"/>
        <w:ind w:firstLine="567"/>
        <w:jc w:val="both"/>
      </w:pPr>
      <w:r w:rsidRPr="00EF6F02">
        <w:t xml:space="preserve">вариант 2 – </w:t>
      </w:r>
      <w:r w:rsidR="00EF6F02" w:rsidRPr="00EF6F02">
        <w:t xml:space="preserve">установить </w:t>
      </w:r>
      <w:r w:rsidR="00F34BA9">
        <w:t>п</w:t>
      </w:r>
      <w:r w:rsidR="00EF6F02" w:rsidRPr="00EF6F02">
        <w:t>орядок отбора застройщиков и проектов жилищного строительства, а также критерии и требования отбора застройщиков и проектов жилищного строительства в целях реализации мероприятия «Жильё для российской семьи»</w:t>
      </w:r>
      <w:proofErr w:type="gramStart"/>
      <w:r w:rsidR="00EF6F02" w:rsidRPr="00EF6F02">
        <w:t>.</w:t>
      </w:r>
      <w:proofErr w:type="gramEnd"/>
      <w:r w:rsidR="00EF6F02" w:rsidRPr="00EF6F02">
        <w:t xml:space="preserve"> </w:t>
      </w:r>
      <w:r w:rsidRPr="00EF6F02">
        <w:t>(</w:t>
      </w:r>
      <w:proofErr w:type="gramStart"/>
      <w:r w:rsidRPr="00EF6F02">
        <w:t>д</w:t>
      </w:r>
      <w:proofErr w:type="gramEnd"/>
      <w:r w:rsidRPr="00EF6F02">
        <w:t xml:space="preserve">алее – </w:t>
      </w:r>
      <w:r w:rsidR="00781DB5" w:rsidRPr="00EF6F02">
        <w:t>П</w:t>
      </w:r>
      <w:r w:rsidR="00EF6F02" w:rsidRPr="00EF6F02">
        <w:t>орядок</w:t>
      </w:r>
      <w:r w:rsidRPr="00EF6F02">
        <w:t>), согласно представленному проекту акта.</w:t>
      </w:r>
    </w:p>
    <w:p w:rsidR="00C26C2F" w:rsidRPr="00EF6F02" w:rsidRDefault="00C26C2F" w:rsidP="00F34BA9">
      <w:pPr>
        <w:ind w:firstLine="567"/>
        <w:jc w:val="both"/>
        <w:rPr>
          <w:sz w:val="28"/>
          <w:szCs w:val="28"/>
        </w:rPr>
      </w:pPr>
      <w:r w:rsidRPr="00EF6F02">
        <w:rPr>
          <w:sz w:val="28"/>
          <w:szCs w:val="28"/>
        </w:rPr>
        <w:t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</w:t>
      </w:r>
      <w:r w:rsidR="00C72585" w:rsidRPr="00EF6F02">
        <w:rPr>
          <w:sz w:val="28"/>
          <w:szCs w:val="28"/>
        </w:rPr>
        <w:t>,</w:t>
      </w:r>
      <w:r w:rsidRPr="00EF6F02">
        <w:rPr>
          <w:sz w:val="28"/>
          <w:szCs w:val="28"/>
        </w:rPr>
        <w:t xml:space="preserve"> как </w:t>
      </w:r>
      <w:r w:rsidRPr="00EF6F02">
        <w:rPr>
          <w:iCs/>
          <w:sz w:val="28"/>
          <w:szCs w:val="28"/>
        </w:rPr>
        <w:t>предпочтительный для решения выявленн</w:t>
      </w:r>
      <w:r w:rsidR="00D8548E" w:rsidRPr="00EF6F02">
        <w:rPr>
          <w:iCs/>
          <w:sz w:val="28"/>
          <w:szCs w:val="28"/>
        </w:rPr>
        <w:t>ой</w:t>
      </w:r>
      <w:r w:rsidRPr="00EF6F02">
        <w:rPr>
          <w:iCs/>
          <w:sz w:val="28"/>
          <w:szCs w:val="28"/>
        </w:rPr>
        <w:t xml:space="preserve"> проблем</w:t>
      </w:r>
      <w:r w:rsidR="00D8548E" w:rsidRPr="00EF6F02">
        <w:rPr>
          <w:iCs/>
          <w:sz w:val="28"/>
          <w:szCs w:val="28"/>
        </w:rPr>
        <w:t>ы</w:t>
      </w:r>
      <w:r w:rsidRPr="00EF6F02">
        <w:rPr>
          <w:sz w:val="28"/>
          <w:szCs w:val="28"/>
        </w:rPr>
        <w:t>.</w:t>
      </w:r>
    </w:p>
    <w:p w:rsidR="00F34BA9" w:rsidRDefault="00C26C2F" w:rsidP="00F34BA9">
      <w:pPr>
        <w:pStyle w:val="ConsPlusNormal"/>
        <w:ind w:firstLine="567"/>
        <w:jc w:val="both"/>
      </w:pPr>
      <w:r w:rsidRPr="00EF6F02">
        <w:t xml:space="preserve">Обоснованием  выбора предпочтительного варианта решения выявленной проблемы является </w:t>
      </w:r>
      <w:r w:rsidR="00F34BA9">
        <w:t>практика разрешения подобных проблем в сфере государственного управления экономикой в целом.</w:t>
      </w:r>
    </w:p>
    <w:p w:rsidR="00C26C2F" w:rsidRPr="00EF6F02" w:rsidRDefault="00983753" w:rsidP="00F34BA9">
      <w:pPr>
        <w:ind w:firstLine="567"/>
        <w:jc w:val="both"/>
        <w:rPr>
          <w:sz w:val="28"/>
          <w:szCs w:val="28"/>
        </w:rPr>
      </w:pPr>
      <w:r w:rsidRPr="00EF6F02">
        <w:rPr>
          <w:sz w:val="28"/>
          <w:szCs w:val="28"/>
        </w:rPr>
        <w:t>В ходе</w:t>
      </w:r>
      <w:r w:rsidR="00C26C2F" w:rsidRPr="00EF6F02">
        <w:rPr>
          <w:sz w:val="28"/>
          <w:szCs w:val="28"/>
        </w:rPr>
        <w:t xml:space="preserve"> публичных обсуждений проекта акта </w:t>
      </w:r>
      <w:r w:rsidR="00287721" w:rsidRPr="00EF6F02">
        <w:rPr>
          <w:sz w:val="28"/>
          <w:szCs w:val="28"/>
        </w:rPr>
        <w:t>предложени</w:t>
      </w:r>
      <w:r w:rsidR="00EF6F02" w:rsidRPr="00EF6F02">
        <w:rPr>
          <w:sz w:val="28"/>
          <w:szCs w:val="28"/>
        </w:rPr>
        <w:t>й</w:t>
      </w:r>
      <w:r w:rsidR="00287721" w:rsidRPr="00EF6F02">
        <w:rPr>
          <w:sz w:val="28"/>
          <w:szCs w:val="28"/>
        </w:rPr>
        <w:t xml:space="preserve"> </w:t>
      </w:r>
      <w:r w:rsidR="00EF6F02" w:rsidRPr="00EF6F02">
        <w:rPr>
          <w:sz w:val="28"/>
          <w:szCs w:val="28"/>
        </w:rPr>
        <w:t>не поступило</w:t>
      </w:r>
      <w:r w:rsidR="00C26C2F" w:rsidRPr="00EF6F02">
        <w:rPr>
          <w:sz w:val="28"/>
          <w:szCs w:val="28"/>
        </w:rPr>
        <w:t>.</w:t>
      </w:r>
    </w:p>
    <w:p w:rsidR="00EF6F02" w:rsidRDefault="00C26C2F" w:rsidP="00F34BA9">
      <w:pPr>
        <w:pStyle w:val="ConsPlusNonformat"/>
        <w:ind w:firstLine="567"/>
        <w:jc w:val="both"/>
        <w:rPr>
          <w:sz w:val="28"/>
          <w:szCs w:val="28"/>
        </w:rPr>
      </w:pPr>
      <w:r w:rsidRPr="00EF6F02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рассматриваемого акта –                 </w:t>
      </w:r>
      <w:r w:rsidR="00EF6F02" w:rsidRPr="00EF6F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6F02" w:rsidRPr="00EF6F02">
        <w:rPr>
          <w:rFonts w:ascii="Times New Roman" w:hAnsi="Times New Roman" w:cs="Times New Roman"/>
          <w:sz w:val="28"/>
          <w:szCs w:val="28"/>
        </w:rPr>
        <w:t xml:space="preserve">  квартал 2018 года</w:t>
      </w:r>
      <w:r w:rsidR="00DF2997">
        <w:rPr>
          <w:rFonts w:ascii="Times New Roman" w:hAnsi="Times New Roman" w:cs="Times New Roman"/>
          <w:sz w:val="28"/>
          <w:szCs w:val="28"/>
        </w:rPr>
        <w:t>.</w:t>
      </w:r>
      <w:r w:rsidRPr="00EF6F02">
        <w:rPr>
          <w:sz w:val="28"/>
          <w:szCs w:val="28"/>
        </w:rPr>
        <w:t xml:space="preserve"> </w:t>
      </w:r>
    </w:p>
    <w:p w:rsidR="00C26C2F" w:rsidRPr="00EF6F02" w:rsidRDefault="00C26C2F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6F02">
        <w:rPr>
          <w:rFonts w:ascii="Times New Roman" w:hAnsi="Times New Roman" w:cs="Times New Roman"/>
          <w:sz w:val="28"/>
          <w:szCs w:val="28"/>
        </w:rPr>
        <w:t xml:space="preserve">Необходимость в установлении переходного периода, по мнению регулирующего органа, отсутствует. </w:t>
      </w:r>
    </w:p>
    <w:p w:rsidR="00C36F73" w:rsidRPr="00EF6F02" w:rsidRDefault="00983753" w:rsidP="00F34B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6F02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EF6F02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  <w:r w:rsidR="00C36F73" w:rsidRPr="00EF6F02">
        <w:rPr>
          <w:sz w:val="28"/>
          <w:szCs w:val="28"/>
        </w:rPr>
        <w:t xml:space="preserve"> </w:t>
      </w:r>
    </w:p>
    <w:p w:rsidR="00C26C2F" w:rsidRPr="00EF6F02" w:rsidRDefault="00C26C2F" w:rsidP="00F34BA9">
      <w:pPr>
        <w:suppressAutoHyphens/>
        <w:ind w:firstLine="567"/>
        <w:jc w:val="both"/>
        <w:rPr>
          <w:sz w:val="28"/>
          <w:szCs w:val="28"/>
        </w:rPr>
      </w:pPr>
      <w:r w:rsidRPr="00EF6F02">
        <w:rPr>
          <w:sz w:val="28"/>
          <w:szCs w:val="28"/>
        </w:rPr>
        <w:t xml:space="preserve">Учитывая значимость проекта акта, итоги публичных консультаций, итоги согласования и положительное заключение Министерства финансов Республики Северная Осетия-Алания </w:t>
      </w:r>
      <w:r w:rsidRPr="00F74AF1">
        <w:rPr>
          <w:sz w:val="28"/>
          <w:szCs w:val="28"/>
        </w:rPr>
        <w:t xml:space="preserve">(от </w:t>
      </w:r>
      <w:r w:rsidR="00F74AF1" w:rsidRPr="00F74AF1">
        <w:rPr>
          <w:sz w:val="28"/>
          <w:szCs w:val="28"/>
        </w:rPr>
        <w:t>30.07.</w:t>
      </w:r>
      <w:r w:rsidRPr="00F74AF1">
        <w:rPr>
          <w:sz w:val="28"/>
          <w:szCs w:val="28"/>
        </w:rPr>
        <w:t xml:space="preserve">2018 № </w:t>
      </w:r>
      <w:r w:rsidR="00F74AF1" w:rsidRPr="00F74AF1">
        <w:rPr>
          <w:sz w:val="28"/>
          <w:szCs w:val="28"/>
        </w:rPr>
        <w:t>38/929.37.1</w:t>
      </w:r>
      <w:r w:rsidRPr="00F74AF1">
        <w:rPr>
          <w:sz w:val="28"/>
          <w:szCs w:val="28"/>
        </w:rPr>
        <w:t xml:space="preserve">), </w:t>
      </w:r>
      <w:r w:rsidRPr="00EF6F02">
        <w:rPr>
          <w:sz w:val="28"/>
          <w:szCs w:val="28"/>
        </w:rPr>
        <w:t>Министерство рекомендует проект акта к рассмотрению Правительством Республики Северная Осетия-Алания.</w:t>
      </w:r>
    </w:p>
    <w:p w:rsidR="00C26C2F" w:rsidRPr="00EF6F02" w:rsidRDefault="00C26C2F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02">
        <w:rPr>
          <w:rFonts w:ascii="Times New Roman" w:hAnsi="Times New Roman" w:cs="Times New Roman"/>
          <w:sz w:val="28"/>
          <w:szCs w:val="28"/>
        </w:rPr>
        <w:t xml:space="preserve">В соответствии с пунктом 2.9 Порядка проведения оценки регулирующего воздействия регулирующему органу необходимо провести мониторинг фактического воздействия нормативного правового акта в </w:t>
      </w:r>
      <w:r w:rsidRPr="00EF6F02">
        <w:rPr>
          <w:rFonts w:ascii="Times New Roman" w:hAnsi="Times New Roman" w:cs="Times New Roman"/>
          <w:sz w:val="28"/>
          <w:szCs w:val="28"/>
        </w:rPr>
        <w:lastRenderedPageBreak/>
        <w:t>2019 год</w:t>
      </w:r>
      <w:r w:rsidR="007D6A75" w:rsidRPr="00EF6F02">
        <w:rPr>
          <w:rFonts w:ascii="Times New Roman" w:hAnsi="Times New Roman" w:cs="Times New Roman"/>
          <w:sz w:val="28"/>
          <w:szCs w:val="28"/>
        </w:rPr>
        <w:t>у</w:t>
      </w:r>
      <w:r w:rsidRPr="00EF6F02">
        <w:rPr>
          <w:rFonts w:ascii="Times New Roman" w:hAnsi="Times New Roman" w:cs="Times New Roman"/>
          <w:sz w:val="28"/>
          <w:szCs w:val="28"/>
        </w:rPr>
        <w:t>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</w:p>
    <w:p w:rsidR="00C26C2F" w:rsidRPr="00EF6F02" w:rsidRDefault="00C26C2F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EF6F02" w:rsidRDefault="00C26C2F" w:rsidP="00F34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EF6F02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EF6F02" w:rsidRDefault="00C26C2F" w:rsidP="00C26C2F">
      <w:pPr>
        <w:jc w:val="both"/>
        <w:rPr>
          <w:sz w:val="28"/>
          <w:szCs w:val="28"/>
        </w:rPr>
      </w:pPr>
      <w:r w:rsidRPr="00EF6F02">
        <w:rPr>
          <w:sz w:val="28"/>
          <w:szCs w:val="28"/>
        </w:rPr>
        <w:t xml:space="preserve">Первый заместитель Министра                           </w:t>
      </w:r>
      <w:r w:rsidR="007D6A75" w:rsidRPr="00EF6F02">
        <w:rPr>
          <w:sz w:val="28"/>
          <w:szCs w:val="28"/>
        </w:rPr>
        <w:t xml:space="preserve">    </w:t>
      </w:r>
      <w:r w:rsidRPr="00EF6F02">
        <w:rPr>
          <w:sz w:val="28"/>
          <w:szCs w:val="28"/>
        </w:rPr>
        <w:t xml:space="preserve">                     А. Цориева</w:t>
      </w:r>
    </w:p>
    <w:p w:rsidR="00C26C2F" w:rsidRPr="00C35AAF" w:rsidRDefault="00C26C2F" w:rsidP="00C26C2F">
      <w:pPr>
        <w:ind w:right="-2"/>
        <w:jc w:val="both"/>
        <w:rPr>
          <w:sz w:val="22"/>
          <w:szCs w:val="22"/>
          <w:highlight w:val="yellow"/>
        </w:rPr>
      </w:pPr>
    </w:p>
    <w:p w:rsidR="00C26C2F" w:rsidRPr="00C35AAF" w:rsidRDefault="00C26C2F" w:rsidP="00C26C2F">
      <w:pPr>
        <w:ind w:right="-2"/>
        <w:jc w:val="both"/>
        <w:rPr>
          <w:sz w:val="22"/>
          <w:szCs w:val="22"/>
          <w:highlight w:val="yellow"/>
        </w:rPr>
      </w:pPr>
    </w:p>
    <w:p w:rsidR="00C26C2F" w:rsidRPr="00C35AAF" w:rsidRDefault="00C26C2F" w:rsidP="00C26C2F">
      <w:pPr>
        <w:ind w:right="-2"/>
        <w:jc w:val="both"/>
        <w:rPr>
          <w:sz w:val="22"/>
          <w:szCs w:val="22"/>
          <w:highlight w:val="yellow"/>
        </w:rPr>
      </w:pPr>
    </w:p>
    <w:p w:rsidR="004E0F34" w:rsidRPr="00C35AAF" w:rsidRDefault="004E0F34" w:rsidP="00C26C2F">
      <w:pPr>
        <w:ind w:right="-2"/>
        <w:jc w:val="both"/>
        <w:rPr>
          <w:sz w:val="22"/>
          <w:szCs w:val="22"/>
          <w:highlight w:val="yellow"/>
        </w:rPr>
      </w:pPr>
    </w:p>
    <w:p w:rsidR="007D6A75" w:rsidRDefault="007D6A75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360C28" w:rsidRPr="00C35AAF" w:rsidRDefault="00360C28" w:rsidP="00C26C2F">
      <w:pPr>
        <w:ind w:right="-2"/>
        <w:jc w:val="both"/>
        <w:rPr>
          <w:sz w:val="22"/>
          <w:szCs w:val="22"/>
          <w:highlight w:val="yellow"/>
        </w:rPr>
      </w:pPr>
    </w:p>
    <w:p w:rsidR="00C26C2F" w:rsidRPr="00F34BA9" w:rsidRDefault="00C26C2F" w:rsidP="00C26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4BA9">
        <w:rPr>
          <w:sz w:val="22"/>
          <w:szCs w:val="22"/>
        </w:rPr>
        <w:t>Дзестелов А.</w:t>
      </w:r>
    </w:p>
    <w:p w:rsidR="00746452" w:rsidRDefault="00C26C2F" w:rsidP="00C26C2F">
      <w:pPr>
        <w:autoSpaceDE w:val="0"/>
        <w:autoSpaceDN w:val="0"/>
        <w:adjustRightInd w:val="0"/>
        <w:jc w:val="both"/>
      </w:pPr>
      <w:r w:rsidRPr="00F34BA9">
        <w:rPr>
          <w:sz w:val="22"/>
          <w:szCs w:val="22"/>
        </w:rPr>
        <w:t>53-33-96</w:t>
      </w:r>
    </w:p>
    <w:sectPr w:rsidR="00746452" w:rsidSect="00A84AED">
      <w:headerReference w:type="default" r:id="rId7"/>
      <w:pgSz w:w="11906" w:h="16838"/>
      <w:pgMar w:top="993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59" w:rsidRDefault="00FE6559">
      <w:r>
        <w:separator/>
      </w:r>
    </w:p>
  </w:endnote>
  <w:endnote w:type="continuationSeparator" w:id="0">
    <w:p w:rsidR="00FE6559" w:rsidRDefault="00FE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59" w:rsidRDefault="00FE6559">
      <w:r>
        <w:separator/>
      </w:r>
    </w:p>
  </w:footnote>
  <w:footnote w:type="continuationSeparator" w:id="0">
    <w:p w:rsidR="00FE6559" w:rsidRDefault="00FE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F6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312F">
      <w:rPr>
        <w:noProof/>
      </w:rPr>
      <w:t>3</w:t>
    </w:r>
    <w:r>
      <w:fldChar w:fldCharType="end"/>
    </w:r>
  </w:p>
  <w:p w:rsidR="00FE5EF6" w:rsidRDefault="00FE6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36356"/>
    <w:rsid w:val="00041831"/>
    <w:rsid w:val="000554A9"/>
    <w:rsid w:val="00065310"/>
    <w:rsid w:val="000D5C42"/>
    <w:rsid w:val="000D737A"/>
    <w:rsid w:val="000E5A80"/>
    <w:rsid w:val="00145666"/>
    <w:rsid w:val="00206FD7"/>
    <w:rsid w:val="00214A9E"/>
    <w:rsid w:val="002579D4"/>
    <w:rsid w:val="00270FCF"/>
    <w:rsid w:val="00287721"/>
    <w:rsid w:val="0029659F"/>
    <w:rsid w:val="002D4B27"/>
    <w:rsid w:val="00324093"/>
    <w:rsid w:val="00330322"/>
    <w:rsid w:val="00360C28"/>
    <w:rsid w:val="00382635"/>
    <w:rsid w:val="003867F3"/>
    <w:rsid w:val="00387E06"/>
    <w:rsid w:val="003E6F78"/>
    <w:rsid w:val="00436560"/>
    <w:rsid w:val="00447C96"/>
    <w:rsid w:val="00457197"/>
    <w:rsid w:val="00473F12"/>
    <w:rsid w:val="00492928"/>
    <w:rsid w:val="00493105"/>
    <w:rsid w:val="004D1406"/>
    <w:rsid w:val="004D16FF"/>
    <w:rsid w:val="004D411D"/>
    <w:rsid w:val="004E0F34"/>
    <w:rsid w:val="004E5913"/>
    <w:rsid w:val="00542C84"/>
    <w:rsid w:val="00562B1F"/>
    <w:rsid w:val="00596D96"/>
    <w:rsid w:val="005B1858"/>
    <w:rsid w:val="0060088F"/>
    <w:rsid w:val="00610F84"/>
    <w:rsid w:val="006623CE"/>
    <w:rsid w:val="0068260C"/>
    <w:rsid w:val="00687A62"/>
    <w:rsid w:val="006A2DC0"/>
    <w:rsid w:val="006C2D3A"/>
    <w:rsid w:val="006E1ABB"/>
    <w:rsid w:val="006E30BA"/>
    <w:rsid w:val="00746093"/>
    <w:rsid w:val="00746452"/>
    <w:rsid w:val="007627F7"/>
    <w:rsid w:val="00781DB5"/>
    <w:rsid w:val="007A48EB"/>
    <w:rsid w:val="007B0348"/>
    <w:rsid w:val="007D6A75"/>
    <w:rsid w:val="008110B3"/>
    <w:rsid w:val="00817F79"/>
    <w:rsid w:val="0082312F"/>
    <w:rsid w:val="00827E22"/>
    <w:rsid w:val="00836D62"/>
    <w:rsid w:val="008545AF"/>
    <w:rsid w:val="008B3970"/>
    <w:rsid w:val="008B3CDD"/>
    <w:rsid w:val="008C5603"/>
    <w:rsid w:val="008E2D99"/>
    <w:rsid w:val="0090593B"/>
    <w:rsid w:val="00906199"/>
    <w:rsid w:val="00907D3E"/>
    <w:rsid w:val="00951399"/>
    <w:rsid w:val="00966BE6"/>
    <w:rsid w:val="00983753"/>
    <w:rsid w:val="00992D4F"/>
    <w:rsid w:val="009A2779"/>
    <w:rsid w:val="009B39A9"/>
    <w:rsid w:val="009E3975"/>
    <w:rsid w:val="009F50A0"/>
    <w:rsid w:val="009F52C8"/>
    <w:rsid w:val="00A13548"/>
    <w:rsid w:val="00A5584B"/>
    <w:rsid w:val="00A76414"/>
    <w:rsid w:val="00A82966"/>
    <w:rsid w:val="00AB0F68"/>
    <w:rsid w:val="00AB6474"/>
    <w:rsid w:val="00AD52D6"/>
    <w:rsid w:val="00AF744A"/>
    <w:rsid w:val="00AF756C"/>
    <w:rsid w:val="00B02C07"/>
    <w:rsid w:val="00B241C5"/>
    <w:rsid w:val="00B34E1D"/>
    <w:rsid w:val="00B62B0F"/>
    <w:rsid w:val="00B73E8C"/>
    <w:rsid w:val="00C26C2F"/>
    <w:rsid w:val="00C35AAF"/>
    <w:rsid w:val="00C36F73"/>
    <w:rsid w:val="00C70B0F"/>
    <w:rsid w:val="00C72585"/>
    <w:rsid w:val="00CB2FBD"/>
    <w:rsid w:val="00CE4F57"/>
    <w:rsid w:val="00D5090C"/>
    <w:rsid w:val="00D8548E"/>
    <w:rsid w:val="00D96A56"/>
    <w:rsid w:val="00DA1202"/>
    <w:rsid w:val="00DF2997"/>
    <w:rsid w:val="00E248C4"/>
    <w:rsid w:val="00EF6F02"/>
    <w:rsid w:val="00F34BA9"/>
    <w:rsid w:val="00F44E7E"/>
    <w:rsid w:val="00F55C79"/>
    <w:rsid w:val="00F6135F"/>
    <w:rsid w:val="00F67912"/>
    <w:rsid w:val="00F74AF1"/>
    <w:rsid w:val="00F91027"/>
    <w:rsid w:val="00FA2BE3"/>
    <w:rsid w:val="00FC3359"/>
    <w:rsid w:val="00FC6EE7"/>
    <w:rsid w:val="00FE1F3E"/>
    <w:rsid w:val="00FE6559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55C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287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8C5603"/>
    <w:pPr>
      <w:spacing w:before="100" w:beforeAutospacing="1" w:after="100" w:afterAutospacing="1"/>
    </w:pPr>
  </w:style>
  <w:style w:type="paragraph" w:customStyle="1" w:styleId="ConsPlusTitlePage">
    <w:name w:val="ConsPlusTitlePage"/>
    <w:rsid w:val="00FA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49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55C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287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8C5603"/>
    <w:pPr>
      <w:spacing w:before="100" w:beforeAutospacing="1" w:after="100" w:afterAutospacing="1"/>
    </w:pPr>
  </w:style>
  <w:style w:type="paragraph" w:customStyle="1" w:styleId="ConsPlusTitlePage">
    <w:name w:val="ConsPlusTitlePage"/>
    <w:rsid w:val="00FA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49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2018-07-31T14:42:00Z</cp:lastPrinted>
  <dcterms:created xsi:type="dcterms:W3CDTF">2018-06-06T07:22:00Z</dcterms:created>
  <dcterms:modified xsi:type="dcterms:W3CDTF">2018-07-31T15:39:00Z</dcterms:modified>
</cp:coreProperties>
</file>