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97" w:rsidRPr="0067763D" w:rsidRDefault="00907C97" w:rsidP="00163C88">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Административный регламент</w:t>
      </w:r>
    </w:p>
    <w:p w:rsidR="00907C97" w:rsidRPr="0067763D" w:rsidRDefault="00907C97" w:rsidP="00163C88">
      <w:pPr>
        <w:spacing w:after="0"/>
        <w:jc w:val="center"/>
        <w:rPr>
          <w:rFonts w:ascii="Times New Roman" w:eastAsia="Times New Roman" w:hAnsi="Times New Roman" w:cs="Times New Roman"/>
          <w:b/>
          <w:sz w:val="28"/>
          <w:szCs w:val="28"/>
        </w:rPr>
      </w:pPr>
      <w:bookmarkStart w:id="0" w:name="_Hlk115190645"/>
      <w:r w:rsidRPr="0067763D">
        <w:rPr>
          <w:rFonts w:ascii="Times New Roman" w:eastAsia="Times New Roman" w:hAnsi="Times New Roman" w:cs="Times New Roman"/>
          <w:b/>
          <w:sz w:val="28"/>
          <w:szCs w:val="28"/>
        </w:rPr>
        <w:t>предоставления государственной услуги</w:t>
      </w:r>
    </w:p>
    <w:p w:rsidR="00907C97" w:rsidRPr="0067763D" w:rsidRDefault="00907C97" w:rsidP="00163C88">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«Аттестация экскурсоводов (гидов), гидов-переводчиков»</w:t>
      </w:r>
      <w:bookmarkEnd w:id="0"/>
    </w:p>
    <w:p w:rsidR="00163C88" w:rsidRPr="0067763D" w:rsidRDefault="00163C88" w:rsidP="00163C88">
      <w:pPr>
        <w:keepNext/>
        <w:keepLines/>
        <w:spacing w:after="0"/>
        <w:jc w:val="center"/>
        <w:outlineLvl w:val="0"/>
        <w:rPr>
          <w:rFonts w:ascii="Times New Roman" w:eastAsia="Times New Roman" w:hAnsi="Times New Roman" w:cs="Times New Roman"/>
          <w:b/>
          <w:bCs/>
          <w:sz w:val="28"/>
          <w:szCs w:val="28"/>
        </w:rPr>
      </w:pPr>
      <w:bookmarkStart w:id="1" w:name="_heading=h.gjdgxs" w:colFirst="0" w:colLast="0"/>
      <w:bookmarkEnd w:id="1"/>
    </w:p>
    <w:p w:rsidR="00907C97" w:rsidRPr="0067763D" w:rsidRDefault="00907C97" w:rsidP="00163C88">
      <w:pPr>
        <w:keepNext/>
        <w:keepLines/>
        <w:spacing w:after="0"/>
        <w:jc w:val="center"/>
        <w:outlineLvl w:val="0"/>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I. Общие положения</w:t>
      </w:r>
    </w:p>
    <w:p w:rsidR="00163C88" w:rsidRPr="0067763D" w:rsidRDefault="00163C88" w:rsidP="00163C88">
      <w:pPr>
        <w:keepNext/>
        <w:keepLines/>
        <w:tabs>
          <w:tab w:val="center" w:pos="4677"/>
        </w:tabs>
        <w:spacing w:after="0"/>
        <w:ind w:firstLine="709"/>
        <w:outlineLvl w:val="1"/>
        <w:rPr>
          <w:rFonts w:ascii="Times New Roman" w:eastAsia="Times New Roman" w:hAnsi="Times New Roman" w:cs="Times New Roman"/>
          <w:b/>
          <w:bCs/>
          <w:sz w:val="28"/>
          <w:szCs w:val="28"/>
        </w:rPr>
      </w:pPr>
      <w:bookmarkStart w:id="2" w:name="_heading=h.30j0zll" w:colFirst="0" w:colLast="0"/>
      <w:bookmarkEnd w:id="2"/>
    </w:p>
    <w:p w:rsidR="00907C97" w:rsidRPr="0067763D" w:rsidRDefault="00907C97" w:rsidP="00163C88">
      <w:pPr>
        <w:keepNext/>
        <w:keepLines/>
        <w:tabs>
          <w:tab w:val="center" w:pos="4677"/>
        </w:tabs>
        <w:spacing w:after="0"/>
        <w:ind w:firstLine="709"/>
        <w:outlineLvl w:val="1"/>
        <w:rPr>
          <w:rFonts w:ascii="Times New Roman" w:eastAsia="Times New Roman" w:hAnsi="Times New Roman" w:cs="Times New Roman"/>
          <w:bCs/>
          <w:sz w:val="28"/>
          <w:szCs w:val="28"/>
        </w:rPr>
      </w:pPr>
      <w:r w:rsidRPr="0067763D">
        <w:rPr>
          <w:rFonts w:ascii="Times New Roman" w:eastAsia="Times New Roman" w:hAnsi="Times New Roman" w:cs="Times New Roman"/>
          <w:b/>
          <w:bCs/>
          <w:sz w:val="28"/>
          <w:szCs w:val="28"/>
        </w:rPr>
        <w:t>1. Предмет регулирования Административного регламента</w:t>
      </w: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highlight w:val="white"/>
        </w:rPr>
      </w:pPr>
      <w:r w:rsidRPr="0067763D">
        <w:rPr>
          <w:rFonts w:ascii="Times New Roman" w:eastAsia="Times New Roman" w:hAnsi="Times New Roman" w:cs="Times New Roman"/>
          <w:sz w:val="28"/>
          <w:szCs w:val="28"/>
        </w:rPr>
        <w:t>1.1</w:t>
      </w:r>
      <w:r w:rsidR="00163C88" w:rsidRPr="0067763D">
        <w:rPr>
          <w:rFonts w:ascii="Times New Roman" w:eastAsia="Times New Roman" w:hAnsi="Times New Roman" w:cs="Times New Roman"/>
          <w:sz w:val="28"/>
          <w:szCs w:val="28"/>
        </w:rPr>
        <w:t xml:space="preserve">. </w:t>
      </w:r>
      <w:proofErr w:type="gramStart"/>
      <w:r w:rsidRPr="0067763D">
        <w:rPr>
          <w:rFonts w:ascii="Times New Roman" w:eastAsia="Times New Roman" w:hAnsi="Times New Roman" w:cs="Times New Roman"/>
          <w:sz w:val="28"/>
          <w:szCs w:val="28"/>
          <w:highlight w:val="white"/>
        </w:rPr>
        <w:t xml:space="preserve">Административный регламент предоставления государственной услуги «Аттестация экскурсоводов (гидов), гидов-переводчиков» (далее - административный регламент) в соответствии с Федеральным законом </w:t>
      </w:r>
      <w:r w:rsidRPr="0067763D">
        <w:rPr>
          <w:rFonts w:ascii="Times New Roman" w:eastAsia="Times New Roman" w:hAnsi="Times New Roman" w:cs="Times New Roman"/>
          <w:sz w:val="28"/>
          <w:szCs w:val="28"/>
          <w:highlight w:val="white"/>
        </w:rPr>
        <w:br/>
        <w:t>от 24 ноября 1996 г. № 132-ФЗ «Об основах туристской деятельности в Российской Федерации» (далее - Федеральный закон), Постановлением Правительства РФ от 7 мая 2022 г. № 833 «Об утверждении Положения об аттестации экскурсоводов (гидов), гидов-переводчиков» (далее - Постановление Правительства РФ) и иными актами федерального законодательства устанавливает</w:t>
      </w:r>
      <w:proofErr w:type="gramEnd"/>
      <w:r w:rsidRPr="0067763D">
        <w:rPr>
          <w:rFonts w:ascii="Times New Roman" w:eastAsia="Times New Roman" w:hAnsi="Times New Roman" w:cs="Times New Roman"/>
          <w:sz w:val="28"/>
          <w:szCs w:val="28"/>
          <w:highlight w:val="white"/>
        </w:rPr>
        <w:t xml:space="preserve"> стандарт, сроки и последовательность административных процедур (действий) при предоставлении государственной услуги.</w:t>
      </w:r>
    </w:p>
    <w:p w:rsidR="00907C97" w:rsidRPr="0067763D" w:rsidRDefault="00907C97" w:rsidP="00163C88">
      <w:pPr>
        <w:keepNext/>
        <w:keepLines/>
        <w:spacing w:after="0"/>
        <w:ind w:firstLine="709"/>
        <w:jc w:val="center"/>
        <w:outlineLvl w:val="1"/>
        <w:rPr>
          <w:rFonts w:ascii="Times New Roman" w:eastAsia="Times New Roman" w:hAnsi="Times New Roman" w:cs="Times New Roman"/>
          <w:b/>
          <w:bCs/>
          <w:sz w:val="28"/>
          <w:szCs w:val="28"/>
        </w:rPr>
      </w:pPr>
      <w:bookmarkStart w:id="3" w:name="_heading=h.1fob9te" w:colFirst="0" w:colLast="0"/>
      <w:bookmarkEnd w:id="3"/>
      <w:r w:rsidRPr="0067763D">
        <w:rPr>
          <w:rFonts w:ascii="Times New Roman" w:eastAsia="Times New Roman" w:hAnsi="Times New Roman" w:cs="Times New Roman"/>
          <w:b/>
          <w:bCs/>
          <w:sz w:val="28"/>
          <w:szCs w:val="28"/>
        </w:rPr>
        <w:t>2. Круг заявителей</w:t>
      </w:r>
    </w:p>
    <w:p w:rsidR="00907C97" w:rsidRPr="0067763D" w:rsidRDefault="00907C97" w:rsidP="00163C88">
      <w:pPr>
        <w:spacing w:after="0"/>
        <w:ind w:firstLine="709"/>
        <w:jc w:val="both"/>
        <w:rPr>
          <w:rFonts w:ascii="Times New Roman" w:eastAsia="Times New Roman" w:hAnsi="Times New Roman" w:cs="Times New Roman"/>
          <w:sz w:val="28"/>
          <w:szCs w:val="28"/>
        </w:rPr>
      </w:pP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highlight w:val="yellow"/>
        </w:rPr>
      </w:pPr>
      <w:r w:rsidRPr="0067763D">
        <w:rPr>
          <w:rFonts w:ascii="Times New Roman" w:eastAsia="Times New Roman" w:hAnsi="Times New Roman" w:cs="Times New Roman"/>
          <w:sz w:val="28"/>
          <w:szCs w:val="28"/>
        </w:rPr>
        <w:t xml:space="preserve">2.1 </w:t>
      </w:r>
      <w:r w:rsidRPr="0067763D">
        <w:rPr>
          <w:rFonts w:ascii="Times New Roman" w:eastAsia="Times New Roman" w:hAnsi="Times New Roman" w:cs="Times New Roman"/>
          <w:sz w:val="28"/>
          <w:szCs w:val="28"/>
          <w:highlight w:val="white"/>
        </w:rPr>
        <w:t>Граждане Российской Федерации, если иное не предусмотрено международными договорами Российской Федерации,</w:t>
      </w:r>
      <w:r w:rsidRPr="0067763D">
        <w:rPr>
          <w:rFonts w:ascii="Times New Roman" w:eastAsia="Times New Roman" w:hAnsi="Times New Roman" w:cs="Times New Roman"/>
          <w:sz w:val="28"/>
          <w:szCs w:val="28"/>
        </w:rPr>
        <w:t xml:space="preserve"> претендующие на прохождение аттестации (далее - соискатель), должны соответствовать следующим требованиям, установленным Федеральным законом и Постановлением Правительства РФ:</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highlight w:val="white"/>
        </w:rPr>
        <w:t xml:space="preserve">а) </w:t>
      </w:r>
      <w:r w:rsidRPr="0067763D">
        <w:rPr>
          <w:rFonts w:ascii="Times New Roman" w:eastAsia="Times New Roman" w:hAnsi="Times New Roman" w:cs="Times New Roman"/>
          <w:sz w:val="28"/>
          <w:szCs w:val="28"/>
        </w:rPr>
        <w:t>иметь среднее профессиональное образование или высшее образование;</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б) иметь дополнительное профессиональное образование в области, соответствующей профилю работы экскурсовода (гида) или гида-переводчика, за исключением соискателей, получивших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К соискателям, имеющим стаж работы в качестве экскурсовода (гида) или гида-переводчика не менее пяти лет, данное требование не применяется;</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 соответствовать специальным требованиям к экскурсоводам (гидам) и гидам-переводчикам, установленным Правительством Российской Федерации;</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г) 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д) </w:t>
      </w:r>
      <w:r w:rsidRPr="0067763D">
        <w:rPr>
          <w:rFonts w:ascii="Times New Roman" w:eastAsia="Times New Roman" w:hAnsi="Times New Roman" w:cs="Times New Roman"/>
          <w:sz w:val="28"/>
          <w:szCs w:val="28"/>
          <w:highlight w:val="white"/>
        </w:rPr>
        <w:t>обладать</w:t>
      </w:r>
      <w:r w:rsidRPr="0067763D">
        <w:rPr>
          <w:rFonts w:ascii="Times New Roman" w:eastAsia="Times New Roman" w:hAnsi="Times New Roman" w:cs="Times New Roman"/>
          <w:sz w:val="28"/>
          <w:szCs w:val="28"/>
        </w:rPr>
        <w:t xml:space="preserve"> специальными познаниями в области, соответствующей профилю работы экскурсовода (гида) или гида-переводчика;</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highlight w:val="yellow"/>
        </w:rPr>
      </w:pPr>
      <w:r w:rsidRPr="0067763D">
        <w:rPr>
          <w:rFonts w:ascii="Times New Roman" w:eastAsia="Times New Roman" w:hAnsi="Times New Roman" w:cs="Times New Roman"/>
          <w:sz w:val="28"/>
          <w:szCs w:val="28"/>
        </w:rPr>
        <w:t>е) в случае прохождения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 иметь стаж работы в качестве экскурсовода или гида-переводчика не менее 3 лет.</w:t>
      </w: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907C97" w:rsidRPr="0067763D" w:rsidRDefault="00907C97" w:rsidP="00163C88">
      <w:pPr>
        <w:spacing w:after="0"/>
        <w:ind w:firstLine="709"/>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3. Требования к порядку информирования о предоставлении</w:t>
      </w:r>
    </w:p>
    <w:p w:rsidR="00907C97" w:rsidRPr="0067763D" w:rsidRDefault="00907C97" w:rsidP="00163C88">
      <w:pPr>
        <w:spacing w:after="0"/>
        <w:ind w:firstLine="709"/>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государственной услуги</w:t>
      </w: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3.1</w:t>
      </w:r>
      <w:r w:rsidR="00163C88" w:rsidRPr="0067763D">
        <w:rPr>
          <w:rFonts w:ascii="Times New Roman" w:eastAsia="Times New Roman" w:hAnsi="Times New Roman" w:cs="Times New Roman"/>
          <w:sz w:val="28"/>
          <w:szCs w:val="28"/>
        </w:rPr>
        <w:t xml:space="preserve">. </w:t>
      </w:r>
      <w:proofErr w:type="gramStart"/>
      <w:r w:rsidRPr="0067763D">
        <w:rPr>
          <w:rFonts w:ascii="Times New Roman" w:eastAsia="Times New Roman" w:hAnsi="Times New Roman" w:cs="Times New Roman"/>
          <w:sz w:val="28"/>
          <w:szCs w:val="28"/>
        </w:rPr>
        <w:t>Информирование о порядке и ходе предоставления государственной услуги осуществляется Комитетом Республики Северная Осетия-Алания по туризму (далее – Комитет), с использованием информационно-телекоммуникационной сети «Интернет», включая федеральную государственную информационную систему «</w:t>
      </w:r>
      <w:hyperlink r:id="rId7">
        <w:r w:rsidRPr="0067763D">
          <w:rPr>
            <w:rFonts w:ascii="Times New Roman" w:eastAsia="Times New Roman" w:hAnsi="Times New Roman" w:cs="Times New Roman"/>
            <w:sz w:val="28"/>
            <w:szCs w:val="28"/>
          </w:rPr>
          <w:t>Единый портал</w:t>
        </w:r>
      </w:hyperlink>
      <w:r w:rsidRPr="0067763D">
        <w:rPr>
          <w:rFonts w:ascii="Times New Roman" w:eastAsia="Times New Roman" w:hAnsi="Times New Roman" w:cs="Times New Roman"/>
          <w:sz w:val="28"/>
          <w:szCs w:val="28"/>
        </w:rPr>
        <w:t xml:space="preserve"> государственных и муниципальных услуг (функций) (далее - Единый портал), средств массовой информации, информационных материалов, путем направления письменного ответа на обращение заявителя по почте, при личном приеме заявителей в Комитет или УМФЦ.</w:t>
      </w:r>
      <w:proofErr w:type="gramEnd"/>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3.2. Справочная информация включает сведения о месте нахождения и графике работы Комитета, об адресе официального сайта Комитета, а также об адресах электронной почты и (или) формы обратной связи Комитета в сети «Интернет».</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3.3. На официальном сайте Комитета, на Едином портале размещается следующая информация:</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порядок получения информации заявителями по вопросам предоставления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перечень нормативных правовых актов Российской Федерации, регламентирующих предоставление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текст Административного регламента;</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формы заявлений, используемых при предоставлении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сведения о ходе предоставления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3.4. Информация на Едином портале и официальном сайте Комитета о порядке и сроках предоставления государственной услуги предоставляется заявителю на безвозмездной основе.</w:t>
      </w:r>
    </w:p>
    <w:p w:rsidR="00907C97" w:rsidRPr="0067763D" w:rsidRDefault="00907C97" w:rsidP="00163C88">
      <w:pPr>
        <w:spacing w:after="0"/>
        <w:rPr>
          <w:rFonts w:ascii="Times New Roman" w:eastAsia="Times New Roman" w:hAnsi="Times New Roman" w:cs="Times New Roman"/>
          <w:sz w:val="28"/>
          <w:szCs w:val="28"/>
        </w:rPr>
      </w:pPr>
      <w:bookmarkStart w:id="4" w:name="_heading=h.3znysh7" w:colFirst="0" w:colLast="0"/>
      <w:bookmarkEnd w:id="4"/>
    </w:p>
    <w:p w:rsidR="00907C97" w:rsidRPr="0067763D" w:rsidRDefault="00907C97" w:rsidP="00163C88">
      <w:pPr>
        <w:spacing w:after="0"/>
        <w:jc w:val="center"/>
        <w:rPr>
          <w:rFonts w:ascii="Times New Roman" w:eastAsia="Times New Roman" w:hAnsi="Times New Roman" w:cs="Times New Roman"/>
          <w:sz w:val="28"/>
          <w:szCs w:val="28"/>
        </w:rPr>
      </w:pPr>
      <w:r w:rsidRPr="0067763D">
        <w:rPr>
          <w:rFonts w:ascii="Times New Roman" w:eastAsia="Times New Roman" w:hAnsi="Times New Roman" w:cs="Times New Roman"/>
          <w:b/>
          <w:sz w:val="28"/>
          <w:szCs w:val="28"/>
        </w:rPr>
        <w:t>II. Стандарт предоставления государственной услуги</w:t>
      </w:r>
    </w:p>
    <w:p w:rsidR="00163C88" w:rsidRPr="0067763D" w:rsidRDefault="00163C88" w:rsidP="00163C88">
      <w:pPr>
        <w:keepNext/>
        <w:keepLines/>
        <w:spacing w:after="0"/>
        <w:jc w:val="center"/>
        <w:outlineLvl w:val="1"/>
        <w:rPr>
          <w:rFonts w:ascii="Times New Roman" w:eastAsia="Times New Roman" w:hAnsi="Times New Roman" w:cs="Times New Roman"/>
          <w:b/>
          <w:bCs/>
          <w:sz w:val="28"/>
          <w:szCs w:val="28"/>
        </w:rPr>
      </w:pPr>
      <w:bookmarkStart w:id="5" w:name="_heading=h.2et92p0" w:colFirst="0" w:colLast="0"/>
      <w:bookmarkEnd w:id="5"/>
    </w:p>
    <w:p w:rsidR="00907C97" w:rsidRPr="0067763D" w:rsidRDefault="00907C97" w:rsidP="00163C88">
      <w:pPr>
        <w:keepNext/>
        <w:keepLines/>
        <w:spacing w:after="0"/>
        <w:jc w:val="center"/>
        <w:outlineLvl w:val="1"/>
        <w:rPr>
          <w:rFonts w:ascii="Times New Roman" w:eastAsia="Times New Roman" w:hAnsi="Times New Roman" w:cs="Times New Roman"/>
          <w:bCs/>
          <w:sz w:val="28"/>
          <w:szCs w:val="28"/>
        </w:rPr>
      </w:pPr>
      <w:r w:rsidRPr="0067763D">
        <w:rPr>
          <w:rFonts w:ascii="Times New Roman" w:eastAsia="Times New Roman" w:hAnsi="Times New Roman" w:cs="Times New Roman"/>
          <w:b/>
          <w:bCs/>
          <w:sz w:val="28"/>
          <w:szCs w:val="28"/>
        </w:rPr>
        <w:t>4. Наименование государственной услуги</w:t>
      </w:r>
    </w:p>
    <w:p w:rsidR="00907C97" w:rsidRPr="0067763D" w:rsidRDefault="00907C97" w:rsidP="00163C88">
      <w:pPr>
        <w:spacing w:after="0"/>
        <w:jc w:val="both"/>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bookmarkStart w:id="6" w:name="_heading=h.tyjcwt" w:colFirst="0" w:colLast="0"/>
      <w:bookmarkEnd w:id="6"/>
      <w:r w:rsidRPr="0067763D">
        <w:rPr>
          <w:rFonts w:ascii="Times New Roman" w:eastAsia="Times New Roman" w:hAnsi="Times New Roman" w:cs="Times New Roman"/>
          <w:sz w:val="28"/>
          <w:szCs w:val="28"/>
        </w:rPr>
        <w:t>4.1. Государственная услуга «Аттестация экскурсоводов (гидов), гидов-переводчиков».</w:t>
      </w:r>
    </w:p>
    <w:p w:rsidR="00907C97" w:rsidRPr="0067763D" w:rsidRDefault="00907C97" w:rsidP="00163C88">
      <w:pPr>
        <w:spacing w:after="0"/>
        <w:jc w:val="both"/>
        <w:rPr>
          <w:rFonts w:ascii="Times New Roman" w:eastAsia="Times New Roman" w:hAnsi="Times New Roman" w:cs="Times New Roman"/>
          <w:sz w:val="28"/>
          <w:szCs w:val="28"/>
        </w:rPr>
      </w:pPr>
    </w:p>
    <w:p w:rsidR="00907C97" w:rsidRPr="0067763D" w:rsidRDefault="00907C97" w:rsidP="00163C88">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Наименование органа исполнительной власти Республики Северная Осетия-Алания, предоставляющего государственную услугу</w:t>
      </w:r>
    </w:p>
    <w:p w:rsidR="00907C97" w:rsidRPr="0067763D" w:rsidRDefault="00907C97" w:rsidP="00163C88">
      <w:pPr>
        <w:spacing w:after="0"/>
        <w:ind w:firstLine="709"/>
        <w:jc w:val="both"/>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4.2. </w:t>
      </w:r>
      <w:r w:rsidRPr="0067763D">
        <w:rPr>
          <w:rFonts w:ascii="Times New Roman" w:eastAsia="Times New Roman" w:hAnsi="Times New Roman" w:cs="Times New Roman"/>
          <w:sz w:val="28"/>
          <w:szCs w:val="28"/>
          <w:highlight w:val="white"/>
        </w:rPr>
        <w:t>Органом исполнительной власти Республики Северная Осетия-Алания,</w:t>
      </w:r>
      <w:r w:rsidRPr="0067763D">
        <w:rPr>
          <w:rFonts w:ascii="Times New Roman" w:eastAsia="Times New Roman" w:hAnsi="Times New Roman" w:cs="Times New Roman"/>
          <w:sz w:val="28"/>
          <w:szCs w:val="28"/>
        </w:rPr>
        <w:t xml:space="preserve"> предоставляющим государственную услугу, является Комитет Республики Северная Осетия-Алания по туризму (далее – Комитет).</w:t>
      </w:r>
    </w:p>
    <w:p w:rsidR="00907C97" w:rsidRPr="0067763D" w:rsidRDefault="00907C97" w:rsidP="00163C88">
      <w:pPr>
        <w:spacing w:after="0"/>
        <w:ind w:firstLine="709"/>
        <w:jc w:val="both"/>
        <w:rPr>
          <w:rFonts w:ascii="Times New Roman" w:eastAsia="Times New Roman" w:hAnsi="Times New Roman" w:cs="Times New Roman"/>
          <w:sz w:val="28"/>
          <w:szCs w:val="28"/>
        </w:rPr>
      </w:pPr>
    </w:p>
    <w:p w:rsidR="00907C97" w:rsidRPr="0067763D" w:rsidRDefault="00907C97" w:rsidP="00163C88">
      <w:pPr>
        <w:keepNext/>
        <w:keepLines/>
        <w:spacing w:after="0"/>
        <w:jc w:val="center"/>
        <w:outlineLvl w:val="1"/>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5. Порядок подачи и рассмотрения заявления о предоставления государственной услуги</w:t>
      </w:r>
    </w:p>
    <w:p w:rsidR="00907C97" w:rsidRPr="0067763D" w:rsidRDefault="00907C97" w:rsidP="00163C88">
      <w:pPr>
        <w:spacing w:after="0"/>
        <w:rPr>
          <w:rFonts w:ascii="Times New Roman" w:hAnsi="Times New Roman" w:cs="Times New Roman"/>
        </w:rPr>
      </w:pP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5.1. </w:t>
      </w:r>
      <w:proofErr w:type="gramStart"/>
      <w:r w:rsidRPr="0067763D">
        <w:rPr>
          <w:rFonts w:ascii="Times New Roman" w:eastAsia="Times New Roman" w:hAnsi="Times New Roman" w:cs="Times New Roman"/>
          <w:sz w:val="28"/>
          <w:szCs w:val="28"/>
        </w:rPr>
        <w:t xml:space="preserve">Для предоставления государственной услуги соискатель подает в Комитет заявление и прилагаемые к нему документы непосредственно или через многофункциональный центр предоставления государственных и муниципальных услуг либо направляет почтовым отправлением с уведомлением о вручении или в виде электронного документа, подписанного простой </w:t>
      </w:r>
      <w:hyperlink r:id="rId8" w:anchor="/document/12184522/entry/21">
        <w:r w:rsidRPr="0067763D">
          <w:rPr>
            <w:rFonts w:ascii="Times New Roman" w:eastAsia="Times New Roman" w:hAnsi="Times New Roman" w:cs="Times New Roman"/>
            <w:sz w:val="28"/>
            <w:szCs w:val="28"/>
          </w:rPr>
          <w:t>электронной подписью</w:t>
        </w:r>
      </w:hyperlink>
      <w:r w:rsidRPr="0067763D">
        <w:rPr>
          <w:rFonts w:ascii="Times New Roman" w:eastAsia="Times New Roman" w:hAnsi="Times New Roman" w:cs="Times New Roman"/>
          <w:sz w:val="28"/>
          <w:szCs w:val="28"/>
        </w:rPr>
        <w:t>, на адрес электронной почты Комитета через сеть «Интернет» либо посредством Единого портала.</w:t>
      </w:r>
      <w:proofErr w:type="gramEnd"/>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5.2. Содержание заявления и перечень необходимых документов устанавливаются Постановлением Правительства РФ.</w:t>
      </w:r>
    </w:p>
    <w:p w:rsidR="00907C97" w:rsidRPr="0067763D" w:rsidRDefault="00907C97" w:rsidP="00436FC5">
      <w:pPr>
        <w:keepNext/>
        <w:keepLines/>
        <w:spacing w:after="0"/>
        <w:ind w:firstLine="709"/>
        <w:jc w:val="both"/>
        <w:outlineLvl w:val="1"/>
        <w:rPr>
          <w:rFonts w:ascii="Times New Roman" w:eastAsia="Times New Roman" w:hAnsi="Times New Roman" w:cs="Times New Roman"/>
          <w:bCs/>
          <w:sz w:val="28"/>
          <w:szCs w:val="28"/>
        </w:rPr>
      </w:pPr>
      <w:r w:rsidRPr="0067763D">
        <w:rPr>
          <w:rFonts w:ascii="Times New Roman" w:eastAsia="Times New Roman" w:hAnsi="Times New Roman" w:cs="Times New Roman"/>
          <w:bCs/>
          <w:sz w:val="28"/>
          <w:szCs w:val="28"/>
        </w:rPr>
        <w:t xml:space="preserve">5.3. Заявление о предоставлении государственной услуги регистрируется в день поступления уполномоченным специалистом Комитета. </w:t>
      </w:r>
    </w:p>
    <w:p w:rsidR="00907C97" w:rsidRPr="0067763D" w:rsidRDefault="00907C97" w:rsidP="00436FC5">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5.4. Если документы (копии документов), направленные почтовым отправлением, получены после окончания рабочего времени Комитета, днем их получения считается следующий рабочий день.</w:t>
      </w:r>
    </w:p>
    <w:p w:rsidR="00907C97" w:rsidRPr="0067763D" w:rsidRDefault="00907C97" w:rsidP="00436FC5">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5.5. Заявление о предоставлении государственной услуги в форме электронного документа регистрируется не позднее рабочего дня, следующего за днем его поступления.</w:t>
      </w:r>
    </w:p>
    <w:p w:rsidR="00907C97" w:rsidRPr="0067763D" w:rsidRDefault="00907C97" w:rsidP="00436FC5">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 xml:space="preserve">5.6. Регистрация заявления о предоставлении государственной услуги и документов, необходимых для предоставления государственной услуги, поступивших в Комитет в выходной (нерабочий или праздничный) день, осуществляется в </w:t>
      </w:r>
      <w:proofErr w:type="gramStart"/>
      <w:r w:rsidRPr="0067763D">
        <w:rPr>
          <w:rFonts w:ascii="Times New Roman" w:eastAsia="Times New Roman" w:hAnsi="Times New Roman" w:cs="Times New Roman"/>
          <w:sz w:val="28"/>
          <w:szCs w:val="28"/>
        </w:rPr>
        <w:t>первый</w:t>
      </w:r>
      <w:proofErr w:type="gramEnd"/>
      <w:r w:rsidRPr="0067763D">
        <w:rPr>
          <w:rFonts w:ascii="Times New Roman" w:eastAsia="Times New Roman" w:hAnsi="Times New Roman" w:cs="Times New Roman"/>
          <w:sz w:val="28"/>
          <w:szCs w:val="28"/>
        </w:rPr>
        <w:t xml:space="preserve"> следующий за ним рабочий день.</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5.7. Комитет рассматривает заявление и прилагаемые к нему документы в течение 3 рабочих дней со дня их поступления и по результатам их рассмотрения принимает решение о допуске или об отказе в допуске соискателя к прохождению квалификационного экзамена.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5.8. Основания для отказа к прохождению квалификационного экзамена определяются Постановлением Правительства РФ.</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5.9. Комитет уведомляет соискателя о принятом решении в виде электронного документа, подписанного усиленной квалифицированной </w:t>
      </w:r>
      <w:hyperlink r:id="rId9" w:anchor="/document/12184522/entry/21">
        <w:r w:rsidRPr="0067763D">
          <w:rPr>
            <w:rFonts w:ascii="Times New Roman" w:eastAsia="Times New Roman" w:hAnsi="Times New Roman" w:cs="Times New Roman"/>
            <w:sz w:val="28"/>
            <w:szCs w:val="28"/>
          </w:rPr>
          <w:t>электронной подписью</w:t>
        </w:r>
      </w:hyperlink>
      <w:r w:rsidRPr="0067763D">
        <w:rPr>
          <w:rFonts w:ascii="Times New Roman" w:eastAsia="Times New Roman" w:hAnsi="Times New Roman" w:cs="Times New Roman"/>
          <w:sz w:val="28"/>
          <w:szCs w:val="28"/>
        </w:rPr>
        <w:t xml:space="preserve">, через сеть «Интернет» или посредством </w:t>
      </w:r>
      <w:hyperlink r:id="rId10">
        <w:r w:rsidRPr="0067763D">
          <w:rPr>
            <w:rFonts w:ascii="Times New Roman" w:eastAsia="Times New Roman" w:hAnsi="Times New Roman" w:cs="Times New Roman"/>
            <w:sz w:val="28"/>
            <w:szCs w:val="28"/>
          </w:rPr>
          <w:t>Единого портала</w:t>
        </w:r>
      </w:hyperlink>
      <w:r w:rsidRPr="0067763D">
        <w:rPr>
          <w:rFonts w:ascii="Times New Roman" w:eastAsia="Times New Roman" w:hAnsi="Times New Roman" w:cs="Times New Roman"/>
          <w:sz w:val="28"/>
          <w:szCs w:val="28"/>
        </w:rPr>
        <w:t xml:space="preserve"> в день принятия такого решения.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5.10. Требования к содержанию уведомления о приятом решении, а также порядок переноса срока сдачи квалификационного экзамена на другое время при невозможности заявителя по уважительной причине пройти экзамен в установленный срок определяются Постановлением Правительства Российской Федерации.</w:t>
      </w:r>
    </w:p>
    <w:p w:rsidR="00907C97" w:rsidRPr="0067763D" w:rsidRDefault="00907C97" w:rsidP="00163C88">
      <w:pPr>
        <w:spacing w:after="0"/>
        <w:jc w:val="both"/>
        <w:rPr>
          <w:rFonts w:ascii="Times New Roman" w:eastAsia="Times New Roman" w:hAnsi="Times New Roman" w:cs="Times New Roman"/>
          <w:sz w:val="28"/>
          <w:szCs w:val="28"/>
        </w:rPr>
      </w:pPr>
    </w:p>
    <w:p w:rsidR="00907C97" w:rsidRPr="0067763D" w:rsidRDefault="00907C97" w:rsidP="00163C88">
      <w:pPr>
        <w:keepNext/>
        <w:keepLines/>
        <w:spacing w:after="0"/>
        <w:jc w:val="center"/>
        <w:outlineLvl w:val="1"/>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6. Срок предоставления государственной услуги</w:t>
      </w:r>
    </w:p>
    <w:p w:rsidR="00907C97" w:rsidRPr="0067763D" w:rsidRDefault="00907C97" w:rsidP="00163C88">
      <w:pPr>
        <w:spacing w:after="0"/>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highlight w:val="white"/>
        </w:rPr>
      </w:pPr>
      <w:r w:rsidRPr="0067763D">
        <w:rPr>
          <w:rFonts w:ascii="Times New Roman" w:eastAsia="Times New Roman" w:hAnsi="Times New Roman" w:cs="Times New Roman"/>
          <w:sz w:val="28"/>
          <w:szCs w:val="28"/>
          <w:highlight w:val="white"/>
        </w:rPr>
        <w:t>6.1. Срок предоставления государственной услуги составляет  не более 66 календарных дней со дня принятия Комитетом решения о допуске  соискателя к прохождению квалификационного экзамена.</w:t>
      </w:r>
    </w:p>
    <w:p w:rsidR="00907C97" w:rsidRPr="0067763D" w:rsidRDefault="00907C97" w:rsidP="00163C88">
      <w:pPr>
        <w:spacing w:after="0"/>
        <w:ind w:firstLine="709"/>
        <w:jc w:val="both"/>
        <w:rPr>
          <w:rFonts w:ascii="Times New Roman" w:eastAsia="Times New Roman" w:hAnsi="Times New Roman" w:cs="Times New Roman"/>
          <w:sz w:val="28"/>
          <w:szCs w:val="28"/>
          <w:highlight w:val="white"/>
        </w:rPr>
      </w:pPr>
      <w:r w:rsidRPr="0067763D">
        <w:rPr>
          <w:rFonts w:ascii="Times New Roman" w:eastAsia="Times New Roman" w:hAnsi="Times New Roman" w:cs="Times New Roman"/>
          <w:sz w:val="28"/>
          <w:szCs w:val="28"/>
          <w:highlight w:val="white"/>
        </w:rPr>
        <w:t>6.2. Максимальный срок предоставления государственной услуги составляет 76 календарных дней со дня принятия Комитетом решения о допуске  соискателя к прохождению квалификационного экзамена  (в случае если соискатель не может по уважительной причине пройти в установленный срок квалификационный экзамен).</w:t>
      </w:r>
    </w:p>
    <w:p w:rsidR="00907C97" w:rsidRPr="0067763D" w:rsidRDefault="00907C97" w:rsidP="00163C88">
      <w:pPr>
        <w:spacing w:after="0"/>
        <w:ind w:firstLine="709"/>
        <w:jc w:val="both"/>
        <w:rPr>
          <w:rFonts w:ascii="Times New Roman" w:eastAsia="Times New Roman" w:hAnsi="Times New Roman" w:cs="Times New Roman"/>
          <w:sz w:val="28"/>
          <w:szCs w:val="28"/>
        </w:rPr>
      </w:pPr>
    </w:p>
    <w:p w:rsidR="00907C97" w:rsidRPr="0067763D" w:rsidRDefault="00907C97" w:rsidP="00163C88">
      <w:pPr>
        <w:spacing w:after="0"/>
        <w:ind w:firstLine="709"/>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7. Порядок предоставления государственной услуги</w:t>
      </w: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7.1. Квалификационный экзамен принимается аттестационной комиссией. Аттестационная комиссия устанавливает сроки проведения квалификационных экзаменов. Информацию о сроках проведения квалификационных экзаменов Комитет  размещает на своем сайте  в сети «Интернет» не менее чем за 30 календарных дней до дня начала проведения квалификационных экзаменов.</w:t>
      </w:r>
    </w:p>
    <w:p w:rsidR="00907C97" w:rsidRPr="0067763D" w:rsidRDefault="00907C97" w:rsidP="00163C88">
      <w:pPr>
        <w:spacing w:after="0"/>
        <w:ind w:firstLine="708"/>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7.2. Порядок проведения квалифицированного экзамена устанавливается постановлением Правительства РФ.</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7.3. По результатам квалификационного экзамена аттестационная комиссия принимает решение об аттестации соискателя либо об отказе в аттестации по основаниям, указанным в Постановлении Правительства РФ. Указанное решение принимается в день проведения заключительного этапа квалификационного экзамена.</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7.4. Решение аттестационной комиссии оформляется протоколом заседания аттестационной комиссии в течение 3 рабочих дней со дня проведения заключительного этапа квалификационного экзамена.</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7.5. К протоколу заседания аттестационной комиссии прилагается видеозапись хода проведения квалификационного экзамена (каждого из этапов квалификационного экзамена).</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7.6. Протокол заседания аттестационной комиссии, включая видеозапись хода проведения квалификационного экзамена, подлежит хранению Комитетом в течение 5 лет.</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7.7. Решение аттестационной комиссии направляется Комитетом соискателю на адрес электронной почты, указанный в заявлении, через сеть «Интернет» или посредством </w:t>
      </w:r>
      <w:hyperlink r:id="rId11">
        <w:r w:rsidRPr="0067763D">
          <w:rPr>
            <w:rFonts w:ascii="Times New Roman" w:eastAsia="Times New Roman" w:hAnsi="Times New Roman" w:cs="Times New Roman"/>
            <w:sz w:val="28"/>
            <w:szCs w:val="28"/>
          </w:rPr>
          <w:t>Единого портала.</w:t>
        </w:r>
      </w:hyperlink>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7.8. В случае принятия аттестационной комиссией решения </w:t>
      </w:r>
      <w:r w:rsidRPr="0067763D">
        <w:rPr>
          <w:rFonts w:ascii="Times New Roman" w:eastAsia="Times New Roman" w:hAnsi="Times New Roman" w:cs="Times New Roman"/>
          <w:sz w:val="28"/>
          <w:szCs w:val="28"/>
        </w:rPr>
        <w:br/>
        <w:t>об аттестации соискателя Комитет в день подписания протокола аттестационной комиссии вносит сведения об экскурсоводе (гиде) или гиде-переводчике в единый федеральный реестр экскурсоводов (гидов) и гидов-переводчиков (далее - реестр) и выдает аттестат экскурсовода (гида) по форме согласно Постановлению Правительства РФ.</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7.9. Запись об аттестации соискателя в реестре признается подтверждением прохождения аттестации.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7.10. За выдачу аттестата экскурсовода (гида) или гида-переводчика уплачивается государственная пошлина в размере, установленном налоговым законодательством, и копия документа, подтверждающего уплату государственной пошлины, представляется в Комитет.</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7.11. Аттестат выдается в форме электронного документа, подписываемого усиленной квалифицированной подписью уполномоченного должностного лица Комитета, или на бумажном носителе (при поступлении заявления соискателя о выдаче аттестата на бумажном носителе).</w:t>
      </w:r>
    </w:p>
    <w:p w:rsidR="00E0305B" w:rsidRPr="0067763D" w:rsidRDefault="00E0305B">
      <w:pPr>
        <w:rPr>
          <w:rFonts w:ascii="Times New Roman" w:eastAsia="Times New Roman" w:hAnsi="Times New Roman" w:cs="Times New Roman"/>
          <w:b/>
          <w:bCs/>
          <w:sz w:val="28"/>
          <w:szCs w:val="28"/>
        </w:rPr>
      </w:pPr>
      <w:bookmarkStart w:id="7" w:name="_heading=h.3dy6vkm" w:colFirst="0" w:colLast="0"/>
      <w:bookmarkEnd w:id="7"/>
      <w:r w:rsidRPr="0067763D">
        <w:rPr>
          <w:rFonts w:ascii="Times New Roman" w:eastAsia="Times New Roman" w:hAnsi="Times New Roman" w:cs="Times New Roman"/>
          <w:b/>
          <w:bCs/>
          <w:sz w:val="28"/>
          <w:szCs w:val="28"/>
        </w:rPr>
        <w:br w:type="page"/>
      </w:r>
    </w:p>
    <w:p w:rsidR="00907C97" w:rsidRPr="0067763D" w:rsidRDefault="00907C97" w:rsidP="00163C88">
      <w:pPr>
        <w:keepNext/>
        <w:keepLines/>
        <w:spacing w:after="0"/>
        <w:jc w:val="center"/>
        <w:outlineLvl w:val="1"/>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lastRenderedPageBreak/>
        <w:t>8. Результат предоставления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8.1. Наличие аттестата позволяет экскурсоводу (гиду) или гиду-переводчику оказывать услуги в субъекте (субъектах) Российской Федерации, в отношении которого (которых) выдан аттестат.</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8.2. В течение 15 дней со дня подписания протокола заседания аттестационной комиссии Комитет выдает экскурсоводу (гиду) или гиду-переводчику либо его уполномоченному представителю нагрудную идентификационную карточку экскурсовода (гида) или гида-переводчика по форме, утвержденной Комитетом (далее - нагрудная идентификационная карточка).</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8.3. Экскурсовод (гид) и гид-переводчик </w:t>
      </w:r>
      <w:proofErr w:type="gramStart"/>
      <w:r w:rsidRPr="0067763D">
        <w:rPr>
          <w:rFonts w:ascii="Times New Roman" w:eastAsia="Times New Roman" w:hAnsi="Times New Roman" w:cs="Times New Roman"/>
          <w:sz w:val="28"/>
          <w:szCs w:val="28"/>
        </w:rPr>
        <w:t>обязаны</w:t>
      </w:r>
      <w:proofErr w:type="gramEnd"/>
      <w:r w:rsidRPr="0067763D">
        <w:rPr>
          <w:rFonts w:ascii="Times New Roman" w:eastAsia="Times New Roman" w:hAnsi="Times New Roman" w:cs="Times New Roman"/>
          <w:sz w:val="28"/>
          <w:szCs w:val="28"/>
        </w:rPr>
        <w:t xml:space="preserve"> проходить аттестацию один раз в 5 лет. Не позднее 30 дней до истечения срока действия аттестата экскурсовод (гид), гид-переводчик в автоматическом режиме посредством </w:t>
      </w:r>
      <w:hyperlink r:id="rId12">
        <w:r w:rsidRPr="0067763D">
          <w:rPr>
            <w:rFonts w:ascii="Times New Roman" w:eastAsia="Times New Roman" w:hAnsi="Times New Roman" w:cs="Times New Roman"/>
            <w:sz w:val="28"/>
            <w:szCs w:val="28"/>
          </w:rPr>
          <w:t>Единого портала</w:t>
        </w:r>
      </w:hyperlink>
      <w:r w:rsidRPr="0067763D">
        <w:rPr>
          <w:rFonts w:ascii="Times New Roman" w:eastAsia="Times New Roman" w:hAnsi="Times New Roman" w:cs="Times New Roman"/>
          <w:sz w:val="28"/>
          <w:szCs w:val="28"/>
        </w:rPr>
        <w:t xml:space="preserve"> информируются об истечении срока действия аттестата и о запросе на представление документов для аттестации.</w:t>
      </w:r>
    </w:p>
    <w:p w:rsidR="00907C97" w:rsidRPr="0067763D" w:rsidRDefault="00907C97" w:rsidP="00163C88">
      <w:pPr>
        <w:keepNext/>
        <w:keepLines/>
        <w:spacing w:after="0"/>
        <w:ind w:firstLine="709"/>
        <w:jc w:val="center"/>
        <w:outlineLvl w:val="1"/>
        <w:rPr>
          <w:rFonts w:ascii="Times New Roman" w:eastAsia="Times New Roman" w:hAnsi="Times New Roman" w:cs="Times New Roman"/>
          <w:b/>
          <w:bCs/>
          <w:sz w:val="28"/>
          <w:szCs w:val="28"/>
        </w:rPr>
      </w:pPr>
      <w:bookmarkStart w:id="8" w:name="_heading=h.1t3h5sf" w:colFirst="0" w:colLast="0"/>
      <w:bookmarkStart w:id="9" w:name="_heading=h.4d34og8" w:colFirst="0" w:colLast="0"/>
      <w:bookmarkEnd w:id="8"/>
      <w:bookmarkEnd w:id="9"/>
    </w:p>
    <w:p w:rsidR="00907C97" w:rsidRPr="0067763D" w:rsidRDefault="00907C97" w:rsidP="00163C88">
      <w:pPr>
        <w:keepNext/>
        <w:keepLines/>
        <w:spacing w:after="0"/>
        <w:jc w:val="center"/>
        <w:outlineLvl w:val="1"/>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9. Порядок уплаты пошлины плат, взимаемой с заявителя при предоставлении государственной услуги, и способы ее взимания</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9.1. Заявителю предоставлена возможность оплатить государственную пошлину за предоставление государственной услуги в МФЦ, в Личном кабинете на ЕПГУ с использованием платежных сервисов. </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9.2. Копия документа, подтверждающего уплату государственной пошлины, представляется в Комитет.</w:t>
      </w:r>
    </w:p>
    <w:p w:rsidR="00907C97" w:rsidRPr="0067763D" w:rsidRDefault="00907C97" w:rsidP="00163C88">
      <w:pPr>
        <w:tabs>
          <w:tab w:val="left" w:pos="1276"/>
        </w:tabs>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9.3. Получение информации об уплате государственной пошлины</w:t>
      </w:r>
      <w:r w:rsidRPr="0067763D">
        <w:rPr>
          <w:rFonts w:ascii="Times New Roman" w:eastAsia="Times New Roman" w:hAnsi="Times New Roman" w:cs="Times New Roman"/>
          <w:i/>
          <w:sz w:val="28"/>
          <w:szCs w:val="28"/>
        </w:rPr>
        <w:t xml:space="preserve">     </w:t>
      </w:r>
      <w:r w:rsidRPr="0067763D">
        <w:rPr>
          <w:rFonts w:ascii="Times New Roman" w:eastAsia="Times New Roman" w:hAnsi="Times New Roman" w:cs="Times New Roman"/>
          <w:sz w:val="28"/>
          <w:szCs w:val="28"/>
        </w:rPr>
        <w:t>за выдачу аттестата осуществляется Комитетом с использованием сведений, содержащихся в Государственной информационной системе государственных и муниципальных платежей.</w:t>
      </w:r>
    </w:p>
    <w:p w:rsidR="00907C97" w:rsidRPr="0067763D" w:rsidRDefault="00907C97" w:rsidP="00163C88">
      <w:pPr>
        <w:tabs>
          <w:tab w:val="left" w:pos="1276"/>
        </w:tabs>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9.4. В случае внесения изменений в выданный по результатам предоставления государственной услуги документ, направленных </w:t>
      </w:r>
      <w:r w:rsidRPr="0067763D">
        <w:rPr>
          <w:rFonts w:ascii="Times New Roman" w:eastAsia="Times New Roman" w:hAnsi="Times New Roman" w:cs="Times New Roman"/>
          <w:sz w:val="28"/>
          <w:szCs w:val="28"/>
        </w:rPr>
        <w:br/>
        <w:t>на исправление ошибок, допущенных по вине Комитета, должностного лица Комитета, МФЦ, работника МФЦ, плата с заявителя не взимается.</w:t>
      </w:r>
      <w:bookmarkStart w:id="10" w:name="_heading=h.2s8eyo1" w:colFirst="0" w:colLast="0"/>
      <w:bookmarkEnd w:id="10"/>
    </w:p>
    <w:p w:rsidR="00907C97" w:rsidRPr="0067763D" w:rsidRDefault="00907C97" w:rsidP="00163C88">
      <w:pPr>
        <w:spacing w:after="0"/>
        <w:rPr>
          <w:rFonts w:ascii="Times New Roman" w:eastAsia="Times New Roman" w:hAnsi="Times New Roman" w:cs="Times New Roman"/>
          <w:sz w:val="28"/>
          <w:szCs w:val="28"/>
        </w:rPr>
      </w:pPr>
    </w:p>
    <w:p w:rsidR="00907C97" w:rsidRPr="0067763D" w:rsidRDefault="00907C97" w:rsidP="00163C88">
      <w:pPr>
        <w:spacing w:after="0"/>
        <w:jc w:val="center"/>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 xml:space="preserve">10. Требования к помещениям, </w:t>
      </w:r>
    </w:p>
    <w:p w:rsidR="00907C97" w:rsidRPr="0067763D" w:rsidRDefault="00907C97" w:rsidP="00163C88">
      <w:pPr>
        <w:spacing w:after="0"/>
        <w:jc w:val="center"/>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 xml:space="preserve">в </w:t>
      </w:r>
      <w:proofErr w:type="gramStart"/>
      <w:r w:rsidRPr="0067763D">
        <w:rPr>
          <w:rFonts w:ascii="Times New Roman" w:eastAsia="Times New Roman" w:hAnsi="Times New Roman" w:cs="Times New Roman"/>
          <w:b/>
          <w:bCs/>
          <w:sz w:val="28"/>
          <w:szCs w:val="28"/>
        </w:rPr>
        <w:t>которых</w:t>
      </w:r>
      <w:proofErr w:type="gramEnd"/>
      <w:r w:rsidRPr="0067763D">
        <w:rPr>
          <w:rFonts w:ascii="Times New Roman" w:eastAsia="Times New Roman" w:hAnsi="Times New Roman" w:cs="Times New Roman"/>
          <w:b/>
          <w:bCs/>
          <w:sz w:val="28"/>
          <w:szCs w:val="28"/>
        </w:rPr>
        <w:t xml:space="preserve"> предоставляются государственные услуги</w:t>
      </w:r>
    </w:p>
    <w:p w:rsidR="00907C97" w:rsidRPr="0067763D" w:rsidRDefault="00907C97" w:rsidP="00163C88">
      <w:pPr>
        <w:spacing w:after="0"/>
        <w:jc w:val="center"/>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10.1. </w:t>
      </w:r>
      <w:proofErr w:type="gramStart"/>
      <w:r w:rsidRPr="0067763D">
        <w:rPr>
          <w:rFonts w:ascii="Times New Roman" w:eastAsia="Times New Roman" w:hAnsi="Times New Roman" w:cs="Times New Roman"/>
          <w:sz w:val="28"/>
          <w:szCs w:val="28"/>
        </w:rPr>
        <w:t xml:space="preserve">Помещения, в которых предоставляются государственные услуги, зал ожидания, места для заполнения заявления, информационные стенды с </w:t>
      </w:r>
      <w:r w:rsidRPr="0067763D">
        <w:rPr>
          <w:rFonts w:ascii="Times New Roman" w:eastAsia="Times New Roman" w:hAnsi="Times New Roman" w:cs="Times New Roman"/>
          <w:sz w:val="28"/>
          <w:szCs w:val="28"/>
        </w:rPr>
        <w:lastRenderedPageBreak/>
        <w:t>образцами их заполнения и перечнем документов и (или) информации, необходимых для предоставления государственной услуги, должны соответствовать требованиям, установленным постановлением Правительства Российской Федерации от 22.12.2012 № 1376</w:t>
      </w:r>
      <w:r w:rsidR="00E0305B"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w:t>
      </w:r>
      <w:proofErr w:type="gramEnd"/>
      <w:r w:rsidRPr="0067763D">
        <w:rPr>
          <w:rFonts w:ascii="Times New Roman" w:eastAsia="Times New Roman" w:hAnsi="Times New Roman" w:cs="Times New Roman"/>
          <w:sz w:val="28"/>
          <w:szCs w:val="28"/>
        </w:rPr>
        <w:t xml:space="preserve">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w:t>
      </w:r>
    </w:p>
    <w:p w:rsidR="00907C97" w:rsidRPr="0067763D" w:rsidRDefault="00907C97" w:rsidP="00163C88">
      <w:pPr>
        <w:spacing w:after="0"/>
        <w:ind w:firstLine="709"/>
        <w:rPr>
          <w:rFonts w:ascii="Times New Roman" w:hAnsi="Times New Roman" w:cs="Times New Roman"/>
        </w:rPr>
      </w:pPr>
      <w:bookmarkStart w:id="11" w:name="_heading=h.17dp8vu" w:colFirst="0" w:colLast="0"/>
      <w:bookmarkEnd w:id="11"/>
    </w:p>
    <w:p w:rsidR="00E0305B" w:rsidRPr="0067763D" w:rsidRDefault="00E0305B" w:rsidP="00163C88">
      <w:pPr>
        <w:spacing w:after="0"/>
        <w:ind w:firstLine="709"/>
        <w:rPr>
          <w:rFonts w:ascii="Times New Roman" w:hAnsi="Times New Roman" w:cs="Times New Roman"/>
        </w:rPr>
      </w:pPr>
    </w:p>
    <w:p w:rsidR="00907C97" w:rsidRPr="0067763D" w:rsidRDefault="00907C97" w:rsidP="00163C88">
      <w:pPr>
        <w:spacing w:after="0"/>
        <w:ind w:firstLine="709"/>
        <w:jc w:val="center"/>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11. Показатели качества и доступности государственной услуги</w:t>
      </w: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907C97" w:rsidRPr="0067763D" w:rsidRDefault="00157435"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11.1. </w:t>
      </w:r>
      <w:r w:rsidR="00907C97" w:rsidRPr="0067763D">
        <w:rPr>
          <w:rFonts w:ascii="Times New Roman" w:eastAsia="Times New Roman" w:hAnsi="Times New Roman" w:cs="Times New Roman"/>
          <w:sz w:val="28"/>
          <w:szCs w:val="28"/>
        </w:rPr>
        <w:t>Показателями качества и доступности государственной услуги являются:</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доступность электронных форм документов, необходимых </w:t>
      </w:r>
      <w:r w:rsidRPr="0067763D">
        <w:rPr>
          <w:rFonts w:ascii="Times New Roman" w:eastAsia="Times New Roman" w:hAnsi="Times New Roman" w:cs="Times New Roman"/>
          <w:sz w:val="28"/>
          <w:szCs w:val="28"/>
        </w:rPr>
        <w:br/>
        <w:t>для предоставления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возможность подачи заявления и документов, необходимых для предоставления государственной услуги, в электронной форме;</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своевременное предоставление государственной услуги (отсутствие нарушений сроков предоставления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предоставление государственной услуги в соответствии </w:t>
      </w:r>
      <w:r w:rsidRPr="0067763D">
        <w:rPr>
          <w:rFonts w:ascii="Times New Roman" w:eastAsia="Times New Roman" w:hAnsi="Times New Roman" w:cs="Times New Roman"/>
          <w:sz w:val="28"/>
          <w:szCs w:val="28"/>
        </w:rPr>
        <w:br/>
        <w:t>с вариантом предоставления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удобство информирования заявителя о ходе предоставления государственной услуги, а также получения результата предоставления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соблюдение установленного времени ожидания в очереди </w:t>
      </w:r>
      <w:r w:rsidRPr="0067763D">
        <w:rPr>
          <w:rFonts w:ascii="Times New Roman" w:eastAsia="Times New Roman" w:hAnsi="Times New Roman" w:cs="Times New Roman"/>
          <w:sz w:val="28"/>
          <w:szCs w:val="28"/>
        </w:rPr>
        <w:br/>
        <w:t>при приеме заявления и при получении результата предоставления государственной услуги;</w:t>
      </w:r>
    </w:p>
    <w:p w:rsidR="00907C97" w:rsidRPr="0067763D" w:rsidRDefault="00907C97" w:rsidP="00163C88">
      <w:pPr>
        <w:spacing w:after="0"/>
        <w:ind w:firstLine="709"/>
        <w:jc w:val="both"/>
        <w:rPr>
          <w:rFonts w:ascii="Times New Roman" w:eastAsia="Times New Roman" w:hAnsi="Times New Roman" w:cs="Times New Roman"/>
          <w:sz w:val="28"/>
          <w:szCs w:val="28"/>
        </w:rPr>
      </w:pPr>
      <w:bookmarkStart w:id="12" w:name="_heading=h.3rdcrjn" w:colFirst="0" w:colLast="0"/>
      <w:bookmarkEnd w:id="12"/>
      <w:r w:rsidRPr="0067763D">
        <w:rPr>
          <w:rFonts w:ascii="Times New Roman" w:eastAsia="Times New Roman" w:hAnsi="Times New Roman" w:cs="Times New Roman"/>
          <w:sz w:val="28"/>
          <w:szCs w:val="28"/>
        </w:rPr>
        <w:t xml:space="preserve">отсутствие обоснованных жалоб со стороны заявителей </w:t>
      </w:r>
      <w:r w:rsidRPr="0067763D">
        <w:rPr>
          <w:rFonts w:ascii="Times New Roman" w:eastAsia="Times New Roman" w:hAnsi="Times New Roman" w:cs="Times New Roman"/>
          <w:sz w:val="28"/>
          <w:szCs w:val="28"/>
        </w:rPr>
        <w:br/>
        <w:t>по результатам предоставления государственной услуги.</w:t>
      </w:r>
    </w:p>
    <w:p w:rsidR="00163C88" w:rsidRPr="0067763D" w:rsidRDefault="00163C88" w:rsidP="00163C88">
      <w:pPr>
        <w:keepNext/>
        <w:keepLines/>
        <w:spacing w:after="0"/>
        <w:jc w:val="center"/>
        <w:outlineLvl w:val="0"/>
        <w:rPr>
          <w:rFonts w:ascii="Times New Roman" w:eastAsia="Times New Roman" w:hAnsi="Times New Roman" w:cs="Times New Roman"/>
          <w:b/>
          <w:bCs/>
          <w:sz w:val="28"/>
          <w:szCs w:val="28"/>
        </w:rPr>
      </w:pPr>
    </w:p>
    <w:p w:rsidR="00907C97" w:rsidRPr="0067763D" w:rsidRDefault="00907C97" w:rsidP="00163C88">
      <w:pPr>
        <w:keepNext/>
        <w:keepLines/>
        <w:spacing w:after="0"/>
        <w:jc w:val="center"/>
        <w:outlineLvl w:val="0"/>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 xml:space="preserve">III. Состав и последовательность выполнения административных процедур. Внесение изменений и </w:t>
      </w:r>
      <w:r w:rsidR="00436FC5" w:rsidRPr="0067763D">
        <w:rPr>
          <w:rFonts w:ascii="Times New Roman" w:eastAsia="Times New Roman" w:hAnsi="Times New Roman" w:cs="Times New Roman"/>
          <w:b/>
          <w:bCs/>
          <w:sz w:val="28"/>
          <w:szCs w:val="28"/>
        </w:rPr>
        <w:t>и</w:t>
      </w:r>
      <w:r w:rsidRPr="0067763D">
        <w:rPr>
          <w:rFonts w:ascii="Times New Roman" w:eastAsia="Times New Roman" w:hAnsi="Times New Roman" w:cs="Times New Roman"/>
          <w:b/>
          <w:bCs/>
          <w:sz w:val="28"/>
          <w:szCs w:val="28"/>
        </w:rPr>
        <w:t>справление опечаток и ошибок</w:t>
      </w:r>
    </w:p>
    <w:p w:rsidR="00907C97" w:rsidRPr="0067763D" w:rsidRDefault="00907C97" w:rsidP="00163C88">
      <w:pPr>
        <w:spacing w:after="0"/>
        <w:ind w:firstLine="709"/>
        <w:rPr>
          <w:rFonts w:ascii="Times New Roman" w:eastAsia="Times New Roman" w:hAnsi="Times New Roman" w:cs="Times New Roman"/>
          <w:sz w:val="28"/>
          <w:szCs w:val="28"/>
        </w:rPr>
      </w:pPr>
    </w:p>
    <w:p w:rsidR="00907C97" w:rsidRPr="0067763D" w:rsidRDefault="00907C97" w:rsidP="00163C88">
      <w:pPr>
        <w:spacing w:after="0"/>
        <w:ind w:firstLine="709"/>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12. Состав процедур выполнения Административного регламента</w:t>
      </w:r>
    </w:p>
    <w:p w:rsidR="00436FC5" w:rsidRPr="0067763D" w:rsidRDefault="00436FC5" w:rsidP="00163C88">
      <w:pPr>
        <w:spacing w:after="0"/>
        <w:ind w:firstLine="709"/>
        <w:jc w:val="center"/>
        <w:rPr>
          <w:rFonts w:ascii="Times New Roman" w:eastAsia="Times New Roman" w:hAnsi="Times New Roman" w:cs="Times New Roman"/>
          <w:b/>
          <w:sz w:val="28"/>
          <w:szCs w:val="28"/>
        </w:rPr>
      </w:pP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12.1</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Организация предоставления государственной услуги включает в себя следующие административные процедуры:</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прием и регистрация заявления о предоставлении государственной услуги с приложенными к нему документами;</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принятие решения о возможности предоставления государственной услуги либо отказе в предоставлении государственной услуги;</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проведение квалификационного экзамена в форме тестирования и практического задания;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подача и рассмотрение апелляций;</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выдача аттестата и нагрудной карточки экскурсовода (гида) или гида-переводчика;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замена аттестата и (или) нагрудной идентификационной карточки;</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внесение изменений в аттестат и (или) нагрудную идентификационную карточку;</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прекращение действия аттестата экскурсовода (гида) или гида-переводчика.</w:t>
      </w:r>
    </w:p>
    <w:p w:rsidR="00907C97" w:rsidRPr="0067763D" w:rsidRDefault="00907C97" w:rsidP="00163C88">
      <w:pPr>
        <w:spacing w:after="0"/>
        <w:ind w:firstLine="851"/>
        <w:jc w:val="both"/>
        <w:rPr>
          <w:rFonts w:ascii="Times New Roman" w:eastAsia="Times New Roman" w:hAnsi="Times New Roman" w:cs="Times New Roman"/>
          <w:sz w:val="28"/>
          <w:szCs w:val="28"/>
        </w:rPr>
      </w:pPr>
    </w:p>
    <w:p w:rsidR="00E0305B" w:rsidRPr="0067763D" w:rsidRDefault="00E0305B" w:rsidP="00163C88">
      <w:pPr>
        <w:spacing w:after="0"/>
        <w:ind w:firstLine="851"/>
        <w:jc w:val="both"/>
        <w:rPr>
          <w:rFonts w:ascii="Times New Roman" w:eastAsia="Times New Roman" w:hAnsi="Times New Roman" w:cs="Times New Roman"/>
          <w:sz w:val="28"/>
          <w:szCs w:val="28"/>
        </w:rPr>
      </w:pPr>
    </w:p>
    <w:p w:rsidR="00436FC5" w:rsidRPr="0067763D" w:rsidRDefault="00907C97" w:rsidP="00436FC5">
      <w:pPr>
        <w:spacing w:after="0"/>
        <w:jc w:val="center"/>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IV. Проведение квалификационного экзамена в форме</w:t>
      </w:r>
    </w:p>
    <w:p w:rsidR="00907C97" w:rsidRPr="0067763D" w:rsidRDefault="00907C97" w:rsidP="00436FC5">
      <w:pPr>
        <w:spacing w:after="0"/>
        <w:jc w:val="center"/>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тестирования и практического задания</w:t>
      </w:r>
    </w:p>
    <w:p w:rsidR="00907C97" w:rsidRPr="0067763D" w:rsidRDefault="00907C97" w:rsidP="00436FC5">
      <w:pPr>
        <w:spacing w:after="0"/>
        <w:ind w:firstLine="851"/>
        <w:jc w:val="center"/>
        <w:rPr>
          <w:rFonts w:ascii="Times New Roman" w:eastAsia="Times New Roman" w:hAnsi="Times New Roman" w:cs="Times New Roman"/>
          <w:sz w:val="28"/>
          <w:szCs w:val="28"/>
        </w:rPr>
      </w:pP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13.1. Допуск соискателя к квалификационному экзамену осуществляется: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при предъявлении заявления с приложением документов, определенных Постановлением Правительства РФ.</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13.2. К заявлению прилагаются следующие документы:</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а) копия документа, удостоверяющего личность соискателя и подтверждающего гражданство Российской Федерации или гражданство иностранного государства (если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(гида) или гида-переводчика);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б) копии документов о получении соискателем среднего профессионального или высшего образования;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 копии документов о получении соискателем дополнительного профессионального образования в области, соответствующей профилю работы экскурсовода (гида) или гида-переводчика;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г) копии документов, подтверждающих наличие у соискателя необходимого стажа работы в качестве экскурсовода (гида) или гида-переводчика, в случае прохождения аттестации экскурсоводов (гидов), гидов-</w:t>
      </w:r>
      <w:r w:rsidRPr="0067763D">
        <w:rPr>
          <w:rFonts w:ascii="Times New Roman" w:eastAsia="Times New Roman" w:hAnsi="Times New Roman" w:cs="Times New Roman"/>
          <w:sz w:val="28"/>
          <w:szCs w:val="28"/>
        </w:rPr>
        <w:lastRenderedPageBreak/>
        <w:t>переводчиков, оказывающих услуги на национальных туристских маршрутах, туристских маршрутах, проходящих по территориям 2 и более субъектов Российской Федерации</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д) цветная фотография размером 3 на 4 сантиметра.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13.3. Документами, подтверждающими наличие у соискателя необходимого стажа работы, являются: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а) копии трудовых договоров, трудовых книжек или сведений о трудовой деятельности в соответствии со статьей 661 Трудового кодекса Российской Федерации;</w:t>
      </w:r>
    </w:p>
    <w:p w:rsidR="00907C97" w:rsidRPr="0067763D" w:rsidRDefault="00907C97" w:rsidP="00436FC5">
      <w:pPr>
        <w:spacing w:after="0"/>
        <w:ind w:firstLine="709"/>
        <w:jc w:val="both"/>
        <w:rPr>
          <w:rFonts w:ascii="Times New Roman" w:eastAsia="Times New Roman" w:hAnsi="Times New Roman" w:cs="Times New Roman"/>
          <w:sz w:val="28"/>
          <w:szCs w:val="28"/>
        </w:rPr>
      </w:pPr>
      <w:proofErr w:type="gramStart"/>
      <w:r w:rsidRPr="0067763D">
        <w:rPr>
          <w:rFonts w:ascii="Times New Roman" w:eastAsia="Times New Roman" w:hAnsi="Times New Roman" w:cs="Times New Roman"/>
          <w:sz w:val="28"/>
          <w:szCs w:val="28"/>
        </w:rPr>
        <w:t>б) копии гражданско-правовых договоров; 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79.11, 79.12 и (или) 79.90; сведения о постановке соискателя на учет в качестве плательщика налога на профессиональный доход с приложением копий чеков, сформированных при произведении расчетов при оказании услуг в качестве экскурсовода (гида) или гида-переводчика;</w:t>
      </w:r>
      <w:proofErr w:type="gramEnd"/>
    </w:p>
    <w:p w:rsidR="00907C97" w:rsidRPr="0067763D" w:rsidRDefault="00907C97" w:rsidP="00436FC5">
      <w:pPr>
        <w:spacing w:after="0"/>
        <w:ind w:firstLine="709"/>
        <w:jc w:val="both"/>
        <w:rPr>
          <w:rFonts w:ascii="Times New Roman" w:eastAsia="Times New Roman" w:hAnsi="Times New Roman" w:cs="Times New Roman"/>
          <w:sz w:val="28"/>
          <w:szCs w:val="28"/>
        </w:rPr>
      </w:pPr>
      <w:proofErr w:type="gramStart"/>
      <w:r w:rsidRPr="0067763D">
        <w:rPr>
          <w:rFonts w:ascii="Times New Roman" w:eastAsia="Times New Roman" w:hAnsi="Times New Roman" w:cs="Times New Roman"/>
          <w:sz w:val="28"/>
          <w:szCs w:val="28"/>
        </w:rPr>
        <w:t xml:space="preserve">д) копии аттестата, свидетельства либо иного документа, подтверждающего уровень квалификации экскурсовода (гида) или гида-переводчика, считающегося действительным в соответствии с частью 3 статьи 2 </w:t>
      </w:r>
      <w:r w:rsidR="00157435" w:rsidRPr="0067763D">
        <w:rPr>
          <w:rFonts w:ascii="Times New Roman" w:eastAsia="Times New Roman" w:hAnsi="Times New Roman" w:cs="Times New Roman"/>
          <w:sz w:val="28"/>
          <w:szCs w:val="28"/>
        </w:rPr>
        <w:t>Федерального закона «</w:t>
      </w:r>
      <w:r w:rsidRPr="0067763D">
        <w:rPr>
          <w:rFonts w:ascii="Times New Roman" w:eastAsia="Times New Roman" w:hAnsi="Times New Roman" w:cs="Times New Roman"/>
          <w:sz w:val="28"/>
          <w:szCs w:val="28"/>
        </w:rPr>
        <w:t>О внесении</w:t>
      </w:r>
      <w:r w:rsidR="00157435" w:rsidRPr="0067763D">
        <w:rPr>
          <w:rFonts w:ascii="Times New Roman" w:eastAsia="Times New Roman" w:hAnsi="Times New Roman" w:cs="Times New Roman"/>
          <w:sz w:val="28"/>
          <w:szCs w:val="28"/>
        </w:rPr>
        <w:t xml:space="preserve"> изменений в Федеральный закон «</w:t>
      </w:r>
      <w:r w:rsidRPr="0067763D">
        <w:rPr>
          <w:rFonts w:ascii="Times New Roman" w:eastAsia="Times New Roman" w:hAnsi="Times New Roman" w:cs="Times New Roman"/>
          <w:sz w:val="28"/>
          <w:szCs w:val="28"/>
        </w:rPr>
        <w:t>Об основах туристской деятельности в Российской Федерации</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в части правового регулирования деятельности экскурсоводов (гидов), гидов-переводч</w:t>
      </w:r>
      <w:r w:rsidR="00157435" w:rsidRPr="0067763D">
        <w:rPr>
          <w:rFonts w:ascii="Times New Roman" w:eastAsia="Times New Roman" w:hAnsi="Times New Roman" w:cs="Times New Roman"/>
          <w:sz w:val="28"/>
          <w:szCs w:val="28"/>
        </w:rPr>
        <w:t>иков и инструкторов-проводников»</w:t>
      </w:r>
      <w:r w:rsidRPr="0067763D">
        <w:rPr>
          <w:rFonts w:ascii="Times New Roman" w:eastAsia="Times New Roman" w:hAnsi="Times New Roman" w:cs="Times New Roman"/>
          <w:sz w:val="28"/>
          <w:szCs w:val="28"/>
        </w:rPr>
        <w:t>, - в случае отсутствия сведений об указанных документах в феде</w:t>
      </w:r>
      <w:r w:rsidR="00157435" w:rsidRPr="0067763D">
        <w:rPr>
          <w:rFonts w:ascii="Times New Roman" w:eastAsia="Times New Roman" w:hAnsi="Times New Roman" w:cs="Times New Roman"/>
          <w:sz w:val="28"/>
          <w:szCs w:val="28"/>
        </w:rPr>
        <w:t>ральной информационной системе «</w:t>
      </w:r>
      <w:r w:rsidRPr="0067763D">
        <w:rPr>
          <w:rFonts w:ascii="Times New Roman" w:eastAsia="Times New Roman" w:hAnsi="Times New Roman" w:cs="Times New Roman"/>
          <w:sz w:val="28"/>
          <w:szCs w:val="28"/>
        </w:rPr>
        <w:t>Федеральный</w:t>
      </w:r>
      <w:proofErr w:type="gramEnd"/>
      <w:r w:rsidRPr="0067763D">
        <w:rPr>
          <w:rFonts w:ascii="Times New Roman" w:eastAsia="Times New Roman" w:hAnsi="Times New Roman" w:cs="Times New Roman"/>
          <w:sz w:val="28"/>
          <w:szCs w:val="28"/>
        </w:rPr>
        <w:t xml:space="preserve"> реестр сведений о </w:t>
      </w:r>
      <w:proofErr w:type="gramStart"/>
      <w:r w:rsidRPr="0067763D">
        <w:rPr>
          <w:rFonts w:ascii="Times New Roman" w:eastAsia="Times New Roman" w:hAnsi="Times New Roman" w:cs="Times New Roman"/>
          <w:sz w:val="28"/>
          <w:szCs w:val="28"/>
        </w:rPr>
        <w:t>документах</w:t>
      </w:r>
      <w:proofErr w:type="gramEnd"/>
      <w:r w:rsidRPr="0067763D">
        <w:rPr>
          <w:rFonts w:ascii="Times New Roman" w:eastAsia="Times New Roman" w:hAnsi="Times New Roman" w:cs="Times New Roman"/>
          <w:sz w:val="28"/>
          <w:szCs w:val="28"/>
        </w:rPr>
        <w:t xml:space="preserve"> об образовании и (или) о квали</w:t>
      </w:r>
      <w:r w:rsidR="00157435" w:rsidRPr="0067763D">
        <w:rPr>
          <w:rFonts w:ascii="Times New Roman" w:eastAsia="Times New Roman" w:hAnsi="Times New Roman" w:cs="Times New Roman"/>
          <w:sz w:val="28"/>
          <w:szCs w:val="28"/>
        </w:rPr>
        <w:t>фикации, документах об обучении»</w:t>
      </w:r>
      <w:r w:rsidRPr="0067763D">
        <w:rPr>
          <w:rFonts w:ascii="Times New Roman" w:eastAsia="Times New Roman" w:hAnsi="Times New Roman" w:cs="Times New Roman"/>
          <w:sz w:val="28"/>
          <w:szCs w:val="28"/>
        </w:rPr>
        <w:t>.</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13.4</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Соискатель допускается к выполнению практического задания только при условии успешного прохождения тестирования.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Задание тестирования (экзаменационный билет) содержит 30 письменных вопросов с вариантами ответов. </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Для решения экзаменационного билета соискателю отводится 2 часа.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13.5</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При прохождении аттестации экскурсоводов (гидов), гидов-переводчиков, оказывающих услуги на национальных туристских маршрутах и (или) туристских маршрутах, проходящих по территориям 2 и более субъектов Российской Федерации, перечень вопросов для тестирования включает тестовые вопросы, утвержденные Комитетом. В случае</w:t>
      </w:r>
      <w:proofErr w:type="gramStart"/>
      <w:r w:rsidRPr="0067763D">
        <w:rPr>
          <w:rFonts w:ascii="Times New Roman" w:eastAsia="Times New Roman" w:hAnsi="Times New Roman" w:cs="Times New Roman"/>
          <w:sz w:val="28"/>
          <w:szCs w:val="28"/>
        </w:rPr>
        <w:t>,</w:t>
      </w:r>
      <w:proofErr w:type="gramEnd"/>
      <w:r w:rsidRPr="0067763D">
        <w:rPr>
          <w:rFonts w:ascii="Times New Roman" w:eastAsia="Times New Roman" w:hAnsi="Times New Roman" w:cs="Times New Roman"/>
          <w:sz w:val="28"/>
          <w:szCs w:val="28"/>
        </w:rPr>
        <w:t xml:space="preserve"> если заявитель имеет аттестат экскурсовода (гида) или гида-переводчика, выданный органом исполнительной власти, уполномоченным проводить аттестацию </w:t>
      </w:r>
      <w:r w:rsidRPr="0067763D">
        <w:rPr>
          <w:rFonts w:ascii="Times New Roman" w:eastAsia="Times New Roman" w:hAnsi="Times New Roman" w:cs="Times New Roman"/>
          <w:sz w:val="28"/>
          <w:szCs w:val="28"/>
        </w:rPr>
        <w:lastRenderedPageBreak/>
        <w:t>экскурсоводов (гидов), гидов-переводчиков, по территории которого проходит национальный туристский маршрут и (или) туристский маршрут, проходящий по территориям 2 и более субъектов Российской Федерации, вопросы по такому субъекту Российской Федерации в перечень вопросов для тестирования не включаются.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13.6</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Соискатели, имеющие стаж работы в качестве экскурсовода (гида) или гида-переводчика не менее 3 лет, тестирование не выполняют.</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Тестирование проводится на русском языке.</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Результат тестирования признается удовлетворительным, если соискатель в ходе тестирования ответил </w:t>
      </w:r>
      <w:proofErr w:type="gramStart"/>
      <w:r w:rsidRPr="0067763D">
        <w:rPr>
          <w:rFonts w:ascii="Times New Roman" w:eastAsia="Times New Roman" w:hAnsi="Times New Roman" w:cs="Times New Roman"/>
          <w:sz w:val="28"/>
          <w:szCs w:val="28"/>
        </w:rPr>
        <w:t>верно</w:t>
      </w:r>
      <w:proofErr w:type="gramEnd"/>
      <w:r w:rsidRPr="0067763D">
        <w:rPr>
          <w:rFonts w:ascii="Times New Roman" w:eastAsia="Times New Roman" w:hAnsi="Times New Roman" w:cs="Times New Roman"/>
          <w:sz w:val="28"/>
          <w:szCs w:val="28"/>
        </w:rPr>
        <w:t xml:space="preserve"> не менее чем на 23 тестовых вопроса. В остальных случаях результат прохождения тестирования признается неудовлетворительным.</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13.7</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Соискатель, получивший неудовлетворительную оценку в ходе тестирования, не допускается к практическому заданию, а результат прохождения квалификационного экзамена признается неудовлетворительным, о чем делается отметка в протоколе.</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13.8</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При успешной сдаче тестирования положительная оценка считается действительной в течение 2 месяцев со дня проведения тестирования.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13.9 Соискатель, допущенный к практическому заданию, в присутствии членов аттестационной комиссии выбирает один из предложенных билетов с практическим заданием. Практическое задание представляет собой проведение соискателем в аудитории части экскурсии по туристскому маршруту, национальному туристскому маршруту или туристскому маршруту, проходящему по территориям 2 и более субъектов Российской Федерации, и рассказ о конкретном объекте показа по выбору соискателя.</w:t>
      </w:r>
    </w:p>
    <w:p w:rsidR="00907C97" w:rsidRPr="0067763D" w:rsidRDefault="00907C97" w:rsidP="00436FC5">
      <w:pPr>
        <w:spacing w:after="0"/>
        <w:ind w:firstLine="709"/>
        <w:jc w:val="both"/>
        <w:rPr>
          <w:rFonts w:ascii="Times New Roman" w:eastAsia="Times New Roman" w:hAnsi="Times New Roman" w:cs="Times New Roman"/>
          <w:sz w:val="28"/>
          <w:szCs w:val="28"/>
        </w:rPr>
      </w:pPr>
      <w:proofErr w:type="gramStart"/>
      <w:r w:rsidRPr="0067763D">
        <w:rPr>
          <w:rFonts w:ascii="Times New Roman" w:eastAsia="Times New Roman" w:hAnsi="Times New Roman" w:cs="Times New Roman"/>
          <w:sz w:val="28"/>
          <w:szCs w:val="28"/>
        </w:rPr>
        <w:t>Практическое задание на получение аттестата в качестве гида-переводчика выполняется соискателем на русском и иностранном (иностранных) языках, указанном (указанных) в заявлении.</w:t>
      </w:r>
      <w:proofErr w:type="gramEnd"/>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Результаты практического задания оцениваются путем простого голосования членов аттестационной комиссии. Практическое задание считается зачтенным аттестационной комиссией, если более половины членов аттестационной комиссии проголосовали за аттестацию соискателя при кворуме не менее половины общего количества ее членов. При равенстве голосов решающим голосом обладает председатель аттестационной комиссии.</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13.10</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В случае невыполнения практического задания допускается повторная пересдача практического задания в течение 2 месяцев, но не ранее чем через 10 рабочих дней со дня проведения практического задания.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13.11</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Квалификационный экзамен считается успешно пройденным в случае, если результат тестирования </w:t>
      </w:r>
      <w:proofErr w:type="gramStart"/>
      <w:r w:rsidRPr="0067763D">
        <w:rPr>
          <w:rFonts w:ascii="Times New Roman" w:eastAsia="Times New Roman" w:hAnsi="Times New Roman" w:cs="Times New Roman"/>
          <w:sz w:val="28"/>
          <w:szCs w:val="28"/>
        </w:rPr>
        <w:t>является удовлетворительным и практическое задание было</w:t>
      </w:r>
      <w:proofErr w:type="gramEnd"/>
      <w:r w:rsidRPr="0067763D">
        <w:rPr>
          <w:rFonts w:ascii="Times New Roman" w:eastAsia="Times New Roman" w:hAnsi="Times New Roman" w:cs="Times New Roman"/>
          <w:sz w:val="28"/>
          <w:szCs w:val="28"/>
        </w:rPr>
        <w:t xml:space="preserve"> зачтено аттестационной комиссией.</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13.12</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Соискатели, имеющие стаж работы в качестве экскурсовода (гида) или гида-переводчика не менее 3 лет, считаются успешно прошедшими квалификационный экзамен, если практическое задание было зачтено аттестационной комиссией.</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13.13</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По результатам квалификационного экзамена аттестационная комиссия принимает решение об аттестации заявителя либо об отказе в аттестации по основаниям, указанным в части семнадцатой статьи 4.4 Федерального закона «Об основах туристской деятельности в Российской Федерации». Указанное решение принимается в день проведения заключительного этапа квалификационного экзамена.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13.14</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Решение аттестационной комиссии оформляется протоколом заседания аттестационной комиссии в течение 3 рабочих дней со дня проведения заключительного этапа квалификационного экзамена.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Протокол заседания аттестационной комиссии содержит:</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а) номер и дату его составления, время начала и окончания проведения квалификационного экзамена (этапов квалификационного экзамена);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б) сведения о соискателе с указанием реквизитов документа, удостоверяющего личность соискателя;</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 информацию о результатах каждого из этапов квалификационного экзамена;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г) решение об аттестации соискателя либо об отказе в аттестации.</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К протоколу заседания аттестационной комиссии прилагается видеозапись хода проведения квалификационного экзамена (каждого из этапов квалификационного экзамена).</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13.15</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Протокол заседания аттестационной комиссии, включая видеозапись хода проведения квалификационного экзамена, подлежит хранению Комитетом Российской Федерации в течение 5 лет.</w:t>
      </w:r>
    </w:p>
    <w:p w:rsidR="00907C97" w:rsidRPr="0067763D" w:rsidRDefault="00907C97" w:rsidP="00436FC5">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13.16</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Решение аттестационной комиссии направляется Комитетом соискателю на адрес электронной почты, указанный в заявлении, через сеть «Интернет» или посредством Единого портала в день подписания протокола заседания аттестационной комиссии.</w:t>
      </w:r>
    </w:p>
    <w:p w:rsidR="00907C97" w:rsidRPr="0067763D" w:rsidRDefault="00907C97" w:rsidP="00163C88">
      <w:pPr>
        <w:spacing w:after="0"/>
        <w:ind w:firstLine="851"/>
        <w:jc w:val="both"/>
        <w:rPr>
          <w:rFonts w:ascii="Times New Roman" w:eastAsia="Times New Roman" w:hAnsi="Times New Roman" w:cs="Times New Roman"/>
          <w:sz w:val="28"/>
          <w:szCs w:val="28"/>
        </w:rPr>
      </w:pPr>
    </w:p>
    <w:p w:rsidR="00907C97" w:rsidRPr="0067763D" w:rsidRDefault="00907C97" w:rsidP="00436FC5">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14. Исправление опечаток и ошибок</w:t>
      </w:r>
    </w:p>
    <w:p w:rsidR="00907C97" w:rsidRPr="0067763D" w:rsidRDefault="00907C97" w:rsidP="00163C88">
      <w:pPr>
        <w:spacing w:after="0"/>
        <w:ind w:firstLine="851"/>
        <w:jc w:val="center"/>
        <w:rPr>
          <w:rFonts w:ascii="Times New Roman" w:eastAsia="Times New Roman" w:hAnsi="Times New Roman" w:cs="Times New Roman"/>
          <w:b/>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14</w:t>
      </w:r>
      <w:r w:rsidR="00157435" w:rsidRPr="0067763D">
        <w:rPr>
          <w:rFonts w:ascii="Times New Roman" w:eastAsia="Times New Roman" w:hAnsi="Times New Roman" w:cs="Times New Roman"/>
          <w:sz w:val="28"/>
          <w:szCs w:val="28"/>
        </w:rPr>
        <w:t xml:space="preserve">.1. </w:t>
      </w:r>
      <w:proofErr w:type="gramStart"/>
      <w:r w:rsidRPr="0067763D">
        <w:rPr>
          <w:rFonts w:ascii="Times New Roman" w:eastAsia="Times New Roman" w:hAnsi="Times New Roman" w:cs="Times New Roman"/>
          <w:sz w:val="28"/>
          <w:szCs w:val="28"/>
        </w:rPr>
        <w:t xml:space="preserve">Заявитель при обнаружении допущенных опечаток и ошибок в выданных в результате предоставления государственной услуги документах и </w:t>
      </w:r>
      <w:r w:rsidRPr="0067763D">
        <w:rPr>
          <w:rFonts w:ascii="Times New Roman" w:eastAsia="Times New Roman" w:hAnsi="Times New Roman" w:cs="Times New Roman"/>
          <w:sz w:val="28"/>
          <w:szCs w:val="28"/>
        </w:rPr>
        <w:lastRenderedPageBreak/>
        <w:t xml:space="preserve">созданных реестровых записях обращается в Комитет посредством Единого портала, МФЦ,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w:t>
      </w:r>
      <w:r w:rsidRPr="0067763D">
        <w:rPr>
          <w:rFonts w:ascii="Times New Roman" w:eastAsia="Times New Roman" w:hAnsi="Times New Roman" w:cs="Times New Roman"/>
          <w:sz w:val="28"/>
          <w:szCs w:val="28"/>
        </w:rPr>
        <w:br/>
        <w:t xml:space="preserve">на их описание. </w:t>
      </w:r>
      <w:proofErr w:type="gramEnd"/>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14.2. </w:t>
      </w:r>
      <w:proofErr w:type="gramStart"/>
      <w:r w:rsidRPr="0067763D">
        <w:rPr>
          <w:rFonts w:ascii="Times New Roman" w:eastAsia="Times New Roman" w:hAnsi="Times New Roman" w:cs="Times New Roman"/>
          <w:sz w:val="28"/>
          <w:szCs w:val="28"/>
        </w:rPr>
        <w:t xml:space="preserve">Комитет при получении указанного заявления рассматривает вопрос о необходимости внесения изменений в выданные в результате предоставления государственной услуги документы и созданные реестровые записи. </w:t>
      </w:r>
      <w:proofErr w:type="gramEnd"/>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14.3. </w:t>
      </w:r>
      <w:proofErr w:type="gramStart"/>
      <w:r w:rsidRPr="0067763D">
        <w:rPr>
          <w:rFonts w:ascii="Times New Roman" w:eastAsia="Times New Roman" w:hAnsi="Times New Roman" w:cs="Times New Roman"/>
          <w:sz w:val="28"/>
          <w:szCs w:val="28"/>
        </w:rPr>
        <w:t xml:space="preserve">Комитет обеспечивает устранение допущенных опечаток </w:t>
      </w:r>
      <w:r w:rsidRPr="0067763D">
        <w:rPr>
          <w:rFonts w:ascii="Times New Roman" w:eastAsia="Times New Roman" w:hAnsi="Times New Roman" w:cs="Times New Roman"/>
          <w:sz w:val="28"/>
          <w:szCs w:val="28"/>
        </w:rPr>
        <w:br/>
        <w:t>и ошибок в выданных в результате предоставления государственной услуги документах и созданных реестровых записях и направляет заявителю уведомление об их исправлении (в случае, если заявление направлялось посредством Единого портала либо исправления внесены в реестровую запись) либо результат предоставления государственной услуги (в случае, если заявление направлялось через МФЦ, в Комитет лично, по электронной почте, почтовым отправлением</w:t>
      </w:r>
      <w:proofErr w:type="gramEnd"/>
      <w:r w:rsidRPr="0067763D">
        <w:rPr>
          <w:rFonts w:ascii="Times New Roman" w:eastAsia="Times New Roman" w:hAnsi="Times New Roman" w:cs="Times New Roman"/>
          <w:sz w:val="28"/>
          <w:szCs w:val="28"/>
        </w:rPr>
        <w:t>) посредством Единого портала, МФЦ, лично, по электронной почте, почтовым отправлением в срок, не превышающий 3 рабочих</w:t>
      </w:r>
      <w:r w:rsidRPr="0067763D">
        <w:rPr>
          <w:rFonts w:ascii="Times New Roman" w:eastAsia="Times New Roman" w:hAnsi="Times New Roman" w:cs="Times New Roman"/>
          <w:i/>
          <w:sz w:val="28"/>
          <w:szCs w:val="28"/>
        </w:rPr>
        <w:t xml:space="preserve"> </w:t>
      </w:r>
      <w:r w:rsidRPr="0067763D">
        <w:rPr>
          <w:rFonts w:ascii="Times New Roman" w:eastAsia="Times New Roman" w:hAnsi="Times New Roman" w:cs="Times New Roman"/>
          <w:sz w:val="28"/>
          <w:szCs w:val="28"/>
        </w:rPr>
        <w:t>дней со дня регистрации заявления о необходимости исправления опечаток и ошибок.</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14.4. В случае изменения фамилии, имени или отчества (при наличии) экскурсовод (гид) или гид-переводчик в срок, не превышающий один месяц со дня произошедших изменений, направляет в Комитет заявление, оформленное в виде электронного документа, подписанного простой </w:t>
      </w:r>
      <w:hyperlink r:id="rId13" w:anchor="/document/12184522/entry/21">
        <w:r w:rsidRPr="0067763D">
          <w:rPr>
            <w:rFonts w:ascii="Times New Roman" w:eastAsia="Times New Roman" w:hAnsi="Times New Roman" w:cs="Times New Roman"/>
            <w:sz w:val="28"/>
            <w:szCs w:val="28"/>
          </w:rPr>
          <w:t>электронной подписью</w:t>
        </w:r>
      </w:hyperlink>
      <w:r w:rsidRPr="0067763D">
        <w:rPr>
          <w:rFonts w:ascii="Times New Roman" w:eastAsia="Times New Roman" w:hAnsi="Times New Roman" w:cs="Times New Roman"/>
          <w:sz w:val="28"/>
          <w:szCs w:val="28"/>
        </w:rPr>
        <w:t xml:space="preserve">, на адрес электронной почты Комитета через сеть «Интернет» или посредством </w:t>
      </w:r>
      <w:hyperlink r:id="rId14">
        <w:r w:rsidRPr="0067763D">
          <w:rPr>
            <w:rFonts w:ascii="Times New Roman" w:eastAsia="Times New Roman" w:hAnsi="Times New Roman" w:cs="Times New Roman"/>
            <w:sz w:val="28"/>
            <w:szCs w:val="28"/>
          </w:rPr>
          <w:t>Единого портала</w:t>
        </w:r>
      </w:hyperlink>
      <w:r w:rsidRPr="0067763D">
        <w:rPr>
          <w:rFonts w:ascii="Times New Roman" w:eastAsia="Times New Roman" w:hAnsi="Times New Roman" w:cs="Times New Roman"/>
          <w:sz w:val="28"/>
          <w:szCs w:val="28"/>
        </w:rPr>
        <w:t>.</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К заявлению прилагаются копии документов, подтверждающих изменение фамилии, имени или отчества (при наличии) экскурсовода (гида) или гида-переводчика, а также копия документа, подтверждающего уплату государственной пошлины.</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Комитет в течение 3 рабочих дней со дня получения заявления и документов, указанных в пункте 13.2-13.3 настоящего Административного регламента, проверяет представленные сведения и документы  и  рассматривает возможность внесения изменений.</w:t>
      </w:r>
    </w:p>
    <w:p w:rsidR="00907C97" w:rsidRPr="0067763D" w:rsidRDefault="00907C97" w:rsidP="00163C88">
      <w:pPr>
        <w:spacing w:after="0"/>
        <w:ind w:firstLine="709"/>
        <w:jc w:val="both"/>
        <w:rPr>
          <w:rFonts w:ascii="Times New Roman" w:eastAsia="Times New Roman" w:hAnsi="Times New Roman" w:cs="Times New Roman"/>
          <w:sz w:val="28"/>
          <w:szCs w:val="28"/>
        </w:rPr>
      </w:pPr>
      <w:proofErr w:type="gramStart"/>
      <w:r w:rsidRPr="0067763D">
        <w:rPr>
          <w:rFonts w:ascii="Times New Roman" w:eastAsia="Times New Roman" w:hAnsi="Times New Roman" w:cs="Times New Roman"/>
          <w:sz w:val="28"/>
          <w:szCs w:val="28"/>
        </w:rPr>
        <w:t xml:space="preserve">Комитет в течение 3 рабочих дней со дня получения заявления и документов, указанных в пункте 13.4 настоящего Административного регламента проверяет представленные сведения и документы, по результатам проверки вносит изменения в реестр и выдает переоформленный аттестат либо в случае непредставления или неполного представления соискателем </w:t>
      </w:r>
      <w:r w:rsidRPr="0067763D">
        <w:rPr>
          <w:rFonts w:ascii="Times New Roman" w:eastAsia="Times New Roman" w:hAnsi="Times New Roman" w:cs="Times New Roman"/>
          <w:sz w:val="28"/>
          <w:szCs w:val="28"/>
        </w:rPr>
        <w:lastRenderedPageBreak/>
        <w:t>документов и сведений отказывает в переоформлении аттестата с указанием причины отказа.</w:t>
      </w:r>
      <w:proofErr w:type="gramEnd"/>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Решение об отказе в переоформлении аттестата направляется Комитетом заявителю в течение одного рабочего дня со дня принятия в форме электронного документа, подписанного усиленной квалифицированной цифровой подписью уполномоченного должностного лица Комитета, через сеть «Интернет или посредством </w:t>
      </w:r>
      <w:hyperlink r:id="rId15">
        <w:r w:rsidRPr="0067763D">
          <w:rPr>
            <w:rFonts w:ascii="Times New Roman" w:eastAsia="Times New Roman" w:hAnsi="Times New Roman" w:cs="Times New Roman"/>
            <w:sz w:val="28"/>
            <w:szCs w:val="28"/>
          </w:rPr>
          <w:t>Единого портала</w:t>
        </w:r>
      </w:hyperlink>
      <w:r w:rsidRPr="0067763D">
        <w:rPr>
          <w:rFonts w:ascii="Times New Roman" w:eastAsia="Times New Roman" w:hAnsi="Times New Roman" w:cs="Times New Roman"/>
          <w:sz w:val="28"/>
          <w:szCs w:val="28"/>
        </w:rPr>
        <w:t>.</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14.5. В случае утраты аттестата экскурсовод (гид) или гид-переводчик обращается в Комитет с заявлением о выдаче дубликата аттестата.</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К заявлению о выдаче дубликата аттестата должна быть приложена копия документа, подтверждающего уплату государственной пошлины.</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Выдача дубликата аттестата осуществляется Комитетом в течение 10 рабочих дней со дня получения заявления, указанного в </w:t>
      </w:r>
      <w:hyperlink r:id="rId16" w:anchor="/document/404599711/entry/1056">
        <w:r w:rsidRPr="0067763D">
          <w:rPr>
            <w:rFonts w:ascii="Times New Roman" w:eastAsia="Times New Roman" w:hAnsi="Times New Roman" w:cs="Times New Roman"/>
            <w:sz w:val="28"/>
            <w:szCs w:val="28"/>
          </w:rPr>
          <w:t>абзаце первом</w:t>
        </w:r>
      </w:hyperlink>
      <w:r w:rsidRPr="0067763D">
        <w:rPr>
          <w:rFonts w:ascii="Times New Roman" w:eastAsia="Times New Roman" w:hAnsi="Times New Roman" w:cs="Times New Roman"/>
          <w:sz w:val="28"/>
          <w:szCs w:val="28"/>
        </w:rPr>
        <w:t xml:space="preserve"> настоящего пункта.</w:t>
      </w:r>
    </w:p>
    <w:p w:rsidR="00907C97" w:rsidRPr="0067763D" w:rsidRDefault="00907C97" w:rsidP="00163C88">
      <w:pPr>
        <w:spacing w:after="0"/>
        <w:ind w:firstLine="709"/>
        <w:jc w:val="both"/>
        <w:rPr>
          <w:rFonts w:ascii="Times New Roman" w:eastAsia="Times New Roman" w:hAnsi="Times New Roman" w:cs="Times New Roman"/>
          <w:sz w:val="28"/>
          <w:szCs w:val="28"/>
        </w:rPr>
      </w:pPr>
    </w:p>
    <w:p w:rsidR="00907C97" w:rsidRPr="0067763D" w:rsidRDefault="00907C97" w:rsidP="00436FC5">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V. Подача и рассмотрение апелляций</w:t>
      </w:r>
    </w:p>
    <w:p w:rsidR="00907C97" w:rsidRPr="0067763D" w:rsidRDefault="00907C97" w:rsidP="00163C88">
      <w:pPr>
        <w:spacing w:after="0"/>
        <w:ind w:firstLine="709"/>
        <w:jc w:val="center"/>
        <w:rPr>
          <w:rFonts w:ascii="Times New Roman" w:eastAsia="Times New Roman" w:hAnsi="Times New Roman" w:cs="Times New Roman"/>
          <w:b/>
          <w:sz w:val="28"/>
          <w:szCs w:val="28"/>
        </w:rPr>
      </w:pPr>
    </w:p>
    <w:p w:rsidR="00907C97" w:rsidRPr="0067763D" w:rsidRDefault="00907C97" w:rsidP="00436FC5">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15. Порядок рассмотрения апелляций на решение</w:t>
      </w:r>
    </w:p>
    <w:p w:rsidR="00907C97" w:rsidRPr="0067763D" w:rsidRDefault="00907C97" w:rsidP="00163C88">
      <w:pPr>
        <w:spacing w:after="0"/>
        <w:ind w:firstLine="709"/>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аттестационной комиссии</w:t>
      </w:r>
    </w:p>
    <w:p w:rsidR="00907C97" w:rsidRPr="0067763D" w:rsidRDefault="00907C97" w:rsidP="00163C88">
      <w:pPr>
        <w:spacing w:after="0"/>
        <w:ind w:firstLine="709"/>
        <w:jc w:val="center"/>
        <w:rPr>
          <w:rFonts w:ascii="Times New Roman" w:eastAsia="Times New Roman" w:hAnsi="Times New Roman" w:cs="Times New Roman"/>
          <w:b/>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15.1. Соискатель, не прошедший квалификационный экзамен, вправе подать апелляцию в Комитет на результат квалификационного экзамена (далее - апелляция) в течение 2 рабочих дней, следующих за днем объявления результатов квалификационного экзамена.</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15.2. В апелляции, составляемой в произвольной форме, указываются фамилия, имя, отчество (при наличии) соискателя, адрес электронной почты, информация о намерении лично присутствовать при рассмотрении апелляции, в том числе посредством видео-конференц-связи, а также суть апелляции.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15.3. Для рассмотрения апелляций Комитет формирует апелляционную комиссию. Персональный состав комисс</w:t>
      </w:r>
      <w:proofErr w:type="gramStart"/>
      <w:r w:rsidRPr="0067763D">
        <w:rPr>
          <w:rFonts w:ascii="Times New Roman" w:eastAsia="Times New Roman" w:hAnsi="Times New Roman" w:cs="Times New Roman"/>
          <w:sz w:val="28"/>
          <w:szCs w:val="28"/>
        </w:rPr>
        <w:t>ии и ее</w:t>
      </w:r>
      <w:proofErr w:type="gramEnd"/>
      <w:r w:rsidRPr="0067763D">
        <w:rPr>
          <w:rFonts w:ascii="Times New Roman" w:eastAsia="Times New Roman" w:hAnsi="Times New Roman" w:cs="Times New Roman"/>
          <w:sz w:val="28"/>
          <w:szCs w:val="28"/>
        </w:rPr>
        <w:t xml:space="preserve"> председатель утверждаются Комитетом.</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 состав апелляционной комиссии не могут входить члены аттестационной комиссии.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15.4. Апелляция должна быть рассмотрена не позднее 10 рабочих дней со дня ее поступления в Комитет.</w:t>
      </w:r>
    </w:p>
    <w:p w:rsidR="00907C97" w:rsidRPr="0067763D" w:rsidRDefault="00907C97" w:rsidP="00163C88">
      <w:pPr>
        <w:spacing w:after="0"/>
        <w:ind w:firstLine="709"/>
        <w:jc w:val="both"/>
        <w:rPr>
          <w:rFonts w:ascii="Times New Roman" w:eastAsia="Times New Roman" w:hAnsi="Times New Roman" w:cs="Times New Roman"/>
          <w:sz w:val="28"/>
          <w:szCs w:val="28"/>
        </w:rPr>
      </w:pPr>
      <w:proofErr w:type="gramStart"/>
      <w:r w:rsidRPr="0067763D">
        <w:rPr>
          <w:rFonts w:ascii="Times New Roman" w:eastAsia="Times New Roman" w:hAnsi="Times New Roman" w:cs="Times New Roman"/>
          <w:sz w:val="28"/>
          <w:szCs w:val="28"/>
        </w:rPr>
        <w:t xml:space="preserve">В случае наличия в апелляции указания на намерение соискателя лично присутствовать при рассмотрении его апелляции Комитет не позднее 5 рабочих дней до дня заседания апелляционной комиссии направляет на адрес электронной почты соискателя, указанный в апелляции, уведомление, </w:t>
      </w:r>
      <w:r w:rsidRPr="0067763D">
        <w:rPr>
          <w:rFonts w:ascii="Times New Roman" w:eastAsia="Times New Roman" w:hAnsi="Times New Roman" w:cs="Times New Roman"/>
          <w:sz w:val="28"/>
          <w:szCs w:val="28"/>
        </w:rPr>
        <w:lastRenderedPageBreak/>
        <w:t>содержащее информацию о дате, времени и месте заседания апелляционной комиссии, а также адрес электронной почты для обратной связи.</w:t>
      </w:r>
      <w:proofErr w:type="gramEnd"/>
      <w:r w:rsidRPr="0067763D">
        <w:rPr>
          <w:rFonts w:ascii="Times New Roman" w:eastAsia="Times New Roman" w:hAnsi="Times New Roman" w:cs="Times New Roman"/>
          <w:sz w:val="28"/>
          <w:szCs w:val="28"/>
        </w:rPr>
        <w:t xml:space="preserve"> После получения указанного уведомления соискатель направляет на адрес электронной почты, указанный в уведомлении, информацию о подтверждении своего личного присутствия или отказе от присутствия при рассмотрении его апелляции не позднее 3 рабочих дней до дня заседания апелляционной комиссии.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15.5. Заседания апелляционной комиссии проводятся в случае необходимости по месту нахождения Комитета. Дата заседания апелляционной комиссии определяется председателем апелляционной комиссии.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15.6. Члены апелляционной комиссии участвуют в работе такой комиссии лично, делегирование полномочий не допускается. Заседание апелляционной комиссии является правомочным, если на нем присутствует более половины состава указанной комиссии. Апелляционная комиссия рассматривает только доводы соискателя о несогласии с результатами квалификационного экзамена, изложенные в апелляции, и принимает решение по каждому вопросу апелляции. Решение апелляционной комиссии по всем вопросам считается принятым, если за него проголосовало более половины присутствующих на заседании членов апелляционной комиссии. Голосование проводится открыто. При голосовании каждый член апелляционной комиссии имеет один голос. Заочного голосования не допускается. При равенстве голосов членов апелляционной комиссии голос председательствующего является решающим.</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15.7. В отношении апелляции апелляционная комиссия принимает следующие решения:</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а) об удовлетворении апелляции (полном или частичном);</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б) об отказе в удовлетворении апелляции.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15.8. Решение апелляционной комиссии оформляется протоколом в соответствии с Постановлением Правительства РФ.</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15.9. </w:t>
      </w:r>
      <w:proofErr w:type="gramStart"/>
      <w:r w:rsidRPr="0067763D">
        <w:rPr>
          <w:rFonts w:ascii="Times New Roman" w:eastAsia="Times New Roman" w:hAnsi="Times New Roman" w:cs="Times New Roman"/>
          <w:sz w:val="28"/>
          <w:szCs w:val="28"/>
        </w:rPr>
        <w:t xml:space="preserve">В случае если по результатам рассмотрения апелляции изменяется результат тестирования, Комитет в течение 3 рабочих дней со дня заседания апелляционной комиссии направляет соискателю на адрес электронной почты, указанный в апелляции, через сеть «Интернет» или посредством </w:t>
      </w:r>
      <w:hyperlink r:id="rId17">
        <w:r w:rsidRPr="0067763D">
          <w:rPr>
            <w:rFonts w:ascii="Times New Roman" w:eastAsia="Times New Roman" w:hAnsi="Times New Roman" w:cs="Times New Roman"/>
            <w:sz w:val="28"/>
            <w:szCs w:val="28"/>
          </w:rPr>
          <w:t>Единого портала</w:t>
        </w:r>
      </w:hyperlink>
      <w:r w:rsidRPr="0067763D">
        <w:rPr>
          <w:rFonts w:ascii="Times New Roman" w:eastAsia="Times New Roman" w:hAnsi="Times New Roman" w:cs="Times New Roman"/>
          <w:sz w:val="28"/>
          <w:szCs w:val="28"/>
        </w:rPr>
        <w:t xml:space="preserve"> уведомление в виде электронного документа, подписанного усиленной квалифицированной </w:t>
      </w:r>
      <w:hyperlink r:id="rId18" w:anchor="/document/12184522/entry/21">
        <w:r w:rsidRPr="0067763D">
          <w:rPr>
            <w:rFonts w:ascii="Times New Roman" w:eastAsia="Times New Roman" w:hAnsi="Times New Roman" w:cs="Times New Roman"/>
            <w:sz w:val="28"/>
            <w:szCs w:val="28"/>
          </w:rPr>
          <w:t>электронной подписью</w:t>
        </w:r>
      </w:hyperlink>
      <w:r w:rsidRPr="0067763D">
        <w:rPr>
          <w:rFonts w:ascii="Times New Roman" w:eastAsia="Times New Roman" w:hAnsi="Times New Roman" w:cs="Times New Roman"/>
          <w:sz w:val="28"/>
          <w:szCs w:val="28"/>
        </w:rPr>
        <w:t>, о допуске соискателя к прохождению практического задания, содержащее фамилию, имя и отчество (при</w:t>
      </w:r>
      <w:proofErr w:type="gramEnd"/>
      <w:r w:rsidRPr="0067763D">
        <w:rPr>
          <w:rFonts w:ascii="Times New Roman" w:eastAsia="Times New Roman" w:hAnsi="Times New Roman" w:cs="Times New Roman"/>
          <w:sz w:val="28"/>
          <w:szCs w:val="28"/>
        </w:rPr>
        <w:t xml:space="preserve"> </w:t>
      </w:r>
      <w:proofErr w:type="gramStart"/>
      <w:r w:rsidRPr="0067763D">
        <w:rPr>
          <w:rFonts w:ascii="Times New Roman" w:eastAsia="Times New Roman" w:hAnsi="Times New Roman" w:cs="Times New Roman"/>
          <w:sz w:val="28"/>
          <w:szCs w:val="28"/>
        </w:rPr>
        <w:t>наличии</w:t>
      </w:r>
      <w:proofErr w:type="gramEnd"/>
      <w:r w:rsidRPr="0067763D">
        <w:rPr>
          <w:rFonts w:ascii="Times New Roman" w:eastAsia="Times New Roman" w:hAnsi="Times New Roman" w:cs="Times New Roman"/>
          <w:sz w:val="28"/>
          <w:szCs w:val="28"/>
        </w:rPr>
        <w:t>) соискателя, информацию о дате, месте и времени прохождения практического задания.</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15.10. В случае если по результатам рассмотрения апелляции изменяется общий результат квалификационного экзамена, апелляционная комиссия вносит изменения в протокол аттестационной комиссии.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15.11. Результаты рассмотрения апелляции в виде выписки из протокола в течение 3 рабочих дней со дня заседания апелляционной комиссии направляются Комитетом на адрес электронной почты соискателя, указанный в апелляции.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15.12. Комитет </w:t>
      </w:r>
      <w:proofErr w:type="gramStart"/>
      <w:r w:rsidRPr="0067763D">
        <w:rPr>
          <w:rFonts w:ascii="Times New Roman" w:eastAsia="Times New Roman" w:hAnsi="Times New Roman" w:cs="Times New Roman"/>
          <w:sz w:val="28"/>
          <w:szCs w:val="28"/>
        </w:rPr>
        <w:t xml:space="preserve">на основании протокола аттестационной комиссии с внесенными в него изменениями в соответствии с </w:t>
      </w:r>
      <w:hyperlink r:id="rId19" w:anchor="/document/404599711/entry/1053">
        <w:r w:rsidRPr="0067763D">
          <w:rPr>
            <w:rFonts w:ascii="Times New Roman" w:eastAsia="Times New Roman" w:hAnsi="Times New Roman" w:cs="Times New Roman"/>
            <w:sz w:val="28"/>
            <w:szCs w:val="28"/>
          </w:rPr>
          <w:t>пунктом</w:t>
        </w:r>
        <w:proofErr w:type="gramEnd"/>
        <w:r w:rsidRPr="0067763D">
          <w:rPr>
            <w:rFonts w:ascii="Times New Roman" w:eastAsia="Times New Roman" w:hAnsi="Times New Roman" w:cs="Times New Roman"/>
            <w:sz w:val="28"/>
            <w:szCs w:val="28"/>
          </w:rPr>
          <w:t xml:space="preserve"> 15.10</w:t>
        </w:r>
      </w:hyperlink>
      <w:r w:rsidRPr="0067763D">
        <w:rPr>
          <w:rFonts w:ascii="Times New Roman" w:eastAsia="Times New Roman" w:hAnsi="Times New Roman" w:cs="Times New Roman"/>
          <w:sz w:val="28"/>
          <w:szCs w:val="28"/>
        </w:rPr>
        <w:t xml:space="preserve"> настоящего Административного регламента вносит сведения об экскурсоводе (гиде) и гиде-переводчике в реестр, выдает аттестат и нагрудную идентификационную карточку в порядке и сроки, которые установлены настоящим Административным регламентом.</w:t>
      </w:r>
    </w:p>
    <w:p w:rsidR="00436FC5" w:rsidRPr="0067763D" w:rsidRDefault="00436FC5" w:rsidP="00163C88">
      <w:pPr>
        <w:keepNext/>
        <w:keepLines/>
        <w:spacing w:after="0"/>
        <w:jc w:val="center"/>
        <w:outlineLvl w:val="0"/>
        <w:rPr>
          <w:rFonts w:ascii="Times New Roman" w:eastAsia="Times New Roman" w:hAnsi="Times New Roman" w:cs="Times New Roman"/>
          <w:b/>
          <w:bCs/>
          <w:sz w:val="28"/>
          <w:szCs w:val="28"/>
        </w:rPr>
      </w:pPr>
      <w:bookmarkStart w:id="13" w:name="_heading=h.26in1rg" w:colFirst="0" w:colLast="0"/>
      <w:bookmarkEnd w:id="13"/>
    </w:p>
    <w:p w:rsidR="00907C97" w:rsidRPr="0067763D" w:rsidRDefault="00907C97" w:rsidP="00163C88">
      <w:pPr>
        <w:keepNext/>
        <w:keepLines/>
        <w:spacing w:after="0"/>
        <w:jc w:val="center"/>
        <w:outlineLvl w:val="0"/>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 xml:space="preserve">VI. Формы контроля </w:t>
      </w:r>
      <w:r w:rsidR="00436FC5" w:rsidRPr="0067763D">
        <w:rPr>
          <w:rFonts w:ascii="Times New Roman" w:eastAsia="Times New Roman" w:hAnsi="Times New Roman" w:cs="Times New Roman"/>
          <w:b/>
          <w:bCs/>
          <w:sz w:val="28"/>
          <w:szCs w:val="28"/>
        </w:rPr>
        <w:t>исполнения</w:t>
      </w:r>
      <w:r w:rsidRPr="0067763D">
        <w:rPr>
          <w:rFonts w:ascii="Times New Roman" w:eastAsia="Times New Roman" w:hAnsi="Times New Roman" w:cs="Times New Roman"/>
          <w:b/>
          <w:bCs/>
          <w:sz w:val="28"/>
          <w:szCs w:val="28"/>
        </w:rPr>
        <w:t xml:space="preserve"> административного регламента</w:t>
      </w: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436FC5"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bookmarkStart w:id="14" w:name="_heading=h.lnxbz9" w:colFirst="0" w:colLast="0"/>
      <w:bookmarkEnd w:id="14"/>
      <w:r w:rsidRPr="0067763D">
        <w:rPr>
          <w:rFonts w:ascii="Times New Roman" w:eastAsia="Times New Roman" w:hAnsi="Times New Roman" w:cs="Times New Roman"/>
          <w:b/>
          <w:sz w:val="28"/>
          <w:szCs w:val="28"/>
        </w:rPr>
        <w:t>16. Порядок осуществления текущего контроля соблюдени</w:t>
      </w:r>
      <w:r w:rsidR="00436FC5" w:rsidRPr="0067763D">
        <w:rPr>
          <w:rFonts w:ascii="Times New Roman" w:eastAsia="Times New Roman" w:hAnsi="Times New Roman" w:cs="Times New Roman"/>
          <w:b/>
          <w:sz w:val="28"/>
          <w:szCs w:val="28"/>
        </w:rPr>
        <w:t xml:space="preserve">я </w:t>
      </w:r>
      <w:r w:rsidRPr="0067763D">
        <w:rPr>
          <w:rFonts w:ascii="Times New Roman" w:eastAsia="Times New Roman" w:hAnsi="Times New Roman" w:cs="Times New Roman"/>
          <w:b/>
          <w:sz w:val="28"/>
          <w:szCs w:val="28"/>
        </w:rPr>
        <w:t>и исполнени</w:t>
      </w:r>
      <w:r w:rsidR="00436FC5" w:rsidRPr="0067763D">
        <w:rPr>
          <w:rFonts w:ascii="Times New Roman" w:eastAsia="Times New Roman" w:hAnsi="Times New Roman" w:cs="Times New Roman"/>
          <w:b/>
          <w:sz w:val="28"/>
          <w:szCs w:val="28"/>
        </w:rPr>
        <w:t>я</w:t>
      </w:r>
      <w:r w:rsidRPr="0067763D">
        <w:rPr>
          <w:rFonts w:ascii="Times New Roman" w:eastAsia="Times New Roman" w:hAnsi="Times New Roman" w:cs="Times New Roman"/>
          <w:b/>
          <w:sz w:val="28"/>
          <w:szCs w:val="28"/>
        </w:rPr>
        <w:t xml:space="preserve"> ответственными должностными лицами Комитета положений </w:t>
      </w:r>
      <w:r w:rsidR="00436FC5" w:rsidRPr="0067763D">
        <w:rPr>
          <w:rFonts w:ascii="Times New Roman" w:eastAsia="Times New Roman" w:hAnsi="Times New Roman" w:cs="Times New Roman"/>
          <w:b/>
          <w:sz w:val="28"/>
          <w:szCs w:val="28"/>
        </w:rPr>
        <w:t>а</w:t>
      </w:r>
      <w:r w:rsidRPr="0067763D">
        <w:rPr>
          <w:rFonts w:ascii="Times New Roman" w:eastAsia="Times New Roman" w:hAnsi="Times New Roman" w:cs="Times New Roman"/>
          <w:b/>
          <w:sz w:val="28"/>
          <w:szCs w:val="28"/>
        </w:rPr>
        <w:t>дминистративного регламента и иных нормативных</w:t>
      </w:r>
    </w:p>
    <w:p w:rsidR="00436FC5" w:rsidRPr="0067763D" w:rsidRDefault="00436FC5" w:rsidP="00163C88">
      <w:pPr>
        <w:pBdr>
          <w:top w:val="nil"/>
          <w:left w:val="nil"/>
          <w:bottom w:val="nil"/>
          <w:right w:val="nil"/>
          <w:between w:val="nil"/>
        </w:pBd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п</w:t>
      </w:r>
      <w:r w:rsidR="00907C97" w:rsidRPr="0067763D">
        <w:rPr>
          <w:rFonts w:ascii="Times New Roman" w:eastAsia="Times New Roman" w:hAnsi="Times New Roman" w:cs="Times New Roman"/>
          <w:b/>
          <w:sz w:val="28"/>
          <w:szCs w:val="28"/>
        </w:rPr>
        <w:t xml:space="preserve">равовых актов, устанавливающих требования </w:t>
      </w:r>
      <w:proofErr w:type="gramStart"/>
      <w:r w:rsidR="00907C97" w:rsidRPr="0067763D">
        <w:rPr>
          <w:rFonts w:ascii="Times New Roman" w:eastAsia="Times New Roman" w:hAnsi="Times New Roman" w:cs="Times New Roman"/>
          <w:b/>
          <w:sz w:val="28"/>
          <w:szCs w:val="28"/>
        </w:rPr>
        <w:t>к</w:t>
      </w:r>
      <w:proofErr w:type="gramEnd"/>
    </w:p>
    <w:p w:rsidR="00436FC5"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предоставлению государственной услуги,</w:t>
      </w:r>
    </w:p>
    <w:p w:rsidR="00907C97"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а также принятием ими решений</w:t>
      </w:r>
    </w:p>
    <w:p w:rsidR="00907C97"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16.1</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Текущий контроль соблюдени</w:t>
      </w:r>
      <w:r w:rsidR="00436FC5" w:rsidRPr="0067763D">
        <w:rPr>
          <w:rFonts w:ascii="Times New Roman" w:eastAsia="Times New Roman" w:hAnsi="Times New Roman" w:cs="Times New Roman"/>
          <w:sz w:val="28"/>
          <w:szCs w:val="28"/>
        </w:rPr>
        <w:t>я</w:t>
      </w:r>
      <w:r w:rsidRPr="0067763D">
        <w:rPr>
          <w:rFonts w:ascii="Times New Roman" w:eastAsia="Times New Roman" w:hAnsi="Times New Roman" w:cs="Times New Roman"/>
          <w:sz w:val="28"/>
          <w:szCs w:val="28"/>
        </w:rPr>
        <w:t xml:space="preserve"> и исполнени</w:t>
      </w:r>
      <w:r w:rsidR="00436FC5" w:rsidRPr="0067763D">
        <w:rPr>
          <w:rFonts w:ascii="Times New Roman" w:eastAsia="Times New Roman" w:hAnsi="Times New Roman" w:cs="Times New Roman"/>
          <w:sz w:val="28"/>
          <w:szCs w:val="28"/>
        </w:rPr>
        <w:t>я</w:t>
      </w:r>
      <w:r w:rsidRPr="0067763D">
        <w:rPr>
          <w:rFonts w:ascii="Times New Roman" w:eastAsia="Times New Roman" w:hAnsi="Times New Roman" w:cs="Times New Roman"/>
          <w:sz w:val="28"/>
          <w:szCs w:val="28"/>
        </w:rPr>
        <w:t xml:space="preserve"> должностными лицами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осуществляется уполномоченным должностным лицом.</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16.2.</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Требованиями к порядку и формам текущего контроля предоставлени</w:t>
      </w:r>
      <w:r w:rsidR="00436FC5" w:rsidRPr="0067763D">
        <w:rPr>
          <w:rFonts w:ascii="Times New Roman" w:eastAsia="Times New Roman" w:hAnsi="Times New Roman" w:cs="Times New Roman"/>
          <w:sz w:val="28"/>
          <w:szCs w:val="28"/>
        </w:rPr>
        <w:t>я</w:t>
      </w:r>
      <w:r w:rsidRPr="0067763D">
        <w:rPr>
          <w:rFonts w:ascii="Times New Roman" w:eastAsia="Times New Roman" w:hAnsi="Times New Roman" w:cs="Times New Roman"/>
          <w:sz w:val="28"/>
          <w:szCs w:val="28"/>
        </w:rPr>
        <w:t xml:space="preserve"> Государственной услуги являются:</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независимость;</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тщательность.</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16</w:t>
      </w:r>
      <w:r w:rsidR="00157435" w:rsidRPr="0067763D">
        <w:rPr>
          <w:rFonts w:ascii="Times New Roman" w:eastAsia="Times New Roman" w:hAnsi="Times New Roman" w:cs="Times New Roman"/>
          <w:sz w:val="28"/>
          <w:szCs w:val="28"/>
        </w:rPr>
        <w:t xml:space="preserve">.3. </w:t>
      </w:r>
      <w:r w:rsidRPr="0067763D">
        <w:rPr>
          <w:rFonts w:ascii="Times New Roman" w:eastAsia="Times New Roman" w:hAnsi="Times New Roman" w:cs="Times New Roman"/>
          <w:sz w:val="28"/>
          <w:szCs w:val="28"/>
        </w:rPr>
        <w:t>Должностные лица Комитета, осуществляющие текущий контроль предоставлени</w:t>
      </w:r>
      <w:r w:rsidR="00436FC5" w:rsidRPr="0067763D">
        <w:rPr>
          <w:rFonts w:ascii="Times New Roman" w:eastAsia="Times New Roman" w:hAnsi="Times New Roman" w:cs="Times New Roman"/>
          <w:sz w:val="28"/>
          <w:szCs w:val="28"/>
        </w:rPr>
        <w:t>я</w:t>
      </w:r>
      <w:r w:rsidRPr="0067763D">
        <w:rPr>
          <w:rFonts w:ascii="Times New Roman" w:eastAsia="Times New Roman" w:hAnsi="Times New Roman" w:cs="Times New Roman"/>
          <w:sz w:val="28"/>
          <w:szCs w:val="28"/>
        </w:rPr>
        <w:t xml:space="preserve"> государственной услуги, обязаны принимать меры по предотвращению конфликта интересов при предоставлении государственной услуги.</w:t>
      </w:r>
    </w:p>
    <w:p w:rsidR="00907C97" w:rsidRPr="0067763D" w:rsidRDefault="00907C97" w:rsidP="00163C88">
      <w:pPr>
        <w:pBdr>
          <w:top w:val="nil"/>
          <w:left w:val="nil"/>
          <w:bottom w:val="nil"/>
          <w:right w:val="nil"/>
          <w:between w:val="nil"/>
        </w:pBdr>
        <w:spacing w:after="0"/>
        <w:ind w:firstLine="851"/>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16</w:t>
      </w:r>
      <w:r w:rsidR="00157435" w:rsidRPr="0067763D">
        <w:rPr>
          <w:rFonts w:ascii="Times New Roman" w:eastAsia="Times New Roman" w:hAnsi="Times New Roman" w:cs="Times New Roman"/>
          <w:sz w:val="28"/>
          <w:szCs w:val="28"/>
        </w:rPr>
        <w:t xml:space="preserve">.4. </w:t>
      </w:r>
      <w:r w:rsidRPr="0067763D">
        <w:rPr>
          <w:rFonts w:ascii="Times New Roman" w:eastAsia="Times New Roman" w:hAnsi="Times New Roman" w:cs="Times New Roman"/>
          <w:sz w:val="28"/>
          <w:szCs w:val="28"/>
        </w:rPr>
        <w:t>Тщательность осуществления текущего контроля предоставлени</w:t>
      </w:r>
      <w:r w:rsidR="00436FC5" w:rsidRPr="0067763D">
        <w:rPr>
          <w:rFonts w:ascii="Times New Roman" w:eastAsia="Times New Roman" w:hAnsi="Times New Roman" w:cs="Times New Roman"/>
          <w:sz w:val="28"/>
          <w:szCs w:val="28"/>
        </w:rPr>
        <w:t>я</w:t>
      </w:r>
      <w:r w:rsidRPr="0067763D">
        <w:rPr>
          <w:rFonts w:ascii="Times New Roman" w:eastAsia="Times New Roman" w:hAnsi="Times New Roman" w:cs="Times New Roman"/>
          <w:sz w:val="28"/>
          <w:szCs w:val="28"/>
        </w:rPr>
        <w:t xml:space="preserve"> государственной услуги состоит в исполнении уполномоченными </w:t>
      </w:r>
      <w:r w:rsidRPr="0067763D">
        <w:rPr>
          <w:rFonts w:ascii="Times New Roman" w:eastAsia="Times New Roman" w:hAnsi="Times New Roman" w:cs="Times New Roman"/>
          <w:sz w:val="28"/>
          <w:szCs w:val="28"/>
        </w:rPr>
        <w:lastRenderedPageBreak/>
        <w:t>должностными лицами Комитета обязанностей, предусмотренных настоящим подразделом.</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p>
    <w:p w:rsidR="00157435"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bookmarkStart w:id="15" w:name="_heading=h.35nkun2" w:colFirst="0" w:colLast="0"/>
      <w:bookmarkEnd w:id="15"/>
      <w:r w:rsidRPr="0067763D">
        <w:rPr>
          <w:rFonts w:ascii="Times New Roman" w:eastAsia="Times New Roman" w:hAnsi="Times New Roman" w:cs="Times New Roman"/>
          <w:b/>
          <w:sz w:val="28"/>
          <w:szCs w:val="28"/>
        </w:rPr>
        <w:t>17. Порядок и периодичность осуществления плановых и внеплановых проверок полноты и качества</w:t>
      </w:r>
      <w:r w:rsidR="00157435" w:rsidRPr="0067763D">
        <w:rPr>
          <w:rFonts w:ascii="Times New Roman" w:eastAsia="Times New Roman" w:hAnsi="Times New Roman" w:cs="Times New Roman"/>
          <w:b/>
          <w:sz w:val="28"/>
          <w:szCs w:val="28"/>
        </w:rPr>
        <w:t xml:space="preserve"> </w:t>
      </w:r>
      <w:r w:rsidRPr="0067763D">
        <w:rPr>
          <w:rFonts w:ascii="Times New Roman" w:eastAsia="Times New Roman" w:hAnsi="Times New Roman" w:cs="Times New Roman"/>
          <w:b/>
          <w:sz w:val="28"/>
          <w:szCs w:val="28"/>
        </w:rPr>
        <w:t>предоставления государственной услуги,</w:t>
      </w:r>
    </w:p>
    <w:p w:rsidR="00907C97"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в том числе порядок и формы контроля полнот</w:t>
      </w:r>
      <w:r w:rsidR="00436FC5" w:rsidRPr="0067763D">
        <w:rPr>
          <w:rFonts w:ascii="Times New Roman" w:eastAsia="Times New Roman" w:hAnsi="Times New Roman" w:cs="Times New Roman"/>
          <w:b/>
          <w:sz w:val="28"/>
          <w:szCs w:val="28"/>
        </w:rPr>
        <w:t>ы</w:t>
      </w:r>
      <w:r w:rsidRPr="0067763D">
        <w:rPr>
          <w:rFonts w:ascii="Times New Roman" w:eastAsia="Times New Roman" w:hAnsi="Times New Roman" w:cs="Times New Roman"/>
          <w:b/>
          <w:sz w:val="28"/>
          <w:szCs w:val="28"/>
        </w:rPr>
        <w:t xml:space="preserve"> и качеств</w:t>
      </w:r>
      <w:r w:rsidR="00436FC5" w:rsidRPr="0067763D">
        <w:rPr>
          <w:rFonts w:ascii="Times New Roman" w:eastAsia="Times New Roman" w:hAnsi="Times New Roman" w:cs="Times New Roman"/>
          <w:b/>
          <w:sz w:val="28"/>
          <w:szCs w:val="28"/>
        </w:rPr>
        <w:t>а</w:t>
      </w:r>
      <w:r w:rsidRPr="0067763D">
        <w:rPr>
          <w:rFonts w:ascii="Times New Roman" w:eastAsia="Times New Roman" w:hAnsi="Times New Roman" w:cs="Times New Roman"/>
          <w:b/>
          <w:sz w:val="28"/>
          <w:szCs w:val="28"/>
        </w:rPr>
        <w:t xml:space="preserve"> предоставления государственной услуги</w:t>
      </w:r>
    </w:p>
    <w:p w:rsidR="00907C97"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sz w:val="28"/>
          <w:szCs w:val="28"/>
        </w:rPr>
      </w:pP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17.1</w:t>
      </w:r>
      <w:r w:rsidR="00157435" w:rsidRPr="0067763D">
        <w:rPr>
          <w:rFonts w:ascii="Times New Roman" w:eastAsia="Times New Roman" w:hAnsi="Times New Roman" w:cs="Times New Roman"/>
          <w:sz w:val="28"/>
          <w:szCs w:val="28"/>
        </w:rPr>
        <w:t xml:space="preserve">. </w:t>
      </w:r>
      <w:r w:rsidR="00436FC5" w:rsidRPr="0067763D">
        <w:rPr>
          <w:rFonts w:ascii="Times New Roman" w:eastAsia="Times New Roman" w:hAnsi="Times New Roman" w:cs="Times New Roman"/>
          <w:sz w:val="28"/>
          <w:szCs w:val="28"/>
        </w:rPr>
        <w:t xml:space="preserve">Контроль </w:t>
      </w:r>
      <w:r w:rsidRPr="0067763D">
        <w:rPr>
          <w:rFonts w:ascii="Times New Roman" w:eastAsia="Times New Roman" w:hAnsi="Times New Roman" w:cs="Times New Roman"/>
          <w:sz w:val="28"/>
          <w:szCs w:val="28"/>
        </w:rPr>
        <w:t>полнот</w:t>
      </w:r>
      <w:r w:rsidR="00436FC5" w:rsidRPr="0067763D">
        <w:rPr>
          <w:rFonts w:ascii="Times New Roman" w:eastAsia="Times New Roman" w:hAnsi="Times New Roman" w:cs="Times New Roman"/>
          <w:sz w:val="28"/>
          <w:szCs w:val="28"/>
        </w:rPr>
        <w:t>ы</w:t>
      </w:r>
      <w:r w:rsidRPr="0067763D">
        <w:rPr>
          <w:rFonts w:ascii="Times New Roman" w:eastAsia="Times New Roman" w:hAnsi="Times New Roman" w:cs="Times New Roman"/>
          <w:sz w:val="28"/>
          <w:szCs w:val="28"/>
        </w:rPr>
        <w:t xml:space="preserve"> и качеств</w:t>
      </w:r>
      <w:r w:rsidR="00436FC5" w:rsidRPr="0067763D">
        <w:rPr>
          <w:rFonts w:ascii="Times New Roman" w:eastAsia="Times New Roman" w:hAnsi="Times New Roman" w:cs="Times New Roman"/>
          <w:sz w:val="28"/>
          <w:szCs w:val="28"/>
        </w:rPr>
        <w:t>а</w:t>
      </w:r>
      <w:r w:rsidRPr="0067763D">
        <w:rPr>
          <w:rFonts w:ascii="Times New Roman" w:eastAsia="Times New Roman" w:hAnsi="Times New Roman" w:cs="Times New Roman"/>
          <w:sz w:val="28"/>
          <w:szCs w:val="28"/>
        </w:rPr>
        <w:t xml:space="preserve">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17.2</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Проверки могут быть плановыми и внеплановыми. Периодичность плановых проверок устанавливаются Председателем Комитета.</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17.3</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17.4</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Проверки полноты и качества предоставления государственной услуги осуществляются на основании распорядительного акта Комитета.</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p>
    <w:p w:rsidR="00436FC5"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bookmarkStart w:id="16" w:name="_heading=h.1ksv4uv" w:colFirst="0" w:colLast="0"/>
      <w:bookmarkEnd w:id="16"/>
      <w:r w:rsidRPr="0067763D">
        <w:rPr>
          <w:rFonts w:ascii="Times New Roman" w:eastAsia="Times New Roman" w:hAnsi="Times New Roman" w:cs="Times New Roman"/>
          <w:b/>
          <w:sz w:val="28"/>
          <w:szCs w:val="28"/>
        </w:rPr>
        <w:t>18. Ответственность должностных лиц Комитета</w:t>
      </w:r>
      <w:r w:rsidR="00157435" w:rsidRPr="0067763D">
        <w:rPr>
          <w:rFonts w:ascii="Times New Roman" w:eastAsia="Times New Roman" w:hAnsi="Times New Roman" w:cs="Times New Roman"/>
          <w:b/>
          <w:sz w:val="28"/>
          <w:szCs w:val="28"/>
        </w:rPr>
        <w:t xml:space="preserve"> </w:t>
      </w:r>
      <w:r w:rsidRPr="0067763D">
        <w:rPr>
          <w:rFonts w:ascii="Times New Roman" w:eastAsia="Times New Roman" w:hAnsi="Times New Roman" w:cs="Times New Roman"/>
          <w:b/>
          <w:sz w:val="28"/>
          <w:szCs w:val="28"/>
        </w:rPr>
        <w:t>за решения и действия (бездействие), принимаемые (осуществляемые) ими в ходе</w:t>
      </w:r>
    </w:p>
    <w:p w:rsidR="00907C97"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предоставления государственной услуги</w:t>
      </w:r>
    </w:p>
    <w:p w:rsidR="00907C97" w:rsidRPr="0067763D" w:rsidRDefault="00907C97" w:rsidP="00163C88">
      <w:pPr>
        <w:pBdr>
          <w:top w:val="nil"/>
          <w:left w:val="nil"/>
          <w:bottom w:val="nil"/>
          <w:right w:val="nil"/>
          <w:between w:val="nil"/>
        </w:pBdr>
        <w:spacing w:after="0"/>
        <w:ind w:firstLine="709"/>
        <w:jc w:val="center"/>
        <w:rPr>
          <w:rFonts w:ascii="Times New Roman" w:eastAsia="Times New Roman" w:hAnsi="Times New Roman" w:cs="Times New Roman"/>
          <w:sz w:val="28"/>
          <w:szCs w:val="28"/>
        </w:rPr>
      </w:pPr>
    </w:p>
    <w:p w:rsidR="00907C97" w:rsidRPr="0067763D" w:rsidRDefault="00907C97" w:rsidP="00436FC5">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18</w:t>
      </w:r>
      <w:r w:rsidR="00157435" w:rsidRPr="0067763D">
        <w:rPr>
          <w:rFonts w:ascii="Times New Roman" w:eastAsia="Times New Roman" w:hAnsi="Times New Roman" w:cs="Times New Roman"/>
          <w:sz w:val="28"/>
          <w:szCs w:val="28"/>
        </w:rPr>
        <w:t xml:space="preserve">.1. </w:t>
      </w:r>
      <w:r w:rsidRPr="0067763D">
        <w:rPr>
          <w:rFonts w:ascii="Times New Roman" w:eastAsia="Times New Roman" w:hAnsi="Times New Roman" w:cs="Times New Roman"/>
          <w:sz w:val="28"/>
          <w:szCs w:val="28"/>
        </w:rPr>
        <w:t>Должностным лицом Комитета, ответственным за предоставление государственной услуги, а также за соблюдение порядка предоставления государственной услуги, является Председатель Комитета, непосредственно предоставляющего государственную услугу.</w:t>
      </w:r>
    </w:p>
    <w:p w:rsidR="00907C97" w:rsidRPr="0067763D" w:rsidRDefault="00907C97" w:rsidP="00436FC5">
      <w:pPr>
        <w:pBdr>
          <w:top w:val="nil"/>
          <w:left w:val="nil"/>
          <w:bottom w:val="nil"/>
          <w:right w:val="nil"/>
          <w:between w:val="nil"/>
        </w:pBd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18</w:t>
      </w:r>
      <w:r w:rsidR="00157435" w:rsidRPr="0067763D">
        <w:rPr>
          <w:rFonts w:ascii="Times New Roman" w:eastAsia="Times New Roman" w:hAnsi="Times New Roman" w:cs="Times New Roman"/>
          <w:sz w:val="28"/>
          <w:szCs w:val="28"/>
        </w:rPr>
        <w:t xml:space="preserve">.2. </w:t>
      </w:r>
      <w:r w:rsidRPr="0067763D">
        <w:rPr>
          <w:rFonts w:ascii="Times New Roman" w:eastAsia="Times New Roman" w:hAnsi="Times New Roman" w:cs="Times New Roman"/>
          <w:sz w:val="28"/>
          <w:szCs w:val="28"/>
        </w:rPr>
        <w:t xml:space="preserve">По результатам проведенных мониторинга и проверок, в случае выявления неправомерных решений, действий (бездействия) должностных лиц Комитета, и фактов нарушения прав и законных интересов заявителей, должностные лица Комитета несут ответственность в соответствии с законодательством Российской Федерации. </w:t>
      </w:r>
    </w:p>
    <w:p w:rsidR="00907C97" w:rsidRPr="0067763D" w:rsidRDefault="00907C97" w:rsidP="00163C88">
      <w:pPr>
        <w:pBdr>
          <w:top w:val="nil"/>
          <w:left w:val="nil"/>
          <w:bottom w:val="nil"/>
          <w:right w:val="nil"/>
          <w:between w:val="nil"/>
        </w:pBdr>
        <w:spacing w:after="0"/>
        <w:ind w:firstLine="709"/>
        <w:jc w:val="both"/>
        <w:rPr>
          <w:rFonts w:ascii="Times New Roman" w:eastAsia="Times New Roman" w:hAnsi="Times New Roman" w:cs="Times New Roman"/>
          <w:sz w:val="28"/>
          <w:szCs w:val="28"/>
        </w:rPr>
      </w:pPr>
    </w:p>
    <w:p w:rsidR="00436FC5"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bookmarkStart w:id="17" w:name="_heading=h.44sinio" w:colFirst="0" w:colLast="0"/>
      <w:bookmarkEnd w:id="17"/>
      <w:r w:rsidRPr="0067763D">
        <w:rPr>
          <w:rFonts w:ascii="Times New Roman" w:eastAsia="Times New Roman" w:hAnsi="Times New Roman" w:cs="Times New Roman"/>
          <w:b/>
          <w:sz w:val="28"/>
          <w:szCs w:val="28"/>
        </w:rPr>
        <w:lastRenderedPageBreak/>
        <w:t>19. Положения, характеризующие требования</w:t>
      </w:r>
      <w:r w:rsidR="00436FC5" w:rsidRPr="0067763D">
        <w:rPr>
          <w:rFonts w:ascii="Times New Roman" w:eastAsia="Times New Roman" w:hAnsi="Times New Roman" w:cs="Times New Roman"/>
          <w:b/>
          <w:sz w:val="28"/>
          <w:szCs w:val="28"/>
        </w:rPr>
        <w:t xml:space="preserve"> </w:t>
      </w:r>
      <w:r w:rsidRPr="0067763D">
        <w:rPr>
          <w:rFonts w:ascii="Times New Roman" w:eastAsia="Times New Roman" w:hAnsi="Times New Roman" w:cs="Times New Roman"/>
          <w:b/>
          <w:sz w:val="28"/>
          <w:szCs w:val="28"/>
        </w:rPr>
        <w:t>к порядку и формам контроля предоставлени</w:t>
      </w:r>
      <w:r w:rsidR="00436FC5" w:rsidRPr="0067763D">
        <w:rPr>
          <w:rFonts w:ascii="Times New Roman" w:eastAsia="Times New Roman" w:hAnsi="Times New Roman" w:cs="Times New Roman"/>
          <w:b/>
          <w:sz w:val="28"/>
          <w:szCs w:val="28"/>
        </w:rPr>
        <w:t>я</w:t>
      </w:r>
      <w:r w:rsidRPr="0067763D">
        <w:rPr>
          <w:rFonts w:ascii="Times New Roman" w:eastAsia="Times New Roman" w:hAnsi="Times New Roman" w:cs="Times New Roman"/>
          <w:b/>
          <w:sz w:val="28"/>
          <w:szCs w:val="28"/>
        </w:rPr>
        <w:t xml:space="preserve"> государственной услуги, </w:t>
      </w:r>
      <w:r w:rsidR="00436FC5" w:rsidRPr="0067763D">
        <w:rPr>
          <w:rFonts w:ascii="Times New Roman" w:eastAsia="Times New Roman" w:hAnsi="Times New Roman" w:cs="Times New Roman"/>
          <w:b/>
          <w:sz w:val="28"/>
          <w:szCs w:val="28"/>
        </w:rPr>
        <w:t xml:space="preserve">в </w:t>
      </w:r>
      <w:r w:rsidRPr="0067763D">
        <w:rPr>
          <w:rFonts w:ascii="Times New Roman" w:eastAsia="Times New Roman" w:hAnsi="Times New Roman" w:cs="Times New Roman"/>
          <w:b/>
          <w:sz w:val="28"/>
          <w:szCs w:val="28"/>
        </w:rPr>
        <w:t>том</w:t>
      </w:r>
      <w:r w:rsidR="00436FC5" w:rsidRPr="0067763D">
        <w:rPr>
          <w:rFonts w:ascii="Times New Roman" w:eastAsia="Times New Roman" w:hAnsi="Times New Roman" w:cs="Times New Roman"/>
          <w:b/>
          <w:sz w:val="28"/>
          <w:szCs w:val="28"/>
        </w:rPr>
        <w:t xml:space="preserve"> </w:t>
      </w:r>
      <w:r w:rsidRPr="0067763D">
        <w:rPr>
          <w:rFonts w:ascii="Times New Roman" w:eastAsia="Times New Roman" w:hAnsi="Times New Roman" w:cs="Times New Roman"/>
          <w:b/>
          <w:sz w:val="28"/>
          <w:szCs w:val="28"/>
        </w:rPr>
        <w:t>числе</w:t>
      </w:r>
    </w:p>
    <w:p w:rsidR="00907C97" w:rsidRPr="0067763D" w:rsidRDefault="00907C97" w:rsidP="00163C88">
      <w:pPr>
        <w:pBdr>
          <w:top w:val="nil"/>
          <w:left w:val="nil"/>
          <w:bottom w:val="nil"/>
          <w:right w:val="nil"/>
          <w:between w:val="nil"/>
        </w:pBd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со стороны граждан, их объединений  организаций</w:t>
      </w:r>
    </w:p>
    <w:p w:rsidR="00907C97" w:rsidRPr="0067763D" w:rsidRDefault="00907C97" w:rsidP="00163C88">
      <w:pPr>
        <w:pBdr>
          <w:top w:val="nil"/>
          <w:left w:val="nil"/>
          <w:bottom w:val="nil"/>
          <w:right w:val="nil"/>
          <w:between w:val="nil"/>
        </w:pBdr>
        <w:spacing w:after="0"/>
        <w:ind w:firstLine="709"/>
        <w:jc w:val="center"/>
        <w:rPr>
          <w:rFonts w:ascii="Times New Roman" w:eastAsia="Times New Roman" w:hAnsi="Times New Roman" w:cs="Times New Roman"/>
          <w:sz w:val="28"/>
          <w:szCs w:val="28"/>
        </w:rPr>
      </w:pPr>
    </w:p>
    <w:p w:rsidR="00907C97" w:rsidRPr="0067763D" w:rsidRDefault="00907C97" w:rsidP="00163C88">
      <w:pPr>
        <w:pBdr>
          <w:top w:val="nil"/>
          <w:left w:val="nil"/>
          <w:bottom w:val="nil"/>
          <w:right w:val="nil"/>
          <w:between w:val="nil"/>
        </w:pBdr>
        <w:spacing w:after="0"/>
        <w:ind w:firstLine="851"/>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19.1</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на официальном сайте Комитета и через Единый портал, а также посредством получения ответов на письменные обращения.</w:t>
      </w:r>
    </w:p>
    <w:p w:rsidR="00436FC5" w:rsidRPr="0067763D" w:rsidRDefault="00436FC5" w:rsidP="00163C88">
      <w:pPr>
        <w:keepNext/>
        <w:keepLines/>
        <w:spacing w:after="0"/>
        <w:jc w:val="center"/>
        <w:outlineLvl w:val="0"/>
        <w:rPr>
          <w:rFonts w:ascii="Times New Roman" w:eastAsia="Times New Roman" w:hAnsi="Times New Roman" w:cs="Times New Roman"/>
          <w:b/>
          <w:bCs/>
          <w:sz w:val="28"/>
          <w:szCs w:val="28"/>
        </w:rPr>
      </w:pPr>
      <w:bookmarkStart w:id="18" w:name="_heading=h.2jxsxqh" w:colFirst="0" w:colLast="0"/>
      <w:bookmarkEnd w:id="18"/>
    </w:p>
    <w:p w:rsidR="00436FC5" w:rsidRPr="0067763D" w:rsidRDefault="00907C97" w:rsidP="00163C88">
      <w:pPr>
        <w:keepNext/>
        <w:keepLines/>
        <w:spacing w:after="0"/>
        <w:jc w:val="center"/>
        <w:outlineLvl w:val="0"/>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VII.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p>
    <w:p w:rsidR="00907C97" w:rsidRPr="0067763D" w:rsidRDefault="00907C97" w:rsidP="00163C88">
      <w:pPr>
        <w:keepNext/>
        <w:keepLines/>
        <w:spacing w:after="0"/>
        <w:jc w:val="center"/>
        <w:outlineLvl w:val="0"/>
        <w:rPr>
          <w:rFonts w:ascii="Times New Roman" w:eastAsia="Times New Roman" w:hAnsi="Times New Roman" w:cs="Times New Roman"/>
          <w:b/>
          <w:bCs/>
          <w:sz w:val="28"/>
          <w:szCs w:val="28"/>
        </w:rPr>
      </w:pPr>
      <w:r w:rsidRPr="0067763D">
        <w:rPr>
          <w:rFonts w:ascii="Times New Roman" w:eastAsia="Times New Roman" w:hAnsi="Times New Roman" w:cs="Times New Roman"/>
          <w:b/>
          <w:bCs/>
          <w:sz w:val="28"/>
          <w:szCs w:val="28"/>
        </w:rPr>
        <w:t>государственной услуги (далее - жалоба)</w:t>
      </w: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157435" w:rsidRPr="0067763D" w:rsidRDefault="00907C97" w:rsidP="00163C88">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20. Заинтересованные лица вправе обжаловать действия (бездействие) должностных лиц и решений, принятых</w:t>
      </w:r>
      <w:r w:rsidR="00157435" w:rsidRPr="0067763D">
        <w:rPr>
          <w:rFonts w:ascii="Times New Roman" w:eastAsia="Times New Roman" w:hAnsi="Times New Roman" w:cs="Times New Roman"/>
          <w:b/>
          <w:sz w:val="28"/>
          <w:szCs w:val="28"/>
        </w:rPr>
        <w:t xml:space="preserve"> </w:t>
      </w:r>
      <w:r w:rsidRPr="0067763D">
        <w:rPr>
          <w:rFonts w:ascii="Times New Roman" w:eastAsia="Times New Roman" w:hAnsi="Times New Roman" w:cs="Times New Roman"/>
          <w:b/>
          <w:sz w:val="28"/>
          <w:szCs w:val="28"/>
        </w:rPr>
        <w:t xml:space="preserve">(осуществляемых) ими в ходе предоставления государственной услуги, </w:t>
      </w:r>
      <w:proofErr w:type="gramStart"/>
      <w:r w:rsidRPr="0067763D">
        <w:rPr>
          <w:rFonts w:ascii="Times New Roman" w:eastAsia="Times New Roman" w:hAnsi="Times New Roman" w:cs="Times New Roman"/>
          <w:b/>
          <w:sz w:val="28"/>
          <w:szCs w:val="28"/>
        </w:rPr>
        <w:t>в</w:t>
      </w:r>
      <w:proofErr w:type="gramEnd"/>
      <w:r w:rsidRPr="0067763D">
        <w:rPr>
          <w:rFonts w:ascii="Times New Roman" w:eastAsia="Times New Roman" w:hAnsi="Times New Roman" w:cs="Times New Roman"/>
          <w:b/>
          <w:sz w:val="28"/>
          <w:szCs w:val="28"/>
        </w:rPr>
        <w:t xml:space="preserve"> досудебном</w:t>
      </w:r>
    </w:p>
    <w:p w:rsidR="00907C97" w:rsidRPr="0067763D" w:rsidRDefault="00907C97" w:rsidP="00163C88">
      <w:pPr>
        <w:spacing w:after="0"/>
        <w:jc w:val="center"/>
        <w:rPr>
          <w:rFonts w:ascii="Times New Roman" w:eastAsia="Times New Roman" w:hAnsi="Times New Roman" w:cs="Times New Roman"/>
          <w:b/>
          <w:sz w:val="28"/>
          <w:szCs w:val="28"/>
        </w:rPr>
      </w:pPr>
      <w:r w:rsidRPr="0067763D">
        <w:rPr>
          <w:rFonts w:ascii="Times New Roman" w:eastAsia="Times New Roman" w:hAnsi="Times New Roman" w:cs="Times New Roman"/>
          <w:b/>
          <w:sz w:val="28"/>
          <w:szCs w:val="28"/>
        </w:rPr>
        <w:t xml:space="preserve">(внесудебном) </w:t>
      </w:r>
      <w:proofErr w:type="gramStart"/>
      <w:r w:rsidRPr="0067763D">
        <w:rPr>
          <w:rFonts w:ascii="Times New Roman" w:eastAsia="Times New Roman" w:hAnsi="Times New Roman" w:cs="Times New Roman"/>
          <w:b/>
          <w:sz w:val="28"/>
          <w:szCs w:val="28"/>
        </w:rPr>
        <w:t>порядке</w:t>
      </w:r>
      <w:proofErr w:type="gramEnd"/>
    </w:p>
    <w:p w:rsidR="00907C97" w:rsidRPr="0067763D" w:rsidRDefault="00907C97" w:rsidP="00163C88">
      <w:pPr>
        <w:spacing w:after="0"/>
        <w:ind w:firstLine="851"/>
        <w:jc w:val="center"/>
        <w:rPr>
          <w:rFonts w:ascii="Times New Roman" w:eastAsia="Times New Roman" w:hAnsi="Times New Roman" w:cs="Times New Roman"/>
          <w:b/>
          <w:sz w:val="28"/>
          <w:szCs w:val="28"/>
        </w:rPr>
      </w:pPr>
    </w:p>
    <w:p w:rsidR="00907C97" w:rsidRPr="0067763D" w:rsidRDefault="00907C97" w:rsidP="00E0305B">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20.1</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Заинтересованные лица имеют право подать жалобу на решения и (или) действия (бездействие) Комитета, его должностных лиц при предоставлении государственной услуги по почте, с использованием сети «Интернет», официального сайта Комитета, Единого портала, а также на личном приеме заявителя в порядке, предусмотренном главой 2.1 Федерального закона № 210-ФЗ.</w:t>
      </w:r>
    </w:p>
    <w:p w:rsidR="00907C97" w:rsidRPr="0067763D" w:rsidRDefault="00907C97" w:rsidP="00163C88">
      <w:pPr>
        <w:keepNext/>
        <w:keepLines/>
        <w:spacing w:after="0"/>
        <w:jc w:val="center"/>
        <w:outlineLvl w:val="1"/>
        <w:rPr>
          <w:rFonts w:ascii="Times New Roman" w:eastAsia="Times New Roman" w:hAnsi="Times New Roman" w:cs="Times New Roman"/>
          <w:b/>
          <w:bCs/>
          <w:sz w:val="28"/>
          <w:szCs w:val="28"/>
        </w:rPr>
      </w:pPr>
      <w:bookmarkStart w:id="19" w:name="_heading=h.z337ya" w:colFirst="0" w:colLast="0"/>
      <w:bookmarkEnd w:id="19"/>
      <w:r w:rsidRPr="0067763D">
        <w:rPr>
          <w:rFonts w:ascii="Times New Roman" w:eastAsia="Times New Roman" w:hAnsi="Times New Roman" w:cs="Times New Roman"/>
          <w:b/>
          <w:bCs/>
          <w:sz w:val="28"/>
          <w:szCs w:val="28"/>
        </w:rPr>
        <w:t>21. Формы и способы подачи заявителями жалобы</w:t>
      </w:r>
    </w:p>
    <w:p w:rsidR="00907C97" w:rsidRPr="0067763D" w:rsidRDefault="00907C97" w:rsidP="00163C88">
      <w:pPr>
        <w:spacing w:after="0"/>
        <w:rPr>
          <w:rFonts w:ascii="Times New Roman" w:eastAsia="Times New Roman" w:hAnsi="Times New Roman" w:cs="Times New Roman"/>
          <w:sz w:val="28"/>
          <w:szCs w:val="28"/>
        </w:rPr>
      </w:pPr>
    </w:p>
    <w:p w:rsidR="00907C97" w:rsidRPr="0067763D" w:rsidRDefault="00907C97" w:rsidP="00163C88">
      <w:pPr>
        <w:spacing w:after="0"/>
        <w:ind w:firstLine="709"/>
        <w:jc w:val="both"/>
        <w:rPr>
          <w:rFonts w:ascii="Times New Roman" w:eastAsia="Times New Roman" w:hAnsi="Times New Roman" w:cs="Times New Roman"/>
          <w:sz w:val="28"/>
          <w:szCs w:val="28"/>
          <w:highlight w:val="white"/>
        </w:rPr>
      </w:pPr>
      <w:r w:rsidRPr="0067763D">
        <w:rPr>
          <w:rFonts w:ascii="Times New Roman" w:eastAsia="Times New Roman" w:hAnsi="Times New Roman" w:cs="Times New Roman"/>
          <w:sz w:val="28"/>
          <w:szCs w:val="28"/>
        </w:rPr>
        <w:t>21.1</w:t>
      </w:r>
      <w:r w:rsidR="00157435" w:rsidRPr="0067763D">
        <w:rPr>
          <w:rFonts w:ascii="Times New Roman" w:eastAsia="Times New Roman" w:hAnsi="Times New Roman" w:cs="Times New Roman"/>
          <w:sz w:val="28"/>
          <w:szCs w:val="28"/>
        </w:rPr>
        <w:t xml:space="preserve">. </w:t>
      </w:r>
      <w:proofErr w:type="gramStart"/>
      <w:r w:rsidRPr="0067763D">
        <w:rPr>
          <w:rFonts w:ascii="Times New Roman" w:eastAsia="Times New Roman" w:hAnsi="Times New Roman" w:cs="Times New Roman"/>
          <w:sz w:val="28"/>
          <w:szCs w:val="28"/>
        </w:rPr>
        <w:t xml:space="preserve">Досудебное (внесудебное) обжалование решений и действий (бездействия) Комитета, МФЦ, а также их должностных лиц, государственных служащих и работников осуществляется с соблюдением требований, установленных Федеральным законом № 210-ФЗ, а также </w:t>
      </w:r>
      <w:hyperlink r:id="rId20">
        <w:r w:rsidRPr="0067763D">
          <w:rPr>
            <w:rFonts w:ascii="Times New Roman" w:eastAsia="Times New Roman" w:hAnsi="Times New Roman" w:cs="Times New Roman"/>
            <w:sz w:val="28"/>
            <w:szCs w:val="28"/>
            <w:highlight w:val="white"/>
          </w:rPr>
          <w:t>постановлением</w:t>
        </w:r>
      </w:hyperlink>
      <w:r w:rsidR="00157435" w:rsidRPr="0067763D">
        <w:rPr>
          <w:rFonts w:ascii="Times New Roman" w:eastAsia="Times New Roman" w:hAnsi="Times New Roman" w:cs="Times New Roman"/>
          <w:sz w:val="28"/>
          <w:szCs w:val="28"/>
          <w:highlight w:val="white"/>
        </w:rPr>
        <w:t xml:space="preserve"> </w:t>
      </w:r>
      <w:r w:rsidRPr="0067763D">
        <w:rPr>
          <w:rFonts w:ascii="Times New Roman" w:eastAsia="Times New Roman" w:hAnsi="Times New Roman" w:cs="Times New Roman"/>
          <w:sz w:val="28"/>
          <w:szCs w:val="28"/>
          <w:highlight w:val="white"/>
        </w:rPr>
        <w:t>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7763D">
        <w:rPr>
          <w:rFonts w:ascii="Times New Roman" w:eastAsia="Times New Roman" w:hAnsi="Times New Roman" w:cs="Times New Roman"/>
          <w:sz w:val="28"/>
          <w:szCs w:val="28"/>
          <w:highlight w:val="white"/>
        </w:rPr>
        <w:t xml:space="preserve">, </w:t>
      </w:r>
      <w:proofErr w:type="gramStart"/>
      <w:r w:rsidRPr="0067763D">
        <w:rPr>
          <w:rFonts w:ascii="Times New Roman" w:eastAsia="Times New Roman" w:hAnsi="Times New Roman" w:cs="Times New Roman"/>
          <w:sz w:val="28"/>
          <w:szCs w:val="28"/>
          <w:highlight w:val="white"/>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67763D">
        <w:rPr>
          <w:rFonts w:ascii="Times New Roman" w:eastAsia="Times New Roman" w:hAnsi="Times New Roman" w:cs="Times New Roman"/>
          <w:sz w:val="28"/>
          <w:szCs w:val="28"/>
          <w:highlight w:val="white"/>
        </w:rPr>
        <w:lastRenderedPageBreak/>
        <w:t>Федерального закона</w:t>
      </w:r>
      <w:r w:rsidR="00157435" w:rsidRPr="0067763D">
        <w:rPr>
          <w:rFonts w:ascii="Times New Roman" w:eastAsia="Times New Roman" w:hAnsi="Times New Roman" w:cs="Times New Roman"/>
          <w:sz w:val="28"/>
          <w:szCs w:val="28"/>
          <w:highlight w:val="white"/>
        </w:rPr>
        <w:t xml:space="preserve"> </w:t>
      </w:r>
      <w:r w:rsidRPr="0067763D">
        <w:rPr>
          <w:rFonts w:ascii="Times New Roman" w:eastAsia="Times New Roman" w:hAnsi="Times New Roman" w:cs="Times New Roman"/>
          <w:sz w:val="28"/>
          <w:szCs w:val="28"/>
          <w:highlight w:val="white"/>
        </w:rPr>
        <w:t>«Об организации предоставления государственных и муниципальных услуг</w:t>
      </w:r>
      <w:r w:rsidR="00157435" w:rsidRPr="0067763D">
        <w:rPr>
          <w:rFonts w:ascii="Times New Roman" w:eastAsia="Times New Roman" w:hAnsi="Times New Roman" w:cs="Times New Roman"/>
          <w:sz w:val="28"/>
          <w:szCs w:val="28"/>
          <w:highlight w:val="white"/>
        </w:rPr>
        <w:t>»</w:t>
      </w:r>
      <w:r w:rsidRPr="0067763D">
        <w:rPr>
          <w:rFonts w:ascii="Times New Roman" w:eastAsia="Times New Roman" w:hAnsi="Times New Roman" w:cs="Times New Roman"/>
          <w:sz w:val="28"/>
          <w:szCs w:val="28"/>
          <w:highlight w:val="white"/>
        </w:rPr>
        <w:t>, и их работников, а также многофункциональных центров предоставления государственных и муниципальных услуг и их работников».</w:t>
      </w:r>
      <w:proofErr w:type="gramEnd"/>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21.2</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Жалоба подается в письменной форме на бумажном носителе (далее – в письменной форме) или в электронной форме в Комитет.</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21.3</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Жалоба должна содержать:</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w:t>
      </w:r>
      <w:bookmarkStart w:id="20" w:name="_GoBack"/>
      <w:bookmarkEnd w:id="20"/>
      <w:r w:rsidRPr="0067763D">
        <w:rPr>
          <w:rFonts w:ascii="Times New Roman" w:eastAsia="Times New Roman" w:hAnsi="Times New Roman" w:cs="Times New Roman"/>
          <w:sz w:val="28"/>
          <w:szCs w:val="28"/>
        </w:rPr>
        <w:t>о государственную услугу, либо государственного служащего, решения и действия (бездействие) которых обжалуются;</w:t>
      </w:r>
    </w:p>
    <w:p w:rsidR="00907C97" w:rsidRPr="0067763D" w:rsidRDefault="00907C97" w:rsidP="00163C88">
      <w:pPr>
        <w:spacing w:after="0"/>
        <w:ind w:firstLine="709"/>
        <w:jc w:val="both"/>
        <w:rPr>
          <w:rFonts w:ascii="Times New Roman" w:eastAsia="Times New Roman" w:hAnsi="Times New Roman" w:cs="Times New Roman"/>
          <w:sz w:val="28"/>
          <w:szCs w:val="28"/>
        </w:rPr>
      </w:pPr>
      <w:proofErr w:type="gramStart"/>
      <w:r w:rsidRPr="0067763D">
        <w:rPr>
          <w:rFonts w:ascii="Times New Roman" w:eastAsia="Times New Roman" w:hAnsi="Times New Roman" w:cs="Times New Roman"/>
          <w:sz w:val="28"/>
          <w:szCs w:val="28"/>
        </w:rPr>
        <w:t>б) фамилию, имя, отчество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 </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21.4.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 </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 xml:space="preserve">21.5. 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 </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21.6</w:t>
      </w:r>
      <w:r w:rsidR="00157435" w:rsidRPr="0067763D">
        <w:rPr>
          <w:rFonts w:ascii="Times New Roman" w:eastAsia="Times New Roman" w:hAnsi="Times New Roman" w:cs="Times New Roman"/>
          <w:sz w:val="28"/>
          <w:szCs w:val="28"/>
        </w:rPr>
        <w:t>.</w:t>
      </w:r>
      <w:r w:rsidRPr="0067763D">
        <w:rPr>
          <w:rFonts w:ascii="Times New Roman" w:eastAsia="Times New Roman" w:hAnsi="Times New Roman" w:cs="Times New Roman"/>
          <w:sz w:val="28"/>
          <w:szCs w:val="28"/>
        </w:rPr>
        <w:t xml:space="preserve"> 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21.7</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Жалоба, поступившая в Комитет,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 на ее рассмотрение Комитетом.</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lastRenderedPageBreak/>
        <w:t xml:space="preserve">В случае обжалования отказа Комитета, его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21.8</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 xml:space="preserve">По результатам рассмотрения жалобы принимается одно из следующих решений: </w:t>
      </w:r>
    </w:p>
    <w:p w:rsidR="00907C97" w:rsidRPr="0067763D" w:rsidRDefault="00907C97" w:rsidP="00163C88">
      <w:pPr>
        <w:spacing w:after="0"/>
        <w:ind w:firstLine="709"/>
        <w:jc w:val="both"/>
        <w:rPr>
          <w:rFonts w:ascii="Times New Roman" w:eastAsia="Times New Roman" w:hAnsi="Times New Roman" w:cs="Times New Roman"/>
          <w:sz w:val="28"/>
          <w:szCs w:val="28"/>
        </w:rPr>
      </w:pPr>
      <w:proofErr w:type="gramStart"/>
      <w:r w:rsidRPr="0067763D">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в удовлетворении жалобы отказывается.</w:t>
      </w:r>
    </w:p>
    <w:p w:rsidR="00907C97" w:rsidRPr="0067763D" w:rsidRDefault="00907C97" w:rsidP="00163C88">
      <w:pPr>
        <w:spacing w:after="0"/>
        <w:ind w:firstLine="709"/>
        <w:jc w:val="both"/>
        <w:rPr>
          <w:rFonts w:ascii="Times New Roman" w:eastAsia="Times New Roman" w:hAnsi="Times New Roman" w:cs="Times New Roman"/>
          <w:sz w:val="28"/>
          <w:szCs w:val="28"/>
        </w:rPr>
      </w:pPr>
      <w:bookmarkStart w:id="21" w:name="_heading=h.1y810tw" w:colFirst="0" w:colLast="0"/>
      <w:bookmarkEnd w:id="21"/>
      <w:r w:rsidRPr="0067763D">
        <w:rPr>
          <w:rFonts w:ascii="Times New Roman" w:eastAsia="Times New Roman" w:hAnsi="Times New Roman" w:cs="Times New Roman"/>
          <w:sz w:val="28"/>
          <w:szCs w:val="28"/>
        </w:rPr>
        <w:t>21.9</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При удовлетворении жалобы Комитет, МФЦ, Учредитель МФЦ принимает исчерпывающие меры по устранению выявленных нарушений, в том числе по выдаче заявителю результата государ</w:t>
      </w:r>
      <w:r w:rsidR="002346A0" w:rsidRPr="0067763D">
        <w:rPr>
          <w:rFonts w:ascii="Times New Roman" w:eastAsia="Times New Roman" w:hAnsi="Times New Roman" w:cs="Times New Roman"/>
          <w:sz w:val="28"/>
          <w:szCs w:val="28"/>
        </w:rPr>
        <w:t>ственной услуги, не позднее 5 (п</w:t>
      </w:r>
      <w:r w:rsidRPr="0067763D">
        <w:rPr>
          <w:rFonts w:ascii="Times New Roman" w:eastAsia="Times New Roman" w:hAnsi="Times New Roman" w:cs="Times New Roman"/>
          <w:sz w:val="28"/>
          <w:szCs w:val="28"/>
        </w:rPr>
        <w:t xml:space="preserve">яти) рабочих дней со дня принятия решения, если иное не установлено законодательством Российской Федерации. </w:t>
      </w:r>
      <w:bookmarkStart w:id="22" w:name="bookmark=id.3j2qqm3" w:colFirst="0" w:colLast="0"/>
      <w:bookmarkEnd w:id="22"/>
    </w:p>
    <w:p w:rsidR="00907C97" w:rsidRPr="0067763D" w:rsidRDefault="00907C97" w:rsidP="00163C88">
      <w:pPr>
        <w:spacing w:after="0"/>
        <w:ind w:firstLine="709"/>
        <w:jc w:val="both"/>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21.10</w:t>
      </w:r>
      <w:r w:rsidR="00157435" w:rsidRPr="0067763D">
        <w:rPr>
          <w:rFonts w:ascii="Times New Roman" w:eastAsia="Times New Roman" w:hAnsi="Times New Roman" w:cs="Times New Roman"/>
          <w:sz w:val="28"/>
          <w:szCs w:val="28"/>
        </w:rPr>
        <w:t xml:space="preserve">. </w:t>
      </w:r>
      <w:r w:rsidRPr="0067763D">
        <w:rPr>
          <w:rFonts w:ascii="Times New Roman" w:eastAsia="Times New Roman" w:hAnsi="Times New Roman" w:cs="Times New Roman"/>
          <w:sz w:val="28"/>
          <w:szCs w:val="28"/>
        </w:rPr>
        <w:t>Не позднее дня, следующего за днем принятия решения, указанного в пункте 21.8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07C97" w:rsidRPr="0067763D" w:rsidRDefault="00907C97" w:rsidP="00163C88">
      <w:pPr>
        <w:spacing w:after="0"/>
        <w:ind w:firstLine="709"/>
        <w:jc w:val="both"/>
        <w:rPr>
          <w:rFonts w:ascii="Times New Roman" w:eastAsia="Times New Roman" w:hAnsi="Times New Roman" w:cs="Times New Roman"/>
          <w:sz w:val="28"/>
          <w:szCs w:val="28"/>
        </w:rPr>
      </w:pPr>
    </w:p>
    <w:p w:rsidR="00907C97" w:rsidRPr="0067763D" w:rsidRDefault="00907C97" w:rsidP="00163C88">
      <w:pPr>
        <w:spacing w:after="0"/>
        <w:ind w:firstLine="709"/>
        <w:jc w:val="center"/>
        <w:rPr>
          <w:rFonts w:ascii="Times New Roman" w:eastAsia="Times New Roman" w:hAnsi="Times New Roman" w:cs="Times New Roman"/>
          <w:sz w:val="28"/>
          <w:szCs w:val="28"/>
        </w:rPr>
      </w:pPr>
    </w:p>
    <w:p w:rsidR="00B00064" w:rsidRPr="0067763D" w:rsidRDefault="00907C97" w:rsidP="00163C88">
      <w:pPr>
        <w:spacing w:after="0"/>
        <w:ind w:firstLine="709"/>
        <w:jc w:val="center"/>
        <w:rPr>
          <w:rFonts w:ascii="Times New Roman" w:eastAsia="Times New Roman" w:hAnsi="Times New Roman" w:cs="Times New Roman"/>
          <w:sz w:val="28"/>
          <w:szCs w:val="28"/>
        </w:rPr>
      </w:pPr>
      <w:r w:rsidRPr="0067763D">
        <w:rPr>
          <w:rFonts w:ascii="Times New Roman" w:eastAsia="Times New Roman" w:hAnsi="Times New Roman" w:cs="Times New Roman"/>
          <w:sz w:val="28"/>
          <w:szCs w:val="28"/>
        </w:rPr>
        <w:t>_____________________</w:t>
      </w:r>
    </w:p>
    <w:p w:rsidR="002346A0" w:rsidRPr="0067763D" w:rsidRDefault="002346A0" w:rsidP="00163C88">
      <w:pPr>
        <w:spacing w:after="0"/>
        <w:ind w:firstLine="709"/>
        <w:jc w:val="center"/>
        <w:rPr>
          <w:rFonts w:ascii="Times New Roman" w:hAnsi="Times New Roman" w:cs="Times New Roman"/>
        </w:rPr>
      </w:pPr>
    </w:p>
    <w:p w:rsidR="002346A0" w:rsidRPr="0067763D" w:rsidRDefault="002346A0" w:rsidP="00163C88">
      <w:pPr>
        <w:spacing w:after="0"/>
        <w:ind w:firstLine="709"/>
        <w:jc w:val="center"/>
        <w:rPr>
          <w:rFonts w:ascii="Times New Roman" w:hAnsi="Times New Roman" w:cs="Times New Roman"/>
        </w:rPr>
      </w:pPr>
    </w:p>
    <w:p w:rsidR="002346A0" w:rsidRPr="0067763D" w:rsidRDefault="002346A0">
      <w:pPr>
        <w:rPr>
          <w:rFonts w:ascii="Times New Roman" w:hAnsi="Times New Roman" w:cs="Times New Roman"/>
        </w:rPr>
      </w:pPr>
      <w:r w:rsidRPr="0067763D">
        <w:rPr>
          <w:rFonts w:ascii="Times New Roman" w:hAnsi="Times New Roman" w:cs="Times New Roman"/>
        </w:rPr>
        <w:br w:type="page"/>
      </w:r>
    </w:p>
    <w:p w:rsidR="0067763D" w:rsidRPr="0067763D" w:rsidRDefault="0067763D" w:rsidP="0067763D">
      <w:pPr>
        <w:spacing w:after="0"/>
        <w:ind w:left="4962"/>
        <w:jc w:val="center"/>
        <w:rPr>
          <w:rFonts w:ascii="Times New Roman" w:eastAsia="Times New Roman" w:hAnsi="Times New Roman" w:cs="Times New Roman"/>
          <w:spacing w:val="-10"/>
          <w:kern w:val="28"/>
          <w:sz w:val="24"/>
          <w:szCs w:val="24"/>
        </w:rPr>
      </w:pPr>
      <w:bookmarkStart w:id="23" w:name="_heading=h.4i7ojhp" w:colFirst="0" w:colLast="0"/>
      <w:bookmarkEnd w:id="23"/>
      <w:r w:rsidRPr="002346A0">
        <w:rPr>
          <w:rFonts w:ascii="Times New Roman" w:eastAsia="Times New Roman" w:hAnsi="Times New Roman" w:cs="Times New Roman"/>
          <w:spacing w:val="-10"/>
          <w:kern w:val="28"/>
          <w:sz w:val="24"/>
          <w:szCs w:val="24"/>
        </w:rPr>
        <w:lastRenderedPageBreak/>
        <w:t>Приложение 1</w:t>
      </w:r>
    </w:p>
    <w:p w:rsidR="0067763D" w:rsidRPr="0067763D" w:rsidRDefault="0067763D" w:rsidP="0067763D">
      <w:pPr>
        <w:spacing w:after="0"/>
        <w:ind w:left="4536"/>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к Административному регламенту</w:t>
      </w:r>
      <w:r w:rsidRPr="0067763D">
        <w:rPr>
          <w:rFonts w:ascii="Times New Roman" w:eastAsia="Times New Roman" w:hAnsi="Times New Roman" w:cs="Times New Roman"/>
          <w:sz w:val="24"/>
          <w:szCs w:val="24"/>
          <w:highlight w:val="white"/>
        </w:rPr>
        <w:t xml:space="preserve"> </w:t>
      </w:r>
      <w:r w:rsidRPr="002346A0">
        <w:rPr>
          <w:rFonts w:ascii="Times New Roman" w:eastAsia="Times New Roman" w:hAnsi="Times New Roman" w:cs="Times New Roman"/>
          <w:sz w:val="24"/>
          <w:szCs w:val="24"/>
          <w:highlight w:val="white"/>
        </w:rPr>
        <w:t xml:space="preserve">предоставления Комитетом Республики </w:t>
      </w:r>
      <w:proofErr w:type="gramStart"/>
      <w:r w:rsidRPr="002346A0">
        <w:rPr>
          <w:rFonts w:ascii="Times New Roman" w:eastAsia="Times New Roman" w:hAnsi="Times New Roman" w:cs="Times New Roman"/>
          <w:sz w:val="24"/>
          <w:szCs w:val="24"/>
          <w:highlight w:val="white"/>
        </w:rPr>
        <w:t>Северная-Осетия</w:t>
      </w:r>
      <w:proofErr w:type="gramEnd"/>
      <w:r w:rsidRPr="002346A0">
        <w:rPr>
          <w:rFonts w:ascii="Times New Roman" w:eastAsia="Times New Roman" w:hAnsi="Times New Roman" w:cs="Times New Roman"/>
          <w:sz w:val="24"/>
          <w:szCs w:val="24"/>
          <w:highlight w:val="white"/>
        </w:rPr>
        <w:t xml:space="preserve"> по туризму </w:t>
      </w:r>
      <w:r w:rsidRPr="0067763D">
        <w:rPr>
          <w:rFonts w:ascii="Times New Roman" w:eastAsia="Times New Roman" w:hAnsi="Times New Roman" w:cs="Times New Roman"/>
          <w:sz w:val="24"/>
          <w:szCs w:val="24"/>
          <w:highlight w:val="white"/>
        </w:rPr>
        <w:t>г</w:t>
      </w:r>
      <w:r w:rsidRPr="002346A0">
        <w:rPr>
          <w:rFonts w:ascii="Times New Roman" w:eastAsia="Times New Roman" w:hAnsi="Times New Roman" w:cs="Times New Roman"/>
          <w:sz w:val="24"/>
          <w:szCs w:val="24"/>
          <w:highlight w:val="white"/>
        </w:rPr>
        <w:t>осударственной услуги по аттестации экскурсоводов (гидов),</w:t>
      </w:r>
      <w:r w:rsidRPr="0067763D">
        <w:rPr>
          <w:rFonts w:ascii="Times New Roman" w:eastAsia="Times New Roman" w:hAnsi="Times New Roman" w:cs="Times New Roman"/>
          <w:sz w:val="24"/>
          <w:szCs w:val="24"/>
          <w:highlight w:val="white"/>
        </w:rPr>
        <w:t xml:space="preserve"> </w:t>
      </w:r>
      <w:r w:rsidRPr="002346A0">
        <w:rPr>
          <w:rFonts w:ascii="Times New Roman" w:eastAsia="Times New Roman" w:hAnsi="Times New Roman" w:cs="Times New Roman"/>
          <w:sz w:val="24"/>
          <w:szCs w:val="24"/>
          <w:highlight w:val="white"/>
        </w:rPr>
        <w:t>гидов-переводчиков, утвержденному</w:t>
      </w:r>
      <w:r w:rsidRPr="002346A0">
        <w:rPr>
          <w:rFonts w:ascii="Times New Roman" w:eastAsia="Times New Roman" w:hAnsi="Times New Roman" w:cs="Times New Roman"/>
          <w:sz w:val="24"/>
          <w:szCs w:val="24"/>
        </w:rPr>
        <w:t xml:space="preserve"> приказом</w:t>
      </w:r>
    </w:p>
    <w:p w:rsidR="0067763D" w:rsidRPr="002346A0" w:rsidRDefault="0067763D" w:rsidP="0067763D">
      <w:pPr>
        <w:spacing w:after="0"/>
        <w:ind w:left="4962"/>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от _________ № _______</w:t>
      </w:r>
    </w:p>
    <w:p w:rsidR="002346A0" w:rsidRPr="002346A0" w:rsidRDefault="002346A0" w:rsidP="002346A0">
      <w:pPr>
        <w:keepNext/>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24" w:name="_heading=h.2xcytpi" w:colFirst="0" w:colLast="0"/>
      <w:bookmarkEnd w:id="24"/>
    </w:p>
    <w:p w:rsidR="002346A0" w:rsidRPr="002346A0" w:rsidRDefault="002346A0" w:rsidP="002346A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25" w:name="_heading=h.1ci93xb" w:colFirst="0" w:colLast="0"/>
      <w:bookmarkEnd w:id="25"/>
      <w:r w:rsidRPr="002346A0">
        <w:rPr>
          <w:rFonts w:ascii="Times New Roman" w:eastAsia="Times New Roman" w:hAnsi="Times New Roman" w:cs="Times New Roman"/>
          <w:color w:val="000000"/>
          <w:sz w:val="28"/>
          <w:szCs w:val="28"/>
        </w:rPr>
        <w:t>Форма</w:t>
      </w:r>
      <w:r w:rsidRPr="002346A0">
        <w:rPr>
          <w:rFonts w:ascii="Times New Roman" w:eastAsia="Times New Roman" w:hAnsi="Times New Roman" w:cs="Times New Roman"/>
          <w:b/>
          <w:color w:val="000000"/>
          <w:sz w:val="28"/>
          <w:szCs w:val="28"/>
        </w:rPr>
        <w:br/>
      </w:r>
      <w:r w:rsidRPr="002346A0">
        <w:rPr>
          <w:rFonts w:ascii="Times New Roman" w:eastAsia="Times New Roman" w:hAnsi="Times New Roman" w:cs="Times New Roman"/>
          <w:color w:val="000000"/>
          <w:sz w:val="28"/>
          <w:szCs w:val="28"/>
        </w:rPr>
        <w:t>Протокол заседания аттестационной комиссии № _____</w:t>
      </w:r>
    </w:p>
    <w:p w:rsidR="002346A0" w:rsidRPr="002346A0" w:rsidRDefault="002346A0" w:rsidP="002346A0">
      <w:pPr>
        <w:pBdr>
          <w:top w:val="nil"/>
          <w:left w:val="nil"/>
          <w:bottom w:val="nil"/>
          <w:right w:val="nil"/>
          <w:between w:val="nil"/>
        </w:pBdr>
        <w:rPr>
          <w:rFonts w:ascii="Times New Roman" w:eastAsia="Times New Roman" w:hAnsi="Times New Roman" w:cs="Times New Roman"/>
          <w:b/>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г. Владикавказ                                                         «___»_____________ 20___ г.</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 xml:space="preserve">Время начала проведения квалификационного экзамена (его этапа): </w:t>
      </w:r>
    </w:p>
    <w:p w:rsidR="002346A0" w:rsidRPr="002346A0" w:rsidRDefault="002346A0" w:rsidP="002346A0">
      <w:pPr>
        <w:widowControl w:val="0"/>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___________________________________________________________________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 xml:space="preserve">Время окончания проведения квалификационного экзамена (его этапа): </w:t>
      </w:r>
    </w:p>
    <w:p w:rsidR="002346A0" w:rsidRPr="002346A0" w:rsidRDefault="002346A0" w:rsidP="002346A0">
      <w:pPr>
        <w:widowControl w:val="0"/>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___________________________________________________________________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Соискатель: 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 xml:space="preserve">                                                        (ФИО)</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 xml:space="preserve">                      (реквизиты документа, удостоверяющего личность)</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Результаты квалификационного экзамена:</w:t>
      </w:r>
    </w:p>
    <w:p w:rsidR="002346A0" w:rsidRPr="002346A0" w:rsidRDefault="002346A0" w:rsidP="002346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1) Результат тестирования: 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2) Результат выполнения практического задания: 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Решение аттестационной комиссии: аттестация соискателя/отказ в аттестации соискателя</w:t>
      </w:r>
    </w:p>
    <w:p w:rsidR="002346A0" w:rsidRPr="002346A0" w:rsidRDefault="002346A0" w:rsidP="002346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К настоящему протоколу прилагается видеозапись хода проведения квалификационного экзамена.</w:t>
      </w:r>
    </w:p>
    <w:p w:rsidR="002346A0" w:rsidRPr="002346A0" w:rsidRDefault="002346A0" w:rsidP="002346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tbl>
      <w:tblPr>
        <w:tblW w:w="9450" w:type="dxa"/>
        <w:tblInd w:w="109" w:type="dxa"/>
        <w:tblLayout w:type="fixed"/>
        <w:tblLook w:val="0400" w:firstRow="0" w:lastRow="0" w:firstColumn="0" w:lastColumn="0" w:noHBand="0" w:noVBand="1"/>
      </w:tblPr>
      <w:tblGrid>
        <w:gridCol w:w="4006"/>
        <w:gridCol w:w="2781"/>
        <w:gridCol w:w="2663"/>
      </w:tblGrid>
      <w:tr w:rsidR="002346A0" w:rsidRPr="002346A0" w:rsidTr="0067219B">
        <w:tc>
          <w:tcPr>
            <w:tcW w:w="4006" w:type="dxa"/>
            <w:vAlign w:val="bottom"/>
          </w:tcPr>
          <w:p w:rsidR="002346A0" w:rsidRPr="002346A0" w:rsidRDefault="002346A0" w:rsidP="002346A0">
            <w:pPr>
              <w:tabs>
                <w:tab w:val="left" w:pos="851"/>
              </w:tabs>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 xml:space="preserve">Председатель </w:t>
            </w:r>
          </w:p>
          <w:p w:rsidR="002346A0" w:rsidRPr="002346A0" w:rsidRDefault="002346A0" w:rsidP="002346A0">
            <w:pPr>
              <w:tabs>
                <w:tab w:val="left" w:pos="851"/>
              </w:tabs>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Комиссии</w:t>
            </w:r>
          </w:p>
        </w:tc>
        <w:tc>
          <w:tcPr>
            <w:tcW w:w="2781"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(подпись)</w:t>
            </w:r>
          </w:p>
        </w:tc>
        <w:tc>
          <w:tcPr>
            <w:tcW w:w="2663"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(Ф.И.О.)</w:t>
            </w:r>
          </w:p>
        </w:tc>
      </w:tr>
      <w:tr w:rsidR="002346A0" w:rsidRPr="002346A0" w:rsidTr="0067219B">
        <w:tc>
          <w:tcPr>
            <w:tcW w:w="4006" w:type="dxa"/>
            <w:vAlign w:val="bottom"/>
          </w:tcPr>
          <w:p w:rsidR="002346A0" w:rsidRPr="002346A0" w:rsidRDefault="002346A0" w:rsidP="002346A0">
            <w:pPr>
              <w:tabs>
                <w:tab w:val="left" w:pos="851"/>
              </w:tabs>
              <w:spacing w:after="0" w:line="240" w:lineRule="auto"/>
              <w:ind w:firstLine="34"/>
              <w:rPr>
                <w:rFonts w:ascii="Times New Roman" w:eastAsia="Times New Roman" w:hAnsi="Times New Roman" w:cs="Times New Roman"/>
                <w:color w:val="00000A"/>
                <w:sz w:val="27"/>
                <w:szCs w:val="27"/>
              </w:rPr>
            </w:pPr>
          </w:p>
          <w:p w:rsidR="002346A0" w:rsidRPr="002346A0" w:rsidRDefault="002346A0" w:rsidP="002346A0">
            <w:pPr>
              <w:tabs>
                <w:tab w:val="left" w:pos="851"/>
              </w:tabs>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Члены Комиссии:</w:t>
            </w:r>
          </w:p>
        </w:tc>
        <w:tc>
          <w:tcPr>
            <w:tcW w:w="2781"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(подпись)</w:t>
            </w:r>
          </w:p>
        </w:tc>
        <w:tc>
          <w:tcPr>
            <w:tcW w:w="2663"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(Ф.И.О.)</w:t>
            </w:r>
          </w:p>
        </w:tc>
      </w:tr>
      <w:tr w:rsidR="002346A0" w:rsidRPr="002346A0" w:rsidTr="0067219B">
        <w:trPr>
          <w:trHeight w:val="97"/>
        </w:trPr>
        <w:tc>
          <w:tcPr>
            <w:tcW w:w="4006" w:type="dxa"/>
            <w:vAlign w:val="bottom"/>
          </w:tcPr>
          <w:p w:rsidR="002346A0" w:rsidRPr="002346A0" w:rsidRDefault="002346A0" w:rsidP="002346A0">
            <w:pPr>
              <w:tabs>
                <w:tab w:val="left" w:pos="851"/>
              </w:tabs>
              <w:spacing w:after="0" w:line="240" w:lineRule="auto"/>
              <w:ind w:firstLine="34"/>
              <w:rPr>
                <w:rFonts w:ascii="Times New Roman" w:eastAsia="Times New Roman" w:hAnsi="Times New Roman" w:cs="Times New Roman"/>
                <w:color w:val="00000A"/>
                <w:sz w:val="27"/>
                <w:szCs w:val="27"/>
              </w:rPr>
            </w:pPr>
          </w:p>
        </w:tc>
        <w:tc>
          <w:tcPr>
            <w:tcW w:w="2781"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(подпись)</w:t>
            </w:r>
          </w:p>
        </w:tc>
        <w:tc>
          <w:tcPr>
            <w:tcW w:w="2663"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(Ф.И.О.)</w:t>
            </w:r>
          </w:p>
        </w:tc>
      </w:tr>
      <w:tr w:rsidR="002346A0" w:rsidRPr="002346A0" w:rsidTr="0067219B">
        <w:trPr>
          <w:trHeight w:val="97"/>
        </w:trPr>
        <w:tc>
          <w:tcPr>
            <w:tcW w:w="4006" w:type="dxa"/>
            <w:vAlign w:val="bottom"/>
          </w:tcPr>
          <w:p w:rsidR="002346A0" w:rsidRPr="002346A0" w:rsidRDefault="002346A0" w:rsidP="002346A0">
            <w:pPr>
              <w:tabs>
                <w:tab w:val="left" w:pos="851"/>
              </w:tabs>
              <w:spacing w:after="0" w:line="240" w:lineRule="auto"/>
              <w:ind w:firstLine="34"/>
              <w:rPr>
                <w:rFonts w:ascii="Times New Roman" w:eastAsia="Times New Roman" w:hAnsi="Times New Roman" w:cs="Times New Roman"/>
                <w:color w:val="00000A"/>
                <w:sz w:val="27"/>
                <w:szCs w:val="27"/>
              </w:rPr>
            </w:pPr>
          </w:p>
        </w:tc>
        <w:tc>
          <w:tcPr>
            <w:tcW w:w="2781"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(подпись)</w:t>
            </w:r>
          </w:p>
        </w:tc>
        <w:tc>
          <w:tcPr>
            <w:tcW w:w="2663" w:type="dxa"/>
            <w:vAlign w:val="bottom"/>
          </w:tcPr>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w:t>
            </w:r>
          </w:p>
          <w:p w:rsidR="002346A0" w:rsidRPr="002346A0" w:rsidRDefault="002346A0" w:rsidP="002346A0">
            <w:pPr>
              <w:spacing w:after="0" w:line="240" w:lineRule="auto"/>
              <w:ind w:firstLine="34"/>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(Ф.И.О.)</w:t>
            </w:r>
          </w:p>
        </w:tc>
      </w:tr>
      <w:tr w:rsidR="002346A0" w:rsidRPr="002346A0" w:rsidTr="0067219B">
        <w:tc>
          <w:tcPr>
            <w:tcW w:w="4006" w:type="dxa"/>
            <w:vAlign w:val="bottom"/>
          </w:tcPr>
          <w:p w:rsidR="002346A0" w:rsidRPr="002346A0" w:rsidRDefault="002346A0" w:rsidP="002346A0">
            <w:pPr>
              <w:tabs>
                <w:tab w:val="left" w:pos="851"/>
              </w:tabs>
              <w:spacing w:after="0" w:line="240" w:lineRule="auto"/>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Секретарь Комиссии</w:t>
            </w:r>
          </w:p>
        </w:tc>
        <w:tc>
          <w:tcPr>
            <w:tcW w:w="2781" w:type="dxa"/>
            <w:vAlign w:val="bottom"/>
          </w:tcPr>
          <w:p w:rsidR="002346A0" w:rsidRPr="002346A0" w:rsidRDefault="002346A0" w:rsidP="002346A0">
            <w:pPr>
              <w:spacing w:after="0" w:line="240" w:lineRule="auto"/>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__________________</w:t>
            </w:r>
          </w:p>
          <w:p w:rsidR="002346A0" w:rsidRPr="002346A0" w:rsidRDefault="002346A0" w:rsidP="002346A0">
            <w:pPr>
              <w:spacing w:after="0" w:line="240" w:lineRule="auto"/>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(подпись)</w:t>
            </w:r>
          </w:p>
        </w:tc>
        <w:tc>
          <w:tcPr>
            <w:tcW w:w="2663" w:type="dxa"/>
            <w:vAlign w:val="bottom"/>
          </w:tcPr>
          <w:p w:rsidR="002346A0" w:rsidRPr="002346A0" w:rsidRDefault="002346A0" w:rsidP="002346A0">
            <w:pPr>
              <w:spacing w:after="0" w:line="240" w:lineRule="auto"/>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________________</w:t>
            </w:r>
          </w:p>
          <w:p w:rsidR="002346A0" w:rsidRPr="002346A0" w:rsidRDefault="002346A0" w:rsidP="002346A0">
            <w:pPr>
              <w:spacing w:after="0" w:line="240" w:lineRule="auto"/>
              <w:rPr>
                <w:rFonts w:ascii="Times New Roman" w:eastAsia="Times New Roman" w:hAnsi="Times New Roman" w:cs="Times New Roman"/>
                <w:color w:val="00000A"/>
                <w:sz w:val="27"/>
                <w:szCs w:val="27"/>
              </w:rPr>
            </w:pPr>
            <w:r w:rsidRPr="002346A0">
              <w:rPr>
                <w:rFonts w:ascii="Times New Roman" w:eastAsia="Times New Roman" w:hAnsi="Times New Roman" w:cs="Times New Roman"/>
                <w:color w:val="00000A"/>
                <w:sz w:val="27"/>
                <w:szCs w:val="27"/>
              </w:rPr>
              <w:t>(Ф.И.О.)</w:t>
            </w:r>
          </w:p>
        </w:tc>
      </w:tr>
    </w:tbl>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Courier New" w:hAnsi="Times New Roman" w:cs="Times New Roman"/>
          <w:color w:val="000000"/>
          <w:sz w:val="20"/>
          <w:szCs w:val="20"/>
        </w:rPr>
        <w:sectPr w:rsidR="002346A0" w:rsidRPr="002346A0" w:rsidSect="002346A0">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418" w:header="709" w:footer="709" w:gutter="0"/>
          <w:pgNumType w:start="2"/>
          <w:cols w:space="720"/>
        </w:sectPr>
      </w:pPr>
    </w:p>
    <w:p w:rsidR="0067763D" w:rsidRPr="002346A0" w:rsidRDefault="0067763D" w:rsidP="0067763D">
      <w:pPr>
        <w:spacing w:after="0" w:line="240" w:lineRule="auto"/>
        <w:ind w:left="3828" w:hanging="1"/>
        <w:contextualSpacing/>
        <w:jc w:val="center"/>
        <w:rPr>
          <w:rFonts w:ascii="Times New Roman" w:eastAsiaTheme="majorEastAsia" w:hAnsi="Times New Roman" w:cs="Times New Roman"/>
          <w:spacing w:val="-10"/>
          <w:kern w:val="28"/>
          <w:sz w:val="28"/>
          <w:szCs w:val="28"/>
        </w:rPr>
      </w:pPr>
      <w:bookmarkStart w:id="26" w:name="_heading=h.3whwml4" w:colFirst="0" w:colLast="0"/>
      <w:bookmarkEnd w:id="26"/>
      <w:r w:rsidRPr="002346A0">
        <w:rPr>
          <w:rFonts w:ascii="Times New Roman" w:eastAsia="Times New Roman" w:hAnsi="Times New Roman" w:cs="Times New Roman"/>
          <w:spacing w:val="-10"/>
          <w:kern w:val="28"/>
          <w:sz w:val="24"/>
          <w:szCs w:val="24"/>
        </w:rPr>
        <w:lastRenderedPageBreak/>
        <w:t xml:space="preserve">Приложение </w:t>
      </w:r>
      <w:r w:rsidRPr="0067763D">
        <w:rPr>
          <w:rFonts w:ascii="Times New Roman" w:eastAsia="Times New Roman" w:hAnsi="Times New Roman" w:cs="Times New Roman"/>
          <w:spacing w:val="-10"/>
          <w:kern w:val="28"/>
          <w:sz w:val="24"/>
          <w:szCs w:val="24"/>
        </w:rPr>
        <w:t>2</w:t>
      </w:r>
    </w:p>
    <w:p w:rsidR="0067763D" w:rsidRPr="002346A0"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к Административному регламенту</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предоставления Комитетом Республики </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Северная – Осетия по туризму государственной услуги</w:t>
      </w:r>
      <w:r w:rsidRPr="0067763D">
        <w:rPr>
          <w:rFonts w:ascii="Times New Roman" w:eastAsia="Times New Roman" w:hAnsi="Times New Roman" w:cs="Times New Roman"/>
          <w:sz w:val="24"/>
          <w:szCs w:val="24"/>
        </w:rPr>
        <w:t xml:space="preserve"> </w:t>
      </w:r>
      <w:r w:rsidRPr="002346A0">
        <w:rPr>
          <w:rFonts w:ascii="Times New Roman" w:eastAsia="Times New Roman" w:hAnsi="Times New Roman" w:cs="Times New Roman"/>
          <w:sz w:val="24"/>
          <w:szCs w:val="24"/>
        </w:rPr>
        <w:t>по аттестации экскурсоводов (гидов),</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гидов-переводчиков, </w:t>
      </w:r>
      <w:proofErr w:type="gramStart"/>
      <w:r w:rsidRPr="002346A0">
        <w:rPr>
          <w:rFonts w:ascii="Times New Roman" w:eastAsia="Times New Roman" w:hAnsi="Times New Roman" w:cs="Times New Roman"/>
          <w:sz w:val="24"/>
          <w:szCs w:val="24"/>
        </w:rPr>
        <w:t>утвержденному</w:t>
      </w:r>
      <w:proofErr w:type="gramEnd"/>
      <w:r w:rsidRPr="002346A0">
        <w:rPr>
          <w:rFonts w:ascii="Times New Roman" w:eastAsia="Times New Roman" w:hAnsi="Times New Roman" w:cs="Times New Roman"/>
          <w:sz w:val="24"/>
          <w:szCs w:val="24"/>
        </w:rPr>
        <w:t xml:space="preserve"> приказом</w:t>
      </w:r>
    </w:p>
    <w:p w:rsidR="0067763D" w:rsidRPr="002346A0"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от _________ № _______</w:t>
      </w:r>
    </w:p>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p w:rsidR="002346A0" w:rsidRPr="002346A0" w:rsidRDefault="002346A0" w:rsidP="002346A0">
      <w:pPr>
        <w:spacing w:after="0" w:line="240" w:lineRule="auto"/>
        <w:jc w:val="right"/>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(форма) </w:t>
      </w:r>
    </w:p>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bl>
      <w:tblPr>
        <w:tblW w:w="9040" w:type="dxa"/>
        <w:tblInd w:w="20" w:type="dxa"/>
        <w:tblLayout w:type="fixed"/>
        <w:tblLook w:val="0400" w:firstRow="0" w:lastRow="0" w:firstColumn="0" w:lastColumn="0" w:noHBand="0" w:noVBand="1"/>
      </w:tblPr>
      <w:tblGrid>
        <w:gridCol w:w="9040"/>
      </w:tblGrid>
      <w:tr w:rsidR="002346A0" w:rsidRPr="002346A0" w:rsidTr="0067219B">
        <w:tc>
          <w:tcPr>
            <w:tcW w:w="9040" w:type="dxa"/>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АТТЕСТАТ ЭКСКУРСОВОДА (ГИДА) </w:t>
            </w:r>
          </w:p>
        </w:tc>
      </w:tr>
    </w:tbl>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bl>
      <w:tblPr>
        <w:tblW w:w="9040" w:type="dxa"/>
        <w:tblInd w:w="20" w:type="dxa"/>
        <w:tblLayout w:type="fixed"/>
        <w:tblLook w:val="0400" w:firstRow="0" w:lastRow="0" w:firstColumn="0" w:lastColumn="0" w:noHBand="0" w:noVBand="1"/>
      </w:tblPr>
      <w:tblGrid>
        <w:gridCol w:w="236"/>
        <w:gridCol w:w="4763"/>
        <w:gridCol w:w="236"/>
        <w:gridCol w:w="3805"/>
      </w:tblGrid>
      <w:tr w:rsidR="002346A0" w:rsidRPr="002346A0" w:rsidTr="0067219B">
        <w:tc>
          <w:tcPr>
            <w:tcW w:w="230" w:type="dxa"/>
            <w:vAlign w:val="center"/>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N </w:t>
            </w:r>
          </w:p>
        </w:tc>
        <w:tc>
          <w:tcPr>
            <w:tcW w:w="4854"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79"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3877" w:type="dxa"/>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"__" ______________ 20__ г. </w:t>
            </w:r>
          </w:p>
        </w:tc>
      </w:tr>
      <w:tr w:rsidR="002346A0" w:rsidRPr="002346A0" w:rsidTr="0067219B">
        <w:tc>
          <w:tcPr>
            <w:tcW w:w="230"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4854" w:type="dxa"/>
            <w:tcBorders>
              <w:top w:val="single" w:sz="8" w:space="0" w:color="000000"/>
            </w:tcBorders>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(регистрационный номер аттестата) </w:t>
            </w:r>
          </w:p>
        </w:tc>
        <w:tc>
          <w:tcPr>
            <w:tcW w:w="79"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3877" w:type="dxa"/>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(дата выдачи аттестата) </w:t>
            </w:r>
          </w:p>
        </w:tc>
      </w:tr>
    </w:tbl>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bl>
      <w:tblPr>
        <w:tblW w:w="9040" w:type="dxa"/>
        <w:tblInd w:w="20" w:type="dxa"/>
        <w:tblLayout w:type="fixed"/>
        <w:tblLook w:val="0400" w:firstRow="0" w:lastRow="0" w:firstColumn="0" w:lastColumn="0" w:noHBand="0" w:noVBand="1"/>
      </w:tblPr>
      <w:tblGrid>
        <w:gridCol w:w="9040"/>
      </w:tblGrid>
      <w:tr w:rsidR="002346A0" w:rsidRPr="002346A0" w:rsidTr="0067219B">
        <w:tc>
          <w:tcPr>
            <w:tcW w:w="9040" w:type="dxa"/>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Настоящий аттестат экскурсовода (гида) выдан </w:t>
            </w:r>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proofErr w:type="gramStart"/>
            <w:r w:rsidRPr="002346A0">
              <w:rPr>
                <w:rFonts w:ascii="Times New Roman" w:eastAsia="Times New Roman" w:hAnsi="Times New Roman" w:cs="Times New Roman"/>
                <w:sz w:val="24"/>
                <w:szCs w:val="24"/>
              </w:rPr>
              <w:t xml:space="preserve">(фамилия, имя, отчество (при наличии) </w:t>
            </w:r>
            <w:proofErr w:type="gramEnd"/>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(наименование органа исполнительной власти субъекта Российской Федерации в сфере туризма) </w:t>
            </w:r>
          </w:p>
        </w:tc>
      </w:tr>
      <w:tr w:rsidR="002346A0" w:rsidRPr="002346A0" w:rsidTr="0067219B">
        <w:tc>
          <w:tcPr>
            <w:tcW w:w="9040" w:type="dxa"/>
            <w:vAlign w:val="center"/>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 основании решения аттестационной комиссии </w:t>
            </w:r>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(наименование субъекта Российской Федерации) </w:t>
            </w:r>
          </w:p>
        </w:tc>
      </w:tr>
      <w:tr w:rsidR="002346A0" w:rsidRPr="002346A0" w:rsidTr="0067219B">
        <w:tc>
          <w:tcPr>
            <w:tcW w:w="9040"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от "__" ____________ 20__ г. N ______________ </w:t>
            </w:r>
          </w:p>
        </w:tc>
      </w:tr>
      <w:tr w:rsidR="002346A0" w:rsidRPr="002346A0" w:rsidTr="0067219B">
        <w:tc>
          <w:tcPr>
            <w:tcW w:w="9040" w:type="dxa"/>
            <w:vAlign w:val="center"/>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Субъек</w:t>
            </w:r>
            <w:proofErr w:type="gramStart"/>
            <w:r w:rsidRPr="002346A0">
              <w:rPr>
                <w:rFonts w:ascii="Times New Roman" w:eastAsia="Times New Roman" w:hAnsi="Times New Roman" w:cs="Times New Roman"/>
                <w:sz w:val="24"/>
                <w:szCs w:val="24"/>
              </w:rPr>
              <w:t>т(</w:t>
            </w:r>
            <w:proofErr w:type="gramEnd"/>
            <w:r w:rsidRPr="002346A0">
              <w:rPr>
                <w:rFonts w:ascii="Times New Roman" w:eastAsia="Times New Roman" w:hAnsi="Times New Roman" w:cs="Times New Roman"/>
                <w:sz w:val="24"/>
                <w:szCs w:val="24"/>
              </w:rPr>
              <w:t>ы) Российской Федерации, в котором(</w:t>
            </w:r>
            <w:proofErr w:type="spellStart"/>
            <w:r w:rsidRPr="002346A0">
              <w:rPr>
                <w:rFonts w:ascii="Times New Roman" w:eastAsia="Times New Roman" w:hAnsi="Times New Roman" w:cs="Times New Roman"/>
                <w:sz w:val="24"/>
                <w:szCs w:val="24"/>
              </w:rPr>
              <w:t>ых</w:t>
            </w:r>
            <w:proofErr w:type="spellEnd"/>
            <w:r w:rsidRPr="002346A0">
              <w:rPr>
                <w:rFonts w:ascii="Times New Roman" w:eastAsia="Times New Roman" w:hAnsi="Times New Roman" w:cs="Times New Roman"/>
                <w:sz w:val="24"/>
                <w:szCs w:val="24"/>
              </w:rPr>
              <w:t xml:space="preserve">) экскурсовод (гид)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w:t>
            </w:r>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Аттестат выдается на 5 лет и действует до "__" ___________________ 20__ г. </w:t>
            </w:r>
          </w:p>
        </w:tc>
      </w:tr>
    </w:tbl>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bl>
      <w:tblPr>
        <w:tblW w:w="9040" w:type="dxa"/>
        <w:tblInd w:w="20" w:type="dxa"/>
        <w:tblLayout w:type="fixed"/>
        <w:tblLook w:val="0400" w:firstRow="0" w:lastRow="0" w:firstColumn="0" w:lastColumn="0" w:noHBand="0" w:noVBand="1"/>
      </w:tblPr>
      <w:tblGrid>
        <w:gridCol w:w="5800"/>
        <w:gridCol w:w="236"/>
        <w:gridCol w:w="796"/>
        <w:gridCol w:w="796"/>
        <w:gridCol w:w="236"/>
        <w:gridCol w:w="1176"/>
      </w:tblGrid>
      <w:tr w:rsidR="002346A0" w:rsidRPr="002346A0" w:rsidTr="0067219B">
        <w:tc>
          <w:tcPr>
            <w:tcW w:w="6002"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98"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1632" w:type="dxa"/>
            <w:gridSpan w:val="2"/>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98"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1210"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6002"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(должность уполномоченного лица) </w:t>
            </w:r>
          </w:p>
        </w:tc>
        <w:tc>
          <w:tcPr>
            <w:tcW w:w="98"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1632" w:type="dxa"/>
            <w:gridSpan w:val="2"/>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(подпись) </w:t>
            </w:r>
          </w:p>
        </w:tc>
        <w:tc>
          <w:tcPr>
            <w:tcW w:w="98"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1210"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w:t>
            </w:r>
            <w:proofErr w:type="spellStart"/>
            <w:r w:rsidRPr="002346A0">
              <w:rPr>
                <w:rFonts w:ascii="Times New Roman" w:eastAsia="Times New Roman" w:hAnsi="Times New Roman" w:cs="Times New Roman"/>
                <w:sz w:val="24"/>
                <w:szCs w:val="24"/>
              </w:rPr>
              <w:t>ф.и.о.</w:t>
            </w:r>
            <w:proofErr w:type="spellEnd"/>
            <w:r w:rsidRPr="002346A0">
              <w:rPr>
                <w:rFonts w:ascii="Times New Roman" w:eastAsia="Times New Roman" w:hAnsi="Times New Roman" w:cs="Times New Roman"/>
                <w:sz w:val="24"/>
                <w:szCs w:val="24"/>
              </w:rPr>
              <w:t xml:space="preserve">) </w:t>
            </w:r>
          </w:p>
        </w:tc>
      </w:tr>
      <w:tr w:rsidR="002346A0" w:rsidRPr="002346A0" w:rsidTr="0067219B">
        <w:tc>
          <w:tcPr>
            <w:tcW w:w="6100" w:type="dxa"/>
            <w:gridSpan w:val="2"/>
            <w:vAlign w:val="center"/>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М.П. </w:t>
            </w:r>
          </w:p>
        </w:tc>
        <w:tc>
          <w:tcPr>
            <w:tcW w:w="816"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816"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98"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1210"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bl>
    <w:p w:rsidR="002346A0" w:rsidRPr="002346A0" w:rsidRDefault="002346A0" w:rsidP="002346A0">
      <w:pPr>
        <w:spacing w:after="0"/>
        <w:jc w:val="both"/>
        <w:rPr>
          <w:rFonts w:ascii="Times New Roman" w:hAnsi="Times New Roman" w:cs="Times New Roman"/>
        </w:rPr>
        <w:sectPr w:rsidR="002346A0" w:rsidRPr="002346A0">
          <w:headerReference w:type="default" r:id="rId27"/>
          <w:pgSz w:w="11906" w:h="16838"/>
          <w:pgMar w:top="1134" w:right="851" w:bottom="1134" w:left="1701" w:header="709" w:footer="709" w:gutter="0"/>
          <w:pgNumType w:start="1"/>
          <w:cols w:space="720"/>
        </w:sectPr>
      </w:pPr>
      <w:r w:rsidRPr="002346A0">
        <w:rPr>
          <w:rFonts w:ascii="Times New Roman" w:hAnsi="Times New Roman" w:cs="Times New Roman"/>
        </w:rPr>
        <w:br w:type="page"/>
      </w:r>
    </w:p>
    <w:p w:rsidR="002346A0" w:rsidRPr="002346A0" w:rsidRDefault="002346A0" w:rsidP="0067763D">
      <w:pPr>
        <w:spacing w:after="0" w:line="240" w:lineRule="auto"/>
        <w:ind w:left="3828" w:hanging="1"/>
        <w:contextualSpacing/>
        <w:jc w:val="center"/>
        <w:rPr>
          <w:rFonts w:ascii="Times New Roman" w:eastAsiaTheme="majorEastAsia" w:hAnsi="Times New Roman" w:cs="Times New Roman"/>
          <w:spacing w:val="-10"/>
          <w:kern w:val="28"/>
          <w:sz w:val="28"/>
          <w:szCs w:val="28"/>
        </w:rPr>
      </w:pPr>
      <w:bookmarkStart w:id="27" w:name="_heading=h.2bn6wsx" w:colFirst="0" w:colLast="0"/>
      <w:bookmarkEnd w:id="27"/>
      <w:r w:rsidRPr="002346A0">
        <w:rPr>
          <w:rFonts w:ascii="Times New Roman" w:eastAsia="Times New Roman" w:hAnsi="Times New Roman" w:cs="Times New Roman"/>
          <w:spacing w:val="-10"/>
          <w:kern w:val="28"/>
          <w:sz w:val="24"/>
          <w:szCs w:val="24"/>
        </w:rPr>
        <w:lastRenderedPageBreak/>
        <w:t>Приложение 3</w:t>
      </w:r>
    </w:p>
    <w:p w:rsidR="002346A0" w:rsidRPr="002346A0" w:rsidRDefault="002346A0"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к Административному регламенту</w:t>
      </w:r>
    </w:p>
    <w:p w:rsidR="0067763D" w:rsidRPr="0067763D" w:rsidRDefault="002346A0"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предоставления Комитетом Республики </w:t>
      </w:r>
    </w:p>
    <w:p w:rsidR="0067763D" w:rsidRPr="0067763D" w:rsidRDefault="002346A0"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Северная – Осетия по туризму государственной услуги</w:t>
      </w:r>
      <w:r w:rsidR="0067763D" w:rsidRPr="0067763D">
        <w:rPr>
          <w:rFonts w:ascii="Times New Roman" w:eastAsia="Times New Roman" w:hAnsi="Times New Roman" w:cs="Times New Roman"/>
          <w:sz w:val="24"/>
          <w:szCs w:val="24"/>
        </w:rPr>
        <w:t xml:space="preserve"> </w:t>
      </w:r>
      <w:r w:rsidRPr="002346A0">
        <w:rPr>
          <w:rFonts w:ascii="Times New Roman" w:eastAsia="Times New Roman" w:hAnsi="Times New Roman" w:cs="Times New Roman"/>
          <w:sz w:val="24"/>
          <w:szCs w:val="24"/>
        </w:rPr>
        <w:t>по аттестации экскурсоводов (гидов),</w:t>
      </w:r>
    </w:p>
    <w:p w:rsidR="0067763D" w:rsidRPr="0067763D" w:rsidRDefault="002346A0"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гидов-переводчиков, </w:t>
      </w:r>
      <w:proofErr w:type="gramStart"/>
      <w:r w:rsidRPr="002346A0">
        <w:rPr>
          <w:rFonts w:ascii="Times New Roman" w:eastAsia="Times New Roman" w:hAnsi="Times New Roman" w:cs="Times New Roman"/>
          <w:sz w:val="24"/>
          <w:szCs w:val="24"/>
        </w:rPr>
        <w:t>утвержденному</w:t>
      </w:r>
      <w:proofErr w:type="gramEnd"/>
      <w:r w:rsidRPr="002346A0">
        <w:rPr>
          <w:rFonts w:ascii="Times New Roman" w:eastAsia="Times New Roman" w:hAnsi="Times New Roman" w:cs="Times New Roman"/>
          <w:sz w:val="24"/>
          <w:szCs w:val="24"/>
        </w:rPr>
        <w:t xml:space="preserve"> приказом</w:t>
      </w:r>
    </w:p>
    <w:p w:rsidR="002346A0" w:rsidRPr="002346A0" w:rsidRDefault="002346A0"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от _________ № _______</w:t>
      </w:r>
    </w:p>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p w:rsidR="002346A0" w:rsidRPr="002346A0" w:rsidRDefault="002346A0" w:rsidP="002346A0">
      <w:pPr>
        <w:spacing w:after="0" w:line="240" w:lineRule="auto"/>
        <w:jc w:val="right"/>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(форма) </w:t>
      </w:r>
    </w:p>
    <w:p w:rsidR="002346A0" w:rsidRPr="002346A0" w:rsidRDefault="002346A0" w:rsidP="002346A0">
      <w:pPr>
        <w:spacing w:after="0" w:line="240" w:lineRule="auto"/>
        <w:jc w:val="both"/>
        <w:rPr>
          <w:rFonts w:ascii="Times New Roman" w:eastAsia="Times New Roman" w:hAnsi="Times New Roman" w:cs="Times New Roman"/>
          <w:sz w:val="24"/>
          <w:szCs w:val="24"/>
        </w:rPr>
      </w:pPr>
    </w:p>
    <w:tbl>
      <w:tblPr>
        <w:tblW w:w="9040" w:type="dxa"/>
        <w:tblInd w:w="20" w:type="dxa"/>
        <w:tblLayout w:type="fixed"/>
        <w:tblLook w:val="0400" w:firstRow="0" w:lastRow="0" w:firstColumn="0" w:lastColumn="0" w:noHBand="0" w:noVBand="1"/>
      </w:tblPr>
      <w:tblGrid>
        <w:gridCol w:w="9040"/>
      </w:tblGrid>
      <w:tr w:rsidR="002346A0" w:rsidRPr="002346A0" w:rsidTr="0067219B">
        <w:tc>
          <w:tcPr>
            <w:tcW w:w="9040" w:type="dxa"/>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АТТЕСТАТ ГИДА-ПЕРЕВОДЧИКА </w:t>
            </w:r>
          </w:p>
        </w:tc>
      </w:tr>
    </w:tbl>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bl>
      <w:tblPr>
        <w:tblW w:w="9040" w:type="dxa"/>
        <w:tblInd w:w="20" w:type="dxa"/>
        <w:tblLayout w:type="fixed"/>
        <w:tblLook w:val="0400" w:firstRow="0" w:lastRow="0" w:firstColumn="0" w:lastColumn="0" w:noHBand="0" w:noVBand="1"/>
      </w:tblPr>
      <w:tblGrid>
        <w:gridCol w:w="236"/>
        <w:gridCol w:w="136"/>
        <w:gridCol w:w="4627"/>
        <w:gridCol w:w="236"/>
        <w:gridCol w:w="3805"/>
      </w:tblGrid>
      <w:tr w:rsidR="002346A0" w:rsidRPr="002346A0" w:rsidTr="0067763D">
        <w:tc>
          <w:tcPr>
            <w:tcW w:w="372" w:type="dxa"/>
            <w:gridSpan w:val="2"/>
            <w:vAlign w:val="center"/>
          </w:tcPr>
          <w:p w:rsidR="002346A0" w:rsidRPr="002346A0" w:rsidRDefault="0067763D" w:rsidP="002346A0">
            <w:pPr>
              <w:spacing w:after="100" w:line="240" w:lineRule="auto"/>
              <w:rPr>
                <w:rFonts w:ascii="Times New Roman" w:eastAsia="Times New Roman" w:hAnsi="Times New Roman" w:cs="Times New Roman"/>
                <w:sz w:val="24"/>
                <w:szCs w:val="24"/>
              </w:rPr>
            </w:pPr>
            <w:r w:rsidRPr="0067763D">
              <w:rPr>
                <w:rFonts w:ascii="Times New Roman" w:eastAsia="Times New Roman" w:hAnsi="Times New Roman" w:cs="Times New Roman"/>
                <w:sz w:val="24"/>
                <w:szCs w:val="24"/>
              </w:rPr>
              <w:t>№</w:t>
            </w:r>
            <w:r w:rsidR="002346A0" w:rsidRPr="002346A0">
              <w:rPr>
                <w:rFonts w:ascii="Times New Roman" w:eastAsia="Times New Roman" w:hAnsi="Times New Roman" w:cs="Times New Roman"/>
                <w:sz w:val="24"/>
                <w:szCs w:val="24"/>
              </w:rPr>
              <w:t xml:space="preserve"> </w:t>
            </w:r>
          </w:p>
        </w:tc>
        <w:tc>
          <w:tcPr>
            <w:tcW w:w="4627"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3805" w:type="dxa"/>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"__" ______________ 20__ г. </w:t>
            </w:r>
          </w:p>
        </w:tc>
      </w:tr>
      <w:tr w:rsidR="002346A0" w:rsidRPr="002346A0" w:rsidTr="0067763D">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4763" w:type="dxa"/>
            <w:gridSpan w:val="2"/>
            <w:tcBorders>
              <w:top w:val="single" w:sz="8" w:space="0" w:color="000000"/>
            </w:tcBorders>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(регистрационный номер аттестата) </w:t>
            </w: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3805" w:type="dxa"/>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(дата выдачи аттестата) </w:t>
            </w:r>
          </w:p>
        </w:tc>
      </w:tr>
    </w:tbl>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bl>
      <w:tblPr>
        <w:tblW w:w="9040" w:type="dxa"/>
        <w:tblInd w:w="20" w:type="dxa"/>
        <w:tblLayout w:type="fixed"/>
        <w:tblLook w:val="0400" w:firstRow="0" w:lastRow="0" w:firstColumn="0" w:lastColumn="0" w:noHBand="0" w:noVBand="1"/>
      </w:tblPr>
      <w:tblGrid>
        <w:gridCol w:w="9040"/>
      </w:tblGrid>
      <w:tr w:rsidR="002346A0" w:rsidRPr="002346A0" w:rsidTr="0067219B">
        <w:tc>
          <w:tcPr>
            <w:tcW w:w="9040" w:type="dxa"/>
            <w:vAlign w:val="center"/>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Настоящий аттестат гида-переводчика выдан </w:t>
            </w:r>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proofErr w:type="gramStart"/>
            <w:r w:rsidRPr="002346A0">
              <w:rPr>
                <w:rFonts w:ascii="Times New Roman" w:eastAsia="Times New Roman" w:hAnsi="Times New Roman" w:cs="Times New Roman"/>
                <w:sz w:val="24"/>
                <w:szCs w:val="24"/>
              </w:rPr>
              <w:t xml:space="preserve">(фамилия, имя, отчество (при наличии) </w:t>
            </w:r>
            <w:proofErr w:type="gramEnd"/>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(наименование органа исполнительной власти субъекта Российской Федерации в сфере туризма) </w:t>
            </w:r>
          </w:p>
        </w:tc>
      </w:tr>
      <w:tr w:rsidR="002346A0" w:rsidRPr="002346A0" w:rsidTr="0067219B">
        <w:tc>
          <w:tcPr>
            <w:tcW w:w="9040" w:type="dxa"/>
            <w:vAlign w:val="center"/>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 основании решения аттестационной комиссии </w:t>
            </w:r>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(наименование субъекта Российской Федерации) </w:t>
            </w:r>
          </w:p>
        </w:tc>
      </w:tr>
      <w:tr w:rsidR="002346A0" w:rsidRPr="002346A0" w:rsidTr="0067219B">
        <w:tc>
          <w:tcPr>
            <w:tcW w:w="9040"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от "__" __________________ 20__ г. N ____________ </w:t>
            </w:r>
          </w:p>
        </w:tc>
      </w:tr>
      <w:tr w:rsidR="002346A0" w:rsidRPr="002346A0" w:rsidTr="0067219B">
        <w:tc>
          <w:tcPr>
            <w:tcW w:w="9040" w:type="dxa"/>
            <w:vAlign w:val="center"/>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Иностранны</w:t>
            </w:r>
            <w:proofErr w:type="gramStart"/>
            <w:r w:rsidRPr="002346A0">
              <w:rPr>
                <w:rFonts w:ascii="Times New Roman" w:eastAsia="Times New Roman" w:hAnsi="Times New Roman" w:cs="Times New Roman"/>
                <w:sz w:val="24"/>
                <w:szCs w:val="24"/>
              </w:rPr>
              <w:t>й(</w:t>
            </w:r>
            <w:proofErr w:type="spellStart"/>
            <w:proofErr w:type="gramEnd"/>
            <w:r w:rsidRPr="002346A0">
              <w:rPr>
                <w:rFonts w:ascii="Times New Roman" w:eastAsia="Times New Roman" w:hAnsi="Times New Roman" w:cs="Times New Roman"/>
                <w:sz w:val="24"/>
                <w:szCs w:val="24"/>
              </w:rPr>
              <w:t>ые</w:t>
            </w:r>
            <w:proofErr w:type="spellEnd"/>
            <w:r w:rsidRPr="002346A0">
              <w:rPr>
                <w:rFonts w:ascii="Times New Roman" w:eastAsia="Times New Roman" w:hAnsi="Times New Roman" w:cs="Times New Roman"/>
                <w:sz w:val="24"/>
                <w:szCs w:val="24"/>
              </w:rPr>
              <w:t>) язык(и), на котором(</w:t>
            </w:r>
            <w:proofErr w:type="spellStart"/>
            <w:r w:rsidRPr="002346A0">
              <w:rPr>
                <w:rFonts w:ascii="Times New Roman" w:eastAsia="Times New Roman" w:hAnsi="Times New Roman" w:cs="Times New Roman"/>
                <w:sz w:val="24"/>
                <w:szCs w:val="24"/>
              </w:rPr>
              <w:t>ых</w:t>
            </w:r>
            <w:proofErr w:type="spellEnd"/>
            <w:r w:rsidRPr="002346A0">
              <w:rPr>
                <w:rFonts w:ascii="Times New Roman" w:eastAsia="Times New Roman" w:hAnsi="Times New Roman" w:cs="Times New Roman"/>
                <w:sz w:val="24"/>
                <w:szCs w:val="24"/>
              </w:rPr>
              <w:t xml:space="preserve">)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w:t>
            </w:r>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Субъек</w:t>
            </w:r>
            <w:proofErr w:type="gramStart"/>
            <w:r w:rsidRPr="002346A0">
              <w:rPr>
                <w:rFonts w:ascii="Times New Roman" w:eastAsia="Times New Roman" w:hAnsi="Times New Roman" w:cs="Times New Roman"/>
                <w:sz w:val="24"/>
                <w:szCs w:val="24"/>
              </w:rPr>
              <w:t>т(</w:t>
            </w:r>
            <w:proofErr w:type="gramEnd"/>
            <w:r w:rsidRPr="002346A0">
              <w:rPr>
                <w:rFonts w:ascii="Times New Roman" w:eastAsia="Times New Roman" w:hAnsi="Times New Roman" w:cs="Times New Roman"/>
                <w:sz w:val="24"/>
                <w:szCs w:val="24"/>
              </w:rPr>
              <w:t>ы) Российской Федерации, в котором(</w:t>
            </w:r>
            <w:proofErr w:type="spellStart"/>
            <w:r w:rsidRPr="002346A0">
              <w:rPr>
                <w:rFonts w:ascii="Times New Roman" w:eastAsia="Times New Roman" w:hAnsi="Times New Roman" w:cs="Times New Roman"/>
                <w:sz w:val="24"/>
                <w:szCs w:val="24"/>
              </w:rPr>
              <w:t>ых</w:t>
            </w:r>
            <w:proofErr w:type="spellEnd"/>
            <w:r w:rsidRPr="002346A0">
              <w:rPr>
                <w:rFonts w:ascii="Times New Roman" w:eastAsia="Times New Roman" w:hAnsi="Times New Roman" w:cs="Times New Roman"/>
                <w:sz w:val="24"/>
                <w:szCs w:val="24"/>
              </w:rPr>
              <w:t xml:space="preserve">) гид-переводчик оказывает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w:t>
            </w:r>
          </w:p>
        </w:tc>
      </w:tr>
      <w:tr w:rsidR="002346A0" w:rsidRPr="002346A0" w:rsidTr="0067219B">
        <w:tc>
          <w:tcPr>
            <w:tcW w:w="9040" w:type="dxa"/>
            <w:tcBorders>
              <w:bottom w:val="single" w:sz="8" w:space="0" w:color="000000"/>
            </w:tcBorders>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r w:rsidR="002346A0" w:rsidRPr="002346A0" w:rsidTr="0067219B">
        <w:tc>
          <w:tcPr>
            <w:tcW w:w="9040" w:type="dxa"/>
            <w:tcBorders>
              <w:top w:val="single" w:sz="8" w:space="0" w:color="000000"/>
            </w:tcBorders>
            <w:vAlign w:val="center"/>
          </w:tcPr>
          <w:p w:rsidR="002346A0" w:rsidRPr="002346A0" w:rsidRDefault="002346A0" w:rsidP="002346A0">
            <w:pPr>
              <w:spacing w:after="100" w:line="240" w:lineRule="auto"/>
              <w:ind w:firstLine="280"/>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Аттестат выдается на 5 лет и действует до "__" _________ 20__ г. </w:t>
            </w:r>
          </w:p>
        </w:tc>
      </w:tr>
    </w:tbl>
    <w:p w:rsidR="002346A0" w:rsidRPr="002346A0" w:rsidRDefault="002346A0" w:rsidP="002346A0">
      <w:pPr>
        <w:spacing w:after="0" w:line="240" w:lineRule="auto"/>
        <w:jc w:val="both"/>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bl>
      <w:tblPr>
        <w:tblW w:w="9040" w:type="dxa"/>
        <w:tblInd w:w="20" w:type="dxa"/>
        <w:tblLayout w:type="fixed"/>
        <w:tblLook w:val="0400" w:firstRow="0" w:lastRow="0" w:firstColumn="0" w:lastColumn="0" w:noHBand="0" w:noVBand="1"/>
      </w:tblPr>
      <w:tblGrid>
        <w:gridCol w:w="5806"/>
        <w:gridCol w:w="236"/>
        <w:gridCol w:w="1585"/>
        <w:gridCol w:w="236"/>
        <w:gridCol w:w="1177"/>
      </w:tblGrid>
      <w:tr w:rsidR="002346A0" w:rsidRPr="002346A0" w:rsidTr="0067763D">
        <w:tc>
          <w:tcPr>
            <w:tcW w:w="5806"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p>
        </w:tc>
        <w:tc>
          <w:tcPr>
            <w:tcW w:w="1585"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p>
        </w:tc>
        <w:tc>
          <w:tcPr>
            <w:tcW w:w="1177" w:type="dxa"/>
            <w:tcBorders>
              <w:bottom w:val="single" w:sz="8" w:space="0" w:color="000000"/>
            </w:tcBorders>
          </w:tcPr>
          <w:p w:rsidR="002346A0" w:rsidRPr="002346A0" w:rsidRDefault="002346A0" w:rsidP="002346A0">
            <w:pPr>
              <w:spacing w:after="100" w:line="240" w:lineRule="auto"/>
              <w:rPr>
                <w:rFonts w:ascii="Times New Roman" w:eastAsia="Times New Roman" w:hAnsi="Times New Roman" w:cs="Times New Roman"/>
                <w:sz w:val="24"/>
                <w:szCs w:val="24"/>
              </w:rPr>
            </w:pPr>
          </w:p>
        </w:tc>
      </w:tr>
      <w:tr w:rsidR="002346A0" w:rsidRPr="002346A0" w:rsidTr="0067763D">
        <w:tc>
          <w:tcPr>
            <w:tcW w:w="5806"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(должность уполномоченного лица) </w:t>
            </w: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1585"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(подпись) </w:t>
            </w: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c>
          <w:tcPr>
            <w:tcW w:w="1177" w:type="dxa"/>
            <w:tcBorders>
              <w:top w:val="single" w:sz="8" w:space="0" w:color="000000"/>
            </w:tcBorders>
            <w:vAlign w:val="center"/>
          </w:tcPr>
          <w:p w:rsidR="002346A0" w:rsidRPr="002346A0" w:rsidRDefault="002346A0" w:rsidP="002346A0">
            <w:pPr>
              <w:spacing w:after="100" w:line="240" w:lineRule="auto"/>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w:t>
            </w:r>
            <w:proofErr w:type="spellStart"/>
            <w:r w:rsidRPr="002346A0">
              <w:rPr>
                <w:rFonts w:ascii="Times New Roman" w:eastAsia="Times New Roman" w:hAnsi="Times New Roman" w:cs="Times New Roman"/>
                <w:sz w:val="24"/>
                <w:szCs w:val="24"/>
              </w:rPr>
              <w:t>ф.и.о.</w:t>
            </w:r>
            <w:proofErr w:type="spellEnd"/>
            <w:r w:rsidRPr="002346A0">
              <w:rPr>
                <w:rFonts w:ascii="Times New Roman" w:eastAsia="Times New Roman" w:hAnsi="Times New Roman" w:cs="Times New Roman"/>
                <w:sz w:val="24"/>
                <w:szCs w:val="24"/>
              </w:rPr>
              <w:t xml:space="preserve">) </w:t>
            </w:r>
          </w:p>
        </w:tc>
      </w:tr>
      <w:tr w:rsidR="002346A0" w:rsidRPr="002346A0" w:rsidTr="0067763D">
        <w:tc>
          <w:tcPr>
            <w:tcW w:w="5806" w:type="dxa"/>
            <w:vAlign w:val="center"/>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М.П. </w:t>
            </w: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p>
        </w:tc>
        <w:tc>
          <w:tcPr>
            <w:tcW w:w="1585" w:type="dxa"/>
          </w:tcPr>
          <w:p w:rsidR="002346A0" w:rsidRPr="002346A0" w:rsidRDefault="002346A0" w:rsidP="002346A0">
            <w:pPr>
              <w:spacing w:after="100" w:line="240" w:lineRule="auto"/>
              <w:rPr>
                <w:rFonts w:ascii="Times New Roman" w:eastAsia="Times New Roman" w:hAnsi="Times New Roman" w:cs="Times New Roman"/>
                <w:sz w:val="24"/>
                <w:szCs w:val="24"/>
              </w:rPr>
            </w:pPr>
          </w:p>
        </w:tc>
        <w:tc>
          <w:tcPr>
            <w:tcW w:w="236" w:type="dxa"/>
          </w:tcPr>
          <w:p w:rsidR="002346A0" w:rsidRPr="002346A0" w:rsidRDefault="002346A0" w:rsidP="002346A0">
            <w:pPr>
              <w:spacing w:after="100" w:line="240" w:lineRule="auto"/>
              <w:rPr>
                <w:rFonts w:ascii="Times New Roman" w:eastAsia="Times New Roman" w:hAnsi="Times New Roman" w:cs="Times New Roman"/>
                <w:sz w:val="24"/>
                <w:szCs w:val="24"/>
              </w:rPr>
            </w:pPr>
          </w:p>
        </w:tc>
        <w:tc>
          <w:tcPr>
            <w:tcW w:w="1177" w:type="dxa"/>
          </w:tcPr>
          <w:p w:rsidR="002346A0" w:rsidRPr="002346A0" w:rsidRDefault="002346A0" w:rsidP="002346A0">
            <w:pPr>
              <w:spacing w:after="100" w:line="240" w:lineRule="auto"/>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w:t>
            </w:r>
          </w:p>
        </w:tc>
      </w:tr>
    </w:tbl>
    <w:p w:rsidR="0067763D" w:rsidRPr="002346A0" w:rsidRDefault="0067763D" w:rsidP="0067763D">
      <w:pPr>
        <w:spacing w:after="0" w:line="240" w:lineRule="auto"/>
        <w:ind w:left="3828" w:hanging="1"/>
        <w:contextualSpacing/>
        <w:jc w:val="center"/>
        <w:rPr>
          <w:rFonts w:ascii="Times New Roman" w:eastAsiaTheme="majorEastAsia" w:hAnsi="Times New Roman" w:cs="Times New Roman"/>
          <w:spacing w:val="-10"/>
          <w:kern w:val="28"/>
          <w:sz w:val="28"/>
          <w:szCs w:val="28"/>
        </w:rPr>
      </w:pPr>
      <w:bookmarkStart w:id="28" w:name="_heading=h.qsh70q" w:colFirst="0" w:colLast="0"/>
      <w:bookmarkStart w:id="29" w:name="_heading=h.3as4poj" w:colFirst="0" w:colLast="0"/>
      <w:bookmarkEnd w:id="28"/>
      <w:bookmarkEnd w:id="29"/>
      <w:r w:rsidRPr="002346A0">
        <w:rPr>
          <w:rFonts w:ascii="Times New Roman" w:eastAsia="Times New Roman" w:hAnsi="Times New Roman" w:cs="Times New Roman"/>
          <w:spacing w:val="-10"/>
          <w:kern w:val="28"/>
          <w:sz w:val="24"/>
          <w:szCs w:val="24"/>
        </w:rPr>
        <w:lastRenderedPageBreak/>
        <w:t xml:space="preserve">Приложение </w:t>
      </w:r>
      <w:r w:rsidRPr="0067763D">
        <w:rPr>
          <w:rFonts w:ascii="Times New Roman" w:eastAsia="Times New Roman" w:hAnsi="Times New Roman" w:cs="Times New Roman"/>
          <w:spacing w:val="-10"/>
          <w:kern w:val="28"/>
          <w:sz w:val="24"/>
          <w:szCs w:val="24"/>
        </w:rPr>
        <w:t>4</w:t>
      </w:r>
    </w:p>
    <w:p w:rsidR="0067763D" w:rsidRPr="002346A0"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к Административному регламенту</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предоставления Комитетом Республики </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Северная – Осетия по туризму государственной услуги</w:t>
      </w:r>
      <w:r w:rsidRPr="0067763D">
        <w:rPr>
          <w:rFonts w:ascii="Times New Roman" w:eastAsia="Times New Roman" w:hAnsi="Times New Roman" w:cs="Times New Roman"/>
          <w:sz w:val="24"/>
          <w:szCs w:val="24"/>
        </w:rPr>
        <w:t xml:space="preserve"> </w:t>
      </w:r>
      <w:r w:rsidRPr="002346A0">
        <w:rPr>
          <w:rFonts w:ascii="Times New Roman" w:eastAsia="Times New Roman" w:hAnsi="Times New Roman" w:cs="Times New Roman"/>
          <w:sz w:val="24"/>
          <w:szCs w:val="24"/>
        </w:rPr>
        <w:t>по аттестации экскурсоводов (гидов),</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гидов-переводчиков, </w:t>
      </w:r>
      <w:proofErr w:type="gramStart"/>
      <w:r w:rsidRPr="002346A0">
        <w:rPr>
          <w:rFonts w:ascii="Times New Roman" w:eastAsia="Times New Roman" w:hAnsi="Times New Roman" w:cs="Times New Roman"/>
          <w:sz w:val="24"/>
          <w:szCs w:val="24"/>
        </w:rPr>
        <w:t>утвержденному</w:t>
      </w:r>
      <w:proofErr w:type="gramEnd"/>
      <w:r w:rsidRPr="002346A0">
        <w:rPr>
          <w:rFonts w:ascii="Times New Roman" w:eastAsia="Times New Roman" w:hAnsi="Times New Roman" w:cs="Times New Roman"/>
          <w:sz w:val="24"/>
          <w:szCs w:val="24"/>
        </w:rPr>
        <w:t xml:space="preserve"> приказом</w:t>
      </w:r>
    </w:p>
    <w:p w:rsidR="0067763D" w:rsidRPr="002346A0"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от _________ № _______</w:t>
      </w:r>
    </w:p>
    <w:p w:rsidR="002346A0" w:rsidRPr="0067763D" w:rsidRDefault="002346A0" w:rsidP="002346A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2346A0" w:rsidRPr="002346A0" w:rsidRDefault="002346A0" w:rsidP="002346A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bookmarkStart w:id="30" w:name="_heading=h.1pxezwc" w:colFirst="0" w:colLast="0"/>
      <w:bookmarkEnd w:id="30"/>
      <w:r w:rsidRPr="002346A0">
        <w:rPr>
          <w:rFonts w:ascii="Times New Roman" w:eastAsia="Times New Roman" w:hAnsi="Times New Roman" w:cs="Times New Roman"/>
          <w:color w:val="000000"/>
          <w:sz w:val="28"/>
          <w:szCs w:val="28"/>
        </w:rPr>
        <w:t xml:space="preserve">Перечень нормативных правовых актов </w:t>
      </w:r>
      <w:r w:rsidRPr="002346A0">
        <w:rPr>
          <w:rFonts w:ascii="Times New Roman" w:eastAsia="Times New Roman" w:hAnsi="Times New Roman" w:cs="Times New Roman"/>
          <w:color w:val="000000"/>
          <w:sz w:val="28"/>
          <w:szCs w:val="28"/>
        </w:rPr>
        <w:br/>
        <w:t>Российской Федерации, Республики Северная Осетия - Алания,</w:t>
      </w:r>
    </w:p>
    <w:p w:rsidR="002346A0" w:rsidRPr="002346A0" w:rsidRDefault="002346A0" w:rsidP="002346A0">
      <w:pPr>
        <w:pBdr>
          <w:top w:val="nil"/>
          <w:left w:val="nil"/>
          <w:bottom w:val="nil"/>
          <w:right w:val="nil"/>
          <w:between w:val="nil"/>
        </w:pBdr>
        <w:spacing w:after="0"/>
        <w:jc w:val="center"/>
        <w:rPr>
          <w:rFonts w:ascii="Times New Roman" w:eastAsia="Times New Roman" w:hAnsi="Times New Roman" w:cs="Times New Roman"/>
          <w:color w:val="000000"/>
          <w:sz w:val="28"/>
          <w:szCs w:val="28"/>
        </w:rPr>
      </w:pPr>
      <w:bookmarkStart w:id="31" w:name="_heading=h.49x2ik5" w:colFirst="0" w:colLast="0"/>
      <w:bookmarkEnd w:id="31"/>
      <w:proofErr w:type="gramStart"/>
      <w:r w:rsidRPr="002346A0">
        <w:rPr>
          <w:rFonts w:ascii="Times New Roman" w:eastAsia="Times New Roman" w:hAnsi="Times New Roman" w:cs="Times New Roman"/>
          <w:color w:val="000000"/>
          <w:sz w:val="28"/>
          <w:szCs w:val="28"/>
        </w:rPr>
        <w:t>регулирующих</w:t>
      </w:r>
      <w:proofErr w:type="gramEnd"/>
      <w:r w:rsidRPr="002346A0">
        <w:rPr>
          <w:rFonts w:ascii="Times New Roman" w:eastAsia="Times New Roman" w:hAnsi="Times New Roman" w:cs="Times New Roman"/>
          <w:color w:val="000000"/>
          <w:sz w:val="28"/>
          <w:szCs w:val="28"/>
        </w:rPr>
        <w:t xml:space="preserve"> предоставление государственной услуги</w:t>
      </w:r>
    </w:p>
    <w:p w:rsidR="002346A0" w:rsidRPr="002346A0" w:rsidRDefault="002346A0" w:rsidP="002346A0">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rsidR="002346A0" w:rsidRPr="002346A0" w:rsidRDefault="002346A0" w:rsidP="002346A0">
      <w:pPr>
        <w:spacing w:after="0"/>
        <w:ind w:firstLine="709"/>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1. Конституция Российской Федерации.</w:t>
      </w:r>
    </w:p>
    <w:p w:rsidR="002346A0" w:rsidRPr="002346A0" w:rsidRDefault="002346A0" w:rsidP="002346A0">
      <w:pPr>
        <w:tabs>
          <w:tab w:val="left" w:pos="851"/>
          <w:tab w:val="left" w:pos="993"/>
          <w:tab w:val="left" w:pos="1276"/>
        </w:tabs>
        <w:spacing w:after="0"/>
        <w:ind w:firstLine="709"/>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2. Федеральный закон от 27.07.2010 № 210-ФЗ «Об организации предоставления государственных и муниципальных услуг».</w:t>
      </w:r>
    </w:p>
    <w:p w:rsidR="002346A0" w:rsidRPr="002346A0" w:rsidRDefault="002346A0" w:rsidP="002346A0">
      <w:pPr>
        <w:spacing w:after="0"/>
        <w:ind w:firstLine="709"/>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3. Федеральный закон от 24.11.1996 № 132-ФЗ «Об основах туристской деятельности в Российской Федерации"</w:t>
      </w:r>
    </w:p>
    <w:p w:rsidR="002346A0" w:rsidRPr="002346A0" w:rsidRDefault="002346A0" w:rsidP="002346A0">
      <w:pPr>
        <w:spacing w:after="0"/>
        <w:ind w:firstLine="709"/>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4. Постановление Правительства РФ от 07.05.2022 № 833 «Об утверждении Положения об аттестации экскурсоводов (гидов), гидов-переводчиков».</w:t>
      </w:r>
    </w:p>
    <w:p w:rsidR="002346A0" w:rsidRPr="002346A0" w:rsidRDefault="002346A0" w:rsidP="002346A0">
      <w:pPr>
        <w:spacing w:after="0"/>
        <w:ind w:firstLine="709"/>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 xml:space="preserve">5. Постановление Правительства Российской Федерации </w:t>
      </w:r>
      <w:r w:rsidRPr="002346A0">
        <w:rPr>
          <w:rFonts w:ascii="Times New Roman" w:eastAsia="Times New Roman" w:hAnsi="Times New Roman" w:cs="Times New Roman"/>
          <w:color w:val="000000"/>
          <w:sz w:val="28"/>
          <w:szCs w:val="28"/>
        </w:rPr>
        <w:t xml:space="preserve">от </w:t>
      </w:r>
      <w:r w:rsidRPr="002346A0">
        <w:rPr>
          <w:rFonts w:ascii="Times New Roman" w:eastAsia="Times New Roman" w:hAnsi="Times New Roman" w:cs="Times New Roman"/>
          <w:sz w:val="28"/>
          <w:szCs w:val="28"/>
        </w:rPr>
        <w:t>20.07.2021 № 1228 «Об утверждении Правил разработки и утверждения административных регламентов предоставления государственных услуг,</w:t>
      </w:r>
      <w:r w:rsidR="0067763D">
        <w:rPr>
          <w:rFonts w:ascii="Times New Roman" w:eastAsia="Times New Roman" w:hAnsi="Times New Roman" w:cs="Times New Roman"/>
          <w:sz w:val="28"/>
          <w:szCs w:val="28"/>
        </w:rPr>
        <w:t xml:space="preserve"> </w:t>
      </w:r>
      <w:r w:rsidRPr="002346A0">
        <w:rPr>
          <w:rFonts w:ascii="Times New Roman" w:eastAsia="Times New Roman" w:hAnsi="Times New Roman" w:cs="Times New Roman"/>
          <w:sz w:val="28"/>
          <w:szCs w:val="28"/>
        </w:rPr>
        <w:t xml:space="preserve">о внесении изменений в некоторые акты Правительства Российской Федерации и признании </w:t>
      </w:r>
      <w:proofErr w:type="gramStart"/>
      <w:r w:rsidRPr="002346A0">
        <w:rPr>
          <w:rFonts w:ascii="Times New Roman" w:eastAsia="Times New Roman" w:hAnsi="Times New Roman" w:cs="Times New Roman"/>
          <w:sz w:val="28"/>
          <w:szCs w:val="28"/>
        </w:rPr>
        <w:t>утратившими</w:t>
      </w:r>
      <w:proofErr w:type="gramEnd"/>
      <w:r w:rsidRPr="002346A0">
        <w:rPr>
          <w:rFonts w:ascii="Times New Roman" w:eastAsia="Times New Roman" w:hAnsi="Times New Roman" w:cs="Times New Roman"/>
          <w:sz w:val="28"/>
          <w:szCs w:val="28"/>
        </w:rPr>
        <w:t xml:space="preserve"> силу некоторых актов и отдельных положений актов Правительства Российской Федерации».</w:t>
      </w:r>
    </w:p>
    <w:p w:rsidR="002346A0" w:rsidRPr="002346A0" w:rsidRDefault="002346A0" w:rsidP="002346A0">
      <w:pPr>
        <w:spacing w:after="0"/>
        <w:ind w:firstLine="709"/>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 xml:space="preserve">6. Постановление Правительства </w:t>
      </w:r>
      <w:r w:rsidRPr="002346A0">
        <w:rPr>
          <w:rFonts w:ascii="Times New Roman" w:eastAsia="Times New Roman" w:hAnsi="Times New Roman" w:cs="Times New Roman"/>
          <w:color w:val="000000"/>
          <w:sz w:val="28"/>
          <w:szCs w:val="28"/>
        </w:rPr>
        <w:t>Российской Федерации</w:t>
      </w:r>
      <w:r w:rsidRPr="002346A0">
        <w:rPr>
          <w:rFonts w:ascii="Times New Roman" w:eastAsia="Times New Roman" w:hAnsi="Times New Roman" w:cs="Times New Roman"/>
          <w:sz w:val="28"/>
          <w:szCs w:val="28"/>
        </w:rPr>
        <w:t xml:space="preserve"> от 22.12.2012 № 1376 «Об утверждении </w:t>
      </w:r>
      <w:proofErr w:type="gramStart"/>
      <w:r w:rsidRPr="002346A0">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346A0">
        <w:rPr>
          <w:rFonts w:ascii="Times New Roman" w:eastAsia="Times New Roman" w:hAnsi="Times New Roman" w:cs="Times New Roman"/>
          <w:sz w:val="28"/>
          <w:szCs w:val="28"/>
        </w:rPr>
        <w:t xml:space="preserve"> и муниципальных услуг».</w:t>
      </w:r>
    </w:p>
    <w:p w:rsidR="002346A0" w:rsidRPr="002346A0" w:rsidRDefault="002346A0" w:rsidP="002346A0">
      <w:pPr>
        <w:spacing w:after="0"/>
        <w:ind w:firstLine="709"/>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7.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46A0" w:rsidRPr="002346A0" w:rsidRDefault="002346A0" w:rsidP="002346A0">
      <w:pPr>
        <w:spacing w:after="0"/>
        <w:ind w:firstLine="709"/>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sz w:val="28"/>
          <w:szCs w:val="28"/>
        </w:rPr>
        <w:t xml:space="preserve">8. </w:t>
      </w:r>
      <w:r w:rsidRPr="002346A0">
        <w:rPr>
          <w:rFonts w:ascii="Times New Roman" w:eastAsia="Times New Roman" w:hAnsi="Times New Roman" w:cs="Times New Roman"/>
          <w:color w:val="000000"/>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2346A0" w:rsidRPr="002346A0" w:rsidRDefault="002346A0" w:rsidP="002346A0">
      <w:pPr>
        <w:spacing w:after="0"/>
        <w:ind w:firstLine="709"/>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9. «Налоговый кодекс Российской Федерации (часть вторая)»</w:t>
      </w:r>
    </w:p>
    <w:p w:rsidR="002346A0" w:rsidRPr="002346A0" w:rsidRDefault="002346A0" w:rsidP="002346A0">
      <w:pPr>
        <w:spacing w:after="0"/>
        <w:ind w:firstLine="709"/>
        <w:jc w:val="both"/>
        <w:rPr>
          <w:rFonts w:ascii="Times New Roman" w:eastAsia="Times New Roman" w:hAnsi="Times New Roman" w:cs="Times New Roman"/>
          <w:color w:val="FF0000"/>
          <w:sz w:val="28"/>
          <w:szCs w:val="28"/>
          <w:highlight w:val="white"/>
        </w:rPr>
      </w:pPr>
      <w:r w:rsidRPr="002346A0">
        <w:rPr>
          <w:rFonts w:ascii="Times New Roman" w:eastAsia="Times New Roman" w:hAnsi="Times New Roman" w:cs="Times New Roman"/>
          <w:sz w:val="28"/>
          <w:szCs w:val="28"/>
        </w:rPr>
        <w:lastRenderedPageBreak/>
        <w:t>10.</w:t>
      </w:r>
      <w:r w:rsidRPr="002346A0">
        <w:rPr>
          <w:rFonts w:ascii="Times New Roman" w:eastAsia="Times New Roman" w:hAnsi="Times New Roman" w:cs="Times New Roman"/>
          <w:color w:val="000000"/>
          <w:sz w:val="28"/>
          <w:szCs w:val="28"/>
        </w:rPr>
        <w:t xml:space="preserve"> </w:t>
      </w:r>
      <w:r w:rsidRPr="002346A0">
        <w:rPr>
          <w:rFonts w:ascii="Times New Roman" w:eastAsia="Times New Roman" w:hAnsi="Times New Roman" w:cs="Times New Roman"/>
          <w:sz w:val="28"/>
          <w:szCs w:val="28"/>
        </w:rPr>
        <w:t xml:space="preserve">Постановление Правительства Республики Северная Осетия Алания от 24.12.2021 № 456 «Об утверждении административных регламентов предоставления государственных услуг на территории Республики Северная Осетия – Алания». </w:t>
      </w:r>
    </w:p>
    <w:p w:rsidR="002346A0" w:rsidRPr="002346A0" w:rsidRDefault="002346A0" w:rsidP="002346A0">
      <w:pPr>
        <w:shd w:val="clear" w:color="auto" w:fill="FFFFFF"/>
        <w:spacing w:after="0"/>
        <w:ind w:firstLine="709"/>
        <w:jc w:val="both"/>
        <w:rPr>
          <w:rFonts w:ascii="Times New Roman" w:eastAsia="Times New Roman" w:hAnsi="Times New Roman" w:cs="Times New Roman"/>
          <w:color w:val="FF0000"/>
          <w:sz w:val="28"/>
          <w:szCs w:val="28"/>
          <w:highlight w:val="white"/>
        </w:rPr>
        <w:sectPr w:rsidR="002346A0" w:rsidRPr="002346A0" w:rsidSect="0067763D">
          <w:headerReference w:type="first" r:id="rId28"/>
          <w:pgSz w:w="11906" w:h="16838"/>
          <w:pgMar w:top="1134" w:right="851" w:bottom="1134" w:left="1418" w:header="709" w:footer="709" w:gutter="0"/>
          <w:pgNumType w:start="1"/>
          <w:cols w:space="720"/>
          <w:titlePg/>
        </w:sectPr>
      </w:pPr>
    </w:p>
    <w:p w:rsidR="0067763D" w:rsidRPr="002346A0" w:rsidRDefault="0067763D" w:rsidP="0067763D">
      <w:pPr>
        <w:spacing w:after="0" w:line="240" w:lineRule="auto"/>
        <w:ind w:left="3828" w:hanging="1"/>
        <w:contextualSpacing/>
        <w:jc w:val="center"/>
        <w:rPr>
          <w:rFonts w:ascii="Times New Roman" w:eastAsiaTheme="majorEastAsia" w:hAnsi="Times New Roman" w:cs="Times New Roman"/>
          <w:spacing w:val="-10"/>
          <w:kern w:val="28"/>
          <w:sz w:val="28"/>
          <w:szCs w:val="28"/>
        </w:rPr>
      </w:pPr>
      <w:bookmarkStart w:id="32" w:name="_heading=h.2p2csry" w:colFirst="0" w:colLast="0"/>
      <w:bookmarkEnd w:id="32"/>
      <w:r w:rsidRPr="002346A0">
        <w:rPr>
          <w:rFonts w:ascii="Times New Roman" w:eastAsia="Times New Roman" w:hAnsi="Times New Roman" w:cs="Times New Roman"/>
          <w:spacing w:val="-10"/>
          <w:kern w:val="28"/>
          <w:sz w:val="24"/>
          <w:szCs w:val="24"/>
        </w:rPr>
        <w:lastRenderedPageBreak/>
        <w:t xml:space="preserve">Приложение </w:t>
      </w:r>
      <w:r w:rsidRPr="0067763D">
        <w:rPr>
          <w:rFonts w:ascii="Times New Roman" w:eastAsia="Times New Roman" w:hAnsi="Times New Roman" w:cs="Times New Roman"/>
          <w:spacing w:val="-10"/>
          <w:kern w:val="28"/>
          <w:sz w:val="24"/>
          <w:szCs w:val="24"/>
        </w:rPr>
        <w:t>5</w:t>
      </w:r>
    </w:p>
    <w:p w:rsidR="0067763D" w:rsidRPr="002346A0"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к Административному регламенту</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предоставления Комитетом Республики </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Северная – Осетия по туризму государственной услуги</w:t>
      </w:r>
      <w:r w:rsidRPr="0067763D">
        <w:rPr>
          <w:rFonts w:ascii="Times New Roman" w:eastAsia="Times New Roman" w:hAnsi="Times New Roman" w:cs="Times New Roman"/>
          <w:sz w:val="24"/>
          <w:szCs w:val="24"/>
        </w:rPr>
        <w:t xml:space="preserve"> </w:t>
      </w:r>
      <w:r w:rsidRPr="002346A0">
        <w:rPr>
          <w:rFonts w:ascii="Times New Roman" w:eastAsia="Times New Roman" w:hAnsi="Times New Roman" w:cs="Times New Roman"/>
          <w:sz w:val="24"/>
          <w:szCs w:val="24"/>
        </w:rPr>
        <w:t>по аттестации экскурсоводов (гидов),</w:t>
      </w:r>
    </w:p>
    <w:p w:rsidR="0067763D" w:rsidRPr="0067763D"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гидов-переводчиков, </w:t>
      </w:r>
      <w:proofErr w:type="gramStart"/>
      <w:r w:rsidRPr="002346A0">
        <w:rPr>
          <w:rFonts w:ascii="Times New Roman" w:eastAsia="Times New Roman" w:hAnsi="Times New Roman" w:cs="Times New Roman"/>
          <w:sz w:val="24"/>
          <w:szCs w:val="24"/>
        </w:rPr>
        <w:t>утвержденному</w:t>
      </w:r>
      <w:proofErr w:type="gramEnd"/>
      <w:r w:rsidRPr="002346A0">
        <w:rPr>
          <w:rFonts w:ascii="Times New Roman" w:eastAsia="Times New Roman" w:hAnsi="Times New Roman" w:cs="Times New Roman"/>
          <w:sz w:val="24"/>
          <w:szCs w:val="24"/>
        </w:rPr>
        <w:t xml:space="preserve"> приказом</w:t>
      </w:r>
    </w:p>
    <w:p w:rsidR="0067763D" w:rsidRPr="002346A0" w:rsidRDefault="0067763D" w:rsidP="0067763D">
      <w:pPr>
        <w:spacing w:after="0"/>
        <w:ind w:left="3828" w:hanging="1"/>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от _________ № _______</w:t>
      </w:r>
    </w:p>
    <w:p w:rsidR="002346A0" w:rsidRPr="002346A0" w:rsidRDefault="002346A0" w:rsidP="002346A0">
      <w:pPr>
        <w:spacing w:after="0"/>
        <w:ind w:left="4956"/>
        <w:rPr>
          <w:rFonts w:ascii="Times New Roman" w:eastAsia="Times New Roman" w:hAnsi="Times New Roman" w:cs="Times New Roman"/>
          <w:sz w:val="24"/>
          <w:szCs w:val="24"/>
        </w:rPr>
      </w:pPr>
    </w:p>
    <w:tbl>
      <w:tblPr>
        <w:tblW w:w="9570" w:type="dxa"/>
        <w:tblBorders>
          <w:top w:val="nil"/>
          <w:left w:val="nil"/>
          <w:bottom w:val="nil"/>
          <w:right w:val="nil"/>
          <w:insideH w:val="nil"/>
          <w:insideV w:val="nil"/>
        </w:tblBorders>
        <w:tblLayout w:type="fixed"/>
        <w:tblLook w:val="0400" w:firstRow="0" w:lastRow="0" w:firstColumn="0" w:lastColumn="0" w:noHBand="0" w:noVBand="1"/>
      </w:tblPr>
      <w:tblGrid>
        <w:gridCol w:w="3060"/>
        <w:gridCol w:w="1299"/>
        <w:gridCol w:w="5211"/>
      </w:tblGrid>
      <w:tr w:rsidR="002346A0" w:rsidRPr="002346A0" w:rsidTr="0067219B">
        <w:tc>
          <w:tcPr>
            <w:tcW w:w="3060" w:type="dxa"/>
          </w:tcPr>
          <w:p w:rsidR="002346A0" w:rsidRPr="002346A0" w:rsidRDefault="002346A0" w:rsidP="002346A0">
            <w:pPr>
              <w:pBdr>
                <w:top w:val="nil"/>
                <w:left w:val="nil"/>
                <w:bottom w:val="nil"/>
                <w:right w:val="nil"/>
                <w:between w:val="nil"/>
              </w:pBdr>
              <w:jc w:val="both"/>
              <w:rPr>
                <w:rFonts w:ascii="Times New Roman" w:hAnsi="Times New Roman" w:cs="Times New Roman"/>
                <w:color w:val="000000"/>
                <w:sz w:val="28"/>
                <w:szCs w:val="28"/>
              </w:rPr>
            </w:pPr>
          </w:p>
        </w:tc>
        <w:tc>
          <w:tcPr>
            <w:tcW w:w="1299" w:type="dxa"/>
          </w:tcPr>
          <w:p w:rsidR="002346A0" w:rsidRPr="002346A0" w:rsidRDefault="002346A0" w:rsidP="002346A0">
            <w:pPr>
              <w:pBdr>
                <w:top w:val="nil"/>
                <w:left w:val="nil"/>
                <w:bottom w:val="nil"/>
                <w:right w:val="nil"/>
                <w:between w:val="nil"/>
              </w:pBdr>
              <w:jc w:val="both"/>
              <w:rPr>
                <w:rFonts w:ascii="Times New Roman" w:hAnsi="Times New Roman" w:cs="Times New Roman"/>
                <w:color w:val="000000"/>
                <w:sz w:val="28"/>
                <w:szCs w:val="28"/>
              </w:rPr>
            </w:pPr>
          </w:p>
        </w:tc>
        <w:tc>
          <w:tcPr>
            <w:tcW w:w="5211" w:type="dxa"/>
          </w:tcPr>
          <w:p w:rsidR="002346A0" w:rsidRPr="002346A0" w:rsidRDefault="002346A0" w:rsidP="002346A0">
            <w:pPr>
              <w:pBdr>
                <w:top w:val="nil"/>
                <w:left w:val="nil"/>
                <w:bottom w:val="nil"/>
                <w:right w:val="nil"/>
                <w:between w:val="nil"/>
              </w:pBdr>
              <w:jc w:val="both"/>
              <w:rPr>
                <w:rFonts w:ascii="Times New Roman" w:hAnsi="Times New Roman" w:cs="Times New Roman"/>
                <w:color w:val="000000"/>
                <w:sz w:val="28"/>
                <w:szCs w:val="28"/>
              </w:rPr>
            </w:pPr>
            <w:r w:rsidRPr="002346A0">
              <w:rPr>
                <w:rFonts w:ascii="Times New Roman" w:hAnsi="Times New Roman" w:cs="Times New Roman"/>
                <w:color w:val="000000"/>
                <w:sz w:val="28"/>
                <w:szCs w:val="28"/>
              </w:rPr>
              <w:t>«РЕКОМЕНДОВАННАЯ ФОРМА»</w:t>
            </w:r>
          </w:p>
        </w:tc>
      </w:tr>
    </w:tbl>
    <w:p w:rsidR="002346A0" w:rsidRPr="002346A0" w:rsidRDefault="002346A0" w:rsidP="002346A0">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p>
    <w:tbl>
      <w:tblPr>
        <w:tblW w:w="9570" w:type="dxa"/>
        <w:tblBorders>
          <w:top w:val="nil"/>
          <w:left w:val="nil"/>
          <w:bottom w:val="nil"/>
          <w:right w:val="nil"/>
          <w:insideH w:val="nil"/>
          <w:insideV w:val="nil"/>
        </w:tblBorders>
        <w:tblLayout w:type="fixed"/>
        <w:tblLook w:val="0400" w:firstRow="0" w:lastRow="0" w:firstColumn="0" w:lastColumn="0" w:noHBand="0" w:noVBand="1"/>
      </w:tblPr>
      <w:tblGrid>
        <w:gridCol w:w="4172"/>
        <w:gridCol w:w="5398"/>
      </w:tblGrid>
      <w:tr w:rsidR="002346A0" w:rsidRPr="002346A0" w:rsidTr="0067219B">
        <w:tc>
          <w:tcPr>
            <w:tcW w:w="4172" w:type="dxa"/>
          </w:tcPr>
          <w:p w:rsidR="002346A0" w:rsidRPr="002346A0" w:rsidRDefault="002346A0" w:rsidP="002346A0">
            <w:pPr>
              <w:pBdr>
                <w:top w:val="nil"/>
                <w:left w:val="nil"/>
                <w:bottom w:val="nil"/>
                <w:right w:val="nil"/>
                <w:between w:val="nil"/>
              </w:pBdr>
              <w:jc w:val="right"/>
              <w:rPr>
                <w:rFonts w:ascii="Times New Roman" w:hAnsi="Times New Roman" w:cs="Times New Roman"/>
                <w:color w:val="000000"/>
                <w:sz w:val="28"/>
                <w:szCs w:val="28"/>
              </w:rPr>
            </w:pPr>
          </w:p>
        </w:tc>
        <w:tc>
          <w:tcPr>
            <w:tcW w:w="5398" w:type="dxa"/>
          </w:tcPr>
          <w:p w:rsidR="002346A0" w:rsidRPr="002346A0" w:rsidRDefault="002346A0" w:rsidP="002346A0">
            <w:pPr>
              <w:pBdr>
                <w:top w:val="nil"/>
                <w:left w:val="nil"/>
                <w:bottom w:val="nil"/>
                <w:right w:val="nil"/>
                <w:between w:val="nil"/>
              </w:pBdr>
              <w:rPr>
                <w:rFonts w:ascii="Times New Roman" w:hAnsi="Times New Roman" w:cs="Times New Roman"/>
                <w:color w:val="000000"/>
                <w:sz w:val="28"/>
                <w:szCs w:val="28"/>
              </w:rPr>
            </w:pPr>
            <w:r w:rsidRPr="002346A0">
              <w:rPr>
                <w:rFonts w:ascii="Times New Roman" w:hAnsi="Times New Roman" w:cs="Times New Roman"/>
                <w:color w:val="000000"/>
                <w:sz w:val="28"/>
                <w:szCs w:val="28"/>
              </w:rPr>
              <w:t xml:space="preserve">Комитет Республики Северная Осетия-Алания по туризму  </w:t>
            </w:r>
          </w:p>
        </w:tc>
      </w:tr>
      <w:tr w:rsidR="002346A0" w:rsidRPr="002346A0" w:rsidTr="0067219B">
        <w:tc>
          <w:tcPr>
            <w:tcW w:w="4172" w:type="dxa"/>
          </w:tcPr>
          <w:p w:rsidR="002346A0" w:rsidRPr="002346A0" w:rsidRDefault="002346A0" w:rsidP="002346A0">
            <w:pPr>
              <w:pBdr>
                <w:top w:val="nil"/>
                <w:left w:val="nil"/>
                <w:bottom w:val="nil"/>
                <w:right w:val="nil"/>
                <w:between w:val="nil"/>
              </w:pBdr>
              <w:jc w:val="right"/>
              <w:rPr>
                <w:rFonts w:ascii="Times New Roman" w:hAnsi="Times New Roman" w:cs="Times New Roman"/>
                <w:color w:val="000000"/>
                <w:sz w:val="28"/>
                <w:szCs w:val="28"/>
              </w:rPr>
            </w:pPr>
          </w:p>
        </w:tc>
        <w:tc>
          <w:tcPr>
            <w:tcW w:w="5398" w:type="dxa"/>
          </w:tcPr>
          <w:p w:rsidR="002346A0" w:rsidRPr="002346A0" w:rsidRDefault="002346A0" w:rsidP="002346A0">
            <w:pPr>
              <w:pBdr>
                <w:top w:val="nil"/>
                <w:left w:val="nil"/>
                <w:bottom w:val="nil"/>
                <w:right w:val="nil"/>
                <w:between w:val="nil"/>
              </w:pBdr>
              <w:rPr>
                <w:rFonts w:ascii="Times New Roman" w:hAnsi="Times New Roman" w:cs="Times New Roman"/>
                <w:color w:val="000000"/>
                <w:sz w:val="28"/>
                <w:szCs w:val="28"/>
              </w:rPr>
            </w:pPr>
            <w:bookmarkStart w:id="33" w:name="_heading=h.147n2zr" w:colFirst="0" w:colLast="0"/>
            <w:bookmarkEnd w:id="33"/>
            <w:r w:rsidRPr="002346A0">
              <w:rPr>
                <w:rFonts w:ascii="Times New Roman" w:hAnsi="Times New Roman" w:cs="Times New Roman"/>
                <w:color w:val="000000"/>
                <w:sz w:val="28"/>
                <w:szCs w:val="28"/>
              </w:rPr>
              <w:t>от___________________________________</w:t>
            </w:r>
          </w:p>
        </w:tc>
      </w:tr>
      <w:tr w:rsidR="002346A0" w:rsidRPr="002346A0" w:rsidTr="0067219B">
        <w:tc>
          <w:tcPr>
            <w:tcW w:w="4172" w:type="dxa"/>
          </w:tcPr>
          <w:p w:rsidR="002346A0" w:rsidRPr="002346A0" w:rsidRDefault="002346A0" w:rsidP="002346A0">
            <w:pPr>
              <w:pBdr>
                <w:top w:val="nil"/>
                <w:left w:val="nil"/>
                <w:bottom w:val="nil"/>
                <w:right w:val="nil"/>
                <w:between w:val="nil"/>
              </w:pBdr>
              <w:jc w:val="right"/>
              <w:rPr>
                <w:rFonts w:ascii="Times New Roman" w:hAnsi="Times New Roman" w:cs="Times New Roman"/>
                <w:color w:val="000000"/>
                <w:sz w:val="28"/>
                <w:szCs w:val="28"/>
              </w:rPr>
            </w:pPr>
          </w:p>
        </w:tc>
        <w:tc>
          <w:tcPr>
            <w:tcW w:w="5398" w:type="dxa"/>
          </w:tcPr>
          <w:p w:rsidR="002346A0" w:rsidRPr="002346A0" w:rsidRDefault="002346A0" w:rsidP="002346A0">
            <w:pPr>
              <w:pBdr>
                <w:top w:val="nil"/>
                <w:left w:val="nil"/>
                <w:bottom w:val="nil"/>
                <w:right w:val="nil"/>
                <w:between w:val="nil"/>
              </w:pBdr>
              <w:rPr>
                <w:rFonts w:ascii="Times New Roman" w:hAnsi="Times New Roman" w:cs="Times New Roman"/>
                <w:color w:val="000000"/>
                <w:sz w:val="28"/>
                <w:szCs w:val="28"/>
              </w:rPr>
            </w:pPr>
            <w:bookmarkStart w:id="34" w:name="_heading=h.3o7alnk" w:colFirst="0" w:colLast="0"/>
            <w:bookmarkEnd w:id="34"/>
            <w:r w:rsidRPr="002346A0">
              <w:rPr>
                <w:rFonts w:ascii="Times New Roman" w:hAnsi="Times New Roman" w:cs="Times New Roman"/>
                <w:color w:val="000000"/>
                <w:sz w:val="28"/>
                <w:szCs w:val="28"/>
              </w:rPr>
              <w:t>телефон______________________________</w:t>
            </w:r>
          </w:p>
        </w:tc>
      </w:tr>
      <w:tr w:rsidR="002346A0" w:rsidRPr="002346A0" w:rsidTr="0067219B">
        <w:tc>
          <w:tcPr>
            <w:tcW w:w="4172" w:type="dxa"/>
          </w:tcPr>
          <w:p w:rsidR="002346A0" w:rsidRPr="002346A0" w:rsidRDefault="002346A0" w:rsidP="002346A0">
            <w:pPr>
              <w:pBdr>
                <w:top w:val="nil"/>
                <w:left w:val="nil"/>
                <w:bottom w:val="nil"/>
                <w:right w:val="nil"/>
                <w:between w:val="nil"/>
              </w:pBdr>
              <w:jc w:val="right"/>
              <w:rPr>
                <w:rFonts w:ascii="Times New Roman" w:hAnsi="Times New Roman" w:cs="Times New Roman"/>
                <w:color w:val="000000"/>
                <w:sz w:val="28"/>
                <w:szCs w:val="28"/>
              </w:rPr>
            </w:pPr>
          </w:p>
        </w:tc>
        <w:tc>
          <w:tcPr>
            <w:tcW w:w="5398" w:type="dxa"/>
          </w:tcPr>
          <w:p w:rsidR="002346A0" w:rsidRPr="002346A0" w:rsidRDefault="002346A0" w:rsidP="002346A0">
            <w:pPr>
              <w:pBdr>
                <w:top w:val="nil"/>
                <w:left w:val="nil"/>
                <w:bottom w:val="nil"/>
                <w:right w:val="nil"/>
                <w:between w:val="nil"/>
              </w:pBdr>
              <w:rPr>
                <w:rFonts w:ascii="Times New Roman" w:hAnsi="Times New Roman" w:cs="Times New Roman"/>
                <w:color w:val="000000"/>
                <w:sz w:val="28"/>
                <w:szCs w:val="28"/>
              </w:rPr>
            </w:pPr>
            <w:bookmarkStart w:id="35" w:name="_heading=h.23ckvvd" w:colFirst="0" w:colLast="0"/>
            <w:bookmarkEnd w:id="35"/>
            <w:r w:rsidRPr="002346A0">
              <w:rPr>
                <w:rFonts w:ascii="Times New Roman" w:hAnsi="Times New Roman" w:cs="Times New Roman"/>
                <w:color w:val="000000"/>
                <w:sz w:val="28"/>
                <w:szCs w:val="28"/>
              </w:rPr>
              <w:t>e-</w:t>
            </w:r>
            <w:proofErr w:type="spellStart"/>
            <w:r w:rsidRPr="002346A0">
              <w:rPr>
                <w:rFonts w:ascii="Times New Roman" w:hAnsi="Times New Roman" w:cs="Times New Roman"/>
                <w:color w:val="000000"/>
                <w:sz w:val="28"/>
                <w:szCs w:val="28"/>
              </w:rPr>
              <w:t>mail</w:t>
            </w:r>
            <w:proofErr w:type="spellEnd"/>
            <w:r w:rsidRPr="002346A0">
              <w:rPr>
                <w:rFonts w:ascii="Times New Roman" w:hAnsi="Times New Roman" w:cs="Times New Roman"/>
                <w:color w:val="000000"/>
                <w:sz w:val="28"/>
                <w:szCs w:val="28"/>
              </w:rPr>
              <w:t>_______________________________</w:t>
            </w:r>
          </w:p>
        </w:tc>
      </w:tr>
    </w:tbl>
    <w:p w:rsidR="002346A0" w:rsidRPr="002346A0" w:rsidRDefault="002346A0" w:rsidP="002346A0">
      <w:pPr>
        <w:pBdr>
          <w:top w:val="nil"/>
          <w:left w:val="nil"/>
          <w:bottom w:val="nil"/>
          <w:right w:val="nil"/>
          <w:between w:val="nil"/>
        </w:pBdr>
        <w:spacing w:after="0" w:line="240" w:lineRule="auto"/>
        <w:jc w:val="right"/>
        <w:rPr>
          <w:rFonts w:ascii="Times New Roman" w:eastAsia="Arial" w:hAnsi="Times New Roman" w:cs="Times New Roman"/>
          <w:color w:val="000000"/>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36" w:name="bookmark=id.ihv636" w:colFirst="0" w:colLast="0"/>
      <w:bookmarkEnd w:id="36"/>
      <w:r w:rsidRPr="002346A0">
        <w:rPr>
          <w:rFonts w:ascii="Times New Roman" w:eastAsia="Times New Roman" w:hAnsi="Times New Roman" w:cs="Times New Roman"/>
          <w:color w:val="000000"/>
          <w:sz w:val="28"/>
          <w:szCs w:val="28"/>
        </w:rPr>
        <w:t>Заявление</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Прошу допустить меня, 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 xml:space="preserve">                                                                              (ФИО)</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gramStart"/>
      <w:r w:rsidRPr="002346A0">
        <w:rPr>
          <w:rFonts w:ascii="Times New Roman" w:eastAsia="Times New Roman" w:hAnsi="Times New Roman" w:cs="Times New Roman"/>
          <w:color w:val="000000"/>
          <w:sz w:val="28"/>
          <w:szCs w:val="28"/>
        </w:rPr>
        <w:t>«____» _______________ ________ года рождения, паспорт (или иной документ, удостоверяющий личность) серия__________, номер__________, выдан «____» ____________/_________г.,</w:t>
      </w:r>
      <w:proofErr w:type="gramEnd"/>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 xml:space="preserve">                                                (где и кем </w:t>
      </w:r>
      <w:proofErr w:type="gramStart"/>
      <w:r w:rsidRPr="002346A0">
        <w:rPr>
          <w:rFonts w:ascii="Times New Roman" w:eastAsia="Times New Roman" w:hAnsi="Times New Roman" w:cs="Times New Roman"/>
          <w:color w:val="000000"/>
          <w:sz w:val="28"/>
          <w:szCs w:val="28"/>
        </w:rPr>
        <w:t>выдан</w:t>
      </w:r>
      <w:proofErr w:type="gramEnd"/>
      <w:r w:rsidRPr="002346A0">
        <w:rPr>
          <w:rFonts w:ascii="Times New Roman" w:eastAsia="Times New Roman" w:hAnsi="Times New Roman" w:cs="Times New Roman"/>
          <w:color w:val="000000"/>
          <w:sz w:val="28"/>
          <w:szCs w:val="28"/>
        </w:rPr>
        <w:t>)</w:t>
      </w:r>
    </w:p>
    <w:p w:rsidR="002346A0" w:rsidRPr="002346A0" w:rsidRDefault="002346A0" w:rsidP="002346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СНИЛС___________________________________________________________,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телефон___________________________________________________________,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e-mail_____________________________________________________________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до квалификационного экзамена в рамках аттестации экскурсоводов (гидов), гидов-переводчиков________________________________________________,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 xml:space="preserve">                                                              (выбрать нужное).</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346A0" w:rsidRPr="002346A0" w:rsidRDefault="002346A0" w:rsidP="002346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Иностранный язык (иностранные языки), на котором будет осуществляться деятельность по оказанию услуг - __________________________________________________________________.</w:t>
      </w:r>
    </w:p>
    <w:p w:rsidR="002346A0" w:rsidRPr="002346A0" w:rsidRDefault="002346A0" w:rsidP="002346A0">
      <w:pPr>
        <w:rPr>
          <w:rFonts w:ascii="Times New Roman" w:eastAsia="Times New Roman" w:hAnsi="Times New Roman" w:cs="Times New Roman"/>
          <w:sz w:val="18"/>
          <w:szCs w:val="18"/>
        </w:rPr>
      </w:pPr>
      <w:r w:rsidRPr="002346A0">
        <w:rPr>
          <w:rFonts w:ascii="Times New Roman" w:eastAsia="Times New Roman" w:hAnsi="Times New Roman" w:cs="Times New Roman"/>
          <w:sz w:val="18"/>
          <w:szCs w:val="18"/>
        </w:rPr>
        <w:lastRenderedPageBreak/>
        <w:t xml:space="preserve">             (наименование иностранного языка для соискателей на получение аттестата в качестве гида-переводчика)</w:t>
      </w:r>
    </w:p>
    <w:p w:rsidR="002346A0" w:rsidRPr="002346A0" w:rsidRDefault="002346A0" w:rsidP="002346A0">
      <w:pPr>
        <w:jc w:val="both"/>
        <w:rPr>
          <w:rFonts w:ascii="Times New Roman" w:eastAsia="Times New Roman" w:hAnsi="Times New Roman" w:cs="Times New Roman"/>
          <w:sz w:val="28"/>
          <w:szCs w:val="28"/>
        </w:rPr>
      </w:pPr>
      <w:r w:rsidRPr="002346A0">
        <w:rPr>
          <w:rFonts w:ascii="Times New Roman" w:eastAsia="Times New Roman" w:hAnsi="Times New Roman" w:cs="Times New Roman"/>
          <w:sz w:val="28"/>
          <w:szCs w:val="28"/>
        </w:rPr>
        <w:t>Национальный туристский маршрут и (или) туристский маршрут, проходящий по территориям 2 и более субъектов Российской Федерации,       а также субъекты Российской Федерации, по территориям которых проходят такие туристские маршруты: 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__________________________________________________________________</w:t>
      </w:r>
    </w:p>
    <w:p w:rsidR="002346A0" w:rsidRPr="002346A0" w:rsidRDefault="002346A0" w:rsidP="002346A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2346A0">
        <w:rPr>
          <w:rFonts w:ascii="Times New Roman" w:eastAsia="Times New Roman" w:hAnsi="Times New Roman" w:cs="Times New Roman"/>
          <w:color w:val="000000"/>
          <w:sz w:val="18"/>
          <w:szCs w:val="18"/>
        </w:rPr>
        <w:t>(для соискателей на получение аттестата экскурсовода (гида) или гида-переводчика, оказывающего услуги на национальных туристских маршрутах и (или) туристских маршрутах, проходящих по территориям 2 и более субъектов Российской Федерации)</w:t>
      </w:r>
    </w:p>
    <w:p w:rsidR="002346A0" w:rsidRPr="002346A0" w:rsidRDefault="002346A0" w:rsidP="002346A0">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p w:rsidR="002346A0" w:rsidRPr="002346A0" w:rsidRDefault="002346A0" w:rsidP="002346A0">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2346A0">
        <w:rPr>
          <w:rFonts w:ascii="Times New Roman" w:eastAsia="Times New Roman" w:hAnsi="Times New Roman" w:cs="Times New Roman"/>
          <w:color w:val="000000"/>
          <w:sz w:val="28"/>
          <w:szCs w:val="28"/>
        </w:rPr>
        <w:t>Форма сдачи квалификационного экзамена: __________________________________________________________________.</w:t>
      </w:r>
    </w:p>
    <w:p w:rsidR="002346A0" w:rsidRPr="002346A0" w:rsidRDefault="002346A0" w:rsidP="002346A0">
      <w:pPr>
        <w:rPr>
          <w:rFonts w:ascii="Times New Roman" w:eastAsia="Times New Roman" w:hAnsi="Times New Roman" w:cs="Times New Roman"/>
          <w:sz w:val="18"/>
          <w:szCs w:val="18"/>
        </w:rPr>
        <w:sectPr w:rsidR="002346A0" w:rsidRPr="002346A0">
          <w:headerReference w:type="default" r:id="rId29"/>
          <w:headerReference w:type="first" r:id="rId30"/>
          <w:pgSz w:w="11906" w:h="16838"/>
          <w:pgMar w:top="1134" w:right="851" w:bottom="1134" w:left="1701" w:header="709" w:footer="709" w:gutter="0"/>
          <w:pgNumType w:start="1"/>
          <w:cols w:space="720"/>
          <w:titlePg/>
        </w:sectPr>
      </w:pPr>
      <w:r w:rsidRPr="002346A0">
        <w:rPr>
          <w:rFonts w:ascii="Times New Roman" w:eastAsia="Times New Roman" w:hAnsi="Times New Roman" w:cs="Times New Roman"/>
          <w:sz w:val="16"/>
          <w:szCs w:val="16"/>
        </w:rPr>
        <w:t xml:space="preserve">                                                            </w:t>
      </w:r>
      <w:r w:rsidRPr="002346A0">
        <w:rPr>
          <w:rFonts w:ascii="Times New Roman" w:eastAsia="Times New Roman" w:hAnsi="Times New Roman" w:cs="Times New Roman"/>
          <w:sz w:val="18"/>
          <w:szCs w:val="18"/>
        </w:rPr>
        <w:t xml:space="preserve">очно/посредством видео-конференц-связи (выбрать </w:t>
      </w:r>
      <w:proofErr w:type="gramStart"/>
      <w:r w:rsidRPr="002346A0">
        <w:rPr>
          <w:rFonts w:ascii="Times New Roman" w:eastAsia="Times New Roman" w:hAnsi="Times New Roman" w:cs="Times New Roman"/>
          <w:sz w:val="18"/>
          <w:szCs w:val="18"/>
        </w:rPr>
        <w:t>нужное</w:t>
      </w:r>
      <w:proofErr w:type="gramEnd"/>
      <w:r w:rsidRPr="002346A0">
        <w:rPr>
          <w:rFonts w:ascii="Times New Roman" w:eastAsia="Times New Roman" w:hAnsi="Times New Roman" w:cs="Times New Roman"/>
          <w:sz w:val="18"/>
          <w:szCs w:val="18"/>
        </w:rPr>
        <w:t xml:space="preserve">) </w:t>
      </w:r>
    </w:p>
    <w:p w:rsidR="0067763D" w:rsidRPr="002346A0" w:rsidRDefault="0067763D" w:rsidP="0067763D">
      <w:pPr>
        <w:spacing w:after="0" w:line="240" w:lineRule="auto"/>
        <w:ind w:left="6663" w:firstLine="2835"/>
        <w:contextualSpacing/>
        <w:jc w:val="center"/>
        <w:rPr>
          <w:rFonts w:ascii="Times New Roman" w:eastAsiaTheme="majorEastAsia" w:hAnsi="Times New Roman" w:cs="Times New Roman"/>
          <w:spacing w:val="-10"/>
          <w:kern w:val="28"/>
          <w:sz w:val="28"/>
          <w:szCs w:val="28"/>
        </w:rPr>
      </w:pPr>
      <w:bookmarkStart w:id="37" w:name="_heading=h.32hioqz" w:colFirst="0" w:colLast="0"/>
      <w:bookmarkEnd w:id="37"/>
      <w:r w:rsidRPr="0067763D">
        <w:rPr>
          <w:rFonts w:ascii="Times New Roman" w:eastAsia="Times New Roman" w:hAnsi="Times New Roman" w:cs="Times New Roman"/>
          <w:spacing w:val="-10"/>
          <w:kern w:val="28"/>
          <w:sz w:val="24"/>
          <w:szCs w:val="24"/>
        </w:rPr>
        <w:lastRenderedPageBreak/>
        <w:t>Приложение 6</w:t>
      </w:r>
    </w:p>
    <w:p w:rsidR="0067763D" w:rsidRPr="002346A0" w:rsidRDefault="0067763D" w:rsidP="0067763D">
      <w:pPr>
        <w:tabs>
          <w:tab w:val="left" w:pos="6096"/>
        </w:tabs>
        <w:spacing w:after="0"/>
        <w:ind w:left="6663" w:firstLine="2835"/>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к Административному регламенту</w:t>
      </w:r>
    </w:p>
    <w:p w:rsidR="0067763D" w:rsidRPr="0067763D" w:rsidRDefault="0067763D" w:rsidP="0067763D">
      <w:pPr>
        <w:spacing w:after="0"/>
        <w:ind w:left="6663" w:firstLine="2835"/>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предоставления Комитетом Республики </w:t>
      </w:r>
    </w:p>
    <w:p w:rsidR="0067763D" w:rsidRPr="0067763D" w:rsidRDefault="0067763D" w:rsidP="0067763D">
      <w:pPr>
        <w:tabs>
          <w:tab w:val="left" w:pos="9214"/>
        </w:tabs>
        <w:spacing w:after="0"/>
        <w:ind w:left="9214"/>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Северная – Осетия по туризму государственной услуги</w:t>
      </w:r>
      <w:r w:rsidRPr="0067763D">
        <w:rPr>
          <w:rFonts w:ascii="Times New Roman" w:eastAsia="Times New Roman" w:hAnsi="Times New Roman" w:cs="Times New Roman"/>
          <w:sz w:val="24"/>
          <w:szCs w:val="24"/>
        </w:rPr>
        <w:t xml:space="preserve"> </w:t>
      </w:r>
      <w:r w:rsidRPr="002346A0">
        <w:rPr>
          <w:rFonts w:ascii="Times New Roman" w:eastAsia="Times New Roman" w:hAnsi="Times New Roman" w:cs="Times New Roman"/>
          <w:sz w:val="24"/>
          <w:szCs w:val="24"/>
        </w:rPr>
        <w:t>по аттестации экскурсоводов (гидов),</w:t>
      </w:r>
    </w:p>
    <w:p w:rsidR="0067763D" w:rsidRPr="0067763D" w:rsidRDefault="0067763D" w:rsidP="0067763D">
      <w:pPr>
        <w:spacing w:after="0"/>
        <w:ind w:left="6663" w:firstLine="2835"/>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гидов-переводчиков, </w:t>
      </w:r>
      <w:proofErr w:type="gramStart"/>
      <w:r w:rsidRPr="002346A0">
        <w:rPr>
          <w:rFonts w:ascii="Times New Roman" w:eastAsia="Times New Roman" w:hAnsi="Times New Roman" w:cs="Times New Roman"/>
          <w:sz w:val="24"/>
          <w:szCs w:val="24"/>
        </w:rPr>
        <w:t>утвержденному</w:t>
      </w:r>
      <w:proofErr w:type="gramEnd"/>
      <w:r w:rsidRPr="002346A0">
        <w:rPr>
          <w:rFonts w:ascii="Times New Roman" w:eastAsia="Times New Roman" w:hAnsi="Times New Roman" w:cs="Times New Roman"/>
          <w:sz w:val="24"/>
          <w:szCs w:val="24"/>
        </w:rPr>
        <w:t xml:space="preserve"> приказом</w:t>
      </w:r>
    </w:p>
    <w:p w:rsidR="0067763D" w:rsidRPr="002346A0" w:rsidRDefault="0067763D" w:rsidP="0067763D">
      <w:pPr>
        <w:spacing w:after="0"/>
        <w:ind w:left="6663" w:firstLine="2835"/>
        <w:jc w:val="center"/>
        <w:rPr>
          <w:rFonts w:ascii="Times New Roman" w:eastAsia="Times New Roman" w:hAnsi="Times New Roman" w:cs="Times New Roman"/>
          <w:sz w:val="24"/>
          <w:szCs w:val="24"/>
        </w:rPr>
      </w:pPr>
      <w:r w:rsidRPr="002346A0">
        <w:rPr>
          <w:rFonts w:ascii="Times New Roman" w:eastAsia="Times New Roman" w:hAnsi="Times New Roman" w:cs="Times New Roman"/>
          <w:sz w:val="24"/>
          <w:szCs w:val="24"/>
        </w:rPr>
        <w:t xml:space="preserve"> от _________ № _______</w:t>
      </w:r>
    </w:p>
    <w:p w:rsidR="002346A0" w:rsidRPr="002346A0" w:rsidRDefault="002346A0" w:rsidP="002346A0">
      <w:pPr>
        <w:pBdr>
          <w:top w:val="nil"/>
          <w:left w:val="nil"/>
          <w:bottom w:val="nil"/>
          <w:right w:val="nil"/>
          <w:between w:val="nil"/>
        </w:pBdr>
        <w:spacing w:after="0"/>
        <w:ind w:left="1572" w:firstLine="709"/>
        <w:jc w:val="right"/>
        <w:rPr>
          <w:rFonts w:ascii="Times New Roman" w:eastAsia="Times New Roman" w:hAnsi="Times New Roman" w:cs="Times New Roman"/>
          <w:color w:val="000000"/>
          <w:sz w:val="28"/>
          <w:szCs w:val="28"/>
        </w:rPr>
      </w:pPr>
    </w:p>
    <w:p w:rsidR="002346A0" w:rsidRPr="002346A0" w:rsidRDefault="002346A0" w:rsidP="002346A0">
      <w:pPr>
        <w:pBdr>
          <w:top w:val="nil"/>
          <w:left w:val="nil"/>
          <w:bottom w:val="nil"/>
          <w:right w:val="nil"/>
          <w:between w:val="nil"/>
        </w:pBdr>
        <w:spacing w:after="0"/>
        <w:ind w:left="1572" w:firstLine="709"/>
        <w:jc w:val="both"/>
        <w:rPr>
          <w:rFonts w:ascii="Times New Roman" w:eastAsia="Times New Roman" w:hAnsi="Times New Roman" w:cs="Times New Roman"/>
          <w:color w:val="000000"/>
          <w:sz w:val="28"/>
          <w:szCs w:val="28"/>
        </w:rPr>
      </w:pPr>
    </w:p>
    <w:p w:rsidR="002346A0" w:rsidRPr="002346A0" w:rsidRDefault="002346A0" w:rsidP="002346A0">
      <w:pPr>
        <w:pBdr>
          <w:top w:val="nil"/>
          <w:left w:val="nil"/>
          <w:bottom w:val="nil"/>
          <w:right w:val="nil"/>
          <w:between w:val="nil"/>
        </w:pBdr>
        <w:spacing w:after="0"/>
        <w:ind w:left="1572" w:hanging="720"/>
        <w:jc w:val="center"/>
        <w:rPr>
          <w:rFonts w:ascii="Times New Roman" w:eastAsia="Times New Roman" w:hAnsi="Times New Roman" w:cs="Times New Roman"/>
          <w:color w:val="000000"/>
          <w:sz w:val="28"/>
          <w:szCs w:val="28"/>
        </w:rPr>
      </w:pPr>
      <w:bookmarkStart w:id="38" w:name="_heading=h.3fwokq0" w:colFirst="0" w:colLast="0"/>
      <w:bookmarkEnd w:id="38"/>
      <w:r w:rsidRPr="002346A0">
        <w:rPr>
          <w:rFonts w:ascii="Times New Roman" w:eastAsia="Times New Roman" w:hAnsi="Times New Roman" w:cs="Times New Roman"/>
          <w:color w:val="000000"/>
          <w:sz w:val="28"/>
          <w:szCs w:val="28"/>
        </w:rPr>
        <w:t xml:space="preserve">Требования к представлению документов (категорий документов), </w:t>
      </w:r>
      <w:r w:rsidRPr="002346A0">
        <w:rPr>
          <w:rFonts w:ascii="Times New Roman" w:eastAsia="Times New Roman" w:hAnsi="Times New Roman" w:cs="Times New Roman"/>
          <w:color w:val="000000"/>
          <w:sz w:val="28"/>
          <w:szCs w:val="28"/>
        </w:rPr>
        <w:br/>
        <w:t xml:space="preserve">необходимых для предоставления государственной услуги </w:t>
      </w:r>
    </w:p>
    <w:p w:rsidR="002346A0" w:rsidRPr="002346A0" w:rsidRDefault="002346A0" w:rsidP="002346A0">
      <w:pPr>
        <w:pBdr>
          <w:top w:val="nil"/>
          <w:left w:val="nil"/>
          <w:bottom w:val="nil"/>
          <w:right w:val="nil"/>
          <w:between w:val="nil"/>
        </w:pBdr>
        <w:spacing w:after="0"/>
        <w:ind w:left="1572" w:hanging="720"/>
        <w:jc w:val="center"/>
        <w:rPr>
          <w:rFonts w:ascii="Times New Roman" w:eastAsia="Times New Roman" w:hAnsi="Times New Roman" w:cs="Times New Roman"/>
          <w:color w:val="000000"/>
          <w:sz w:val="28"/>
          <w:szCs w:val="28"/>
        </w:rPr>
      </w:pPr>
    </w:p>
    <w:tbl>
      <w:tblPr>
        <w:tblW w:w="15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2502"/>
        <w:gridCol w:w="2639"/>
        <w:gridCol w:w="2753"/>
        <w:gridCol w:w="2396"/>
        <w:gridCol w:w="2456"/>
      </w:tblGrid>
      <w:tr w:rsidR="002346A0" w:rsidRPr="002346A0" w:rsidTr="0067219B">
        <w:tc>
          <w:tcPr>
            <w:tcW w:w="2422" w:type="dxa"/>
            <w:vMerge w:val="restart"/>
            <w:vAlign w:val="center"/>
          </w:tcPr>
          <w:p w:rsidR="002346A0" w:rsidRPr="002346A0" w:rsidRDefault="002346A0" w:rsidP="0067763D">
            <w:pPr>
              <w:pBdr>
                <w:top w:val="nil"/>
                <w:left w:val="nil"/>
                <w:bottom w:val="nil"/>
                <w:right w:val="nil"/>
                <w:between w:val="nil"/>
              </w:pBdr>
              <w:ind w:left="34"/>
              <w:rPr>
                <w:rFonts w:ascii="Times New Roman" w:hAnsi="Times New Roman" w:cs="Times New Roman"/>
                <w:color w:val="000000"/>
                <w:sz w:val="18"/>
                <w:szCs w:val="18"/>
              </w:rPr>
            </w:pPr>
            <w:r w:rsidRPr="002346A0">
              <w:rPr>
                <w:rFonts w:ascii="Times New Roman" w:hAnsi="Times New Roman" w:cs="Times New Roman"/>
                <w:color w:val="000000"/>
                <w:sz w:val="18"/>
                <w:szCs w:val="18"/>
              </w:rPr>
              <w:t xml:space="preserve">Категория </w:t>
            </w:r>
            <w:r w:rsidR="0067763D" w:rsidRPr="0067763D">
              <w:rPr>
                <w:rFonts w:ascii="Times New Roman" w:hAnsi="Times New Roman" w:cs="Times New Roman"/>
                <w:color w:val="000000"/>
                <w:sz w:val="18"/>
                <w:szCs w:val="18"/>
              </w:rPr>
              <w:t>д</w:t>
            </w:r>
            <w:r w:rsidRPr="002346A0">
              <w:rPr>
                <w:rFonts w:ascii="Times New Roman" w:hAnsi="Times New Roman" w:cs="Times New Roman"/>
                <w:color w:val="000000"/>
                <w:sz w:val="18"/>
                <w:szCs w:val="18"/>
              </w:rPr>
              <w:t>окумента</w:t>
            </w:r>
          </w:p>
        </w:tc>
        <w:tc>
          <w:tcPr>
            <w:tcW w:w="2502" w:type="dxa"/>
            <w:vMerge w:val="restart"/>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Наименование документа</w:t>
            </w:r>
          </w:p>
        </w:tc>
        <w:tc>
          <w:tcPr>
            <w:tcW w:w="2639" w:type="dxa"/>
            <w:vMerge w:val="restart"/>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При подаче в МФЦ/Комитет</w:t>
            </w:r>
          </w:p>
        </w:tc>
        <w:tc>
          <w:tcPr>
            <w:tcW w:w="5149" w:type="dxa"/>
            <w:gridSpan w:val="2"/>
            <w:vAlign w:val="center"/>
          </w:tcPr>
          <w:p w:rsidR="002346A0" w:rsidRPr="002346A0" w:rsidRDefault="002346A0" w:rsidP="0067763D">
            <w:pPr>
              <w:pBdr>
                <w:top w:val="nil"/>
                <w:left w:val="nil"/>
                <w:bottom w:val="nil"/>
                <w:right w:val="nil"/>
                <w:between w:val="nil"/>
              </w:pBdr>
              <w:spacing w:after="0" w:line="240" w:lineRule="auto"/>
              <w:jc w:val="cente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При электронной подаче</w:t>
            </w:r>
          </w:p>
          <w:p w:rsidR="002346A0" w:rsidRPr="002346A0" w:rsidRDefault="002346A0" w:rsidP="0067763D">
            <w:pPr>
              <w:pBdr>
                <w:top w:val="nil"/>
                <w:left w:val="nil"/>
                <w:bottom w:val="nil"/>
                <w:right w:val="nil"/>
                <w:between w:val="nil"/>
              </w:pBdr>
              <w:spacing w:after="0" w:line="240" w:lineRule="auto"/>
              <w:jc w:val="center"/>
              <w:rPr>
                <w:rFonts w:ascii="Times New Roman" w:hAnsi="Times New Roman" w:cs="Times New Roman"/>
                <w:color w:val="000000"/>
                <w:sz w:val="18"/>
                <w:szCs w:val="18"/>
              </w:rPr>
            </w:pPr>
            <w:r w:rsidRPr="002346A0">
              <w:rPr>
                <w:rFonts w:ascii="Times New Roman" w:hAnsi="Times New Roman" w:cs="Times New Roman"/>
                <w:color w:val="000000"/>
                <w:sz w:val="18"/>
                <w:szCs w:val="18"/>
              </w:rPr>
              <w:t>посредством ЕПГУ</w:t>
            </w:r>
          </w:p>
        </w:tc>
        <w:tc>
          <w:tcPr>
            <w:tcW w:w="2456" w:type="dxa"/>
            <w:vMerge w:val="restart"/>
            <w:vAlign w:val="center"/>
          </w:tcPr>
          <w:p w:rsidR="002346A0" w:rsidRPr="002346A0" w:rsidRDefault="002346A0" w:rsidP="0067763D">
            <w:pPr>
              <w:pBdr>
                <w:top w:val="nil"/>
                <w:left w:val="nil"/>
                <w:bottom w:val="nil"/>
                <w:right w:val="nil"/>
                <w:between w:val="nil"/>
              </w:pBdr>
              <w:jc w:val="center"/>
              <w:rPr>
                <w:rFonts w:ascii="Times New Roman" w:hAnsi="Times New Roman" w:cs="Times New Roman"/>
                <w:color w:val="000000"/>
              </w:rPr>
            </w:pPr>
            <w:r w:rsidRPr="002346A0">
              <w:rPr>
                <w:rFonts w:ascii="Times New Roman" w:hAnsi="Times New Roman" w:cs="Times New Roman"/>
                <w:color w:val="000000"/>
              </w:rPr>
              <w:t>При подаче иными способами (по электронной почте, почтовым отправлением)</w:t>
            </w:r>
          </w:p>
        </w:tc>
      </w:tr>
      <w:tr w:rsidR="002346A0" w:rsidRPr="002346A0" w:rsidTr="0067219B">
        <w:tc>
          <w:tcPr>
            <w:tcW w:w="2422" w:type="dxa"/>
            <w:vMerge/>
            <w:vAlign w:val="center"/>
          </w:tcPr>
          <w:p w:rsidR="002346A0" w:rsidRPr="002346A0" w:rsidRDefault="002346A0" w:rsidP="002346A0">
            <w:pPr>
              <w:widowControl w:val="0"/>
              <w:pBdr>
                <w:top w:val="nil"/>
                <w:left w:val="nil"/>
                <w:bottom w:val="nil"/>
                <w:right w:val="nil"/>
                <w:between w:val="nil"/>
              </w:pBdr>
              <w:rPr>
                <w:rFonts w:ascii="Times New Roman" w:hAnsi="Times New Roman" w:cs="Times New Roman"/>
                <w:color w:val="000000"/>
                <w:sz w:val="18"/>
                <w:szCs w:val="18"/>
              </w:rPr>
            </w:pPr>
          </w:p>
        </w:tc>
        <w:tc>
          <w:tcPr>
            <w:tcW w:w="2502" w:type="dxa"/>
            <w:vMerge/>
            <w:vAlign w:val="center"/>
          </w:tcPr>
          <w:p w:rsidR="002346A0" w:rsidRPr="002346A0" w:rsidRDefault="002346A0" w:rsidP="002346A0">
            <w:pPr>
              <w:widowControl w:val="0"/>
              <w:pBdr>
                <w:top w:val="nil"/>
                <w:left w:val="nil"/>
                <w:bottom w:val="nil"/>
                <w:right w:val="nil"/>
                <w:between w:val="nil"/>
              </w:pBdr>
              <w:rPr>
                <w:rFonts w:ascii="Times New Roman" w:hAnsi="Times New Roman" w:cs="Times New Roman"/>
                <w:color w:val="000000"/>
                <w:sz w:val="18"/>
                <w:szCs w:val="18"/>
              </w:rPr>
            </w:pPr>
          </w:p>
        </w:tc>
        <w:tc>
          <w:tcPr>
            <w:tcW w:w="2639" w:type="dxa"/>
            <w:vMerge/>
            <w:vAlign w:val="center"/>
          </w:tcPr>
          <w:p w:rsidR="002346A0" w:rsidRPr="002346A0" w:rsidRDefault="002346A0" w:rsidP="002346A0">
            <w:pPr>
              <w:widowControl w:val="0"/>
              <w:pBdr>
                <w:top w:val="nil"/>
                <w:left w:val="nil"/>
                <w:bottom w:val="nil"/>
                <w:right w:val="nil"/>
                <w:between w:val="nil"/>
              </w:pBdr>
              <w:rPr>
                <w:rFonts w:ascii="Times New Roman" w:hAnsi="Times New Roman" w:cs="Times New Roman"/>
                <w:color w:val="000000"/>
                <w:sz w:val="18"/>
                <w:szCs w:val="18"/>
              </w:rPr>
            </w:pPr>
          </w:p>
        </w:tc>
        <w:tc>
          <w:tcPr>
            <w:tcW w:w="2753" w:type="dxa"/>
            <w:vAlign w:val="center"/>
          </w:tcPr>
          <w:p w:rsidR="002346A0" w:rsidRPr="002346A0" w:rsidRDefault="002346A0" w:rsidP="0067763D">
            <w:pPr>
              <w:pBdr>
                <w:top w:val="nil"/>
                <w:left w:val="nil"/>
                <w:bottom w:val="nil"/>
                <w:right w:val="nil"/>
                <w:between w:val="nil"/>
              </w:pBdr>
              <w:ind w:hanging="14"/>
              <w:jc w:val="center"/>
              <w:rPr>
                <w:rFonts w:ascii="Times New Roman" w:hAnsi="Times New Roman" w:cs="Times New Roman"/>
                <w:color w:val="000000"/>
                <w:sz w:val="18"/>
                <w:szCs w:val="18"/>
              </w:rPr>
            </w:pPr>
            <w:r w:rsidRPr="002346A0">
              <w:rPr>
                <w:rFonts w:ascii="Times New Roman" w:hAnsi="Times New Roman" w:cs="Times New Roman"/>
                <w:color w:val="000000"/>
                <w:sz w:val="18"/>
                <w:szCs w:val="18"/>
              </w:rPr>
              <w:t>Посредством ЕПГУ</w:t>
            </w:r>
          </w:p>
        </w:tc>
        <w:tc>
          <w:tcPr>
            <w:tcW w:w="2396" w:type="dxa"/>
            <w:vAlign w:val="center"/>
          </w:tcPr>
          <w:p w:rsidR="002346A0" w:rsidRPr="002346A0" w:rsidRDefault="002346A0" w:rsidP="0067763D">
            <w:pPr>
              <w:pBdr>
                <w:top w:val="nil"/>
                <w:left w:val="nil"/>
                <w:bottom w:val="nil"/>
                <w:right w:val="nil"/>
                <w:between w:val="nil"/>
              </w:pBdr>
              <w:ind w:left="68"/>
              <w:jc w:val="center"/>
              <w:rPr>
                <w:rFonts w:ascii="Times New Roman" w:hAnsi="Times New Roman" w:cs="Times New Roman"/>
                <w:color w:val="000000"/>
                <w:sz w:val="18"/>
                <w:szCs w:val="18"/>
              </w:rPr>
            </w:pPr>
            <w:r w:rsidRPr="002346A0">
              <w:rPr>
                <w:rFonts w:ascii="Times New Roman" w:hAnsi="Times New Roman" w:cs="Times New Roman"/>
                <w:color w:val="000000"/>
                <w:sz w:val="18"/>
                <w:szCs w:val="18"/>
              </w:rPr>
              <w:t xml:space="preserve">При подтверждении документов в МФЦ (при сверке, при передаче оригиналов документов </w:t>
            </w:r>
            <w:r w:rsidRPr="002346A0">
              <w:rPr>
                <w:rFonts w:ascii="Times New Roman" w:hAnsi="Times New Roman" w:cs="Times New Roman"/>
                <w:color w:val="000000"/>
                <w:sz w:val="18"/>
                <w:szCs w:val="18"/>
              </w:rPr>
              <w:br/>
              <w:t>в Комитет)</w:t>
            </w:r>
          </w:p>
        </w:tc>
        <w:tc>
          <w:tcPr>
            <w:tcW w:w="2456" w:type="dxa"/>
            <w:vMerge/>
            <w:vAlign w:val="center"/>
          </w:tcPr>
          <w:p w:rsidR="002346A0" w:rsidRPr="002346A0" w:rsidRDefault="002346A0" w:rsidP="002346A0">
            <w:pPr>
              <w:widowControl w:val="0"/>
              <w:pBdr>
                <w:top w:val="nil"/>
                <w:left w:val="nil"/>
                <w:bottom w:val="nil"/>
                <w:right w:val="nil"/>
                <w:between w:val="nil"/>
              </w:pBdr>
              <w:rPr>
                <w:rFonts w:ascii="Times New Roman" w:hAnsi="Times New Roman" w:cs="Times New Roman"/>
                <w:color w:val="000000"/>
              </w:rPr>
            </w:pPr>
          </w:p>
        </w:tc>
      </w:tr>
      <w:tr w:rsidR="002346A0" w:rsidRPr="002346A0" w:rsidTr="0067219B">
        <w:tc>
          <w:tcPr>
            <w:tcW w:w="15168" w:type="dxa"/>
            <w:gridSpan w:val="6"/>
            <w:vAlign w:val="center"/>
          </w:tcPr>
          <w:p w:rsidR="002346A0" w:rsidRPr="002346A0" w:rsidRDefault="002346A0" w:rsidP="002346A0">
            <w:pPr>
              <w:ind w:firstLine="709"/>
              <w:jc w:val="center"/>
              <w:rPr>
                <w:rFonts w:ascii="Times New Roman" w:hAnsi="Times New Roman" w:cs="Times New Roman"/>
                <w:sz w:val="18"/>
                <w:szCs w:val="18"/>
              </w:rPr>
            </w:pPr>
            <w:r w:rsidRPr="002346A0">
              <w:rPr>
                <w:rFonts w:ascii="Times New Roman" w:hAnsi="Times New Roman" w:cs="Times New Roman"/>
                <w:sz w:val="18"/>
                <w:szCs w:val="18"/>
              </w:rPr>
              <w:t xml:space="preserve">Документы, необходимые для предоставления государственной услуги </w:t>
            </w:r>
            <w:r w:rsidRPr="002346A0">
              <w:rPr>
                <w:rFonts w:ascii="Times New Roman" w:hAnsi="Times New Roman" w:cs="Times New Roman"/>
                <w:sz w:val="18"/>
                <w:szCs w:val="18"/>
              </w:rPr>
              <w:br/>
              <w:t>и обязательные для представления заявителем</w:t>
            </w:r>
          </w:p>
        </w:tc>
      </w:tr>
      <w:tr w:rsidR="002346A0" w:rsidRPr="002346A0" w:rsidTr="0067219B">
        <w:tc>
          <w:tcPr>
            <w:tcW w:w="4924" w:type="dxa"/>
            <w:gridSpan w:val="2"/>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Заявление</w:t>
            </w:r>
          </w:p>
        </w:tc>
        <w:tc>
          <w:tcPr>
            <w:tcW w:w="2639"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Заявление должно быть подписано собственноручной подписью заявителя или представителя заявителя, уполномоченного на подписание документов, заверено печатью (при наличии)</w:t>
            </w:r>
          </w:p>
        </w:tc>
        <w:tc>
          <w:tcPr>
            <w:tcW w:w="2753"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Заполняется интерактивная форма заявления</w:t>
            </w:r>
          </w:p>
        </w:tc>
        <w:tc>
          <w:tcPr>
            <w:tcW w:w="2396"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Не предоставляется</w:t>
            </w:r>
          </w:p>
        </w:tc>
        <w:tc>
          <w:tcPr>
            <w:tcW w:w="2456" w:type="dxa"/>
            <w:vAlign w:val="center"/>
          </w:tcPr>
          <w:p w:rsidR="002346A0" w:rsidRPr="002346A0" w:rsidRDefault="002346A0" w:rsidP="002346A0">
            <w:pPr>
              <w:rPr>
                <w:rFonts w:ascii="Times New Roman" w:hAnsi="Times New Roman" w:cs="Times New Roman"/>
              </w:rPr>
            </w:pPr>
            <w:r w:rsidRPr="002346A0">
              <w:rPr>
                <w:rFonts w:ascii="Times New Roman" w:hAnsi="Times New Roman" w:cs="Times New Roman"/>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заверено </w:t>
            </w:r>
            <w:r w:rsidRPr="002346A0">
              <w:rPr>
                <w:rFonts w:ascii="Times New Roman" w:hAnsi="Times New Roman" w:cs="Times New Roman"/>
              </w:rPr>
              <w:lastRenderedPageBreak/>
              <w:t>печатью (при наличии)</w:t>
            </w:r>
          </w:p>
        </w:tc>
      </w:tr>
      <w:tr w:rsidR="002346A0" w:rsidRPr="002346A0" w:rsidTr="0067219B">
        <w:tc>
          <w:tcPr>
            <w:tcW w:w="2422" w:type="dxa"/>
            <w:vMerge w:val="restart"/>
            <w:vAlign w:val="center"/>
          </w:tcPr>
          <w:p w:rsidR="002346A0" w:rsidRPr="002346A0" w:rsidRDefault="002346A0" w:rsidP="0067763D">
            <w:pPr>
              <w:pBdr>
                <w:top w:val="nil"/>
                <w:left w:val="nil"/>
                <w:bottom w:val="nil"/>
                <w:right w:val="nil"/>
                <w:between w:val="nil"/>
              </w:pBdr>
              <w:ind w:left="34"/>
              <w:rPr>
                <w:rFonts w:ascii="Times New Roman" w:hAnsi="Times New Roman" w:cs="Times New Roman"/>
                <w:color w:val="000000"/>
                <w:sz w:val="18"/>
                <w:szCs w:val="18"/>
              </w:rPr>
            </w:pPr>
            <w:r w:rsidRPr="002346A0">
              <w:rPr>
                <w:rFonts w:ascii="Times New Roman" w:hAnsi="Times New Roman" w:cs="Times New Roman"/>
                <w:color w:val="000000"/>
                <w:sz w:val="18"/>
                <w:szCs w:val="18"/>
              </w:rPr>
              <w:lastRenderedPageBreak/>
              <w:t>Документ, удостоверяющий личность</w:t>
            </w:r>
          </w:p>
        </w:tc>
        <w:tc>
          <w:tcPr>
            <w:tcW w:w="2502" w:type="dxa"/>
            <w:vAlign w:val="center"/>
          </w:tcPr>
          <w:p w:rsidR="002346A0" w:rsidRPr="002346A0" w:rsidRDefault="002346A0" w:rsidP="002346A0">
            <w:pPr>
              <w:pBdr>
                <w:top w:val="nil"/>
                <w:left w:val="nil"/>
                <w:bottom w:val="nil"/>
                <w:right w:val="nil"/>
                <w:between w:val="nil"/>
              </w:pBdr>
              <w:ind w:left="1572" w:hanging="720"/>
              <w:rPr>
                <w:rFonts w:ascii="Times New Roman" w:hAnsi="Times New Roman" w:cs="Times New Roman"/>
                <w:color w:val="000000"/>
                <w:sz w:val="18"/>
                <w:szCs w:val="18"/>
              </w:rPr>
            </w:pPr>
            <w:r w:rsidRPr="002346A0">
              <w:rPr>
                <w:rFonts w:ascii="Times New Roman" w:hAnsi="Times New Roman" w:cs="Times New Roman"/>
                <w:color w:val="000000"/>
                <w:sz w:val="18"/>
                <w:szCs w:val="18"/>
              </w:rPr>
              <w:t>Паспорт гражданина Российской Федерации</w:t>
            </w:r>
          </w:p>
        </w:tc>
        <w:tc>
          <w:tcPr>
            <w:tcW w:w="2639" w:type="dxa"/>
            <w:vAlign w:val="center"/>
          </w:tcPr>
          <w:p w:rsidR="002346A0" w:rsidRPr="002346A0" w:rsidRDefault="002346A0" w:rsidP="002346A0">
            <w:pPr>
              <w:pBdr>
                <w:top w:val="nil"/>
                <w:left w:val="nil"/>
                <w:bottom w:val="nil"/>
                <w:right w:val="nil"/>
                <w:between w:val="nil"/>
              </w:pBdr>
              <w:ind w:left="1572" w:hanging="720"/>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bookmarkStart w:id="39" w:name="_heading=h.1v1yuxt" w:colFirst="0" w:colLast="0"/>
            <w:bookmarkEnd w:id="39"/>
            <w:r w:rsidRPr="002346A0">
              <w:rPr>
                <w:rFonts w:ascii="Times New Roman" w:hAnsi="Times New Roman" w:cs="Times New Roman"/>
                <w:color w:val="000000"/>
                <w:sz w:val="18"/>
                <w:szCs w:val="18"/>
              </w:rPr>
              <w:t xml:space="preserve">Предоставляется электронный образ документа/Электронный образ документа не предоставляется, заявитель авторизуется на ЕПГУ посредством подтвержденной учетной записи </w:t>
            </w:r>
            <w:r w:rsidRPr="002346A0">
              <w:rPr>
                <w:rFonts w:ascii="Times New Roman" w:hAnsi="Times New Roman" w:cs="Times New Roman"/>
                <w:color w:val="000000"/>
                <w:sz w:val="18"/>
                <w:szCs w:val="18"/>
              </w:rPr>
              <w:br/>
              <w:t xml:space="preserve">в федеральной государственной информационной системе </w:t>
            </w:r>
            <w:r w:rsidRPr="002346A0">
              <w:rPr>
                <w:rFonts w:ascii="Times New Roman" w:hAnsi="Times New Roman" w:cs="Times New Roman"/>
                <w:color w:val="000000"/>
                <w:sz w:val="18"/>
                <w:szCs w:val="18"/>
              </w:rPr>
              <w:br/>
              <w:t>«Единая система идентификац</w:t>
            </w:r>
            <w:proofErr w:type="gramStart"/>
            <w:r w:rsidRPr="002346A0">
              <w:rPr>
                <w:rFonts w:ascii="Times New Roman" w:hAnsi="Times New Roman" w:cs="Times New Roman"/>
                <w:color w:val="000000"/>
                <w:sz w:val="18"/>
                <w:szCs w:val="18"/>
              </w:rPr>
              <w:t xml:space="preserve">ии </w:t>
            </w:r>
            <w:r w:rsidRPr="002346A0">
              <w:rPr>
                <w:rFonts w:ascii="Times New Roman" w:hAnsi="Times New Roman" w:cs="Times New Roman"/>
                <w:color w:val="000000"/>
                <w:sz w:val="18"/>
                <w:szCs w:val="18"/>
              </w:rPr>
              <w:br/>
              <w:t>и ау</w:t>
            </w:r>
            <w:proofErr w:type="gramEnd"/>
            <w:r w:rsidRPr="002346A0">
              <w:rPr>
                <w:rFonts w:ascii="Times New Roman" w:hAnsi="Times New Roman" w:cs="Times New Roman"/>
                <w:color w:val="000000"/>
                <w:sz w:val="18"/>
                <w:szCs w:val="18"/>
              </w:rPr>
              <w:t xml:space="preserve">тентификации в инфраструктуре, обеспечивающей информационно-технологическое взаимодействие информационных систем, используемых </w:t>
            </w:r>
            <w:r w:rsidRPr="002346A0">
              <w:rPr>
                <w:rFonts w:ascii="Times New Roman" w:hAnsi="Times New Roman" w:cs="Times New Roman"/>
                <w:color w:val="000000"/>
                <w:sz w:val="18"/>
                <w:szCs w:val="18"/>
              </w:rPr>
              <w:br/>
              <w:t xml:space="preserve">для предоставления государственных </w:t>
            </w:r>
            <w:r w:rsidRPr="002346A0">
              <w:rPr>
                <w:rFonts w:ascii="Times New Roman" w:hAnsi="Times New Roman" w:cs="Times New Roman"/>
                <w:color w:val="000000"/>
                <w:sz w:val="18"/>
                <w:szCs w:val="18"/>
              </w:rPr>
              <w:br/>
              <w:t xml:space="preserve">и муниципальных услуг </w:t>
            </w:r>
            <w:r w:rsidRPr="002346A0">
              <w:rPr>
                <w:rFonts w:ascii="Times New Roman" w:hAnsi="Times New Roman" w:cs="Times New Roman"/>
                <w:color w:val="000000"/>
                <w:sz w:val="18"/>
                <w:szCs w:val="18"/>
              </w:rPr>
              <w:br/>
              <w:t xml:space="preserve">в электронной форме» </w:t>
            </w:r>
            <w:r w:rsidRPr="002346A0">
              <w:rPr>
                <w:rFonts w:ascii="Times New Roman" w:hAnsi="Times New Roman" w:cs="Times New Roman"/>
                <w:color w:val="000000"/>
                <w:sz w:val="18"/>
                <w:szCs w:val="18"/>
              </w:rPr>
              <w:br/>
              <w:t>(далее – ЕСИА)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Merge/>
            <w:vAlign w:val="center"/>
          </w:tcPr>
          <w:p w:rsidR="002346A0" w:rsidRPr="002346A0" w:rsidRDefault="002346A0" w:rsidP="0067763D">
            <w:pPr>
              <w:widowControl w:val="0"/>
              <w:pBdr>
                <w:top w:val="nil"/>
                <w:left w:val="nil"/>
                <w:bottom w:val="nil"/>
                <w:right w:val="nil"/>
                <w:between w:val="nil"/>
              </w:pBdr>
              <w:ind w:left="34"/>
              <w:rPr>
                <w:rFonts w:ascii="Times New Roman" w:hAnsi="Times New Roman" w:cs="Times New Roman"/>
                <w:sz w:val="18"/>
                <w:szCs w:val="18"/>
              </w:rPr>
            </w:pP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 xml:space="preserve">Паспорт гражданина СССР </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Merge/>
            <w:vAlign w:val="center"/>
          </w:tcPr>
          <w:p w:rsidR="002346A0" w:rsidRPr="002346A0" w:rsidRDefault="002346A0" w:rsidP="0067763D">
            <w:pPr>
              <w:widowControl w:val="0"/>
              <w:pBdr>
                <w:top w:val="nil"/>
                <w:left w:val="nil"/>
                <w:bottom w:val="nil"/>
                <w:right w:val="nil"/>
                <w:between w:val="nil"/>
              </w:pBdr>
              <w:ind w:left="34"/>
              <w:rPr>
                <w:rFonts w:ascii="Times New Roman" w:hAnsi="Times New Roman" w:cs="Times New Roman"/>
                <w:sz w:val="18"/>
                <w:szCs w:val="18"/>
              </w:rPr>
            </w:pP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 xml:space="preserve">Временное удостоверение личности гражданина Российской Федерации </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 xml:space="preserve">Предоставляется оригинал документа для снятия копии документа. Копия заверяется подписью работника МФЦ </w:t>
            </w:r>
            <w:r w:rsidRPr="002346A0">
              <w:rPr>
                <w:rFonts w:ascii="Times New Roman" w:hAnsi="Times New Roman" w:cs="Times New Roman"/>
                <w:color w:val="000000"/>
                <w:sz w:val="18"/>
                <w:szCs w:val="18"/>
              </w:rPr>
              <w:lastRenderedPageBreak/>
              <w:t>(печатью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lastRenderedPageBreak/>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 xml:space="preserve">Предоставляется оригинал документа для снятия копии документа. Копия заверяется подписью </w:t>
            </w:r>
            <w:r w:rsidRPr="002346A0">
              <w:rPr>
                <w:rFonts w:ascii="Times New Roman" w:hAnsi="Times New Roman" w:cs="Times New Roman"/>
                <w:color w:val="000000"/>
                <w:sz w:val="18"/>
                <w:szCs w:val="18"/>
              </w:rPr>
              <w:lastRenderedPageBreak/>
              <w:t>работника МФЦ (печатью МФЦ)</w:t>
            </w:r>
          </w:p>
        </w:tc>
        <w:tc>
          <w:tcPr>
            <w:tcW w:w="2456" w:type="dxa"/>
            <w:vAlign w:val="center"/>
          </w:tcPr>
          <w:p w:rsidR="002346A0" w:rsidRPr="002346A0" w:rsidRDefault="002346A0" w:rsidP="002346A0">
            <w:pPr>
              <w:rPr>
                <w:rFonts w:ascii="Times New Roman" w:hAnsi="Times New Roman" w:cs="Times New Roman"/>
              </w:rPr>
            </w:pPr>
            <w:r w:rsidRPr="002346A0">
              <w:rPr>
                <w:rFonts w:ascii="Times New Roman" w:hAnsi="Times New Roman" w:cs="Times New Roman"/>
                <w:color w:val="000000"/>
              </w:rPr>
              <w:lastRenderedPageBreak/>
              <w:t xml:space="preserve">Предоставляется копия документа, заверенная надлежащим </w:t>
            </w:r>
            <w:r w:rsidRPr="002346A0">
              <w:rPr>
                <w:rFonts w:ascii="Times New Roman" w:hAnsi="Times New Roman" w:cs="Times New Roman"/>
                <w:color w:val="000000"/>
              </w:rPr>
              <w:lastRenderedPageBreak/>
              <w:t>образом/электронный образ документа</w:t>
            </w:r>
          </w:p>
        </w:tc>
      </w:tr>
      <w:tr w:rsidR="002346A0" w:rsidRPr="002346A0" w:rsidTr="0067219B">
        <w:tc>
          <w:tcPr>
            <w:tcW w:w="2422" w:type="dxa"/>
            <w:vMerge/>
            <w:vAlign w:val="center"/>
          </w:tcPr>
          <w:p w:rsidR="002346A0" w:rsidRPr="002346A0" w:rsidRDefault="002346A0" w:rsidP="0067763D">
            <w:pPr>
              <w:widowControl w:val="0"/>
              <w:pBdr>
                <w:top w:val="nil"/>
                <w:left w:val="nil"/>
                <w:bottom w:val="nil"/>
                <w:right w:val="nil"/>
                <w:between w:val="nil"/>
              </w:pBdr>
              <w:ind w:left="34"/>
              <w:rPr>
                <w:rFonts w:ascii="Times New Roman" w:hAnsi="Times New Roman" w:cs="Times New Roman"/>
                <w:sz w:val="18"/>
                <w:szCs w:val="18"/>
              </w:rPr>
            </w:pP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Военный билет</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Merge/>
            <w:vAlign w:val="center"/>
          </w:tcPr>
          <w:p w:rsidR="002346A0" w:rsidRPr="002346A0" w:rsidRDefault="002346A0" w:rsidP="0067763D">
            <w:pPr>
              <w:widowControl w:val="0"/>
              <w:pBdr>
                <w:top w:val="nil"/>
                <w:left w:val="nil"/>
                <w:bottom w:val="nil"/>
                <w:right w:val="nil"/>
                <w:between w:val="nil"/>
              </w:pBdr>
              <w:ind w:left="34"/>
              <w:rPr>
                <w:rFonts w:ascii="Times New Roman" w:hAnsi="Times New Roman" w:cs="Times New Roman"/>
                <w:sz w:val="18"/>
                <w:szCs w:val="18"/>
              </w:rPr>
            </w:pP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color w:val="00000A"/>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лицо без гражданства</w:t>
            </w:r>
          </w:p>
          <w:p w:rsidR="002346A0" w:rsidRPr="002346A0" w:rsidRDefault="002346A0" w:rsidP="002346A0">
            <w:pPr>
              <w:pBdr>
                <w:top w:val="nil"/>
                <w:left w:val="nil"/>
                <w:bottom w:val="nil"/>
                <w:right w:val="nil"/>
                <w:between w:val="nil"/>
              </w:pBdr>
              <w:ind w:left="1572" w:hanging="720"/>
              <w:rPr>
                <w:rFonts w:ascii="Times New Roman" w:hAnsi="Times New Roman" w:cs="Times New Roman"/>
                <w:color w:val="000000"/>
                <w:sz w:val="18"/>
                <w:szCs w:val="18"/>
              </w:rPr>
            </w:pP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Align w:val="center"/>
          </w:tcPr>
          <w:p w:rsidR="002346A0" w:rsidRPr="002346A0" w:rsidRDefault="002346A0" w:rsidP="0067763D">
            <w:pPr>
              <w:ind w:left="34"/>
              <w:rPr>
                <w:rFonts w:ascii="Times New Roman" w:hAnsi="Times New Roman" w:cs="Times New Roman"/>
                <w:sz w:val="18"/>
                <w:szCs w:val="18"/>
              </w:rPr>
            </w:pPr>
            <w:r w:rsidRPr="002346A0">
              <w:rPr>
                <w:rFonts w:ascii="Times New Roman" w:hAnsi="Times New Roman" w:cs="Times New Roman"/>
                <w:sz w:val="18"/>
                <w:szCs w:val="18"/>
              </w:rPr>
              <w:t>Документ, подтверждающий полномочия представителя заявителя</w:t>
            </w:r>
          </w:p>
        </w:tc>
        <w:tc>
          <w:tcPr>
            <w:tcW w:w="2502" w:type="dxa"/>
            <w:vAlign w:val="center"/>
          </w:tcPr>
          <w:p w:rsidR="002346A0" w:rsidRPr="002346A0" w:rsidRDefault="002346A0" w:rsidP="002346A0">
            <w:pPr>
              <w:rPr>
                <w:rFonts w:ascii="Times New Roman" w:hAnsi="Times New Roman" w:cs="Times New Roman"/>
                <w:b/>
                <w:sz w:val="18"/>
                <w:szCs w:val="18"/>
              </w:rPr>
            </w:pPr>
            <w:r w:rsidRPr="002346A0">
              <w:rPr>
                <w:rFonts w:ascii="Times New Roman" w:hAnsi="Times New Roman" w:cs="Times New Roman"/>
                <w:sz w:val="18"/>
                <w:szCs w:val="18"/>
              </w:rPr>
              <w:t>Доверенность</w:t>
            </w:r>
          </w:p>
          <w:p w:rsidR="002346A0" w:rsidRPr="002346A0" w:rsidRDefault="002346A0" w:rsidP="002346A0">
            <w:pPr>
              <w:rPr>
                <w:rFonts w:ascii="Times New Roman" w:hAnsi="Times New Roman" w:cs="Times New Roman"/>
                <w:sz w:val="18"/>
                <w:szCs w:val="18"/>
              </w:rPr>
            </w:pP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Align w:val="center"/>
          </w:tcPr>
          <w:p w:rsidR="002346A0" w:rsidRPr="002346A0" w:rsidRDefault="002346A0" w:rsidP="0067763D">
            <w:pPr>
              <w:ind w:left="34"/>
              <w:rPr>
                <w:rFonts w:ascii="Times New Roman" w:hAnsi="Times New Roman" w:cs="Times New Roman"/>
                <w:sz w:val="18"/>
                <w:szCs w:val="18"/>
              </w:rPr>
            </w:pPr>
            <w:r w:rsidRPr="002346A0">
              <w:rPr>
                <w:rFonts w:ascii="Times New Roman" w:hAnsi="Times New Roman" w:cs="Times New Roman"/>
                <w:sz w:val="18"/>
                <w:szCs w:val="18"/>
              </w:rPr>
              <w:t xml:space="preserve">Документ, подтверждающий наличие среднего или высшего образования </w:t>
            </w: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Диплом</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 xml:space="preserve">Предоставляется оригинал документа для снятия копии документа. Копия заверяется подписью работника МФЦ (печатью </w:t>
            </w:r>
            <w:r w:rsidRPr="002346A0">
              <w:rPr>
                <w:rFonts w:ascii="Times New Roman" w:hAnsi="Times New Roman" w:cs="Times New Roman"/>
                <w:color w:val="000000"/>
                <w:sz w:val="18"/>
                <w:szCs w:val="18"/>
              </w:rPr>
              <w:lastRenderedPageBreak/>
              <w:t>МФЦ)</w:t>
            </w:r>
          </w:p>
        </w:tc>
        <w:tc>
          <w:tcPr>
            <w:tcW w:w="2456" w:type="dxa"/>
            <w:vAlign w:val="center"/>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lastRenderedPageBreak/>
              <w:t xml:space="preserve">Предоставляется копия документа, заверенная надлежащим образом/электронный </w:t>
            </w:r>
            <w:r w:rsidRPr="002346A0">
              <w:rPr>
                <w:rFonts w:ascii="Times New Roman" w:hAnsi="Times New Roman" w:cs="Times New Roman"/>
                <w:color w:val="000000"/>
              </w:rPr>
              <w:lastRenderedPageBreak/>
              <w:t>образ документа</w:t>
            </w:r>
          </w:p>
        </w:tc>
      </w:tr>
      <w:tr w:rsidR="002346A0" w:rsidRPr="002346A0" w:rsidTr="0067219B">
        <w:tc>
          <w:tcPr>
            <w:tcW w:w="2422" w:type="dxa"/>
            <w:vAlign w:val="center"/>
          </w:tcPr>
          <w:p w:rsidR="002346A0" w:rsidRPr="002346A0" w:rsidRDefault="002346A0" w:rsidP="0067763D">
            <w:pPr>
              <w:ind w:left="34"/>
              <w:rPr>
                <w:rFonts w:ascii="Times New Roman" w:hAnsi="Times New Roman" w:cs="Times New Roman"/>
                <w:sz w:val="18"/>
                <w:szCs w:val="18"/>
              </w:rPr>
            </w:pPr>
            <w:r w:rsidRPr="002346A0">
              <w:rPr>
                <w:rFonts w:ascii="Times New Roman" w:hAnsi="Times New Roman" w:cs="Times New Roman"/>
                <w:sz w:val="18"/>
                <w:szCs w:val="18"/>
              </w:rPr>
              <w:lastRenderedPageBreak/>
              <w:t xml:space="preserve">Документ, подтверждающий наличие дополнительного профессионального образования </w:t>
            </w: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Диплом</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Align w:val="center"/>
          </w:tcPr>
          <w:p w:rsidR="002346A0" w:rsidRPr="002346A0" w:rsidRDefault="002346A0" w:rsidP="0067763D">
            <w:pPr>
              <w:ind w:left="34"/>
              <w:rPr>
                <w:rFonts w:ascii="Times New Roman" w:hAnsi="Times New Roman" w:cs="Times New Roman"/>
                <w:sz w:val="18"/>
                <w:szCs w:val="18"/>
              </w:rPr>
            </w:pPr>
            <w:r w:rsidRPr="002346A0">
              <w:rPr>
                <w:rFonts w:ascii="Times New Roman" w:hAnsi="Times New Roman" w:cs="Times New Roman"/>
                <w:sz w:val="18"/>
                <w:szCs w:val="18"/>
              </w:rPr>
              <w:t>Документ, подтверждающий наличия необходимого стажа работы</w:t>
            </w: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Копии трудовых договоров, трудовых книжек или сведений о трудовой деятельности в соответствии со статьей 66.1 Трудового кодекса РФ</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Align w:val="center"/>
          </w:tcPr>
          <w:p w:rsidR="002346A0" w:rsidRPr="002346A0" w:rsidRDefault="002346A0" w:rsidP="0067763D">
            <w:pPr>
              <w:ind w:left="34"/>
              <w:rPr>
                <w:rFonts w:ascii="Times New Roman" w:hAnsi="Times New Roman" w:cs="Times New Roman"/>
                <w:sz w:val="18"/>
                <w:szCs w:val="18"/>
              </w:rPr>
            </w:pP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Копии гражданско-правовых договоров</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vAlign w:val="center"/>
          </w:tcPr>
          <w:p w:rsidR="002346A0" w:rsidRPr="002346A0" w:rsidRDefault="002346A0" w:rsidP="0067763D">
            <w:pPr>
              <w:ind w:left="34"/>
              <w:rPr>
                <w:rFonts w:ascii="Times New Roman" w:hAnsi="Times New Roman" w:cs="Times New Roman"/>
                <w:sz w:val="18"/>
                <w:szCs w:val="18"/>
              </w:rPr>
            </w:pPr>
          </w:p>
        </w:tc>
        <w:tc>
          <w:tcPr>
            <w:tcW w:w="2502" w:type="dxa"/>
            <w:vAlign w:val="center"/>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Сведения о регистрации соискателя в качестве индивидуального предпринимателя с осуществлением видов экономической деятельности по Общероссийскому классификатору видов экономической деятельности 79.11, 79.12 и (или) 79.90;</w:t>
            </w:r>
          </w:p>
        </w:tc>
        <w:tc>
          <w:tcPr>
            <w:tcW w:w="2639" w:type="dxa"/>
            <w:vAlign w:val="center"/>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vAlign w:val="center"/>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vAlign w:val="center"/>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vAlign w:val="center"/>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tcPr>
          <w:p w:rsidR="002346A0" w:rsidRPr="002346A0" w:rsidRDefault="002346A0" w:rsidP="0067763D">
            <w:pPr>
              <w:ind w:left="34"/>
              <w:rPr>
                <w:rFonts w:ascii="Times New Roman" w:hAnsi="Times New Roman" w:cs="Times New Roman"/>
                <w:sz w:val="18"/>
                <w:szCs w:val="18"/>
              </w:rPr>
            </w:pPr>
          </w:p>
        </w:tc>
        <w:tc>
          <w:tcPr>
            <w:tcW w:w="2502" w:type="dxa"/>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 xml:space="preserve">Сведения </w:t>
            </w:r>
            <w:proofErr w:type="gramStart"/>
            <w:r w:rsidRPr="002346A0">
              <w:rPr>
                <w:rFonts w:ascii="Times New Roman" w:hAnsi="Times New Roman" w:cs="Times New Roman"/>
                <w:sz w:val="18"/>
                <w:szCs w:val="18"/>
              </w:rPr>
              <w:t xml:space="preserve">о постановке соискателя на учет в качестве плательщика налога на профессиональный доход </w:t>
            </w:r>
            <w:r w:rsidRPr="002346A0">
              <w:rPr>
                <w:rFonts w:ascii="Times New Roman" w:hAnsi="Times New Roman" w:cs="Times New Roman"/>
                <w:sz w:val="18"/>
                <w:szCs w:val="18"/>
              </w:rPr>
              <w:lastRenderedPageBreak/>
              <w:t>с приложением</w:t>
            </w:r>
            <w:proofErr w:type="gramEnd"/>
            <w:r w:rsidRPr="002346A0">
              <w:rPr>
                <w:rFonts w:ascii="Times New Roman" w:hAnsi="Times New Roman" w:cs="Times New Roman"/>
                <w:sz w:val="18"/>
                <w:szCs w:val="18"/>
              </w:rPr>
              <w:t xml:space="preserve"> копий чеков, сформированных при произведении расчетов при оказании услуг в качестве экскурсовода (гида) или гида-переводчика</w:t>
            </w:r>
          </w:p>
        </w:tc>
        <w:tc>
          <w:tcPr>
            <w:tcW w:w="2639" w:type="dxa"/>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lastRenderedPageBreak/>
              <w:t xml:space="preserve">Предоставляется оригинал документа для снятия копии документа. Копия заверяется подписью работника МФЦ </w:t>
            </w:r>
            <w:r w:rsidRPr="002346A0">
              <w:rPr>
                <w:rFonts w:ascii="Times New Roman" w:hAnsi="Times New Roman" w:cs="Times New Roman"/>
                <w:color w:val="000000"/>
                <w:sz w:val="18"/>
                <w:szCs w:val="18"/>
              </w:rPr>
              <w:lastRenderedPageBreak/>
              <w:t>(печатью МФЦ)</w:t>
            </w:r>
          </w:p>
        </w:tc>
        <w:tc>
          <w:tcPr>
            <w:tcW w:w="2753" w:type="dxa"/>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lastRenderedPageBreak/>
              <w:t>Предоставляется электронный образ документа</w:t>
            </w:r>
          </w:p>
        </w:tc>
        <w:tc>
          <w:tcPr>
            <w:tcW w:w="2396" w:type="dxa"/>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 xml:space="preserve">Предоставляется оригинал документа для снятия копии документа. Копия заверяется подписью </w:t>
            </w:r>
            <w:r w:rsidRPr="002346A0">
              <w:rPr>
                <w:rFonts w:ascii="Times New Roman" w:hAnsi="Times New Roman" w:cs="Times New Roman"/>
                <w:color w:val="000000"/>
                <w:sz w:val="18"/>
                <w:szCs w:val="18"/>
              </w:rPr>
              <w:lastRenderedPageBreak/>
              <w:t>работника МФЦ (печатью МФЦ)</w:t>
            </w:r>
          </w:p>
        </w:tc>
        <w:tc>
          <w:tcPr>
            <w:tcW w:w="2456" w:type="dxa"/>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lastRenderedPageBreak/>
              <w:t xml:space="preserve">Предоставляется копия документа, заверенная надлежащим </w:t>
            </w:r>
            <w:r w:rsidRPr="002346A0">
              <w:rPr>
                <w:rFonts w:ascii="Times New Roman" w:hAnsi="Times New Roman" w:cs="Times New Roman"/>
                <w:color w:val="000000"/>
              </w:rPr>
              <w:lastRenderedPageBreak/>
              <w:t>образом/электронный образ документа</w:t>
            </w:r>
          </w:p>
        </w:tc>
      </w:tr>
      <w:tr w:rsidR="002346A0" w:rsidRPr="002346A0" w:rsidTr="0067219B">
        <w:tc>
          <w:tcPr>
            <w:tcW w:w="2422" w:type="dxa"/>
          </w:tcPr>
          <w:p w:rsidR="002346A0" w:rsidRPr="002346A0" w:rsidRDefault="002346A0" w:rsidP="0067763D">
            <w:pPr>
              <w:ind w:left="34"/>
              <w:rPr>
                <w:rFonts w:ascii="Times New Roman" w:hAnsi="Times New Roman" w:cs="Times New Roman"/>
                <w:sz w:val="18"/>
                <w:szCs w:val="18"/>
              </w:rPr>
            </w:pPr>
          </w:p>
        </w:tc>
        <w:tc>
          <w:tcPr>
            <w:tcW w:w="2502" w:type="dxa"/>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 xml:space="preserve">Копии аттестата, свидетельства либо иного документа, подтверждающего уровень квалификации экскурсовода (гида) или гида-переводчика, считающегося действительным в соответствии с частью 3 статьи 2 Федерального закона "О внесении изменений в Федеральный закон "Об основах туристской деятельности в Российской Федерации, в случае отсутствия сведений об указанных документах в федеральной информационной системе "Федеральный реестр сведений о </w:t>
            </w:r>
            <w:proofErr w:type="gramStart"/>
            <w:r w:rsidRPr="002346A0">
              <w:rPr>
                <w:rFonts w:ascii="Times New Roman" w:hAnsi="Times New Roman" w:cs="Times New Roman"/>
                <w:sz w:val="18"/>
                <w:szCs w:val="18"/>
              </w:rPr>
              <w:t>документах</w:t>
            </w:r>
            <w:proofErr w:type="gramEnd"/>
            <w:r w:rsidRPr="002346A0">
              <w:rPr>
                <w:rFonts w:ascii="Times New Roman" w:hAnsi="Times New Roman" w:cs="Times New Roman"/>
                <w:sz w:val="18"/>
                <w:szCs w:val="18"/>
              </w:rPr>
              <w:t xml:space="preserve"> об образовании и (или) о квалификации, документах об обучении".</w:t>
            </w:r>
          </w:p>
        </w:tc>
        <w:tc>
          <w:tcPr>
            <w:tcW w:w="2639" w:type="dxa"/>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753" w:type="dxa"/>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оригинал документа для снятия копии документа. Копия заверяется подписью работника МФЦ (печатью МФЦ)</w:t>
            </w:r>
          </w:p>
        </w:tc>
        <w:tc>
          <w:tcPr>
            <w:tcW w:w="2456" w:type="dxa"/>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t>Предоставляется копия документа, заверенная надлежащим образом/электронный образ документа</w:t>
            </w:r>
          </w:p>
        </w:tc>
      </w:tr>
      <w:tr w:rsidR="002346A0" w:rsidRPr="002346A0" w:rsidTr="0067219B">
        <w:tc>
          <w:tcPr>
            <w:tcW w:w="2422" w:type="dxa"/>
          </w:tcPr>
          <w:p w:rsidR="002346A0" w:rsidRPr="002346A0" w:rsidRDefault="002346A0" w:rsidP="0067763D">
            <w:pPr>
              <w:ind w:left="34"/>
              <w:rPr>
                <w:rFonts w:ascii="Times New Roman" w:hAnsi="Times New Roman" w:cs="Times New Roman"/>
                <w:sz w:val="18"/>
                <w:szCs w:val="18"/>
              </w:rPr>
            </w:pPr>
            <w:r w:rsidRPr="002346A0">
              <w:rPr>
                <w:rFonts w:ascii="Times New Roman" w:hAnsi="Times New Roman" w:cs="Times New Roman"/>
                <w:sz w:val="18"/>
                <w:szCs w:val="18"/>
              </w:rPr>
              <w:t>Документа, подтверждающего уплату государственной пошлины.</w:t>
            </w:r>
          </w:p>
        </w:tc>
        <w:tc>
          <w:tcPr>
            <w:tcW w:w="2502" w:type="dxa"/>
          </w:tcPr>
          <w:p w:rsidR="002346A0" w:rsidRPr="002346A0" w:rsidRDefault="002346A0" w:rsidP="002346A0">
            <w:pPr>
              <w:rPr>
                <w:rFonts w:ascii="Times New Roman" w:hAnsi="Times New Roman" w:cs="Times New Roman"/>
                <w:sz w:val="18"/>
                <w:szCs w:val="18"/>
              </w:rPr>
            </w:pPr>
            <w:r w:rsidRPr="002346A0">
              <w:rPr>
                <w:rFonts w:ascii="Times New Roman" w:hAnsi="Times New Roman" w:cs="Times New Roman"/>
                <w:sz w:val="18"/>
                <w:szCs w:val="18"/>
              </w:rPr>
              <w:t>Квитанция об оплате</w:t>
            </w:r>
          </w:p>
        </w:tc>
        <w:tc>
          <w:tcPr>
            <w:tcW w:w="2639" w:type="dxa"/>
          </w:tcPr>
          <w:p w:rsidR="002346A0" w:rsidRPr="002346A0" w:rsidRDefault="002346A0" w:rsidP="0067763D">
            <w:pPr>
              <w:pBdr>
                <w:top w:val="nil"/>
                <w:left w:val="nil"/>
                <w:bottom w:val="nil"/>
                <w:right w:val="nil"/>
                <w:between w:val="nil"/>
              </w:pBdr>
              <w:ind w:hanging="69"/>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копия документа</w:t>
            </w:r>
          </w:p>
        </w:tc>
        <w:tc>
          <w:tcPr>
            <w:tcW w:w="2753" w:type="dxa"/>
          </w:tcPr>
          <w:p w:rsidR="002346A0" w:rsidRPr="002346A0" w:rsidRDefault="002346A0" w:rsidP="0067763D">
            <w:pPr>
              <w:pBdr>
                <w:top w:val="nil"/>
                <w:left w:val="nil"/>
                <w:bottom w:val="nil"/>
                <w:right w:val="nil"/>
                <w:between w:val="nil"/>
              </w:pBdr>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электронный образ документа</w:t>
            </w:r>
          </w:p>
        </w:tc>
        <w:tc>
          <w:tcPr>
            <w:tcW w:w="2396" w:type="dxa"/>
          </w:tcPr>
          <w:p w:rsidR="002346A0" w:rsidRPr="002346A0" w:rsidRDefault="002346A0" w:rsidP="0067763D">
            <w:pPr>
              <w:pBdr>
                <w:top w:val="nil"/>
                <w:left w:val="nil"/>
                <w:bottom w:val="nil"/>
                <w:right w:val="nil"/>
                <w:between w:val="nil"/>
              </w:pBdr>
              <w:ind w:left="68" w:hanging="68"/>
              <w:rPr>
                <w:rFonts w:ascii="Times New Roman" w:hAnsi="Times New Roman" w:cs="Times New Roman"/>
                <w:color w:val="000000"/>
                <w:sz w:val="18"/>
                <w:szCs w:val="18"/>
              </w:rPr>
            </w:pPr>
            <w:r w:rsidRPr="002346A0">
              <w:rPr>
                <w:rFonts w:ascii="Times New Roman" w:hAnsi="Times New Roman" w:cs="Times New Roman"/>
                <w:color w:val="000000"/>
                <w:sz w:val="18"/>
                <w:szCs w:val="18"/>
              </w:rPr>
              <w:t>Предоставляется копия документа</w:t>
            </w:r>
          </w:p>
        </w:tc>
        <w:tc>
          <w:tcPr>
            <w:tcW w:w="2456" w:type="dxa"/>
          </w:tcPr>
          <w:p w:rsidR="002346A0" w:rsidRPr="002346A0" w:rsidRDefault="002346A0" w:rsidP="002346A0">
            <w:pPr>
              <w:rPr>
                <w:rFonts w:ascii="Times New Roman" w:hAnsi="Times New Roman" w:cs="Times New Roman"/>
                <w:color w:val="000000"/>
              </w:rPr>
            </w:pPr>
            <w:r w:rsidRPr="002346A0">
              <w:rPr>
                <w:rFonts w:ascii="Times New Roman" w:hAnsi="Times New Roman" w:cs="Times New Roman"/>
                <w:color w:val="000000"/>
              </w:rPr>
              <w:t>Предоставляется копия документа</w:t>
            </w:r>
          </w:p>
        </w:tc>
      </w:tr>
    </w:tbl>
    <w:p w:rsidR="0067763D" w:rsidRPr="0067763D" w:rsidRDefault="0067763D" w:rsidP="0067763D">
      <w:pPr>
        <w:spacing w:after="0"/>
        <w:ind w:firstLine="709"/>
        <w:jc w:val="center"/>
        <w:rPr>
          <w:rFonts w:ascii="Times New Roman" w:hAnsi="Times New Roman" w:cs="Times New Roman"/>
        </w:rPr>
      </w:pPr>
    </w:p>
    <w:p w:rsidR="0067763D" w:rsidRPr="0067763D" w:rsidRDefault="0067763D" w:rsidP="0067763D">
      <w:pPr>
        <w:spacing w:after="0"/>
        <w:ind w:firstLine="709"/>
        <w:jc w:val="center"/>
        <w:rPr>
          <w:rFonts w:ascii="Times New Roman" w:hAnsi="Times New Roman" w:cs="Times New Roman"/>
        </w:rPr>
      </w:pPr>
    </w:p>
    <w:p w:rsidR="0067763D" w:rsidRPr="0067763D" w:rsidRDefault="0067763D" w:rsidP="0067763D">
      <w:pPr>
        <w:spacing w:after="0"/>
        <w:ind w:firstLine="709"/>
        <w:jc w:val="center"/>
        <w:rPr>
          <w:rFonts w:ascii="Times New Roman" w:hAnsi="Times New Roman" w:cs="Times New Roman"/>
        </w:rPr>
      </w:pPr>
    </w:p>
    <w:p w:rsidR="0067763D" w:rsidRPr="0067763D" w:rsidRDefault="0067763D" w:rsidP="0067763D">
      <w:pPr>
        <w:spacing w:after="0"/>
        <w:ind w:firstLine="709"/>
        <w:jc w:val="center"/>
        <w:rPr>
          <w:rFonts w:ascii="Times New Roman" w:hAnsi="Times New Roman" w:cs="Times New Roman"/>
        </w:rPr>
      </w:pPr>
    </w:p>
    <w:p w:rsidR="0067763D" w:rsidRPr="0067763D" w:rsidRDefault="0067763D" w:rsidP="0067763D">
      <w:pPr>
        <w:spacing w:after="0"/>
        <w:ind w:firstLine="709"/>
        <w:jc w:val="center"/>
        <w:rPr>
          <w:rFonts w:ascii="Times New Roman" w:hAnsi="Times New Roman" w:cs="Times New Roman"/>
        </w:rPr>
      </w:pPr>
      <w:r w:rsidRPr="0067763D">
        <w:rPr>
          <w:rFonts w:ascii="Times New Roman" w:hAnsi="Times New Roman" w:cs="Times New Roman"/>
        </w:rPr>
        <w:t>_______________________</w:t>
      </w:r>
    </w:p>
    <w:sectPr w:rsidR="0067763D" w:rsidRPr="0067763D" w:rsidSect="0067763D">
      <w:headerReference w:type="default" r:id="rId31"/>
      <w:pgSz w:w="16838" w:h="11906" w:orient="landscape"/>
      <w:pgMar w:top="85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7B" w:rsidRDefault="00963C7B" w:rsidP="00E0305B">
      <w:pPr>
        <w:spacing w:after="0" w:line="240" w:lineRule="auto"/>
      </w:pPr>
      <w:r>
        <w:separator/>
      </w:r>
    </w:p>
  </w:endnote>
  <w:endnote w:type="continuationSeparator" w:id="0">
    <w:p w:rsidR="00963C7B" w:rsidRDefault="00963C7B" w:rsidP="00E0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7B" w:rsidRDefault="00963C7B" w:rsidP="00E0305B">
      <w:pPr>
        <w:spacing w:after="0" w:line="240" w:lineRule="auto"/>
      </w:pPr>
      <w:r>
        <w:separator/>
      </w:r>
    </w:p>
  </w:footnote>
  <w:footnote w:type="continuationSeparator" w:id="0">
    <w:p w:rsidR="00963C7B" w:rsidRDefault="00963C7B" w:rsidP="00E0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p>
  <w:p w:rsidR="002346A0" w:rsidRDefault="002346A0">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Bdr>
        <w:top w:val="nil"/>
        <w:left w:val="nil"/>
        <w:bottom w:val="nil"/>
        <w:right w:val="nil"/>
        <w:between w:val="nil"/>
      </w:pBdr>
      <w:tabs>
        <w:tab w:val="center" w:pos="4677"/>
        <w:tab w:val="right" w:pos="9355"/>
      </w:tabs>
      <w:spacing w:after="0" w:line="240" w:lineRule="auto"/>
      <w:jc w:val="center"/>
      <w:rPr>
        <w:color w:val="000000"/>
      </w:rPr>
    </w:pPr>
  </w:p>
  <w:p w:rsidR="002346A0" w:rsidRDefault="002346A0">
    <w:pPr>
      <w:pBdr>
        <w:top w:val="nil"/>
        <w:left w:val="nil"/>
        <w:bottom w:val="nil"/>
        <w:right w:val="nil"/>
        <w:between w:val="nil"/>
      </w:pBdr>
      <w:tabs>
        <w:tab w:val="center" w:pos="4677"/>
        <w:tab w:val="right" w:pos="9355"/>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p>
  <w:p w:rsidR="002346A0" w:rsidRDefault="002346A0">
    <w:pPr>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p>
  <w:p w:rsidR="002346A0" w:rsidRDefault="002346A0">
    <w:pPr>
      <w:pBdr>
        <w:top w:val="nil"/>
        <w:left w:val="nil"/>
        <w:bottom w:val="nil"/>
        <w:right w:val="nil"/>
        <w:between w:val="nil"/>
      </w:pBdr>
      <w:tabs>
        <w:tab w:val="center" w:pos="4677"/>
        <w:tab w:val="right" w:pos="9355"/>
      </w:tabs>
      <w:spacing w:after="0" w:line="240" w:lineRule="auto"/>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A0" w:rsidRDefault="002346A0">
    <w:pPr>
      <w:pBdr>
        <w:top w:val="nil"/>
        <w:left w:val="nil"/>
        <w:bottom w:val="nil"/>
        <w:right w:val="nil"/>
        <w:between w:val="nil"/>
      </w:pBdr>
      <w:tabs>
        <w:tab w:val="center" w:pos="4677"/>
        <w:tab w:val="right" w:pos="9355"/>
      </w:tabs>
      <w:spacing w:after="0" w:line="240" w:lineRule="auto"/>
      <w:jc w:val="center"/>
      <w:rPr>
        <w:color w:val="000000"/>
      </w:rPr>
    </w:pPr>
  </w:p>
  <w:p w:rsidR="002346A0" w:rsidRDefault="002346A0">
    <w:pPr>
      <w:pBdr>
        <w:top w:val="nil"/>
        <w:left w:val="nil"/>
        <w:bottom w:val="nil"/>
        <w:right w:val="nil"/>
        <w:between w:val="nil"/>
      </w:pBdr>
      <w:tabs>
        <w:tab w:val="center" w:pos="4677"/>
        <w:tab w:val="right" w:pos="9355"/>
      </w:tabs>
      <w:spacing w:after="0" w:line="240" w:lineRule="auto"/>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49799"/>
      <w:docPartObj>
        <w:docPartGallery w:val="Page Numbers (Top of Page)"/>
        <w:docPartUnique/>
      </w:docPartObj>
    </w:sdtPr>
    <w:sdtEndPr/>
    <w:sdtContent>
      <w:p w:rsidR="00E0305B" w:rsidRDefault="00E0305B">
        <w:pPr>
          <w:pStyle w:val="a3"/>
          <w:jc w:val="center"/>
        </w:pPr>
        <w:r>
          <w:fldChar w:fldCharType="begin"/>
        </w:r>
        <w:r>
          <w:instrText>PAGE   \* MERGEFORMAT</w:instrText>
        </w:r>
        <w:r>
          <w:fldChar w:fldCharType="separate"/>
        </w:r>
        <w:r w:rsidR="0067763D">
          <w:rPr>
            <w:noProof/>
          </w:rPr>
          <w:t>6</w:t>
        </w:r>
        <w:r>
          <w:fldChar w:fldCharType="end"/>
        </w:r>
      </w:p>
    </w:sdtContent>
  </w:sdt>
  <w:p w:rsidR="00E0305B" w:rsidRDefault="00E030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97"/>
    <w:rsid w:val="00157435"/>
    <w:rsid w:val="00163C88"/>
    <w:rsid w:val="002346A0"/>
    <w:rsid w:val="00243B95"/>
    <w:rsid w:val="00436FC5"/>
    <w:rsid w:val="0067763D"/>
    <w:rsid w:val="00907C97"/>
    <w:rsid w:val="00963C7B"/>
    <w:rsid w:val="00B00064"/>
    <w:rsid w:val="00E0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9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05B"/>
    <w:rPr>
      <w:rFonts w:ascii="Calibri" w:eastAsia="Calibri" w:hAnsi="Calibri" w:cs="Calibri"/>
      <w:lang w:eastAsia="ru-RU"/>
    </w:rPr>
  </w:style>
  <w:style w:type="paragraph" w:styleId="a5">
    <w:name w:val="footer"/>
    <w:basedOn w:val="a"/>
    <w:link w:val="a6"/>
    <w:uiPriority w:val="99"/>
    <w:unhideWhenUsed/>
    <w:rsid w:val="00E0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05B"/>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9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305B"/>
    <w:rPr>
      <w:rFonts w:ascii="Calibri" w:eastAsia="Calibri" w:hAnsi="Calibri" w:cs="Calibri"/>
      <w:lang w:eastAsia="ru-RU"/>
    </w:rPr>
  </w:style>
  <w:style w:type="paragraph" w:styleId="a5">
    <w:name w:val="footer"/>
    <w:basedOn w:val="a"/>
    <w:link w:val="a6"/>
    <w:uiPriority w:val="99"/>
    <w:unhideWhenUsed/>
    <w:rsid w:val="00E0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305B"/>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5" Type="http://schemas.openxmlformats.org/officeDocument/2006/relationships/header" Target="header3.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s://sudact.ru/law/postanovlenie-pravitelstva-rf-ot-16082012-n-840/" TargetMode="External"/><Relationship Id="rId29"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s://www.gosuslugi.ru/" TargetMode="External"/><Relationship Id="rId19" Type="http://schemas.openxmlformats.org/officeDocument/2006/relationships/hyperlink" Target="http://ivo.garant.ru/"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s://www.gosuslugi.r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 Id="rId8"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33</Pages>
  <Words>8543</Words>
  <Characters>48699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Bagaeva</dc:creator>
  <cp:lastModifiedBy>Bagaeva</cp:lastModifiedBy>
  <cp:revision>4</cp:revision>
  <dcterms:created xsi:type="dcterms:W3CDTF">2022-10-21T09:19:00Z</dcterms:created>
  <dcterms:modified xsi:type="dcterms:W3CDTF">2022-10-21T11:27:00Z</dcterms:modified>
</cp:coreProperties>
</file>