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DC" w:rsidRPr="00750EDC" w:rsidRDefault="00750EDC" w:rsidP="00750EDC">
      <w:pPr>
        <w:spacing w:after="0" w:line="240" w:lineRule="atLeast"/>
        <w:textAlignment w:val="baseline"/>
        <w:rPr>
          <w:rFonts w:ascii="Arial" w:eastAsia="Times New Roman" w:hAnsi="Arial" w:cs="Arial"/>
          <w:color w:val="F6F6F6"/>
          <w:sz w:val="20"/>
          <w:szCs w:val="20"/>
          <w:lang w:eastAsia="ru-RU"/>
        </w:rPr>
      </w:pPr>
      <w:r w:rsidRPr="00750EDC">
        <w:rPr>
          <w:rFonts w:ascii="Arial" w:eastAsia="Times New Roman" w:hAnsi="Arial" w:cs="Arial"/>
          <w:color w:val="F6F6F6"/>
          <w:sz w:val="20"/>
          <w:szCs w:val="20"/>
          <w:lang w:eastAsia="ru-RU"/>
        </w:rPr>
        <w:t>Этот до</w:t>
      </w:r>
      <w:r>
        <w:rPr>
          <w:rFonts w:ascii="Arial" w:eastAsia="Times New Roman" w:hAnsi="Arial" w:cs="Arial"/>
          <w:color w:val="F6F6F6"/>
          <w:sz w:val="20"/>
          <w:szCs w:val="20"/>
          <w:lang w:eastAsia="ru-RU"/>
        </w:rPr>
        <w:t>кумент входит в </w:t>
      </w:r>
      <w:proofErr w:type="spellStart"/>
      <w:r>
        <w:rPr>
          <w:rFonts w:ascii="Arial" w:eastAsia="Times New Roman" w:hAnsi="Arial" w:cs="Arial"/>
          <w:color w:val="F6F6F6"/>
          <w:sz w:val="20"/>
          <w:szCs w:val="20"/>
          <w:lang w:eastAsia="ru-RU"/>
        </w:rPr>
        <w:t>профессиона</w:t>
      </w:r>
      <w:r w:rsidRPr="00750EDC">
        <w:rPr>
          <w:rFonts w:ascii="Arial" w:eastAsia="Times New Roman" w:hAnsi="Arial" w:cs="Arial"/>
          <w:color w:val="F6F6F6"/>
          <w:sz w:val="20"/>
          <w:szCs w:val="20"/>
          <w:lang w:eastAsia="ru-RU"/>
        </w:rPr>
        <w:t>справочные</w:t>
      </w:r>
      <w:proofErr w:type="spellEnd"/>
      <w:r w:rsidRPr="00750EDC">
        <w:rPr>
          <w:rFonts w:ascii="Arial" w:eastAsia="Times New Roman" w:hAnsi="Arial" w:cs="Arial"/>
          <w:color w:val="F6F6F6"/>
          <w:sz w:val="20"/>
          <w:szCs w:val="20"/>
          <w:lang w:eastAsia="ru-RU"/>
        </w:rPr>
        <w:t xml:space="preserve"> системы «</w:t>
      </w:r>
      <w:hyperlink r:id="rId6" w:history="1">
        <w:r w:rsidRPr="00750EDC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Кодекс</w:t>
        </w:r>
      </w:hyperlink>
      <w:r>
        <w:rPr>
          <w:rFonts w:ascii="Arial" w:eastAsia="Times New Roman" w:hAnsi="Arial" w:cs="Arial"/>
          <w:color w:val="F6F6F6"/>
          <w:sz w:val="20"/>
          <w:szCs w:val="20"/>
          <w:lang w:eastAsia="ru-RU"/>
        </w:rPr>
        <w:t>» и </w:t>
      </w:r>
    </w:p>
    <w:p w:rsidR="00750EDC" w:rsidRPr="00750EDC" w:rsidRDefault="00750EDC" w:rsidP="00750EDC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750EDC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Заказать демонстрацию систем</w:t>
      </w:r>
    </w:p>
    <w:p w:rsidR="00750EDC" w:rsidRPr="00750EDC" w:rsidRDefault="00750EDC" w:rsidP="00750EDC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РЕСПУБЛИКИ СЕВЕРНАЯ ОСЕТИЯ - АЛАНИЯ</w:t>
      </w:r>
    </w:p>
    <w:p w:rsidR="00750EDC" w:rsidRPr="00750EDC" w:rsidRDefault="00750EDC" w:rsidP="00750EDC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750EDC" w:rsidRPr="00750EDC" w:rsidRDefault="00750EDC" w:rsidP="00750EDC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12 ноября 2010 года N 316</w:t>
      </w:r>
      <w:r w:rsidRPr="00750E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 ПОЛОЖЕНИЯ О ПРЕДОСТАВЛЕНИИ СУБСИДИЙ НА ПОДДЕРЖКУ СУБЪЕКТОВ МАЛОГО И СРЕДНЕГО ПРЕДПРИНИМАТЕЛЬСТВА, ПРОИЗВОДЯЩИХ И РЕАЛИЗУЮЩИХ ТОВАРЫ (РАБОТЫ, УСЛУГИ), ПРЕДНАЗНАЧЕННЫЕ ДЛЯ ЭКСПОРТА</w:t>
      </w:r>
    </w:p>
    <w:p w:rsidR="00750EDC" w:rsidRPr="00750EDC" w:rsidRDefault="00750EDC" w:rsidP="00750ED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Изменения и дополнения: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 Правительства РСО-Алания </w:t>
      </w:r>
      <w:hyperlink r:id="rId7" w:history="1">
        <w:r w:rsidRPr="00750E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09.09.11 N 244</w:t>
        </w:r>
      </w:hyperlink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НГР: ru 15000201100219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 Правительства РСО-Алания </w:t>
      </w:r>
      <w:hyperlink r:id="rId8" w:history="1">
        <w:r w:rsidRPr="00750E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27.02.12 N 39</w:t>
        </w:r>
      </w:hyperlink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НГР: ru 15000201200030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 Правительства РСО-Алания </w:t>
      </w:r>
      <w:hyperlink r:id="rId9" w:history="1">
        <w:r w:rsidRPr="00750E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17.08.12 N 292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НГР: ru 15000201200261)</w:t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основании статьи 78 </w:t>
      </w:r>
      <w:hyperlink r:id="rId10" w:history="1">
        <w:r w:rsidRPr="00750E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целях реализации пункта 1.8 основных мероприятий Республиканской программы "Поддержка и развитие малого, среднего предпринимательства в Республике Северная Осетия-Алания на 2009-2012 годы", утвержденной </w:t>
      </w:r>
      <w:hyperlink r:id="rId11" w:history="1">
        <w:r w:rsidRPr="00750E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 6 марта 2009 года N 80</w:t>
        </w:r>
      </w:hyperlink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Правительство Республики Северная Осетия-Алания постановляет: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прилагаемое Положение о предоставлении субсидий на поддержку субъектов малого и среднего предпринимательства, производящих и реализующих товары (работы, услуги), предназначенные для экспорта.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Исполняющий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обязанности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Председателя Правительства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Республики Северная Осетия-Алания О. 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Калаев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Default="00750EDC" w:rsidP="00750ED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0EDC" w:rsidRDefault="00750EDC" w:rsidP="00750ED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0EDC" w:rsidRDefault="00750EDC" w:rsidP="00750ED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0EDC" w:rsidRDefault="00750EDC" w:rsidP="00750ED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0EDC" w:rsidRDefault="00750EDC" w:rsidP="00750ED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0EDC" w:rsidRDefault="00750EDC" w:rsidP="00750ED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0EDC" w:rsidRDefault="00750EDC" w:rsidP="00750ED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0EDC" w:rsidRPr="00750EDC" w:rsidRDefault="00750EDC" w:rsidP="00750ED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УТВЕРЖДЕНО</w:t>
      </w:r>
    </w:p>
    <w:p w:rsidR="00750EDC" w:rsidRDefault="00750EDC" w:rsidP="00750ED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постановлением Правительства Республики Северная Осетия - Алания от 12 ноября 2010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№ 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316</w:t>
      </w:r>
    </w:p>
    <w:p w:rsidR="00750EDC" w:rsidRPr="00750EDC" w:rsidRDefault="00750EDC" w:rsidP="00750ED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0EDC" w:rsidRDefault="00750EDC" w:rsidP="00750ED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ПОЛОЖЕНИЕ</w:t>
      </w:r>
    </w:p>
    <w:p w:rsidR="00750EDC" w:rsidRDefault="00750EDC" w:rsidP="00750ED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о предоставлении субсидий на поддержку субъектов малого и среднего предпринимательства, производящих и реализующих товары (работы, услуги), предназначенные для экспорта</w:t>
      </w:r>
    </w:p>
    <w:p w:rsidR="00750EDC" w:rsidRPr="00750EDC" w:rsidRDefault="00750EDC" w:rsidP="00750ED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50EDC" w:rsidRPr="00750EDC" w:rsidRDefault="00750EDC" w:rsidP="00750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750EDC" w:rsidRPr="00750EDC" w:rsidRDefault="00750EDC" w:rsidP="00750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Настоящее Положение определяет порядок и условия предоставления субсидий на поддержку субъектов малого и среднего предпринимательства, производящих и реализующих товары (работы, услуги), предназначенные для экспорта, выделяемых из федерального бюджета, а также за счет средств республиканского бюджета в рамках реализации Республиканской программы "Поддержка и развитие малого, среднего предпринимательства в Республике Северная Осетия-Алания на 2009-2012 годы", утвержденной </w:t>
      </w:r>
      <w:hyperlink r:id="rId12" w:history="1">
        <w:r w:rsidRPr="00750E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Северная Осетия-Алания от</w:t>
        </w:r>
        <w:proofErr w:type="gramEnd"/>
        <w:r w:rsidRPr="00750E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6 марта 2009 года N 80</w:t>
        </w:r>
      </w:hyperlink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Мероприятия по поддержке субъектов малого и среднего предпринимательства, производящих и реализующих товары (работы, услуги), предназначенные для экспорта, включают в себя: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субсидирование части затрат, связанных с уплатой процентов по кредитам, привлеченным на срок не более 3 лет (далее - кредиты) в российских кредитных организациях (далее - банки) субъектами малого предпринимательства, производящими и реализующими товары (работы, услуги), предназначенные для экспорта, не ранее 1 января 2005 г. или субъектами среднего предпринимательства, производящими и реализующими товары (работы, услуги), предназначенные для экспорта, не ранее 1 января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2008 г.;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субсидирование части затрат субъектов малого и среднего предпринимательства, связанных с оплатой услуг по выполнению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услуг), в том числе работ по сертификации, регистрации или другим формам подтверждения соответствия (далее - обязательные требования);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субсидирование части затрат субъектов малого и среднего предпринимательства, связанных с участием в 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выставочно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-ярмарочных и 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конгрессных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мероприятиях, семинарах, конференциях, "круглых столах" и других международных мероприятиях, связанных с продвижением товаров (работ, услуг) на зарубежные рынки; {Подпункт в пункта 2 в редакции: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Постановление 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Правительства РСО-Алания </w:t>
      </w:r>
      <w:hyperlink r:id="rId13" w:history="1">
        <w:r w:rsidRPr="00750E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09.09.2011 N 244</w:t>
        </w:r>
      </w:hyperlink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НГР: ru 15000201100219}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субсидирование части затрат субъектов малого и среднего предпринимательства по регистрации и (или) правовой охране за рубежом изобретений и иных охраняемых законом результатов интеллектуальной деятельности и средств индивидуализации юридического лица и продукции (работ, услуг);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субсидирование части затрат субъектов малого и среднего предпринимательства по оплате услуг по разработке средств индивидуализации юридического лица, индивидуализации продукции (работ, услуг), в том числе фирменного наименования, товарного знака, созданию промышленного образца для товаров (работ, услуг), предназначенных для экспорта (далее - услуги по разработке средств индивидуализации).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субсидирование части затрат субъектов малого и среднего предпринимательства на осуществление первой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экспортной поставки; {Подпункт </w:t>
      </w:r>
      <w:bookmarkStart w:id="0" w:name="_GoBack"/>
      <w:bookmarkEnd w:id="0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 пункта 2 дополнен: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 Правительства РСО-Алания </w:t>
      </w:r>
      <w:hyperlink r:id="rId14" w:history="1">
        <w:r w:rsidRPr="00750E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09.09.2011 N 244</w:t>
        </w:r>
      </w:hyperlink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НГР: ru 15000201100219}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ж) субсидирование части затрат субъектов малого и среднего предпринимательства на участие в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бизнес-миссиях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("Деловых миссиях").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{Подпункт ж пункта 2 дополнен: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 Правительства РСО-Алания </w:t>
      </w:r>
      <w:hyperlink r:id="rId15" w:history="1">
        <w:r w:rsidRPr="00750E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09.09.2011 N 244</w:t>
        </w:r>
      </w:hyperlink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НГР: ru 15000201100219}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Каждый субъект малого и среднего предпринимательства, производящий и реализующий товары (работы, услуги), предназначенные для экспорта, имеет право одновременно представить на отбор не более одной заявки.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{Пункт 3 в редакции: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 Правительства РСО-Алания </w:t>
      </w:r>
      <w:hyperlink r:id="rId16" w:history="1">
        <w:r w:rsidRPr="00750E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17.08.12 N 292</w:t>
        </w:r>
      </w:hyperlink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НГР: ru 15000201200261}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Условия и порядок предоставления субсидий</w:t>
      </w:r>
    </w:p>
    <w:p w:rsidR="00750EDC" w:rsidRPr="00750EDC" w:rsidRDefault="00750EDC" w:rsidP="00750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{Раздел II в редакции: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 Правительства РСО-Алания </w:t>
      </w:r>
      <w:hyperlink r:id="rId17" w:history="1">
        <w:r w:rsidRPr="00750E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09.09.2011 N 244</w:t>
        </w:r>
      </w:hyperlink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НГР: ru 15000201100219}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Субсидии предоставляются субъектам малого и среднего предпринимательства, отвечающим критериям, установленным статьями 4, 14 </w:t>
      </w:r>
      <w:hyperlink r:id="rId18" w:history="1">
        <w:r w:rsidRPr="00750E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В случае если субъекты малого и среднего предпринимательства произвели затраты, предусмотренные подпунктами "б" - "ж" пункта 2 настоящего 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Положения, в иностранной валюте, субсидии предоставляются исходя из курса рубля к иностранной валюте, установленного Центральным банком Российской Федерации на дату осуществления затрат.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расчете размера субсидии предельная процентная ставка по кредиту, привлеченному в иностранной валюте, устанавливается в размере до 12 процентов годовых.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6.Условиями, предъявляемыми к субъектам малого и среднего предпринимательства, претендующим на получение субсидии, являются: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отсутствие у субъекта малого и среднего предпринимательства задолженности по налоговым платежам в бюджеты всех уровней и внебюджетные фонды;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 отношении заявителя не проводятся процедура ликвидации юридического лица, процедура банкротства.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Субсидии на цели, указанные в подпункте "а" пункта 2 настоящего Положения, предоставляются субъектам малого и среднего предпринимательства ежемесячно из расчета 50 процентов произведенных субъектами малого и среднего предпринимательства затрат на уплату процентов, но не более одной второй ставки рефинансирования (учетной ставки) Центрального банка Российской Федерации, действовавшей на дату предоставления кредита, при оформлении кредита в рублях и не более 6 процентов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годовых при оформлении кредита в иностранной валюте при условии отсутствия у субъектов малого и среднего предпринимательства просроченной задолженности по налоговым и иным обязательным платежам в бюджетную систему Российской Федерации.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Субсидии предоставляются субъектам малого и среднего предпринимательства по договорам, текущие обязательства по которым исполнены в сроки и в объемах, которые установлены графиком погашения кредита.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Для получения субсидий на цели, предусмотренные подпунктом "а" пункта 2 настоящего Положения, субъекты малого и среднего предпринимательства 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представляют в Управление Республики Северная Осетия - Алания по поддержке и развитию малого предпринимательства (далее - уполномоченный орган) следующие документы: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{Абзац 3 пункта 8 в редакции: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 Правительства РСО-Алания </w:t>
      </w:r>
      <w:hyperlink r:id="rId19" w:history="1">
        <w:r w:rsidRPr="00750E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27.02.12 N 39</w:t>
        </w:r>
      </w:hyperlink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НГР: ru 15000201200030}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единовременно: заявление, заверенные банком копия кредитного договора, выписка из ссудного счета, график погашения кредита и уплаты процентов по нему, копия паспорта экспортной сделки, а также заверенная руководителем субъекта малого или среднего предпринимательства копия договора о поставке продукции на экспорт;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ежемесячно: заверенные руководителем субъекта малого или среднего предпринимательства и банком копии платежных поручений, подтверждающих целевое использование кредита, копии платежных поручений, подтверждающих уплату начисленных по кредиту процентов, расчет размера субсидии на уплату процентов по кредиту;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ежеквартально: справка налогового органа на последнюю отчетную дату об отсутствии у субъекта малого или среднего предпринимательства просроченной задолженности по налоговым и иным обязательным платежам в бюджетную систему Российской Федерации.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Субсидии на цели, предусмотренные подпунктом "б" пункта 2 настоящего Положения, предоставляются субъектам малого и среднего предпринимательства единовременно из расчета 50 процентов произведенных субъектами малого и среднего предпринимательства затрат на выполнение обязательных требований.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Субсидии предоставляются в целях оплаты услуг по выполнению обязательных требований: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стандарта ISO 9001 (система менеджмента качества);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ГОСТа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ИСО 9001 (система менеджмента качества);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стандарта ISO 14001 (системы экологического менеджмента);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ГОСТа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ИСО 14001 (системы экологического менеджмента);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стандарта OHSAS 18001 (системы управления профессиональной безопасностью и здоровьем);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ГОСТа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12.0.006-2002 (охрана труда и промышленная безопасность);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стандарта серии SA 8000 (социальная ответственность и управление персоналом);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стандарта ISO/IEC 27001 (информационная безопасность);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стандартов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серии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GMP (Good Manufacturing Practice);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систем управления пищевой безопасности НАССР (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Hazard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Analysis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and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Critical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Control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Point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стандарта ISO 22000 (система менеджмента безопасности пищевых продуктов);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стандарта ISO/TS 16949:2002 (обеспечение качества в автомобилестроении);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стандарта ИСО/ТУ 16949 (обеспечение качества в автомобилестроении);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стандарта TL 9000 (обеспечение качества в телекоммуникационной отрасли);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стандарта ISO/TS 29001 (обеспечение качества в нефтяной, нефтехимической и газовой отрасли промышленности);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стандарта ISO 13485 (обеспечение качества продукции медицинского назначения);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ГОСТа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ИСО 13485 (обеспечение качества продукции медицинского назначения);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стандарта AS/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En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9100:2001 (управление качеством на предприятиях авиакосмической отрасли);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стандартам по обязательной маркировке СЕ;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стандартам по оформлению сертификатов происхождения продукции по формам "А", "СТ-1".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Максимальный размер субсидии составляет 50% документально подтвержденных затрат, но не более 0,5 млн. рублей на покрытие расходов, связанных с получением одного сертификата, и не более 1 млн. рублей на один субъект малого и среднего предпринимательства.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Субсидии предоставляются субъектам малого и среднего предпринимательства по договорам, текущие обязательства по которым 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исполнены и оплачены.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получения субсидий на цели, предусмотренные подпунктом "б" пункта 2 настоящего Положения, субъекты малого и среднего предпринимательства представляют в уполномоченный орган единовременно следующие документы: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заявление;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копия договора с организацией, предоставившей услуги по выполнению обязательных требований;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заверенные руководителями субъектов малого и среднего предпринимательства (индивидуальным предпринимателем) и банком копии платежных поручений, подтверждающих оплату предоставленных услуг по договору, указанному в подпункте "б" настоящего пункта;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расчет размера субсидии на оплату услуг по выполнению обязательных требований;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бюджетную систему Российской Федерации;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е) заверенная копия сертификата, свидетельства, подтверждающего факт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выполнения обязательных требований законодательства Российской Федерации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(или) законодательства страны-импортера.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Субсидии на цели, предусмотренные подпунктом "в" пункта 2 настоящего Положения, предоставляются субъектам малого и среднего предпринимательства единовременно из расчета двух третьих произведенных субъектами малого и среднего предпринимательства затрат, связанных с участием в 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выставочно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-ярмарочных мероприятиях за рубежом, но не должны превышать 0,3 млн. рублей на один субъект малого и среднего предпринимательства.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Субсидии предоставляются субъектам малого и среднего предпринимательства на оплату участия в 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выставочно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-ярмарочных мероприятиях за рубежом (за исключением расходов на проезд к месту проведения указанных 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мероприятий и обратно, наем жилых помещений и питание).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Субсидии предоставляются субъектам малого и среднего предпринимательства по договорам, текущие обязательства по которым исполнены и оплачены.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получения субсидий на цели, предусмотренные подпунктом "в" пункта 2 настоящего Положения, субъекты малого и среднего предпринимательства представляют в уполномоченный орган единовременно следующие документы: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заявление, копии документов, подтверждающих участие субъектов малого и среднего предпринимательства в 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выставочно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-ярмарочных мероприятиях за рубежом либо стоимость их вклада в оплату договора аренды выставочных площадей для общей экспозиции;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заверенные руководителями субъектов малого и среднего предпринимательства (индивидуальным предпринимателем) и банком копии платежных поручений или заверенные руководителями субъектов малого и среднего предпринимательства копии кассовых документов, подтверждающих затраты, связанные с участием в 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выставочно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-ярмарочных мероприятиях за рубежом;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заверенные руководителями субъектов малого и среднего предпринимательства (индивидуальным предпринимателем) копии договоров аренды выставочных площадей;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г) расчет размера субсидии на оплату расходов, связанных с участием в 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выставочно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-ярмарочных мероприятиях за рубежом;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бюджетную систему Российской Федерации.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Субсидии на цели, предусмотренные подпунктом "г" пункта 2 настоящего Положения, предоставляются субъектам малого и среднего предпринимательства единовременно из расчета двух третьих произведенных субъектами малого и среднего предпринимательства затрат, связанных с оплатой услуг по регистрации и (или) правовой охране за рубежом изобретений и иных охраняемых законом результатов интеллектуальной деятельности.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Субсидии предоставляются субъектам малого и среднего предпринимательства по договорам, текущие обязательства по которым 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исполнены и оплачены не ранее 1 января 2006 г.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получения субсидий на цели, предусмотренные подпунктом "г" пункта 2 настоящего Положения, субъекты малого и среднего предпринимательства представляют в уполномоченный орган единовременно следующие документы: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заявление;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копия договора с организацией, предоставившей услуги по регистрации и (или) правовой охране за рубежом изобретений и иных охраняемых законом результатов интеллектуальной деятельности;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заверенные руководителями субъектов малого и среднего предпринимательства (индивидуальным предпринимателем) и банком копии платежных поручений, подтверждающих оплату услуг по договору, указанному в подпункте "б" настоящего пункта;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копии документов, подтверждающих регистрацию за рубежом изобретений и иных охраняемых законом результатов интеллектуальной деятельности;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расчет размера субсидии на оплату услуг по регистрации и (или) правовой охране за рубежом изобретений и иных охраняемых законом результатов интеллектуальной деятельности;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бюджетную систему Российской Федерации.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11.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Субсидии на цели, предусмотренные подпунктом "д" пункта 2 настоящего Положения, предоставляются субъектам малого и среднего предпринимательства уполномоченным органом за счет средств республиканского бюджета Республики Северная Осетия - Алания единовременно из расчета 50 процентов произведенных субъектами малого и среднего предпринимательства затрат, связанных с оплатой услуг по разработке средств индивидуализации.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Субсидии предоставляются субъектам малого и среднего предпринимательства по договорам, текущие обязательства по которым исполнены и оплачены не ранее 1 января 2006 г.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получения субсидий на цели, предусмотренные подпунктом "д" пункта 2 настоящего Положения, субъекты малого и среднего предпринимательства представляют в уполномоченный орган единовременно следующие документы: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заявление;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копия договора с организацией, предоставившей услуги по разработке средств индивидуализации;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заверенные руководителями субъектов малого и среднего предпринимательства (индивидуальным предпринимателем) и банком копии платежных поручений, подтверждающих оплату услуг по договору, указанному в подпункте "б" настоящего пункта;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расчет размера субсидии на оплату услуг по разработке средств индивидуализации;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бюджетную систему Российской Федерации.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Субсидии на цели, предусмотренные подпунктом "е" пункта 2 настоящего Положения, предоставляются субъектам малого и среднего предпринимательства, производящим и реализующим товары (работы, услуги), предназначенные для экспорта, на безвозмездной и безвозвратной основе на условиях долевого финансирования в целях частичной компенсации затрат на осуществление первой экспортной поставки.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этом компенсируются расходы, связанные с сертификацией и регистрацией продукции и товарного знака за рубежом, </w:t>
      </w:r>
      <w:proofErr w:type="spell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брендингом</w:t>
      </w:r>
      <w:proofErr w:type="spell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содержанием представительства за рубежом (офиса, склада, торговой точки), обучением специалистов за пределами Российской Федерации или привлечением зарубежного эксперта на российское производство, а также с участием в зарубежных выставках (аренда выставочных площадей, изготовление стендов, регистрационный взнос, раздаточные материалы).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получения субсидий на цели, предусмотренные подпунктом "е" пункта 2 настоящего Положения, субъекты малого и среднего предпринимательства предоставляют в уполномоченный орган единовременно следующие документы: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заявление;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копия паспорта экспортной сделки;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заверенная руководителем субъекта малого и среднего предпринимательства копия договора о поставке продукции на экспорт;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копия грузовой таможенной декларации/транзитной декларации;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д) документы, подтверждающие фактически понесенные затраты на осуществление первой экспортной поставки;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бюджетную систему Российской Федерации.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Сумма субсидии не превышает 0,5 млн. рублей на одного получателя поддержки.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Субсидии на цели, предусмотренные подпунктом "ж" пункта 2 настоящего Положения, предоставляются субъектам малого и среднего предпринимательства единовременно из расчета произведенных субъектами малого и среднего предпринимательства затрат, связанных с участием в "Деловых миссиях".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 "Деловыми миссиями" понимаются коллективные поездки представителей действующих экспортно-ориентированных малых и средних предприятий с предварительной маркетинговой подготовкой (анализом условий вхождения на определенный сегмент иностранного рынка, определением потенциальных интересантов, экспонированием и показом товаров (работ, услуг) с целью их продвижения, определения степени заинтересованности в сотрудничестве и получения обратного отклика) и организацией двусторонних деловых переговоров.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Субсидии предоставляются субъектам малого и среднего предпринимательства на компенсацию части затрат на проезд к месту указанных мероприятий и обратно, предварительную маркетинговую подготовку и расходы, связанные с проведением "Деловых миссий" (аренда помещения, экспонирование товаров (работ, услуг).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Сумма субсидий на компенсацию части затрат экспортно-ориентированных малых и средних предприятий на подготовку и проведение "Деловых миссий" за счет средств федерального бюджета не должна превышать 0,5 млн. рублей на один субъект малого и среднего предпринимательства.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получения субсидий на цели, предусмотренные подпунктом "ж" пункта 2 настоящего Положения, субъекты малого и среднего предпринимательства представляют в уполномоченный орган единовременно следующие документы: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заявление,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б) копии документов, подтверждающих участие субъектов малого и среднего предпринимательства в "Деловых миссиях";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заверенные руководителем субъекта малого и среднего предпринимательства (индивидуальным предпринимателем) и банком копии платежных поручений или заверенные руководителями субъектов малого и среднего предпринимательства копии кассовых документов, подтверждающих затраты, связанные с участием в "Деловых миссиях";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расчет размера субсидии на оплату расходов, связанных с участием в "Деловых миссиях";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бюджетную систему Российской Федерации.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Субъекты, претендующие на получение субсидий на цели, предусмотренные подпунктами "а" - "ж" пункта 2, помимо документов, указанных в пунктах 7-13, должны представить следующие документы: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копии учредительных документов (для юридического лица);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раньше месяца со дня подачи документов.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Каждая заявка Субъекта должна быть прошита, пронумерована и скреплена подписью и печатью (при наличии) Субъекта и содержать опись представляемых документов, заверенную подписью и печатью (при наличии) Субъекта.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{Пункт 14 в редакции: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 Правительства РСО-Алания </w:t>
      </w:r>
      <w:hyperlink r:id="rId20" w:history="1">
        <w:r w:rsidRPr="00750ED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17.08.12 N 292</w:t>
        </w:r>
      </w:hyperlink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НГР: ru 15000201200261}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Уполномоченный орган регистрирует заявления, представляемые субъектами малого и среднего предпринимательства по мере их поступления в специальном журнале, и в течение 20 рабочих дней со дня принятия заявки проводит проверку документов, предоставленных субъектами малого и среднего предпринимательства.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16. Министерство на основании представленных документов, принимает решение о предоставлении субсидии или об отказе в предоставлении субсидии.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отсутствия в заявке субъекта малого и среднего предпринимательства необходимых документов, выявления недостоверных данных, а также фактов несоответствия представленных документов действующему законодательству, Министерство принимает решение об отказе в предоставлении субсидии и уведомляет субъекты малого и среднего предпринимательства с указанием причин отказа.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устранении причин отказа, субъект малого и среднего предпринимательства имеет право повторно подать заявку.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17.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положительного решения о предоставлении субсидии Министерство в течение пяти дней со дня подписания протокола заключает с субъектом договор о предоставлении субсидии.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Порядок перечисления субсидий</w:t>
      </w:r>
    </w:p>
    <w:p w:rsidR="00750EDC" w:rsidRPr="00750EDC" w:rsidRDefault="00750EDC" w:rsidP="00750EDC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18.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Основанием для перечисления субсидий являются порядок финансирования субсидий за счет средств республиканского бюджета на 2010 год и порядок финансирования субсидий за счет средств федерального бюджета на 2010 год, утвержденные постановлениями Правительства Республики Северная Осетия-Алания.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Субсидия перечисляется получателю в течение пяти рабочих дней с момента заключения договора о предоставлении субсидии.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20.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целевым использованием средств осуществляет уполномоченный орган.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21.В случае </w:t>
      </w:r>
      <w:proofErr w:type="gramStart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установления фактов нецелевого использования субсидии</w:t>
      </w:r>
      <w:proofErr w:type="gramEnd"/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представления недостоверных сведений уполномоченным органом рассматривается вопрос о возврате субсидии. В соответствии с решением уполномоченного органа субъекту малого предпринимательства направляется уведомление (требование) о возврате субсидии.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50EDC" w:rsidRPr="00750EDC" w:rsidRDefault="00750EDC" w:rsidP="00750EDC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22. Получатель субсидии обязан в течение 10 рабочих дней с момента получения уведомления (требования) о возврате субсидии перечислить необоснованно полученную субсидию в республиканский бюджет в полном объеме. В случае невыполнения требования о возврате субсидии в указанный </w:t>
      </w:r>
      <w:r w:rsidRPr="00750ED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выше срок уполномоченный орган вправе взыскать необоснованно полученную субсидию в соответствии с законодательством.</w:t>
      </w:r>
    </w:p>
    <w:p w:rsidR="00D42B96" w:rsidRDefault="00D42B96"/>
    <w:sectPr w:rsidR="00D4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92D"/>
    <w:multiLevelType w:val="multilevel"/>
    <w:tmpl w:val="716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DC"/>
    <w:rsid w:val="00293C56"/>
    <w:rsid w:val="00750EDC"/>
    <w:rsid w:val="00D42B96"/>
    <w:rsid w:val="00D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2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9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87488">
                              <w:marLeft w:val="3750"/>
                              <w:marRight w:val="29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6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15941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18333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1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4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BEBEB"/>
                              </w:divBdr>
                              <w:divsChild>
                                <w:div w:id="7311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211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9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1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2898">
                                      <w:marLeft w:val="25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8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0767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1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5469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7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5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15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5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73303524" TargetMode="External"/><Relationship Id="rId13" Type="http://schemas.openxmlformats.org/officeDocument/2006/relationships/hyperlink" Target="https://docs.cntd.ru/document/473302128" TargetMode="External"/><Relationship Id="rId18" Type="http://schemas.openxmlformats.org/officeDocument/2006/relationships/hyperlink" Target="https://docs.cntd.ru/document/90205319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473302128" TargetMode="External"/><Relationship Id="rId12" Type="http://schemas.openxmlformats.org/officeDocument/2006/relationships/hyperlink" Target="https://docs.cntd.ru/document/473304337" TargetMode="External"/><Relationship Id="rId17" Type="http://schemas.openxmlformats.org/officeDocument/2006/relationships/hyperlink" Target="https://docs.cntd.ru/document/4733021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73302701" TargetMode="External"/><Relationship Id="rId20" Type="http://schemas.openxmlformats.org/officeDocument/2006/relationships/hyperlink" Target="https://docs.cntd.ru/document/4733027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deks.ru/" TargetMode="External"/><Relationship Id="rId11" Type="http://schemas.openxmlformats.org/officeDocument/2006/relationships/hyperlink" Target="https://docs.cntd.ru/document/4733043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73302128" TargetMode="External"/><Relationship Id="rId10" Type="http://schemas.openxmlformats.org/officeDocument/2006/relationships/hyperlink" Target="https://docs.cntd.ru/document/901714433" TargetMode="External"/><Relationship Id="rId19" Type="http://schemas.openxmlformats.org/officeDocument/2006/relationships/hyperlink" Target="https://docs.cntd.ru/document/473303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73302701" TargetMode="External"/><Relationship Id="rId14" Type="http://schemas.openxmlformats.org/officeDocument/2006/relationships/hyperlink" Target="https://docs.cntd.ru/document/4733021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3970</Words>
  <Characters>22633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DzestelovArtur</dc:creator>
  <cp:lastModifiedBy>DzestelovArtur</cp:lastModifiedBy>
  <cp:revision>1</cp:revision>
  <dcterms:created xsi:type="dcterms:W3CDTF">2022-04-07T14:22:00Z</dcterms:created>
  <dcterms:modified xsi:type="dcterms:W3CDTF">2022-04-07T14:25:00Z</dcterms:modified>
</cp:coreProperties>
</file>