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CB3EE" w14:textId="52F91D46" w:rsidR="004737BF" w:rsidRPr="00741F81" w:rsidRDefault="002C48E0" w:rsidP="008A7B9D">
      <w:pPr>
        <w:ind w:right="141"/>
        <w:rPr>
          <w:bCs/>
          <w:sz w:val="28"/>
          <w:szCs w:val="28"/>
        </w:rPr>
      </w:pPr>
      <w:r w:rsidRPr="002C48E0">
        <w:rPr>
          <w:bCs/>
          <w:sz w:val="28"/>
          <w:szCs w:val="28"/>
        </w:rPr>
        <w:t xml:space="preserve">                                                                              </w:t>
      </w:r>
    </w:p>
    <w:p w14:paraId="498F5D72" w14:textId="77777777" w:rsidR="00522506" w:rsidRPr="00741F81" w:rsidRDefault="00522506" w:rsidP="00127EA1">
      <w:pPr>
        <w:ind w:right="141"/>
        <w:jc w:val="right"/>
        <w:rPr>
          <w:b/>
          <w:bCs/>
          <w:sz w:val="28"/>
          <w:szCs w:val="28"/>
        </w:rPr>
      </w:pPr>
      <w:r w:rsidRPr="00741F81">
        <w:rPr>
          <w:bCs/>
          <w:sz w:val="28"/>
          <w:szCs w:val="28"/>
        </w:rPr>
        <w:t>Проект</w:t>
      </w:r>
    </w:p>
    <w:p w14:paraId="1C00A9CB" w14:textId="77777777" w:rsidR="004737BF" w:rsidRPr="00741F81" w:rsidRDefault="004737BF" w:rsidP="004737BF">
      <w:pPr>
        <w:ind w:right="141"/>
        <w:jc w:val="center"/>
        <w:rPr>
          <w:b/>
          <w:sz w:val="28"/>
          <w:szCs w:val="28"/>
        </w:rPr>
      </w:pPr>
      <w:r w:rsidRPr="00741F81">
        <w:rPr>
          <w:b/>
          <w:sz w:val="28"/>
          <w:szCs w:val="28"/>
        </w:rPr>
        <w:t>ЗАКОН</w:t>
      </w:r>
    </w:p>
    <w:p w14:paraId="607EA03E" w14:textId="77777777" w:rsidR="00451154" w:rsidRPr="00741F81" w:rsidRDefault="00451154" w:rsidP="00522506">
      <w:pPr>
        <w:ind w:right="141"/>
        <w:jc w:val="center"/>
        <w:rPr>
          <w:b/>
          <w:bCs/>
          <w:sz w:val="28"/>
          <w:szCs w:val="28"/>
        </w:rPr>
      </w:pPr>
    </w:p>
    <w:p w14:paraId="74D66002" w14:textId="77777777" w:rsidR="00522506" w:rsidRPr="00741F81" w:rsidRDefault="00741F81" w:rsidP="00522506">
      <w:pPr>
        <w:ind w:right="141"/>
        <w:jc w:val="center"/>
        <w:rPr>
          <w:b/>
          <w:sz w:val="28"/>
          <w:szCs w:val="28"/>
        </w:rPr>
      </w:pPr>
      <w:r w:rsidRPr="00741F81">
        <w:rPr>
          <w:b/>
          <w:bCs/>
          <w:sz w:val="28"/>
          <w:szCs w:val="28"/>
        </w:rPr>
        <w:t>РЕСПУБЛИКИ</w:t>
      </w:r>
      <w:r w:rsidR="00A91B60" w:rsidRPr="00741F81">
        <w:rPr>
          <w:b/>
          <w:bCs/>
          <w:sz w:val="28"/>
          <w:szCs w:val="28"/>
        </w:rPr>
        <w:t xml:space="preserve"> СЕВЕРНАЯ ОСЕТИЯ–АЛАНИЯ</w:t>
      </w:r>
    </w:p>
    <w:p w14:paraId="5F2E25BC" w14:textId="77777777" w:rsidR="00451154" w:rsidRPr="00741F81" w:rsidRDefault="00451154" w:rsidP="00127EA1">
      <w:pPr>
        <w:ind w:right="141"/>
        <w:rPr>
          <w:sz w:val="28"/>
          <w:szCs w:val="28"/>
        </w:rPr>
      </w:pPr>
    </w:p>
    <w:p w14:paraId="086A84A0" w14:textId="77777777" w:rsidR="004737BF" w:rsidRPr="00741F81" w:rsidRDefault="004737BF" w:rsidP="00127EA1">
      <w:pPr>
        <w:ind w:right="141"/>
        <w:rPr>
          <w:sz w:val="28"/>
          <w:szCs w:val="28"/>
        </w:rPr>
      </w:pPr>
    </w:p>
    <w:p w14:paraId="796EB41B" w14:textId="77777777" w:rsidR="004737BF" w:rsidRPr="00741F81" w:rsidRDefault="004737BF" w:rsidP="00127EA1">
      <w:pPr>
        <w:ind w:right="141"/>
        <w:rPr>
          <w:sz w:val="28"/>
          <w:szCs w:val="28"/>
        </w:rPr>
      </w:pPr>
    </w:p>
    <w:p w14:paraId="270062AD" w14:textId="77777777" w:rsidR="004737BF" w:rsidRPr="00741F81" w:rsidRDefault="007D14B9" w:rsidP="004737BF">
      <w:pPr>
        <w:ind w:right="14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изменения</w:t>
      </w:r>
      <w:r w:rsidR="004737BF" w:rsidRPr="00741F81">
        <w:rPr>
          <w:b/>
          <w:sz w:val="28"/>
          <w:szCs w:val="28"/>
        </w:rPr>
        <w:t xml:space="preserve"> </w:t>
      </w:r>
      <w:r w:rsidR="004737BF" w:rsidRPr="00741F81">
        <w:rPr>
          <w:rFonts w:eastAsiaTheme="minorHAnsi"/>
          <w:b/>
          <w:bCs/>
          <w:sz w:val="28"/>
          <w:szCs w:val="28"/>
          <w:lang w:eastAsia="en-US"/>
        </w:rPr>
        <w:t xml:space="preserve">в </w:t>
      </w:r>
      <w:hyperlink r:id="rId7" w:history="1">
        <w:r w:rsidR="004737BF" w:rsidRPr="00741F81">
          <w:rPr>
            <w:rFonts w:eastAsiaTheme="minorHAnsi"/>
            <w:b/>
            <w:bCs/>
            <w:sz w:val="28"/>
            <w:szCs w:val="28"/>
            <w:lang w:eastAsia="en-US"/>
          </w:rPr>
          <w:t>Закон</w:t>
        </w:r>
      </w:hyperlink>
      <w:r w:rsidR="004737BF" w:rsidRPr="00741F81">
        <w:rPr>
          <w:rFonts w:eastAsiaTheme="minorHAnsi"/>
          <w:b/>
          <w:bCs/>
          <w:sz w:val="28"/>
          <w:szCs w:val="28"/>
          <w:lang w:eastAsia="en-US"/>
        </w:rPr>
        <w:t xml:space="preserve"> Республики Северная Осетия-Алания</w:t>
      </w:r>
    </w:p>
    <w:p w14:paraId="54D64BDB" w14:textId="77777777" w:rsidR="005E78DA" w:rsidRPr="00741F81" w:rsidRDefault="00344CBF" w:rsidP="004737BF">
      <w:pPr>
        <w:ind w:right="14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4737BF" w:rsidRPr="00741F81">
        <w:rPr>
          <w:rFonts w:eastAsiaTheme="minorHAnsi"/>
          <w:b/>
          <w:bCs/>
          <w:sz w:val="28"/>
          <w:szCs w:val="28"/>
          <w:lang w:eastAsia="en-US"/>
        </w:rPr>
        <w:t>О государственном регулировании торговой деятельности на территории Ре</w:t>
      </w:r>
      <w:r>
        <w:rPr>
          <w:rFonts w:eastAsiaTheme="minorHAnsi"/>
          <w:b/>
          <w:bCs/>
          <w:sz w:val="28"/>
          <w:szCs w:val="28"/>
          <w:lang w:eastAsia="en-US"/>
        </w:rPr>
        <w:t>спублики Северная Осетия-Алания»</w:t>
      </w:r>
    </w:p>
    <w:p w14:paraId="3C28F590" w14:textId="77777777" w:rsidR="004737BF" w:rsidRPr="00741F81" w:rsidRDefault="004737BF" w:rsidP="004737BF">
      <w:pPr>
        <w:ind w:right="141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0A616976" w14:textId="77777777" w:rsidR="004737BF" w:rsidRPr="00741F81" w:rsidRDefault="004737BF" w:rsidP="004737BF">
      <w:pPr>
        <w:ind w:right="141"/>
        <w:jc w:val="center"/>
        <w:rPr>
          <w:sz w:val="28"/>
          <w:szCs w:val="28"/>
        </w:rPr>
      </w:pPr>
    </w:p>
    <w:p w14:paraId="561786AB" w14:textId="77777777" w:rsidR="00B418CB" w:rsidRPr="00741F81" w:rsidRDefault="00B418CB" w:rsidP="00127EA1">
      <w:pPr>
        <w:ind w:right="141"/>
        <w:rPr>
          <w:sz w:val="28"/>
          <w:szCs w:val="28"/>
        </w:rPr>
      </w:pPr>
    </w:p>
    <w:p w14:paraId="5F962DCE" w14:textId="77777777" w:rsidR="00A91B60" w:rsidRPr="00741F81" w:rsidRDefault="005E78DA" w:rsidP="005E78DA">
      <w:pPr>
        <w:ind w:right="141" w:firstLine="540"/>
        <w:rPr>
          <w:b/>
          <w:sz w:val="28"/>
          <w:szCs w:val="28"/>
        </w:rPr>
      </w:pPr>
      <w:r w:rsidRPr="00741F81">
        <w:rPr>
          <w:b/>
          <w:sz w:val="28"/>
          <w:szCs w:val="28"/>
        </w:rPr>
        <w:t>Статья 1</w:t>
      </w:r>
      <w:r w:rsidR="009824C3" w:rsidRPr="00741F81">
        <w:rPr>
          <w:b/>
          <w:sz w:val="28"/>
          <w:szCs w:val="28"/>
        </w:rPr>
        <w:t xml:space="preserve"> </w:t>
      </w:r>
    </w:p>
    <w:p w14:paraId="1F680FF4" w14:textId="77777777" w:rsidR="00127EA1" w:rsidRPr="00102C6A" w:rsidRDefault="00127EA1" w:rsidP="00102C6A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41F81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8" w:history="1">
        <w:r w:rsidRPr="00741F81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Pr="00741F81">
        <w:rPr>
          <w:rFonts w:eastAsiaTheme="minorHAnsi"/>
          <w:bCs/>
          <w:sz w:val="28"/>
          <w:szCs w:val="28"/>
          <w:lang w:eastAsia="en-US"/>
        </w:rPr>
        <w:t xml:space="preserve"> Республики Северная Ос</w:t>
      </w:r>
      <w:r w:rsidR="004E2152">
        <w:rPr>
          <w:rFonts w:eastAsiaTheme="minorHAnsi"/>
          <w:bCs/>
          <w:sz w:val="28"/>
          <w:szCs w:val="28"/>
          <w:lang w:eastAsia="en-US"/>
        </w:rPr>
        <w:t>етия-Алания от 8 июля 2010 </w:t>
      </w:r>
      <w:r w:rsidR="00741F81">
        <w:rPr>
          <w:rFonts w:eastAsiaTheme="minorHAnsi"/>
          <w:bCs/>
          <w:sz w:val="28"/>
          <w:szCs w:val="28"/>
          <w:lang w:eastAsia="en-US"/>
        </w:rPr>
        <w:t>года</w:t>
      </w:r>
      <w:r w:rsidR="00741F81" w:rsidRPr="00741F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44CBF">
        <w:rPr>
          <w:rFonts w:eastAsiaTheme="minorHAnsi"/>
          <w:bCs/>
          <w:sz w:val="28"/>
          <w:szCs w:val="28"/>
          <w:lang w:eastAsia="en-US"/>
        </w:rPr>
        <w:t>№ 39-РЗ «</w:t>
      </w:r>
      <w:r w:rsidRPr="00741F81">
        <w:rPr>
          <w:rFonts w:eastAsiaTheme="minorHAnsi"/>
          <w:bCs/>
          <w:sz w:val="28"/>
          <w:szCs w:val="28"/>
          <w:lang w:eastAsia="en-US"/>
        </w:rPr>
        <w:t>О государственном регулировании торговой деятельности на территории Ре</w:t>
      </w:r>
      <w:r w:rsidR="00344CBF">
        <w:rPr>
          <w:rFonts w:eastAsiaTheme="minorHAnsi"/>
          <w:bCs/>
          <w:sz w:val="28"/>
          <w:szCs w:val="28"/>
          <w:lang w:eastAsia="en-US"/>
        </w:rPr>
        <w:t>спублики Северная Осетия-Алания» (газета «Северная Осетия»</w:t>
      </w:r>
      <w:r w:rsidRPr="00741F81">
        <w:rPr>
          <w:rFonts w:eastAsiaTheme="minorHAnsi"/>
          <w:bCs/>
          <w:sz w:val="28"/>
          <w:szCs w:val="28"/>
          <w:lang w:eastAsia="en-US"/>
        </w:rPr>
        <w:t>, 2010</w:t>
      </w:r>
      <w:r w:rsidR="004E2152">
        <w:rPr>
          <w:rFonts w:eastAsiaTheme="minorHAnsi"/>
          <w:bCs/>
          <w:sz w:val="28"/>
          <w:szCs w:val="28"/>
          <w:lang w:eastAsia="en-US"/>
        </w:rPr>
        <w:t xml:space="preserve"> год, 29 июля) </w:t>
      </w:r>
      <w:r w:rsidR="007D14B9">
        <w:rPr>
          <w:rFonts w:eastAsiaTheme="minorHAnsi"/>
          <w:bCs/>
          <w:sz w:val="28"/>
          <w:szCs w:val="28"/>
          <w:lang w:eastAsia="en-US"/>
        </w:rPr>
        <w:t>изменение</w:t>
      </w:r>
      <w:r w:rsidR="00102C6A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E33990">
        <w:rPr>
          <w:rFonts w:eastAsiaTheme="minorHAnsi"/>
          <w:bCs/>
          <w:sz w:val="28"/>
          <w:szCs w:val="28"/>
          <w:lang w:eastAsia="en-US"/>
        </w:rPr>
        <w:t xml:space="preserve">дополнив </w:t>
      </w:r>
      <w:r w:rsidRPr="00741F81">
        <w:rPr>
          <w:rFonts w:eastAsiaTheme="minorHAnsi"/>
          <w:bCs/>
          <w:sz w:val="28"/>
          <w:szCs w:val="28"/>
          <w:lang w:eastAsia="en-US"/>
        </w:rPr>
        <w:t>статьей 5.2 следующего содержания:</w:t>
      </w:r>
    </w:p>
    <w:p w14:paraId="7638CE7E" w14:textId="77777777" w:rsidR="00127EA1" w:rsidRPr="00741F81" w:rsidRDefault="00127EA1" w:rsidP="00127EA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C56A338" w14:textId="77777777" w:rsidR="00127EA1" w:rsidRPr="00741F81" w:rsidRDefault="00127EA1" w:rsidP="00741F81">
      <w:pPr>
        <w:widowControl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>«С</w:t>
      </w:r>
      <w:r w:rsidR="002C48E0" w:rsidRPr="002C48E0">
        <w:rPr>
          <w:rFonts w:eastAsiaTheme="minorHAnsi"/>
          <w:sz w:val="28"/>
          <w:szCs w:val="28"/>
          <w:lang w:eastAsia="en-US"/>
        </w:rPr>
        <w:t xml:space="preserve"> </w:t>
      </w:r>
      <w:r w:rsidRPr="00741F81">
        <w:rPr>
          <w:rFonts w:eastAsiaTheme="minorHAnsi"/>
          <w:sz w:val="28"/>
          <w:szCs w:val="28"/>
          <w:lang w:eastAsia="en-US"/>
        </w:rPr>
        <w:t>т</w:t>
      </w:r>
      <w:r w:rsidR="002C48E0" w:rsidRPr="002C48E0">
        <w:rPr>
          <w:rFonts w:eastAsiaTheme="minorHAnsi"/>
          <w:sz w:val="28"/>
          <w:szCs w:val="28"/>
          <w:lang w:eastAsia="en-US"/>
        </w:rPr>
        <w:t xml:space="preserve"> </w:t>
      </w:r>
      <w:r w:rsidRPr="00741F81">
        <w:rPr>
          <w:rFonts w:eastAsiaTheme="minorHAnsi"/>
          <w:sz w:val="28"/>
          <w:szCs w:val="28"/>
          <w:lang w:eastAsia="en-US"/>
        </w:rPr>
        <w:t>а</w:t>
      </w:r>
      <w:r w:rsidR="002C48E0" w:rsidRPr="002C48E0">
        <w:rPr>
          <w:rFonts w:eastAsiaTheme="minorHAnsi"/>
          <w:sz w:val="28"/>
          <w:szCs w:val="28"/>
          <w:lang w:eastAsia="en-US"/>
        </w:rPr>
        <w:t xml:space="preserve"> </w:t>
      </w:r>
      <w:r w:rsidRPr="00741F81">
        <w:rPr>
          <w:rFonts w:eastAsiaTheme="minorHAnsi"/>
          <w:sz w:val="28"/>
          <w:szCs w:val="28"/>
          <w:lang w:eastAsia="en-US"/>
        </w:rPr>
        <w:t>т</w:t>
      </w:r>
      <w:r w:rsidR="002C48E0" w:rsidRPr="002C48E0">
        <w:rPr>
          <w:rFonts w:eastAsiaTheme="minorHAnsi"/>
          <w:sz w:val="28"/>
          <w:szCs w:val="28"/>
          <w:lang w:eastAsia="en-US"/>
        </w:rPr>
        <w:t xml:space="preserve"> </w:t>
      </w:r>
      <w:r w:rsidRPr="00741F81">
        <w:rPr>
          <w:rFonts w:eastAsiaTheme="minorHAnsi"/>
          <w:sz w:val="28"/>
          <w:szCs w:val="28"/>
          <w:lang w:eastAsia="en-US"/>
        </w:rPr>
        <w:t>ь</w:t>
      </w:r>
      <w:r w:rsidR="002C48E0" w:rsidRPr="002C48E0">
        <w:rPr>
          <w:rFonts w:eastAsiaTheme="minorHAnsi"/>
          <w:sz w:val="28"/>
          <w:szCs w:val="28"/>
          <w:lang w:eastAsia="en-US"/>
        </w:rPr>
        <w:t xml:space="preserve"> </w:t>
      </w:r>
      <w:r w:rsidRPr="00741F81">
        <w:rPr>
          <w:rFonts w:eastAsiaTheme="minorHAnsi"/>
          <w:sz w:val="28"/>
          <w:szCs w:val="28"/>
          <w:lang w:eastAsia="en-US"/>
        </w:rPr>
        <w:t xml:space="preserve">я 5.2. </w:t>
      </w:r>
      <w:r w:rsidRPr="00741F81">
        <w:rPr>
          <w:rFonts w:eastAsiaTheme="minorHAnsi"/>
          <w:b/>
          <w:sz w:val="28"/>
          <w:szCs w:val="28"/>
          <w:lang w:eastAsia="en-US"/>
        </w:rPr>
        <w:t>Размещение нестационарных торговых объектов</w:t>
      </w:r>
    </w:p>
    <w:p w14:paraId="22C08778" w14:textId="77777777" w:rsidR="00C075DE" w:rsidRPr="00741F81" w:rsidRDefault="00127EA1" w:rsidP="00C075D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 xml:space="preserve">1. 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с учетом необходимости обеспечения устойчивого развития территорий и достижения нормативов минимальной обеспеченности населения </w:t>
      </w:r>
      <w:r w:rsidRPr="00741F81">
        <w:rPr>
          <w:rFonts w:eastAsiaTheme="minorHAnsi"/>
          <w:bCs/>
          <w:sz w:val="28"/>
          <w:szCs w:val="28"/>
          <w:lang w:eastAsia="en-US"/>
        </w:rPr>
        <w:t xml:space="preserve">Республики Северная Осетия-Алания </w:t>
      </w:r>
      <w:r w:rsidRPr="00741F81">
        <w:rPr>
          <w:rFonts w:eastAsiaTheme="minorHAnsi"/>
          <w:sz w:val="28"/>
          <w:szCs w:val="28"/>
          <w:lang w:eastAsia="en-US"/>
        </w:rPr>
        <w:t xml:space="preserve">площадью торговых объектов в соответствии со схемой размещения нестационарных торговых объектов, разрабатываемой и утверждаемой органом местного самоуправления в порядке, установленном </w:t>
      </w:r>
      <w:r w:rsidR="005E78DA" w:rsidRPr="00741F81">
        <w:rPr>
          <w:rFonts w:eastAsiaTheme="minorHAnsi"/>
          <w:sz w:val="28"/>
          <w:szCs w:val="28"/>
          <w:lang w:eastAsia="en-US"/>
        </w:rPr>
        <w:t>Правительством</w:t>
      </w:r>
      <w:r w:rsidRPr="00741F81">
        <w:rPr>
          <w:rFonts w:eastAsiaTheme="minorHAnsi"/>
          <w:sz w:val="28"/>
          <w:szCs w:val="28"/>
          <w:lang w:eastAsia="en-US"/>
        </w:rPr>
        <w:t xml:space="preserve"> </w:t>
      </w:r>
      <w:r w:rsidRPr="00741F81">
        <w:rPr>
          <w:rFonts w:eastAsiaTheme="minorHAnsi"/>
          <w:bCs/>
          <w:sz w:val="28"/>
          <w:szCs w:val="28"/>
          <w:lang w:eastAsia="en-US"/>
        </w:rPr>
        <w:t>Республики Северная Осетия-Алания</w:t>
      </w:r>
      <w:r w:rsidRPr="00741F81">
        <w:rPr>
          <w:rFonts w:eastAsiaTheme="minorHAnsi"/>
          <w:sz w:val="28"/>
          <w:szCs w:val="28"/>
          <w:lang w:eastAsia="en-US"/>
        </w:rPr>
        <w:t>.</w:t>
      </w:r>
    </w:p>
    <w:p w14:paraId="4F19BE44" w14:textId="77777777" w:rsidR="00C075DE" w:rsidRPr="00741F81" w:rsidRDefault="00127EA1" w:rsidP="00C075D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>2. Размещение нестационарных торговых объектов на землях и земельных участках, находящихся в государственной или муниципальной собственности, осуществляется:</w:t>
      </w:r>
    </w:p>
    <w:p w14:paraId="29A50EF8" w14:textId="77777777" w:rsidR="00C075DE" w:rsidRPr="00741F81" w:rsidRDefault="00127EA1" w:rsidP="00C075D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>с предоставлением земельного участка на основании договора аренды земельного участка;</w:t>
      </w:r>
    </w:p>
    <w:p w14:paraId="3C3C18E2" w14:textId="77777777" w:rsidR="00C075DE" w:rsidRPr="00741F81" w:rsidRDefault="00127EA1" w:rsidP="00C075D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>без предоставления земельного участка на основании договора на размещение нестационарного торгового объекта на землях или земельном участке (далее - договор на размещение нестационарного торгового объекта).</w:t>
      </w:r>
    </w:p>
    <w:p w14:paraId="6893794E" w14:textId="77777777" w:rsidR="00C075DE" w:rsidRPr="00741F81" w:rsidRDefault="00127EA1" w:rsidP="00C075D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 xml:space="preserve">3. Договор аренды земельного участка в целях размещения нестационарного торгового объекта заключается в порядке и на условиях, установленных Земельным </w:t>
      </w:r>
      <w:hyperlink r:id="rId9" w:history="1">
        <w:r w:rsidRPr="00741F8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41F81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14:paraId="7CA1920E" w14:textId="77777777" w:rsidR="00451154" w:rsidRPr="00741F81" w:rsidRDefault="00127EA1" w:rsidP="004511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lastRenderedPageBreak/>
        <w:t xml:space="preserve">4. Порядок и условия заключения договора на размещение нестационарного торгового объекта устанавливаются органами местного самоуправления в отношении земель и земельных участков, расположенных на территории соответствующего муниципального образования, с учетом условий, предусмотренных </w:t>
      </w:r>
      <w:hyperlink w:anchor="Par9" w:history="1">
        <w:r w:rsidRPr="00741F81">
          <w:rPr>
            <w:rFonts w:eastAsiaTheme="minorHAnsi"/>
            <w:sz w:val="28"/>
            <w:szCs w:val="28"/>
            <w:lang w:eastAsia="en-US"/>
          </w:rPr>
          <w:t>частями 5</w:t>
        </w:r>
      </w:hyperlink>
      <w:r w:rsidRPr="00741F81">
        <w:rPr>
          <w:rFonts w:eastAsiaTheme="minorHAnsi"/>
          <w:sz w:val="28"/>
          <w:szCs w:val="28"/>
          <w:lang w:eastAsia="en-US"/>
        </w:rPr>
        <w:t xml:space="preserve"> - </w:t>
      </w:r>
      <w:hyperlink w:anchor="Par21" w:history="1">
        <w:r w:rsidRPr="00741F81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741F81">
        <w:rPr>
          <w:rFonts w:eastAsiaTheme="minorHAnsi"/>
          <w:sz w:val="28"/>
          <w:szCs w:val="28"/>
          <w:lang w:eastAsia="en-US"/>
        </w:rPr>
        <w:t xml:space="preserve"> настоящей статьи.</w:t>
      </w:r>
      <w:bookmarkStart w:id="0" w:name="Par9"/>
      <w:bookmarkEnd w:id="0"/>
    </w:p>
    <w:p w14:paraId="5D6D126E" w14:textId="77777777" w:rsidR="00451154" w:rsidRPr="00741F81" w:rsidRDefault="00127EA1" w:rsidP="004511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>5. Заключение договора на размещение нестационарного торгового объекта осуществляется по результатам аукциона, за исключением случаев:</w:t>
      </w:r>
    </w:p>
    <w:p w14:paraId="3C68DCCE" w14:textId="6FF3287B" w:rsidR="00451154" w:rsidRPr="00741F81" w:rsidRDefault="00127EA1" w:rsidP="004511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>заключения договора на размещение нестационарного торгового объекта с хозя</w:t>
      </w:r>
      <w:r w:rsidR="005E78DA" w:rsidRPr="00741F81">
        <w:rPr>
          <w:rFonts w:eastAsiaTheme="minorHAnsi"/>
          <w:sz w:val="28"/>
          <w:szCs w:val="28"/>
          <w:lang w:eastAsia="en-US"/>
        </w:rPr>
        <w:t xml:space="preserve">йствующим субъектом, надлежащим </w:t>
      </w:r>
      <w:r w:rsidRPr="00741F81">
        <w:rPr>
          <w:rFonts w:eastAsiaTheme="minorHAnsi"/>
          <w:sz w:val="28"/>
          <w:szCs w:val="28"/>
          <w:lang w:eastAsia="en-US"/>
        </w:rPr>
        <w:t xml:space="preserve">образом исполнявшим свои обязательства по </w:t>
      </w:r>
      <w:r w:rsidR="007C28D0">
        <w:rPr>
          <w:rFonts w:eastAsiaTheme="minorHAnsi"/>
          <w:sz w:val="28"/>
          <w:szCs w:val="28"/>
          <w:lang w:eastAsia="en-US"/>
        </w:rPr>
        <w:t xml:space="preserve">уже </w:t>
      </w:r>
      <w:r w:rsidRPr="00741F81">
        <w:rPr>
          <w:rFonts w:eastAsiaTheme="minorHAnsi"/>
          <w:sz w:val="28"/>
          <w:szCs w:val="28"/>
          <w:lang w:eastAsia="en-US"/>
        </w:rPr>
        <w:t>действующему договору аренды того же земельного участка, предоставленного для размещения нестационарного торгового объекта</w:t>
      </w:r>
      <w:r w:rsidRPr="00582747">
        <w:rPr>
          <w:rFonts w:eastAsiaTheme="minorHAnsi"/>
          <w:sz w:val="28"/>
          <w:szCs w:val="28"/>
          <w:lang w:eastAsia="en-US"/>
        </w:rPr>
        <w:t>;</w:t>
      </w:r>
    </w:p>
    <w:p w14:paraId="1DEB9252" w14:textId="77777777" w:rsidR="00451154" w:rsidRPr="00741F81" w:rsidRDefault="00127EA1" w:rsidP="004511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>заключения на новый срок договора на размещение нестационарного торгового объекта, ранее размещенного в том же месте, предусмотренном схемой размещения нестационарных торговых объектов, с хозяйствующим субъектом, надлежащим образом исполнявшим свои обязанности по договору на размещение указанного нестационарного торгового объекта;</w:t>
      </w:r>
    </w:p>
    <w:p w14:paraId="71591234" w14:textId="78260792" w:rsidR="00451154" w:rsidRPr="00741F81" w:rsidRDefault="00127EA1" w:rsidP="004511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>признания аукциона несостоявшимся в связи с участие</w:t>
      </w:r>
      <w:r w:rsidR="00AD0852">
        <w:rPr>
          <w:rFonts w:eastAsiaTheme="minorHAnsi"/>
          <w:sz w:val="28"/>
          <w:szCs w:val="28"/>
          <w:lang w:eastAsia="en-US"/>
        </w:rPr>
        <w:t>м в нем единственного участника</w:t>
      </w:r>
      <w:r w:rsidRPr="00741F81">
        <w:rPr>
          <w:rFonts w:eastAsiaTheme="minorHAnsi"/>
          <w:sz w:val="28"/>
          <w:szCs w:val="28"/>
          <w:lang w:eastAsia="en-US"/>
        </w:rPr>
        <w:t xml:space="preserve"> при условии, что его заявка соответствует требованиям, указанным в извещении о проведении аукциона;</w:t>
      </w:r>
    </w:p>
    <w:p w14:paraId="011C3A7F" w14:textId="77777777" w:rsidR="000F713D" w:rsidRPr="00741F81" w:rsidRDefault="00127EA1" w:rsidP="000F71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 xml:space="preserve">заключения договора на размещение нестационарного торгового объекта в ином месте, определенном схемой размещения нестационарных торговых объектов, с хозяйствующим субъектом, с которым договор на размещение нестационарного торгового объекта прекратил свое действие в связи с предоставлением земельного участка иным лицам в порядке, установленном Земельным </w:t>
      </w:r>
      <w:hyperlink r:id="rId10" w:history="1">
        <w:r w:rsidRPr="00741F81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451154" w:rsidRPr="00741F81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  <w:bookmarkStart w:id="1" w:name="Par15"/>
      <w:bookmarkEnd w:id="1"/>
    </w:p>
    <w:p w14:paraId="32FCD94D" w14:textId="0237FFB2" w:rsidR="000F713D" w:rsidRPr="00741F81" w:rsidRDefault="00AD0852" w:rsidP="000F713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размещения</w:t>
      </w:r>
      <w:r w:rsidR="000F713D" w:rsidRPr="00741F81">
        <w:rPr>
          <w:rFonts w:eastAsiaTheme="minorHAnsi"/>
          <w:sz w:val="28"/>
          <w:szCs w:val="28"/>
          <w:lang w:eastAsia="en-US"/>
        </w:rPr>
        <w:t xml:space="preserve"> нестационарного торгового объекта, предназначенного для реализации периодической печатной </w:t>
      </w:r>
      <w:r w:rsidR="000862FE" w:rsidRPr="00741F81">
        <w:rPr>
          <w:rFonts w:eastAsiaTheme="minorHAnsi"/>
          <w:sz w:val="28"/>
          <w:szCs w:val="28"/>
          <w:lang w:eastAsia="en-US"/>
        </w:rPr>
        <w:t>и книжной продукции</w:t>
      </w:r>
      <w:r w:rsidR="00644890" w:rsidRPr="00741F81">
        <w:rPr>
          <w:rFonts w:eastAsiaTheme="minorHAnsi"/>
          <w:sz w:val="28"/>
          <w:szCs w:val="28"/>
          <w:lang w:eastAsia="en-US"/>
        </w:rPr>
        <w:t>, размещаемого в рамках реализации мероприятий государственных программ</w:t>
      </w:r>
      <w:r w:rsidR="00D2235A" w:rsidRPr="00741F81">
        <w:rPr>
          <w:rFonts w:eastAsiaTheme="minorHAnsi"/>
          <w:sz w:val="28"/>
          <w:szCs w:val="28"/>
          <w:lang w:eastAsia="en-US"/>
        </w:rPr>
        <w:t>.</w:t>
      </w:r>
    </w:p>
    <w:p w14:paraId="29293D89" w14:textId="77777777" w:rsidR="005E78DA" w:rsidRPr="00741F81" w:rsidRDefault="00127EA1" w:rsidP="005E78D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>6. Органы местного самоуправления вправе установить, что без проведения аукциона осуществляется заключение договора на размещение нестационарного торгового объекта с гражданами, ведущими личное подсобное хозяйство, садоводство, огородничество, гражданами, являющимися членами крестьянского (фермерского) хозяйства, а также с юридическими лицами и индивидуальными предпринимателями, осуществляющими торговую деятельность в местах проведения массовых мероприятий в период их проведения, за исключением ярмарок.</w:t>
      </w:r>
    </w:p>
    <w:p w14:paraId="2E2A7897" w14:textId="77777777" w:rsidR="005E78DA" w:rsidRPr="00741F81" w:rsidRDefault="00127EA1" w:rsidP="005E78D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>7. Плата по договору на размещение нестационарного торгового объекта, заключаемому без проведения аукциона, устанавливается в размере не менее размера земельного налога, рассчитанного в отношении такого земельного участка (площади земель).</w:t>
      </w:r>
    </w:p>
    <w:p w14:paraId="2E610373" w14:textId="77777777" w:rsidR="005E78DA" w:rsidRPr="00741F81" w:rsidRDefault="00127EA1" w:rsidP="005E78D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 xml:space="preserve">Органы местного самоуправления вправе установить, что плата по договору на размещение нестационарного торгового объекта, заключаемому без проведения аукциона, не взимается с лиц, указанных в </w:t>
      </w:r>
      <w:hyperlink w:anchor="Par15" w:history="1">
        <w:r w:rsidRPr="00741F81">
          <w:rPr>
            <w:rFonts w:eastAsiaTheme="minorHAnsi"/>
            <w:sz w:val="28"/>
            <w:szCs w:val="28"/>
            <w:lang w:eastAsia="en-US"/>
          </w:rPr>
          <w:t>части 6</w:t>
        </w:r>
      </w:hyperlink>
      <w:r w:rsidRPr="00741F81">
        <w:rPr>
          <w:rFonts w:eastAsiaTheme="minorHAnsi"/>
          <w:sz w:val="28"/>
          <w:szCs w:val="28"/>
          <w:lang w:eastAsia="en-US"/>
        </w:rPr>
        <w:t xml:space="preserve"> настоящей статьи.</w:t>
      </w:r>
    </w:p>
    <w:p w14:paraId="5ACE12A7" w14:textId="77777777" w:rsidR="005E78DA" w:rsidRPr="00741F81" w:rsidRDefault="00127EA1" w:rsidP="005E78D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lastRenderedPageBreak/>
        <w:t>Плата по договору на размещение нестационарного торгового объекта, заключаемому по результатам аукциона, определяется по результатам указанного аукциона.</w:t>
      </w:r>
    </w:p>
    <w:p w14:paraId="2EAE77E2" w14:textId="77777777" w:rsidR="005E78DA" w:rsidRPr="00741F81" w:rsidRDefault="00127EA1" w:rsidP="005E78D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>8. Договор на размещение нестационарного торгового объекта в местах, определенных схемой размещения нестационарных торговых объектов, заключается по результатам аукциона либо в случаях, установленных настоящим Законом, без проведения аукциона на срок, указанный в заявке хозяйствующего субъекта, н</w:t>
      </w:r>
      <w:r w:rsidR="004E2152">
        <w:rPr>
          <w:rFonts w:eastAsiaTheme="minorHAnsi"/>
          <w:sz w:val="28"/>
          <w:szCs w:val="28"/>
          <w:lang w:eastAsia="en-US"/>
        </w:rPr>
        <w:t>о не более чем на 5 ле</w:t>
      </w:r>
      <w:r w:rsidRPr="00741F81">
        <w:rPr>
          <w:rFonts w:eastAsiaTheme="minorHAnsi"/>
          <w:sz w:val="28"/>
          <w:szCs w:val="28"/>
          <w:lang w:eastAsia="en-US"/>
        </w:rPr>
        <w:t>т</w:t>
      </w:r>
      <w:r w:rsidR="00102C6A">
        <w:rPr>
          <w:rFonts w:eastAsiaTheme="minorHAnsi"/>
          <w:sz w:val="28"/>
          <w:szCs w:val="28"/>
          <w:lang w:eastAsia="en-US"/>
        </w:rPr>
        <w:t>.</w:t>
      </w:r>
      <w:r w:rsidR="00B418CB" w:rsidRPr="00741F81">
        <w:rPr>
          <w:rFonts w:eastAsiaTheme="minorHAnsi"/>
          <w:sz w:val="28"/>
          <w:szCs w:val="28"/>
          <w:lang w:eastAsia="en-US"/>
        </w:rPr>
        <w:t>»</w:t>
      </w:r>
      <w:r w:rsidR="004E2152">
        <w:rPr>
          <w:rFonts w:eastAsiaTheme="minorHAnsi"/>
          <w:sz w:val="28"/>
          <w:szCs w:val="28"/>
          <w:lang w:eastAsia="en-US"/>
        </w:rPr>
        <w:t>.</w:t>
      </w:r>
    </w:p>
    <w:p w14:paraId="7639E7C6" w14:textId="77777777" w:rsidR="007D14B9" w:rsidRDefault="007D14B9" w:rsidP="00CB4674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267D8C7E" w14:textId="77777777" w:rsidR="005E78DA" w:rsidRDefault="00CB4674" w:rsidP="00CB4674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41F81">
        <w:rPr>
          <w:rFonts w:eastAsiaTheme="minorHAnsi"/>
          <w:b/>
          <w:bCs/>
          <w:sz w:val="28"/>
          <w:szCs w:val="28"/>
          <w:lang w:eastAsia="en-US"/>
        </w:rPr>
        <w:t xml:space="preserve">Статья </w:t>
      </w:r>
      <w:r w:rsidR="00A91B60" w:rsidRPr="00741F81">
        <w:rPr>
          <w:rFonts w:eastAsiaTheme="minorHAnsi"/>
          <w:b/>
          <w:bCs/>
          <w:sz w:val="28"/>
          <w:szCs w:val="28"/>
          <w:lang w:eastAsia="en-US"/>
        </w:rPr>
        <w:t>2</w:t>
      </w:r>
    </w:p>
    <w:p w14:paraId="39839777" w14:textId="77777777" w:rsidR="007D14B9" w:rsidRPr="00741F81" w:rsidRDefault="007D14B9" w:rsidP="00CB4674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85673F8" w14:textId="77777777" w:rsidR="00C727BB" w:rsidRPr="00741F81" w:rsidRDefault="00CB4674" w:rsidP="005E78D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1F81">
        <w:rPr>
          <w:rFonts w:eastAsiaTheme="minorHAnsi"/>
          <w:sz w:val="28"/>
          <w:szCs w:val="28"/>
          <w:lang w:eastAsia="en-US"/>
        </w:rPr>
        <w:t xml:space="preserve">Настоящий </w:t>
      </w:r>
      <w:r w:rsidR="00A91B60" w:rsidRPr="00741F81">
        <w:rPr>
          <w:rFonts w:eastAsiaTheme="minorHAnsi"/>
          <w:sz w:val="28"/>
          <w:szCs w:val="28"/>
          <w:lang w:eastAsia="en-US"/>
        </w:rPr>
        <w:t>З</w:t>
      </w:r>
      <w:r w:rsidR="007D14B9">
        <w:rPr>
          <w:rFonts w:eastAsiaTheme="minorHAnsi"/>
          <w:sz w:val="28"/>
          <w:szCs w:val="28"/>
          <w:lang w:eastAsia="en-US"/>
        </w:rPr>
        <w:t>акон вступает в силу по</w:t>
      </w:r>
      <w:r w:rsidRPr="00741F81">
        <w:rPr>
          <w:rFonts w:eastAsiaTheme="minorHAnsi"/>
          <w:sz w:val="28"/>
          <w:szCs w:val="28"/>
          <w:lang w:eastAsia="en-US"/>
        </w:rPr>
        <w:t xml:space="preserve"> </w:t>
      </w:r>
      <w:r w:rsidR="007D14B9">
        <w:rPr>
          <w:rFonts w:eastAsiaTheme="minorHAnsi"/>
          <w:sz w:val="28"/>
          <w:szCs w:val="28"/>
          <w:lang w:eastAsia="en-US"/>
        </w:rPr>
        <w:t xml:space="preserve">истечении 10 </w:t>
      </w:r>
      <w:r w:rsidR="004E2152">
        <w:rPr>
          <w:rFonts w:eastAsiaTheme="minorHAnsi"/>
          <w:sz w:val="28"/>
          <w:szCs w:val="28"/>
          <w:lang w:eastAsia="en-US"/>
        </w:rPr>
        <w:t xml:space="preserve">дней </w:t>
      </w:r>
      <w:r w:rsidR="007D14B9">
        <w:rPr>
          <w:rFonts w:eastAsiaTheme="minorHAnsi"/>
          <w:sz w:val="28"/>
          <w:szCs w:val="28"/>
          <w:lang w:eastAsia="en-US"/>
        </w:rPr>
        <w:t>со дня</w:t>
      </w:r>
      <w:r w:rsidRPr="00741F81"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="00F9114B" w:rsidRPr="00741F81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5"/>
        <w:tblW w:w="0" w:type="auto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5E78DA" w:rsidRPr="00741F81" w14:paraId="4739F179" w14:textId="77777777" w:rsidTr="00344CBF">
        <w:tc>
          <w:tcPr>
            <w:tcW w:w="6062" w:type="dxa"/>
          </w:tcPr>
          <w:p w14:paraId="77ABAC5C" w14:textId="77777777" w:rsidR="0023185B" w:rsidRDefault="0023185B" w:rsidP="00CB4674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  <w:p w14:paraId="10003944" w14:textId="77777777" w:rsidR="00A4665C" w:rsidRDefault="00A4665C" w:rsidP="00CB4674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  <w:p w14:paraId="73A19248" w14:textId="77777777" w:rsidR="00A4665C" w:rsidRPr="00741F81" w:rsidRDefault="00A4665C" w:rsidP="00CB4674">
            <w:pPr>
              <w:widowControl/>
              <w:adjustRightInd/>
              <w:jc w:val="center"/>
              <w:rPr>
                <w:sz w:val="28"/>
                <w:szCs w:val="28"/>
              </w:rPr>
            </w:pPr>
          </w:p>
          <w:p w14:paraId="773400EE" w14:textId="26C8E9A6" w:rsidR="00AD0852" w:rsidRDefault="00AD0852" w:rsidP="00AD0852">
            <w:pPr>
              <w:widowControl/>
              <w:adjustRightInd/>
              <w:ind w:lef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44CBF">
              <w:rPr>
                <w:sz w:val="28"/>
                <w:szCs w:val="28"/>
              </w:rPr>
              <w:t>Глав</w:t>
            </w:r>
            <w:r w:rsidR="00B9655D">
              <w:rPr>
                <w:sz w:val="28"/>
                <w:szCs w:val="28"/>
              </w:rPr>
              <w:t>а</w:t>
            </w:r>
            <w:r w:rsidR="00344CBF">
              <w:rPr>
                <w:sz w:val="28"/>
                <w:szCs w:val="28"/>
              </w:rPr>
              <w:t xml:space="preserve"> </w:t>
            </w:r>
            <w:r w:rsidR="00A91B60" w:rsidRPr="00741F81">
              <w:rPr>
                <w:sz w:val="28"/>
                <w:szCs w:val="28"/>
              </w:rPr>
              <w:t>Республики</w:t>
            </w:r>
            <w:r w:rsidR="00A4665C">
              <w:rPr>
                <w:sz w:val="28"/>
                <w:szCs w:val="28"/>
              </w:rPr>
              <w:t xml:space="preserve"> </w:t>
            </w:r>
          </w:p>
          <w:p w14:paraId="1875D749" w14:textId="21149264" w:rsidR="00CB4674" w:rsidRPr="00741F81" w:rsidRDefault="00CB4674" w:rsidP="00AD0852">
            <w:pPr>
              <w:widowControl/>
              <w:adjustRightInd/>
              <w:ind w:left="245"/>
              <w:rPr>
                <w:sz w:val="28"/>
                <w:szCs w:val="28"/>
              </w:rPr>
            </w:pPr>
            <w:r w:rsidRPr="00741F81">
              <w:rPr>
                <w:sz w:val="28"/>
                <w:szCs w:val="28"/>
              </w:rPr>
              <w:t>Северная Осетия-Алания</w:t>
            </w:r>
          </w:p>
        </w:tc>
        <w:tc>
          <w:tcPr>
            <w:tcW w:w="3508" w:type="dxa"/>
          </w:tcPr>
          <w:p w14:paraId="7BD0BA32" w14:textId="77777777" w:rsidR="00CB4674" w:rsidRDefault="00CB4674" w:rsidP="00CB4674">
            <w:pPr>
              <w:widowControl/>
              <w:adjustRightInd/>
              <w:rPr>
                <w:sz w:val="28"/>
                <w:szCs w:val="28"/>
              </w:rPr>
            </w:pPr>
          </w:p>
          <w:p w14:paraId="11841697" w14:textId="77777777" w:rsidR="00A4665C" w:rsidRDefault="00A4665C" w:rsidP="00CB4674">
            <w:pPr>
              <w:widowControl/>
              <w:adjustRightInd/>
              <w:rPr>
                <w:sz w:val="28"/>
                <w:szCs w:val="28"/>
              </w:rPr>
            </w:pPr>
          </w:p>
          <w:p w14:paraId="13634D3D" w14:textId="77777777" w:rsidR="00A4665C" w:rsidRPr="00741F81" w:rsidRDefault="00A4665C" w:rsidP="00CB4674">
            <w:pPr>
              <w:widowControl/>
              <w:adjustRightInd/>
              <w:rPr>
                <w:sz w:val="28"/>
                <w:szCs w:val="28"/>
              </w:rPr>
            </w:pPr>
          </w:p>
          <w:p w14:paraId="6396E158" w14:textId="77777777" w:rsidR="0023185B" w:rsidRPr="00741F81" w:rsidRDefault="0023185B" w:rsidP="00CB4674">
            <w:pPr>
              <w:widowControl/>
              <w:adjustRightInd/>
              <w:jc w:val="right"/>
              <w:rPr>
                <w:sz w:val="28"/>
                <w:szCs w:val="28"/>
              </w:rPr>
            </w:pPr>
          </w:p>
          <w:p w14:paraId="2E4FD20C" w14:textId="77777777" w:rsidR="00CB4674" w:rsidRPr="00741F81" w:rsidRDefault="00603DE4" w:rsidP="00CB4674">
            <w:pPr>
              <w:widowControl/>
              <w:adjustRightInd/>
              <w:jc w:val="right"/>
              <w:rPr>
                <w:sz w:val="28"/>
                <w:szCs w:val="28"/>
              </w:rPr>
            </w:pPr>
            <w:r w:rsidRPr="00741F81">
              <w:rPr>
                <w:sz w:val="28"/>
                <w:szCs w:val="28"/>
              </w:rPr>
              <w:t>С. Меняйло</w:t>
            </w:r>
          </w:p>
        </w:tc>
      </w:tr>
    </w:tbl>
    <w:p w14:paraId="14F18401" w14:textId="77777777" w:rsidR="00CB4674" w:rsidRPr="00741F81" w:rsidRDefault="00CB4674" w:rsidP="00CB4674">
      <w:pPr>
        <w:widowControl/>
        <w:adjustRightInd/>
        <w:rPr>
          <w:sz w:val="28"/>
          <w:szCs w:val="28"/>
        </w:rPr>
      </w:pPr>
    </w:p>
    <w:p w14:paraId="1061D410" w14:textId="77777777" w:rsidR="004737BF" w:rsidRPr="00741F81" w:rsidRDefault="004737BF" w:rsidP="00CB4674">
      <w:pPr>
        <w:widowControl/>
        <w:adjustRightInd/>
        <w:rPr>
          <w:sz w:val="28"/>
          <w:szCs w:val="28"/>
        </w:rPr>
      </w:pPr>
    </w:p>
    <w:p w14:paraId="6ED43A9B" w14:textId="77777777" w:rsidR="00741F81" w:rsidRDefault="00CB4674" w:rsidP="00A4665C">
      <w:pPr>
        <w:widowControl/>
        <w:adjustRightInd/>
        <w:spacing w:line="360" w:lineRule="auto"/>
        <w:jc w:val="both"/>
        <w:rPr>
          <w:sz w:val="28"/>
          <w:szCs w:val="28"/>
        </w:rPr>
      </w:pPr>
      <w:r w:rsidRPr="00741F81">
        <w:rPr>
          <w:sz w:val="28"/>
          <w:szCs w:val="28"/>
        </w:rPr>
        <w:t>г. Владикавказ</w:t>
      </w:r>
    </w:p>
    <w:p w14:paraId="5ED939A1" w14:textId="5BF0854F" w:rsidR="00741F81" w:rsidRDefault="00CB4674" w:rsidP="004E2152">
      <w:pPr>
        <w:widowControl/>
        <w:adjustRightInd/>
        <w:spacing w:line="360" w:lineRule="auto"/>
        <w:ind w:left="2124" w:firstLine="708"/>
        <w:jc w:val="both"/>
        <w:rPr>
          <w:sz w:val="28"/>
          <w:szCs w:val="28"/>
        </w:rPr>
      </w:pPr>
      <w:r w:rsidRPr="00741F81">
        <w:rPr>
          <w:sz w:val="28"/>
          <w:szCs w:val="28"/>
        </w:rPr>
        <w:t>202</w:t>
      </w:r>
      <w:r w:rsidR="00A91B60" w:rsidRPr="00741F81">
        <w:rPr>
          <w:sz w:val="28"/>
          <w:szCs w:val="28"/>
        </w:rPr>
        <w:t>1</w:t>
      </w:r>
      <w:r w:rsidR="000965DA">
        <w:rPr>
          <w:sz w:val="28"/>
          <w:szCs w:val="28"/>
        </w:rPr>
        <w:t xml:space="preserve"> </w:t>
      </w:r>
      <w:r w:rsidRPr="00741F81">
        <w:rPr>
          <w:sz w:val="28"/>
          <w:szCs w:val="28"/>
        </w:rPr>
        <w:t xml:space="preserve">г.   </w:t>
      </w:r>
    </w:p>
    <w:p w14:paraId="4E84AFED" w14:textId="77777777" w:rsidR="00CB4674" w:rsidRDefault="00CB4674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  <w:r w:rsidRPr="00741F81">
        <w:rPr>
          <w:sz w:val="28"/>
          <w:szCs w:val="28"/>
        </w:rPr>
        <w:t xml:space="preserve">№ </w:t>
      </w:r>
    </w:p>
    <w:p w14:paraId="7DB4E201" w14:textId="77777777" w:rsidR="00AD0852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</w:p>
    <w:p w14:paraId="1F4F2C30" w14:textId="77777777" w:rsidR="00AD0852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</w:p>
    <w:p w14:paraId="3B5EEF9A" w14:textId="77777777" w:rsidR="00AD0852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</w:p>
    <w:p w14:paraId="441AA955" w14:textId="77777777" w:rsidR="00AD0852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</w:p>
    <w:p w14:paraId="4DDEF92B" w14:textId="77777777" w:rsidR="00AD0852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</w:p>
    <w:p w14:paraId="7E09D7E9" w14:textId="77777777" w:rsidR="00AD0852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</w:p>
    <w:p w14:paraId="5AACF80F" w14:textId="77777777" w:rsidR="00AD0852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</w:p>
    <w:p w14:paraId="38B53F60" w14:textId="77777777" w:rsidR="00AD0852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</w:p>
    <w:p w14:paraId="1C4D1D3E" w14:textId="77777777" w:rsidR="00AD0852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</w:p>
    <w:p w14:paraId="5567A56B" w14:textId="77777777" w:rsidR="00AD0852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</w:p>
    <w:p w14:paraId="0441E82B" w14:textId="77777777" w:rsidR="00AD0852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</w:p>
    <w:p w14:paraId="6F747B7B" w14:textId="77777777" w:rsidR="00AD0852" w:rsidRPr="00741F81" w:rsidRDefault="00AD0852" w:rsidP="00741F81">
      <w:pPr>
        <w:widowControl/>
        <w:adjustRightInd/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sectPr w:rsidR="00AD0852" w:rsidRPr="00741F81" w:rsidSect="00741F81">
      <w:head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A693" w14:textId="77777777" w:rsidR="00BC56DA" w:rsidRDefault="00BC56DA" w:rsidP="00741F81">
      <w:r>
        <w:separator/>
      </w:r>
    </w:p>
  </w:endnote>
  <w:endnote w:type="continuationSeparator" w:id="0">
    <w:p w14:paraId="4B857DD3" w14:textId="77777777" w:rsidR="00BC56DA" w:rsidRDefault="00BC56DA" w:rsidP="0074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9E6D6" w14:textId="77777777" w:rsidR="00BC56DA" w:rsidRDefault="00BC56DA" w:rsidP="00741F81">
      <w:r>
        <w:separator/>
      </w:r>
    </w:p>
  </w:footnote>
  <w:footnote w:type="continuationSeparator" w:id="0">
    <w:p w14:paraId="2FDED762" w14:textId="77777777" w:rsidR="00BC56DA" w:rsidRDefault="00BC56DA" w:rsidP="0074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81786"/>
      <w:docPartObj>
        <w:docPartGallery w:val="Page Numbers (Top of Page)"/>
        <w:docPartUnique/>
      </w:docPartObj>
    </w:sdtPr>
    <w:sdtEndPr/>
    <w:sdtContent>
      <w:p w14:paraId="277C347F" w14:textId="77777777" w:rsidR="007C28D0" w:rsidRDefault="007C28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9D">
          <w:rPr>
            <w:noProof/>
          </w:rPr>
          <w:t>3</w:t>
        </w:r>
        <w:r>
          <w:fldChar w:fldCharType="end"/>
        </w:r>
      </w:p>
    </w:sdtContent>
  </w:sdt>
  <w:p w14:paraId="62F6B856" w14:textId="77777777" w:rsidR="007C28D0" w:rsidRDefault="007C28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7"/>
    <w:rsid w:val="0001100B"/>
    <w:rsid w:val="00021993"/>
    <w:rsid w:val="000862FE"/>
    <w:rsid w:val="00086548"/>
    <w:rsid w:val="00086F6B"/>
    <w:rsid w:val="000965DA"/>
    <w:rsid w:val="000D10E4"/>
    <w:rsid w:val="000F42F9"/>
    <w:rsid w:val="000F713D"/>
    <w:rsid w:val="00102C6A"/>
    <w:rsid w:val="0010301A"/>
    <w:rsid w:val="00127EA1"/>
    <w:rsid w:val="001F7FC6"/>
    <w:rsid w:val="00213898"/>
    <w:rsid w:val="0023185B"/>
    <w:rsid w:val="00233BBF"/>
    <w:rsid w:val="00245A09"/>
    <w:rsid w:val="00263513"/>
    <w:rsid w:val="002923FF"/>
    <w:rsid w:val="002C48E0"/>
    <w:rsid w:val="002C70A3"/>
    <w:rsid w:val="002F4A47"/>
    <w:rsid w:val="00344CBF"/>
    <w:rsid w:val="00356B29"/>
    <w:rsid w:val="003A1FE9"/>
    <w:rsid w:val="003D47B7"/>
    <w:rsid w:val="00415D7E"/>
    <w:rsid w:val="00451154"/>
    <w:rsid w:val="004737BF"/>
    <w:rsid w:val="00484863"/>
    <w:rsid w:val="00492A30"/>
    <w:rsid w:val="004E2152"/>
    <w:rsid w:val="00501B00"/>
    <w:rsid w:val="00522506"/>
    <w:rsid w:val="00527299"/>
    <w:rsid w:val="00582747"/>
    <w:rsid w:val="00582875"/>
    <w:rsid w:val="005E78DA"/>
    <w:rsid w:val="00603DE4"/>
    <w:rsid w:val="00634E8D"/>
    <w:rsid w:val="006370C4"/>
    <w:rsid w:val="006412F4"/>
    <w:rsid w:val="00644890"/>
    <w:rsid w:val="00646203"/>
    <w:rsid w:val="00646871"/>
    <w:rsid w:val="006B5E72"/>
    <w:rsid w:val="006E6A74"/>
    <w:rsid w:val="006E797E"/>
    <w:rsid w:val="00741F81"/>
    <w:rsid w:val="007C28D0"/>
    <w:rsid w:val="007D14B9"/>
    <w:rsid w:val="007F3CD0"/>
    <w:rsid w:val="00802560"/>
    <w:rsid w:val="00874AB7"/>
    <w:rsid w:val="008A7B9D"/>
    <w:rsid w:val="0091029F"/>
    <w:rsid w:val="00910EB5"/>
    <w:rsid w:val="00912172"/>
    <w:rsid w:val="009674AF"/>
    <w:rsid w:val="009824C3"/>
    <w:rsid w:val="00A4665C"/>
    <w:rsid w:val="00A91B60"/>
    <w:rsid w:val="00A93B03"/>
    <w:rsid w:val="00AA39A9"/>
    <w:rsid w:val="00AD0852"/>
    <w:rsid w:val="00B03630"/>
    <w:rsid w:val="00B315B7"/>
    <w:rsid w:val="00B418CB"/>
    <w:rsid w:val="00B9655D"/>
    <w:rsid w:val="00BC56DA"/>
    <w:rsid w:val="00BE0288"/>
    <w:rsid w:val="00C075DE"/>
    <w:rsid w:val="00C13FCA"/>
    <w:rsid w:val="00C1743A"/>
    <w:rsid w:val="00C42A7A"/>
    <w:rsid w:val="00C42BBC"/>
    <w:rsid w:val="00C50CC7"/>
    <w:rsid w:val="00C65F45"/>
    <w:rsid w:val="00C727BB"/>
    <w:rsid w:val="00C85439"/>
    <w:rsid w:val="00CB4674"/>
    <w:rsid w:val="00CC1D35"/>
    <w:rsid w:val="00CE5EB1"/>
    <w:rsid w:val="00D2235A"/>
    <w:rsid w:val="00D952EA"/>
    <w:rsid w:val="00E33990"/>
    <w:rsid w:val="00E4720A"/>
    <w:rsid w:val="00E561B2"/>
    <w:rsid w:val="00E9434E"/>
    <w:rsid w:val="00EB07DD"/>
    <w:rsid w:val="00ED7E2C"/>
    <w:rsid w:val="00EE644C"/>
    <w:rsid w:val="00F85EDF"/>
    <w:rsid w:val="00F9114B"/>
    <w:rsid w:val="00FE5C47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A6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E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1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1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F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5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B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7E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1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1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1F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1F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049C87E06C3AAF85FE506368B569CC32CCF9EC7BFEAC4F1F4D642DBA217EE8BE6945DFDAE0FB62524C862CB526At1D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4049C87E06C3AAF85FE506368B569CC32CCF9EC7BFEAC4F1F4D642DBA217EE8BE6945DFDAE0FB62524C862CB526At1D6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834C240E23E79A1E47B378FC87EC485064A0E09AEF3A7669D258E438F2CD7E319D3C7ECE51E92B545FC6EA29F3C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34C240E23E79A1E47B378FC87EC485064A0E09AEF3A7669D258E438F2CD7E319D3C7ECE51E92B545FC6EA29F3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2021-12-06T09:34:00Z</cp:lastPrinted>
  <dcterms:created xsi:type="dcterms:W3CDTF">2022-01-19T07:26:00Z</dcterms:created>
  <dcterms:modified xsi:type="dcterms:W3CDTF">2022-01-19T07:26:00Z</dcterms:modified>
</cp:coreProperties>
</file>