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9E" w:rsidRDefault="00466A9E" w:rsidP="00466A9E">
      <w:pPr>
        <w:pStyle w:val="paragraph"/>
        <w:jc w:val="both"/>
        <w:textAlignment w:val="baseline"/>
      </w:pPr>
      <w:bookmarkStart w:id="0" w:name="_GoBack"/>
      <w:bookmarkEnd w:id="0"/>
      <w:r>
        <w:rPr>
          <w:rStyle w:val="eop"/>
          <w:sz w:val="2"/>
          <w:szCs w:val="2"/>
        </w:rPr>
        <w:t> </w:t>
      </w:r>
    </w:p>
    <w:p w:rsidR="00BB7555" w:rsidRPr="006F6C55" w:rsidRDefault="00466A9E" w:rsidP="00BB7555">
      <w:pPr>
        <w:pStyle w:val="a5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  <w:r>
        <w:rPr>
          <w:rStyle w:val="eop"/>
          <w:sz w:val="2"/>
          <w:szCs w:val="2"/>
        </w:rPr>
        <w:t> </w:t>
      </w:r>
      <w:r w:rsidR="00BB7555" w:rsidRPr="006F6C55">
        <w:rPr>
          <w:color w:val="000000"/>
          <w:sz w:val="28"/>
          <w:szCs w:val="28"/>
        </w:rPr>
        <w:t>проект</w:t>
      </w:r>
    </w:p>
    <w:p w:rsidR="00BB7555" w:rsidRPr="00AF1E12" w:rsidRDefault="00BB7555" w:rsidP="00BB7555">
      <w:pPr>
        <w:pStyle w:val="a5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</w:p>
    <w:p w:rsidR="00BB7555" w:rsidRDefault="00BB7555" w:rsidP="004B58C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BB7555" w:rsidRDefault="00BB7555" w:rsidP="004B58C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B7555" w:rsidRDefault="00BB7555" w:rsidP="004B58C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СЕВЕРНАЯ ОСЕТИЯ-АЛАНИЯ</w:t>
      </w:r>
    </w:p>
    <w:p w:rsidR="00BB7555" w:rsidRDefault="00BB7555" w:rsidP="004B58C2">
      <w:pPr>
        <w:pStyle w:val="paragraph"/>
        <w:spacing w:before="0" w:beforeAutospacing="0" w:after="0" w:afterAutospacing="0" w:line="240" w:lineRule="exact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4B58C2" w:rsidRDefault="00466A9E" w:rsidP="004B58C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sz w:val="28"/>
          <w:szCs w:val="28"/>
        </w:rPr>
      </w:pPr>
      <w:r w:rsidRPr="00BB7555">
        <w:rPr>
          <w:rStyle w:val="normaltextrun"/>
          <w:b/>
          <w:bCs/>
          <w:sz w:val="28"/>
          <w:szCs w:val="28"/>
        </w:rPr>
        <w:t xml:space="preserve">ОБ УСТАНОВЛЕНИИ ОГРАНИЧЕНИЙ В СФЕРЕ </w:t>
      </w:r>
      <w:r w:rsidR="003B4404">
        <w:rPr>
          <w:rStyle w:val="normaltextrun"/>
          <w:b/>
          <w:bCs/>
          <w:sz w:val="28"/>
          <w:szCs w:val="28"/>
        </w:rPr>
        <w:t>ОБОРОТА</w:t>
      </w:r>
      <w:r w:rsidRPr="00BB7555">
        <w:rPr>
          <w:rStyle w:val="eop"/>
          <w:b/>
          <w:bCs/>
          <w:sz w:val="28"/>
          <w:szCs w:val="28"/>
        </w:rPr>
        <w:t> </w:t>
      </w:r>
      <w:r w:rsidR="001744FF" w:rsidRPr="00BB7555">
        <w:rPr>
          <w:rStyle w:val="eop"/>
          <w:b/>
          <w:bCs/>
          <w:sz w:val="28"/>
          <w:szCs w:val="28"/>
        </w:rPr>
        <w:t xml:space="preserve">ЭЛЕКТРОННЫХ СИСТЕМ ДОСТАВКИ НИКОТИНА, ЖИДКОСТЕЙ ДЛЯ НИХ, </w:t>
      </w:r>
      <w:r w:rsidRPr="00BB7555">
        <w:rPr>
          <w:rStyle w:val="normaltextrun"/>
          <w:b/>
          <w:bCs/>
          <w:sz w:val="28"/>
          <w:szCs w:val="28"/>
        </w:rPr>
        <w:t>БЕСТАБАЧН</w:t>
      </w:r>
      <w:r w:rsidR="003B4404">
        <w:rPr>
          <w:rStyle w:val="normaltextrun"/>
          <w:b/>
          <w:bCs/>
          <w:sz w:val="28"/>
          <w:szCs w:val="28"/>
        </w:rPr>
        <w:t>ОЙ НИКОТИНОСОДЕРЖАЩЕЙ ПРОДУКЦИИ</w:t>
      </w:r>
      <w:r w:rsidRPr="00BB7555">
        <w:rPr>
          <w:rStyle w:val="normaltextrun"/>
          <w:b/>
          <w:bCs/>
          <w:sz w:val="28"/>
          <w:szCs w:val="28"/>
        </w:rPr>
        <w:t xml:space="preserve"> НА ТЕРРИТОРИИ РЕСПУБЛИКИ СЕВЕРНАЯ ОСЕТИЯ - АЛАНИЯ</w:t>
      </w:r>
      <w:r w:rsidRPr="00BB7555">
        <w:rPr>
          <w:rStyle w:val="eop"/>
          <w:b/>
          <w:bCs/>
          <w:sz w:val="28"/>
          <w:szCs w:val="28"/>
        </w:rPr>
        <w:t> </w:t>
      </w:r>
      <w:r w:rsidR="00BB7555" w:rsidRPr="00BB7555">
        <w:rPr>
          <w:rStyle w:val="eop"/>
          <w:b/>
          <w:bCs/>
          <w:sz w:val="28"/>
          <w:szCs w:val="28"/>
        </w:rPr>
        <w:t xml:space="preserve">И </w:t>
      </w:r>
    </w:p>
    <w:p w:rsidR="00466A9E" w:rsidRPr="00BB7555" w:rsidRDefault="00BB7555" w:rsidP="004B58C2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BB7555">
        <w:rPr>
          <w:rStyle w:val="eop"/>
          <w:b/>
          <w:bCs/>
          <w:sz w:val="28"/>
          <w:szCs w:val="28"/>
        </w:rPr>
        <w:t>О ВНЕСЕНИИ ИЗМЕНЕНИЙ В ЗАКОН РЕСПУБЛИКИ СЕВЕРНАЯ ОСЕТИЯ – АЛАНИЯ «</w:t>
      </w:r>
      <w:r w:rsidRPr="00BB7555">
        <w:rPr>
          <w:b/>
          <w:sz w:val="28"/>
          <w:szCs w:val="28"/>
        </w:rPr>
        <w:t>ОБ АДМИНИСТРАТИВНОЙ ОТВЕТСТВЕННОСТИ ЗА ОТДЕЛЬНЫЕ ВИДЫ ПРАВОНАРУШЕНИЙ»</w:t>
      </w:r>
    </w:p>
    <w:p w:rsidR="00466A9E" w:rsidRPr="00BB7555" w:rsidRDefault="00466A9E" w:rsidP="004B58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Cs w:val="28"/>
        </w:rPr>
      </w:pPr>
    </w:p>
    <w:p w:rsidR="00304E86" w:rsidRDefault="00304E86" w:rsidP="00466A9E">
      <w:pPr>
        <w:pStyle w:val="paragraph"/>
        <w:ind w:firstLine="54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466A9E" w:rsidRPr="00304E86" w:rsidRDefault="00466A9E" w:rsidP="00304E86">
      <w:pPr>
        <w:pStyle w:val="paragraph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304E86">
        <w:rPr>
          <w:rStyle w:val="normaltextrun"/>
          <w:b/>
          <w:bCs/>
          <w:sz w:val="28"/>
          <w:szCs w:val="28"/>
        </w:rPr>
        <w:t>Статья 1. Предмет регулирования настоящего Закона</w:t>
      </w:r>
      <w:r w:rsidRPr="00304E86">
        <w:rPr>
          <w:rStyle w:val="eop"/>
          <w:b/>
          <w:bCs/>
          <w:sz w:val="28"/>
          <w:szCs w:val="28"/>
        </w:rPr>
        <w:t> </w:t>
      </w:r>
    </w:p>
    <w:p w:rsidR="00466A9E" w:rsidRPr="00304E86" w:rsidRDefault="00466A9E" w:rsidP="00304E86">
      <w:pPr>
        <w:pStyle w:val="paragraph"/>
        <w:ind w:firstLine="709"/>
        <w:jc w:val="both"/>
        <w:textAlignment w:val="baseline"/>
        <w:rPr>
          <w:sz w:val="28"/>
          <w:szCs w:val="28"/>
        </w:rPr>
      </w:pPr>
      <w:r w:rsidRPr="00304E86">
        <w:rPr>
          <w:rStyle w:val="normaltextrun"/>
          <w:sz w:val="28"/>
          <w:szCs w:val="28"/>
        </w:rPr>
        <w:t xml:space="preserve">Настоящий Закон в соответствии с Федеральным </w:t>
      </w:r>
      <w:hyperlink r:id="rId8" w:tgtFrame="_blank" w:history="1">
        <w:r w:rsidRPr="003F61F1">
          <w:rPr>
            <w:rStyle w:val="normaltextrun"/>
            <w:sz w:val="28"/>
            <w:szCs w:val="28"/>
          </w:rPr>
          <w:t>законом</w:t>
        </w:r>
      </w:hyperlink>
      <w:r w:rsidRPr="003F61F1">
        <w:rPr>
          <w:rStyle w:val="normaltextrun"/>
          <w:sz w:val="28"/>
          <w:szCs w:val="28"/>
        </w:rPr>
        <w:t xml:space="preserve"> от 21 ноября 2011 года N 323-ФЗ "Об основах охраны здоровья граждан в Российской Федерации" и Федеральным </w:t>
      </w:r>
      <w:hyperlink r:id="rId9" w:tgtFrame="_blank" w:history="1">
        <w:r w:rsidRPr="003F61F1">
          <w:rPr>
            <w:rStyle w:val="normaltextrun"/>
            <w:sz w:val="28"/>
            <w:szCs w:val="28"/>
          </w:rPr>
          <w:t>законом</w:t>
        </w:r>
      </w:hyperlink>
      <w:r w:rsidRPr="003F61F1">
        <w:rPr>
          <w:rStyle w:val="normaltextrun"/>
          <w:sz w:val="28"/>
          <w:szCs w:val="28"/>
        </w:rPr>
        <w:t xml:space="preserve"> от 24 июля 1998 года</w:t>
      </w:r>
      <w:r w:rsidRPr="00304E86">
        <w:rPr>
          <w:rStyle w:val="normaltextrun"/>
          <w:sz w:val="28"/>
          <w:szCs w:val="28"/>
        </w:rPr>
        <w:t xml:space="preserve"> N 124-ФЗ "Об основных гарантиях прав ребенка в Российской Федерации" в целях защиты здоровья граждан устанавливает на территории Республики Северная Осетия – Алания </w:t>
      </w:r>
      <w:r w:rsidR="001744FF" w:rsidRPr="00BA334C">
        <w:rPr>
          <w:sz w:val="28"/>
          <w:szCs w:val="28"/>
        </w:rPr>
        <w:t>ограничение розничной продажи электронных систем доставки никотина, жидкостей для них</w:t>
      </w:r>
      <w:r w:rsidR="00944716" w:rsidRPr="00944716">
        <w:rPr>
          <w:rStyle w:val="normaltextrun"/>
          <w:sz w:val="28"/>
          <w:szCs w:val="28"/>
        </w:rPr>
        <w:t xml:space="preserve"> </w:t>
      </w:r>
      <w:r w:rsidR="00944716" w:rsidRPr="00304E86">
        <w:rPr>
          <w:rStyle w:val="normaltextrun"/>
          <w:sz w:val="28"/>
          <w:szCs w:val="28"/>
        </w:rPr>
        <w:t xml:space="preserve">лицам, не достигшим 18-летнего возраста (далее </w:t>
      </w:r>
      <w:r w:rsidR="00944716">
        <w:rPr>
          <w:rStyle w:val="normaltextrun"/>
          <w:sz w:val="28"/>
          <w:szCs w:val="28"/>
        </w:rPr>
        <w:t>–</w:t>
      </w:r>
      <w:r w:rsidR="00944716" w:rsidRPr="00304E86">
        <w:rPr>
          <w:rStyle w:val="normaltextrun"/>
          <w:sz w:val="28"/>
          <w:szCs w:val="28"/>
        </w:rPr>
        <w:t xml:space="preserve"> несовершеннолетние)</w:t>
      </w:r>
      <w:r w:rsidR="001744FF" w:rsidRPr="00304E86">
        <w:rPr>
          <w:sz w:val="28"/>
          <w:szCs w:val="28"/>
        </w:rPr>
        <w:t xml:space="preserve">, а также </w:t>
      </w:r>
      <w:r w:rsidR="00944716">
        <w:rPr>
          <w:sz w:val="28"/>
          <w:szCs w:val="28"/>
        </w:rPr>
        <w:t>устанавливает запрет</w:t>
      </w:r>
      <w:r w:rsidR="001744FF" w:rsidRPr="00BA334C">
        <w:rPr>
          <w:sz w:val="28"/>
          <w:szCs w:val="28"/>
        </w:rPr>
        <w:t xml:space="preserve"> </w:t>
      </w:r>
      <w:r w:rsidR="00944716">
        <w:rPr>
          <w:sz w:val="28"/>
          <w:szCs w:val="28"/>
        </w:rPr>
        <w:t xml:space="preserve">оборота </w:t>
      </w:r>
      <w:proofErr w:type="spellStart"/>
      <w:r w:rsidR="00944716">
        <w:rPr>
          <w:rStyle w:val="spellingerror"/>
          <w:sz w:val="28"/>
          <w:szCs w:val="28"/>
        </w:rPr>
        <w:t>бес</w:t>
      </w:r>
      <w:r w:rsidR="00944716" w:rsidRPr="00304E86">
        <w:rPr>
          <w:rStyle w:val="spellingerror"/>
          <w:sz w:val="28"/>
          <w:szCs w:val="28"/>
        </w:rPr>
        <w:t>табач</w:t>
      </w:r>
      <w:r w:rsidR="00944716">
        <w:rPr>
          <w:rStyle w:val="spellingerror"/>
          <w:sz w:val="28"/>
          <w:szCs w:val="28"/>
        </w:rPr>
        <w:t>ной</w:t>
      </w:r>
      <w:proofErr w:type="spellEnd"/>
      <w:r w:rsidR="00944716">
        <w:rPr>
          <w:rStyle w:val="spellingerror"/>
          <w:sz w:val="28"/>
          <w:szCs w:val="28"/>
        </w:rPr>
        <w:t xml:space="preserve"> </w:t>
      </w:r>
      <w:proofErr w:type="spellStart"/>
      <w:r w:rsidR="00944716">
        <w:rPr>
          <w:rStyle w:val="spellingerror"/>
          <w:sz w:val="28"/>
          <w:szCs w:val="28"/>
        </w:rPr>
        <w:t>никотиносодержащей</w:t>
      </w:r>
      <w:proofErr w:type="spellEnd"/>
      <w:r w:rsidR="00944716">
        <w:rPr>
          <w:rStyle w:val="spellingerror"/>
          <w:sz w:val="28"/>
          <w:szCs w:val="28"/>
        </w:rPr>
        <w:t xml:space="preserve"> продукции, предназначенной для потребления никотина способами, отличными от курения табака</w:t>
      </w:r>
      <w:r w:rsidRPr="00304E86">
        <w:rPr>
          <w:rStyle w:val="normaltextrun"/>
          <w:sz w:val="28"/>
          <w:szCs w:val="28"/>
        </w:rPr>
        <w:t>.</w:t>
      </w:r>
      <w:r w:rsidRPr="00304E86">
        <w:rPr>
          <w:rStyle w:val="eop"/>
          <w:sz w:val="28"/>
          <w:szCs w:val="28"/>
        </w:rPr>
        <w:t> </w:t>
      </w:r>
    </w:p>
    <w:p w:rsidR="00466A9E" w:rsidRPr="00304E86" w:rsidRDefault="00466A9E" w:rsidP="00304E86">
      <w:pPr>
        <w:pStyle w:val="paragraph"/>
        <w:ind w:firstLine="709"/>
        <w:jc w:val="both"/>
        <w:textAlignment w:val="baseline"/>
        <w:rPr>
          <w:sz w:val="28"/>
          <w:szCs w:val="28"/>
        </w:rPr>
      </w:pPr>
      <w:r w:rsidRPr="00304E86">
        <w:rPr>
          <w:rStyle w:val="eop"/>
          <w:sz w:val="28"/>
          <w:szCs w:val="28"/>
        </w:rPr>
        <w:t> </w:t>
      </w:r>
    </w:p>
    <w:p w:rsidR="00466A9E" w:rsidRPr="00304E86" w:rsidRDefault="00466A9E" w:rsidP="00304E86">
      <w:pPr>
        <w:pStyle w:val="paragraph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304E86">
        <w:rPr>
          <w:rStyle w:val="normaltextrun"/>
          <w:b/>
          <w:bCs/>
          <w:sz w:val="28"/>
          <w:szCs w:val="28"/>
        </w:rPr>
        <w:t>Статья 2. Основные понятия, используемые в настоящем Законе</w:t>
      </w:r>
      <w:r w:rsidRPr="00304E86">
        <w:rPr>
          <w:rStyle w:val="eop"/>
          <w:b/>
          <w:bCs/>
          <w:sz w:val="28"/>
          <w:szCs w:val="28"/>
        </w:rPr>
        <w:t> </w:t>
      </w:r>
    </w:p>
    <w:p w:rsidR="00466A9E" w:rsidRPr="00304E86" w:rsidRDefault="00466A9E" w:rsidP="00304E86">
      <w:pPr>
        <w:pStyle w:val="paragraph"/>
        <w:ind w:firstLine="709"/>
        <w:jc w:val="both"/>
        <w:textAlignment w:val="baseline"/>
        <w:rPr>
          <w:sz w:val="28"/>
          <w:szCs w:val="28"/>
        </w:rPr>
      </w:pPr>
      <w:r w:rsidRPr="00304E86">
        <w:rPr>
          <w:rStyle w:val="normaltextrun"/>
          <w:sz w:val="28"/>
          <w:szCs w:val="28"/>
        </w:rPr>
        <w:t>Для целей настоящего Закона использу</w:t>
      </w:r>
      <w:r w:rsidR="001744FF" w:rsidRPr="00304E86">
        <w:rPr>
          <w:rStyle w:val="normaltextrun"/>
          <w:sz w:val="28"/>
          <w:szCs w:val="28"/>
        </w:rPr>
        <w:t>ю</w:t>
      </w:r>
      <w:r w:rsidRPr="00304E86">
        <w:rPr>
          <w:rStyle w:val="normaltextrun"/>
          <w:sz w:val="28"/>
          <w:szCs w:val="28"/>
        </w:rPr>
        <w:t>тся следующие основн</w:t>
      </w:r>
      <w:r w:rsidR="001744FF" w:rsidRPr="00304E86">
        <w:rPr>
          <w:rStyle w:val="normaltextrun"/>
          <w:sz w:val="28"/>
          <w:szCs w:val="28"/>
        </w:rPr>
        <w:t>ые</w:t>
      </w:r>
      <w:r w:rsidRPr="00304E86">
        <w:rPr>
          <w:rStyle w:val="normaltextrun"/>
          <w:sz w:val="28"/>
          <w:szCs w:val="28"/>
        </w:rPr>
        <w:t xml:space="preserve"> поняти</w:t>
      </w:r>
      <w:r w:rsidR="001744FF" w:rsidRPr="00304E86">
        <w:rPr>
          <w:rStyle w:val="normaltextrun"/>
          <w:sz w:val="28"/>
          <w:szCs w:val="28"/>
        </w:rPr>
        <w:t>я</w:t>
      </w:r>
      <w:r w:rsidRPr="00304E86">
        <w:rPr>
          <w:rStyle w:val="normaltextrun"/>
          <w:sz w:val="28"/>
          <w:szCs w:val="28"/>
        </w:rPr>
        <w:t>:</w:t>
      </w:r>
      <w:r w:rsidRPr="00304E86">
        <w:rPr>
          <w:rStyle w:val="eop"/>
          <w:sz w:val="28"/>
          <w:szCs w:val="28"/>
        </w:rPr>
        <w:t> </w:t>
      </w:r>
    </w:p>
    <w:p w:rsidR="00466A9E" w:rsidRPr="00304E86" w:rsidRDefault="001744FF" w:rsidP="00304E86">
      <w:pPr>
        <w:pStyle w:val="paragraph"/>
        <w:ind w:firstLine="709"/>
        <w:jc w:val="both"/>
        <w:textAlignment w:val="baseline"/>
        <w:rPr>
          <w:bCs/>
          <w:sz w:val="28"/>
          <w:szCs w:val="28"/>
        </w:rPr>
      </w:pPr>
      <w:r w:rsidRPr="00304E86">
        <w:rPr>
          <w:bCs/>
          <w:sz w:val="28"/>
          <w:szCs w:val="28"/>
        </w:rPr>
        <w:t xml:space="preserve">1) </w:t>
      </w:r>
      <w:proofErr w:type="spellStart"/>
      <w:r w:rsidR="00466A9E" w:rsidRPr="00304E86">
        <w:rPr>
          <w:bCs/>
          <w:sz w:val="28"/>
          <w:szCs w:val="28"/>
        </w:rPr>
        <w:t>бестабачн</w:t>
      </w:r>
      <w:r w:rsidR="00654E6D">
        <w:rPr>
          <w:bCs/>
          <w:sz w:val="28"/>
          <w:szCs w:val="28"/>
        </w:rPr>
        <w:t>ая</w:t>
      </w:r>
      <w:proofErr w:type="spellEnd"/>
      <w:r w:rsidR="00654E6D">
        <w:rPr>
          <w:bCs/>
          <w:sz w:val="28"/>
          <w:szCs w:val="28"/>
        </w:rPr>
        <w:t xml:space="preserve"> </w:t>
      </w:r>
      <w:proofErr w:type="spellStart"/>
      <w:r w:rsidR="00654E6D">
        <w:rPr>
          <w:bCs/>
          <w:sz w:val="28"/>
          <w:szCs w:val="28"/>
        </w:rPr>
        <w:t>никотиносодержащая</w:t>
      </w:r>
      <w:proofErr w:type="spellEnd"/>
      <w:r w:rsidR="00654E6D">
        <w:rPr>
          <w:bCs/>
          <w:sz w:val="28"/>
          <w:szCs w:val="28"/>
        </w:rPr>
        <w:t xml:space="preserve"> продукция – продукция, содержащая никотин и предназначенная для потребления никотина и (или) его производных любым способом </w:t>
      </w:r>
      <w:r w:rsidR="00466A9E" w:rsidRPr="00304E86">
        <w:rPr>
          <w:bCs/>
          <w:sz w:val="28"/>
          <w:szCs w:val="28"/>
        </w:rPr>
        <w:t xml:space="preserve">(за исключением </w:t>
      </w:r>
      <w:r w:rsidR="00654E6D">
        <w:rPr>
          <w:bCs/>
          <w:sz w:val="28"/>
          <w:szCs w:val="28"/>
        </w:rPr>
        <w:t>табачных изделий и лекарственных</w:t>
      </w:r>
      <w:r w:rsidR="00466A9E" w:rsidRPr="00304E86">
        <w:rPr>
          <w:bCs/>
          <w:sz w:val="28"/>
          <w:szCs w:val="28"/>
        </w:rPr>
        <w:t xml:space="preserve"> препаратов, зарегистрированных в порядке, установленном законодательством Российской Федерации)</w:t>
      </w:r>
      <w:r w:rsidR="009A0624" w:rsidRPr="00304E86">
        <w:rPr>
          <w:bCs/>
          <w:sz w:val="28"/>
          <w:szCs w:val="28"/>
        </w:rPr>
        <w:t>.</w:t>
      </w:r>
    </w:p>
    <w:p w:rsidR="001744FF" w:rsidRPr="00BA334C" w:rsidRDefault="001744FF" w:rsidP="00304E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BA334C">
        <w:rPr>
          <w:rFonts w:ascii="Times New Roman" w:eastAsia="Times New Roman" w:hAnsi="Times New Roman" w:cs="Times New Roman"/>
          <w:sz w:val="28"/>
          <w:szCs w:val="28"/>
          <w:lang w:eastAsia="ru-RU"/>
        </w:rPr>
        <w:t>) электронная система доставки никотина - одноразовое или многоразовое электронное устройство, продуцирующее аэрозоль, пар или дым путем нагревания жидкости в целях вдыхания пользователем (за исключением медицинских изделий, зарегистрированных в порядке, установленном законодательством Российской Федерации);</w:t>
      </w:r>
    </w:p>
    <w:p w:rsidR="001744FF" w:rsidRPr="00BA334C" w:rsidRDefault="001744FF" w:rsidP="00304E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BA334C">
        <w:rPr>
          <w:rFonts w:ascii="Times New Roman" w:eastAsia="Times New Roman" w:hAnsi="Times New Roman" w:cs="Times New Roman"/>
          <w:sz w:val="28"/>
          <w:szCs w:val="28"/>
          <w:lang w:eastAsia="ru-RU"/>
        </w:rPr>
        <w:t>) жидкость для электронных систем доставки никотина - жидкость с содержанием жидкого никотина в объеме от 0,1 мг/мл, предназначенная для использования в электронных системах доставки никотина;</w:t>
      </w:r>
    </w:p>
    <w:p w:rsidR="001744FF" w:rsidRPr="00BA334C" w:rsidRDefault="001744FF" w:rsidP="00304E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BA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A33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безникотиновая</w:t>
      </w:r>
      <w:proofErr w:type="spellEnd"/>
      <w:r w:rsidRPr="00BA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жидкость для электронных систем доставки никотина - жидкость, не содержащая жидкого никотина, предназначенная для использования в электронных системах доставки никотина.</w:t>
      </w:r>
    </w:p>
    <w:p w:rsidR="001744FF" w:rsidRPr="00304E86" w:rsidRDefault="001744FF" w:rsidP="00466A9E">
      <w:pPr>
        <w:pStyle w:val="paragraph"/>
        <w:ind w:firstLine="540"/>
        <w:jc w:val="both"/>
        <w:textAlignment w:val="baseline"/>
        <w:rPr>
          <w:sz w:val="28"/>
          <w:szCs w:val="28"/>
        </w:rPr>
      </w:pPr>
    </w:p>
    <w:p w:rsidR="00654E6D" w:rsidRDefault="00466A9E" w:rsidP="00304E86">
      <w:pPr>
        <w:pStyle w:val="paragraph"/>
        <w:ind w:firstLine="709"/>
        <w:jc w:val="both"/>
        <w:textAlignment w:val="baseline"/>
        <w:rPr>
          <w:rStyle w:val="normaltextrun"/>
          <w:b/>
          <w:bCs/>
          <w:sz w:val="28"/>
          <w:szCs w:val="28"/>
        </w:rPr>
      </w:pPr>
      <w:r w:rsidRPr="00304E86">
        <w:rPr>
          <w:rStyle w:val="normaltextrun"/>
          <w:b/>
          <w:bCs/>
          <w:sz w:val="28"/>
          <w:szCs w:val="28"/>
        </w:rPr>
        <w:t xml:space="preserve">Статья 3. Ограничения </w:t>
      </w:r>
      <w:r w:rsidR="00654E6D">
        <w:rPr>
          <w:rStyle w:val="normaltextrun"/>
          <w:b/>
          <w:bCs/>
          <w:sz w:val="28"/>
          <w:szCs w:val="28"/>
        </w:rPr>
        <w:t>оборота</w:t>
      </w:r>
      <w:r w:rsidRPr="00304E86">
        <w:rPr>
          <w:rStyle w:val="normaltextrun"/>
          <w:b/>
          <w:bCs/>
          <w:sz w:val="28"/>
          <w:szCs w:val="28"/>
        </w:rPr>
        <w:t xml:space="preserve"> </w:t>
      </w:r>
      <w:r w:rsidR="00BB7555" w:rsidRPr="00BA334C">
        <w:rPr>
          <w:b/>
          <w:sz w:val="28"/>
          <w:szCs w:val="28"/>
        </w:rPr>
        <w:t>электронных систем доставки никотина, жидкостей для них</w:t>
      </w:r>
      <w:r w:rsidR="00BB7555" w:rsidRPr="00304E86">
        <w:rPr>
          <w:b/>
          <w:sz w:val="28"/>
          <w:szCs w:val="28"/>
        </w:rPr>
        <w:t xml:space="preserve">, а также </w:t>
      </w:r>
      <w:proofErr w:type="spellStart"/>
      <w:r w:rsidRPr="00304E86">
        <w:rPr>
          <w:rStyle w:val="spellingerror"/>
          <w:b/>
          <w:bCs/>
          <w:sz w:val="28"/>
          <w:szCs w:val="28"/>
        </w:rPr>
        <w:t>бестабачных</w:t>
      </w:r>
      <w:proofErr w:type="spellEnd"/>
      <w:r w:rsidRPr="00304E86">
        <w:rPr>
          <w:rStyle w:val="normaltextrun"/>
          <w:b/>
          <w:bCs/>
          <w:sz w:val="28"/>
          <w:szCs w:val="28"/>
        </w:rPr>
        <w:t xml:space="preserve"> изделий</w:t>
      </w:r>
    </w:p>
    <w:p w:rsidR="00654E6D" w:rsidRDefault="007019D1" w:rsidP="007019D1">
      <w:pPr>
        <w:pStyle w:val="paragraph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 xml:space="preserve">1. </w:t>
      </w:r>
      <w:r w:rsidR="00654E6D" w:rsidRPr="00654E6D">
        <w:rPr>
          <w:rStyle w:val="normaltextrun"/>
          <w:bCs/>
          <w:sz w:val="28"/>
          <w:szCs w:val="28"/>
        </w:rPr>
        <w:t xml:space="preserve">На территории Республики Северная Осетия – Алания </w:t>
      </w:r>
      <w:r w:rsidR="00654E6D">
        <w:rPr>
          <w:rStyle w:val="normaltextrun"/>
          <w:bCs/>
          <w:sz w:val="28"/>
          <w:szCs w:val="28"/>
        </w:rPr>
        <w:t xml:space="preserve">запрещается изготовление, распространение, оптовая и розничная торговля </w:t>
      </w:r>
      <w:proofErr w:type="spellStart"/>
      <w:r w:rsidR="00654E6D">
        <w:rPr>
          <w:rStyle w:val="normaltextrun"/>
          <w:bCs/>
          <w:sz w:val="28"/>
          <w:szCs w:val="28"/>
        </w:rPr>
        <w:t>никотиносодержащей</w:t>
      </w:r>
      <w:proofErr w:type="spellEnd"/>
      <w:r w:rsidR="00654E6D">
        <w:rPr>
          <w:rStyle w:val="normaltextrun"/>
          <w:bCs/>
          <w:sz w:val="28"/>
          <w:szCs w:val="28"/>
        </w:rPr>
        <w:t xml:space="preserve"> продукции</w:t>
      </w:r>
      <w:r>
        <w:rPr>
          <w:rStyle w:val="normaltextrun"/>
          <w:bCs/>
          <w:sz w:val="28"/>
          <w:szCs w:val="28"/>
        </w:rPr>
        <w:t>.</w:t>
      </w:r>
    </w:p>
    <w:p w:rsidR="007019D1" w:rsidRDefault="007019D1" w:rsidP="005E113A">
      <w:pPr>
        <w:pStyle w:val="paragraph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 xml:space="preserve">2. </w:t>
      </w:r>
      <w:r w:rsidR="00144EC8">
        <w:rPr>
          <w:rStyle w:val="normaltextrun"/>
          <w:bCs/>
          <w:sz w:val="28"/>
          <w:szCs w:val="28"/>
        </w:rPr>
        <w:t xml:space="preserve">Запрещается потребление </w:t>
      </w:r>
      <w:proofErr w:type="spellStart"/>
      <w:r w:rsidR="00144EC8">
        <w:rPr>
          <w:rStyle w:val="normaltextrun"/>
          <w:bCs/>
          <w:sz w:val="28"/>
          <w:szCs w:val="28"/>
        </w:rPr>
        <w:t>никотиносод</w:t>
      </w:r>
      <w:r w:rsidR="005E113A">
        <w:rPr>
          <w:rStyle w:val="normaltextrun"/>
          <w:bCs/>
          <w:sz w:val="28"/>
          <w:szCs w:val="28"/>
        </w:rPr>
        <w:t>е</w:t>
      </w:r>
      <w:r w:rsidR="00144EC8">
        <w:rPr>
          <w:rStyle w:val="normaltextrun"/>
          <w:bCs/>
          <w:sz w:val="28"/>
          <w:szCs w:val="28"/>
        </w:rPr>
        <w:t>ржащей</w:t>
      </w:r>
      <w:proofErr w:type="spellEnd"/>
      <w:r w:rsidR="00144EC8">
        <w:rPr>
          <w:rStyle w:val="normaltextrun"/>
          <w:bCs/>
          <w:sz w:val="28"/>
          <w:szCs w:val="28"/>
        </w:rPr>
        <w:t xml:space="preserve"> продукции в следующих местах:</w:t>
      </w:r>
    </w:p>
    <w:p w:rsidR="00144EC8" w:rsidRDefault="00144EC8" w:rsidP="005E113A">
      <w:pPr>
        <w:pStyle w:val="paragraph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1) на территориях и в помещениях детских, образовательных и медицинских организаций;</w:t>
      </w:r>
    </w:p>
    <w:p w:rsidR="00144EC8" w:rsidRDefault="00144EC8" w:rsidP="005E113A">
      <w:pPr>
        <w:pStyle w:val="paragraph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2) на территориях и в помещениях физкультурно-оздоровительных и спортивных сооружений;</w:t>
      </w:r>
    </w:p>
    <w:p w:rsidR="005E113A" w:rsidRDefault="005E113A" w:rsidP="007019D1">
      <w:pPr>
        <w:pStyle w:val="paragraph"/>
        <w:ind w:left="709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3) на территориях и в помещениях организаций культуры;</w:t>
      </w:r>
    </w:p>
    <w:p w:rsidR="005E113A" w:rsidRDefault="005E113A" w:rsidP="005E113A">
      <w:pPr>
        <w:pStyle w:val="paragraph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4) на территориях и в помещениях торгово-развлекательных комплексов и торговых организаций;</w:t>
      </w:r>
    </w:p>
    <w:p w:rsidR="00144EC8" w:rsidRDefault="005E113A" w:rsidP="005E113A">
      <w:pPr>
        <w:pStyle w:val="paragraph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5) на территориях и в помещениях органов государственной власти, государственных органов, органов местного самоуправления;</w:t>
      </w:r>
    </w:p>
    <w:p w:rsidR="005E113A" w:rsidRDefault="005E113A" w:rsidP="005E113A">
      <w:pPr>
        <w:pStyle w:val="paragraph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6) проведения культурно-массовых мероприятий;</w:t>
      </w:r>
    </w:p>
    <w:p w:rsidR="005E113A" w:rsidRDefault="005E113A" w:rsidP="005E113A">
      <w:pPr>
        <w:pStyle w:val="paragraph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7) на детских площадках, в парках, в скверах;</w:t>
      </w:r>
    </w:p>
    <w:p w:rsidR="005E113A" w:rsidRDefault="005E113A" w:rsidP="005E113A">
      <w:pPr>
        <w:pStyle w:val="paragraph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8) на всех видах общественного транспорта (транспорта общего пользования) городского и пригородного сообщения.</w:t>
      </w:r>
    </w:p>
    <w:p w:rsidR="005E113A" w:rsidRPr="00654E6D" w:rsidRDefault="005E113A" w:rsidP="007019D1">
      <w:pPr>
        <w:pStyle w:val="paragraph"/>
        <w:ind w:left="709"/>
        <w:jc w:val="both"/>
        <w:textAlignment w:val="baseline"/>
        <w:rPr>
          <w:rStyle w:val="normaltextrun"/>
          <w:bCs/>
          <w:sz w:val="28"/>
          <w:szCs w:val="28"/>
        </w:rPr>
      </w:pPr>
    </w:p>
    <w:p w:rsidR="00466A9E" w:rsidRPr="00304E86" w:rsidRDefault="00466A9E" w:rsidP="00304E86">
      <w:pPr>
        <w:pStyle w:val="paragraph"/>
        <w:ind w:firstLine="709"/>
        <w:jc w:val="both"/>
        <w:textAlignment w:val="baseline"/>
        <w:rPr>
          <w:sz w:val="28"/>
          <w:szCs w:val="28"/>
        </w:rPr>
      </w:pPr>
      <w:r w:rsidRPr="00304E86">
        <w:rPr>
          <w:rStyle w:val="eop"/>
          <w:sz w:val="28"/>
          <w:szCs w:val="28"/>
        </w:rPr>
        <w:t> </w:t>
      </w:r>
      <w:r w:rsidR="005E113A">
        <w:rPr>
          <w:rStyle w:val="normaltextrun"/>
          <w:sz w:val="28"/>
          <w:szCs w:val="28"/>
        </w:rPr>
        <w:t>3</w:t>
      </w:r>
      <w:r w:rsidRPr="00304E86">
        <w:rPr>
          <w:rStyle w:val="normaltextrun"/>
          <w:sz w:val="28"/>
          <w:szCs w:val="28"/>
        </w:rPr>
        <w:t xml:space="preserve">. На территории Республики Северная Осетия – Алания не допускается розничная продажа </w:t>
      </w:r>
      <w:r w:rsidR="00BB7555" w:rsidRPr="00BA334C">
        <w:rPr>
          <w:sz w:val="28"/>
          <w:szCs w:val="28"/>
        </w:rPr>
        <w:t>электронных систем доставки никотина, жидкостей для них</w:t>
      </w:r>
      <w:r w:rsidR="00DF4542">
        <w:rPr>
          <w:sz w:val="28"/>
          <w:szCs w:val="28"/>
        </w:rPr>
        <w:t xml:space="preserve"> </w:t>
      </w:r>
      <w:r w:rsidRPr="00304E86">
        <w:rPr>
          <w:rStyle w:val="normaltextrun"/>
          <w:sz w:val="28"/>
          <w:szCs w:val="28"/>
        </w:rPr>
        <w:t>несовершеннолетним.</w:t>
      </w:r>
      <w:r w:rsidRPr="00304E86">
        <w:rPr>
          <w:rStyle w:val="eop"/>
          <w:sz w:val="28"/>
          <w:szCs w:val="28"/>
        </w:rPr>
        <w:t> </w:t>
      </w:r>
    </w:p>
    <w:p w:rsidR="00466A9E" w:rsidRPr="00304E86" w:rsidRDefault="005E113A" w:rsidP="00304E86">
      <w:pPr>
        <w:pStyle w:val="paragraph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4.</w:t>
      </w:r>
      <w:r w:rsidR="00466A9E" w:rsidRPr="00304E86">
        <w:rPr>
          <w:rStyle w:val="normaltextrun"/>
          <w:sz w:val="28"/>
          <w:szCs w:val="28"/>
        </w:rPr>
        <w:t xml:space="preserve"> В случае возникновения у лица, непосредственно осуществляющего розничную продажу </w:t>
      </w:r>
      <w:r w:rsidR="00BB7555" w:rsidRPr="00BA334C">
        <w:rPr>
          <w:sz w:val="28"/>
          <w:szCs w:val="28"/>
        </w:rPr>
        <w:t>электронных систем доставки никотина, жидкостей для них</w:t>
      </w:r>
      <w:r w:rsidR="00BB7555" w:rsidRPr="00304E86">
        <w:rPr>
          <w:rStyle w:val="normaltextrun"/>
          <w:b/>
          <w:bCs/>
          <w:sz w:val="28"/>
          <w:szCs w:val="28"/>
        </w:rPr>
        <w:t xml:space="preserve"> </w:t>
      </w:r>
      <w:r w:rsidR="00466A9E" w:rsidRPr="00304E86">
        <w:rPr>
          <w:rStyle w:val="normaltextrun"/>
          <w:sz w:val="28"/>
          <w:szCs w:val="28"/>
        </w:rPr>
        <w:t>(продавца), сомнения в достижении лицом, приобретающим данные товары (покупателем), совершеннолетия продавец вправе потребовать у покупателя документ, позволяющий установить возраст этого покупателя.</w:t>
      </w:r>
      <w:r w:rsidR="00466A9E" w:rsidRPr="00304E86">
        <w:rPr>
          <w:rStyle w:val="eop"/>
          <w:sz w:val="28"/>
          <w:szCs w:val="28"/>
        </w:rPr>
        <w:t> </w:t>
      </w:r>
    </w:p>
    <w:p w:rsidR="00466A9E" w:rsidRPr="00304E86" w:rsidRDefault="005E113A" w:rsidP="00304E86">
      <w:pPr>
        <w:pStyle w:val="paragraph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5</w:t>
      </w:r>
      <w:r w:rsidR="00466A9E" w:rsidRPr="00304E86">
        <w:rPr>
          <w:rStyle w:val="normaltextrun"/>
          <w:sz w:val="28"/>
          <w:szCs w:val="28"/>
        </w:rPr>
        <w:t xml:space="preserve">. Продавец обязан отказать покупателю в продаже </w:t>
      </w:r>
      <w:r w:rsidR="00BB7555" w:rsidRPr="00BA334C">
        <w:rPr>
          <w:sz w:val="28"/>
          <w:szCs w:val="28"/>
        </w:rPr>
        <w:t>электронных систем доставки никотина, жидкостей для них</w:t>
      </w:r>
      <w:r w:rsidR="00BB7555" w:rsidRPr="00304E86">
        <w:rPr>
          <w:sz w:val="28"/>
          <w:szCs w:val="28"/>
        </w:rPr>
        <w:t xml:space="preserve">, </w:t>
      </w:r>
      <w:r w:rsidR="00466A9E" w:rsidRPr="00304E86">
        <w:rPr>
          <w:rStyle w:val="normaltextrun"/>
          <w:sz w:val="28"/>
          <w:szCs w:val="28"/>
        </w:rPr>
        <w:t>если в отношении покупателя имеются сомнения в достижении им совершеннолетия, а документ, удостоверяющий личность покупателя и позволяющий установить его возраст, не представлен.</w:t>
      </w:r>
      <w:r w:rsidR="00466A9E" w:rsidRPr="00304E86">
        <w:rPr>
          <w:rStyle w:val="eop"/>
          <w:sz w:val="28"/>
          <w:szCs w:val="28"/>
        </w:rPr>
        <w:t> </w:t>
      </w:r>
    </w:p>
    <w:p w:rsidR="00466A9E" w:rsidRPr="00304E86" w:rsidRDefault="00466A9E" w:rsidP="00304E86">
      <w:pPr>
        <w:pStyle w:val="paragraph"/>
        <w:ind w:firstLine="709"/>
        <w:jc w:val="both"/>
        <w:textAlignment w:val="baseline"/>
        <w:rPr>
          <w:sz w:val="28"/>
          <w:szCs w:val="28"/>
        </w:rPr>
      </w:pPr>
      <w:r w:rsidRPr="00304E86">
        <w:rPr>
          <w:rStyle w:val="eop"/>
          <w:sz w:val="28"/>
          <w:szCs w:val="28"/>
        </w:rPr>
        <w:t> </w:t>
      </w:r>
    </w:p>
    <w:p w:rsidR="00466A9E" w:rsidRPr="00304E86" w:rsidRDefault="00466A9E" w:rsidP="00304E86">
      <w:pPr>
        <w:pStyle w:val="paragraph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304E86">
        <w:rPr>
          <w:rStyle w:val="normaltextrun"/>
          <w:b/>
          <w:bCs/>
          <w:sz w:val="28"/>
          <w:szCs w:val="28"/>
        </w:rPr>
        <w:t>Статья 4. Ответственность за нарушение настоящего Закона</w:t>
      </w:r>
      <w:r w:rsidRPr="00304E86">
        <w:rPr>
          <w:rStyle w:val="eop"/>
          <w:b/>
          <w:bCs/>
          <w:sz w:val="28"/>
          <w:szCs w:val="28"/>
        </w:rPr>
        <w:t> </w:t>
      </w:r>
    </w:p>
    <w:p w:rsidR="00466A9E" w:rsidRPr="00304E86" w:rsidRDefault="00466A9E" w:rsidP="00304E86">
      <w:pPr>
        <w:pStyle w:val="paragraph"/>
        <w:ind w:firstLine="709"/>
        <w:jc w:val="both"/>
        <w:textAlignment w:val="baseline"/>
        <w:rPr>
          <w:sz w:val="28"/>
          <w:szCs w:val="28"/>
        </w:rPr>
      </w:pPr>
      <w:r w:rsidRPr="00304E86">
        <w:rPr>
          <w:rStyle w:val="eop"/>
          <w:sz w:val="28"/>
          <w:szCs w:val="28"/>
        </w:rPr>
        <w:t> </w:t>
      </w:r>
      <w:r w:rsidRPr="00304E86">
        <w:rPr>
          <w:rStyle w:val="normaltextrun"/>
          <w:sz w:val="28"/>
          <w:szCs w:val="28"/>
        </w:rPr>
        <w:t xml:space="preserve">Ответственность за нарушение настоящего Закона устанавливается в соответствии с </w:t>
      </w:r>
      <w:r w:rsidR="009A0624" w:rsidRPr="00304E86">
        <w:rPr>
          <w:sz w:val="28"/>
          <w:szCs w:val="28"/>
        </w:rPr>
        <w:t>законодательством Республики Северная Осетия - Алания</w:t>
      </w:r>
      <w:r w:rsidRPr="00304E86">
        <w:rPr>
          <w:rStyle w:val="normaltextrun"/>
          <w:sz w:val="28"/>
          <w:szCs w:val="28"/>
        </w:rPr>
        <w:t xml:space="preserve"> об административных правонарушениях.</w:t>
      </w:r>
      <w:r w:rsidRPr="00304E86">
        <w:rPr>
          <w:rStyle w:val="eop"/>
          <w:sz w:val="28"/>
          <w:szCs w:val="28"/>
        </w:rPr>
        <w:t> </w:t>
      </w:r>
    </w:p>
    <w:p w:rsidR="00466A9E" w:rsidRPr="00304E86" w:rsidRDefault="00466A9E" w:rsidP="00304E86">
      <w:pPr>
        <w:pStyle w:val="paragraph"/>
        <w:ind w:firstLine="709"/>
        <w:jc w:val="both"/>
        <w:textAlignment w:val="baseline"/>
        <w:rPr>
          <w:sz w:val="28"/>
          <w:szCs w:val="28"/>
        </w:rPr>
      </w:pPr>
      <w:r w:rsidRPr="00304E86">
        <w:rPr>
          <w:rStyle w:val="eop"/>
          <w:sz w:val="28"/>
          <w:szCs w:val="28"/>
        </w:rPr>
        <w:t> </w:t>
      </w:r>
    </w:p>
    <w:p w:rsidR="00473EC3" w:rsidRDefault="00C50DD7" w:rsidP="00304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0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3F6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4B58C2" w:rsidRPr="00304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4B58C2" w:rsidRPr="00304E86" w:rsidRDefault="004B58C2" w:rsidP="00304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E8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0" w:history="1">
        <w:r w:rsidRPr="00304E8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04E86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 от 17 ноября 2014 года N 43-РЗ "Об административной ответственности за отдельные виды правонарушений" (газета "Северная Осетия", 2014, 18 декабря) следующие изменения:</w:t>
      </w:r>
    </w:p>
    <w:p w:rsidR="004B58C2" w:rsidRPr="00304E86" w:rsidRDefault="004B58C2" w:rsidP="00304E86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E86">
        <w:rPr>
          <w:rFonts w:ascii="Times New Roman" w:hAnsi="Times New Roman" w:cs="Times New Roman"/>
          <w:sz w:val="28"/>
          <w:szCs w:val="28"/>
        </w:rPr>
        <w:t xml:space="preserve">1) </w:t>
      </w:r>
      <w:hyperlink r:id="rId11" w:history="1">
        <w:r w:rsidRPr="00304E86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304E86">
        <w:rPr>
          <w:rFonts w:ascii="Times New Roman" w:hAnsi="Times New Roman" w:cs="Times New Roman"/>
          <w:sz w:val="28"/>
          <w:szCs w:val="28"/>
        </w:rPr>
        <w:t xml:space="preserve"> статьей 17.3.1. следующего содержания:</w:t>
      </w:r>
    </w:p>
    <w:p w:rsidR="00DF6AF9" w:rsidRDefault="00DF6AF9" w:rsidP="00DF6AF9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AF9" w:rsidRDefault="002B2362" w:rsidP="00DF6AF9">
      <w:pPr>
        <w:spacing w:after="0" w:line="240" w:lineRule="auto"/>
        <w:ind w:firstLine="567"/>
        <w:jc w:val="center"/>
        <w:outlineLvl w:val="3"/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  <w:r w:rsidRPr="00304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«17.3.1.</w:t>
      </w:r>
      <w:r w:rsidR="00C50DD7" w:rsidRPr="00C50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50DD7" w:rsidRPr="00DF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Нарушение </w:t>
      </w:r>
      <w:r w:rsidR="00DF6AF9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о</w:t>
      </w:r>
      <w:r w:rsidR="00DF6AF9" w:rsidRPr="00DF6AF9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граничения оборота </w:t>
      </w:r>
      <w:r w:rsidR="00DF6AF9" w:rsidRPr="00DF6AF9">
        <w:rPr>
          <w:rFonts w:ascii="Times New Roman" w:hAnsi="Times New Roman" w:cs="Times New Roman"/>
          <w:b/>
          <w:sz w:val="28"/>
          <w:szCs w:val="28"/>
        </w:rPr>
        <w:t xml:space="preserve">электронных систем доставки никотина, жидкостей для них, а также </w:t>
      </w:r>
      <w:proofErr w:type="spellStart"/>
      <w:r w:rsidR="00DF6AF9" w:rsidRPr="00DF6AF9">
        <w:rPr>
          <w:rStyle w:val="spellingerror"/>
          <w:rFonts w:ascii="Times New Roman" w:hAnsi="Times New Roman" w:cs="Times New Roman"/>
          <w:b/>
          <w:bCs/>
          <w:sz w:val="28"/>
          <w:szCs w:val="28"/>
        </w:rPr>
        <w:t>бестабачных</w:t>
      </w:r>
      <w:proofErr w:type="spellEnd"/>
      <w:r w:rsidR="00DF6AF9" w:rsidRPr="00DF6AF9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изделий</w:t>
      </w:r>
    </w:p>
    <w:p w:rsidR="00C50DD7" w:rsidRPr="00C50DD7" w:rsidRDefault="00C50DD7" w:rsidP="00DF6AF9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2362" w:rsidRPr="00DF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F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установленного законом </w:t>
      </w:r>
      <w:r w:rsidR="002B2362" w:rsidRPr="00DF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Северная Осетия – Алания </w:t>
      </w:r>
      <w:r w:rsidR="00DF6AF9" w:rsidRPr="00DF6AF9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ограничения оборота </w:t>
      </w:r>
      <w:r w:rsidR="00DF454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и </w:t>
      </w:r>
      <w:r w:rsidR="00DF4542" w:rsidRPr="00DF6AF9">
        <w:rPr>
          <w:rStyle w:val="normaltextrun"/>
          <w:rFonts w:ascii="Times New Roman" w:hAnsi="Times New Roman" w:cs="Times New Roman"/>
          <w:bCs/>
          <w:sz w:val="28"/>
          <w:szCs w:val="28"/>
        </w:rPr>
        <w:t>запрета на потребление</w:t>
      </w:r>
      <w:r w:rsidR="00DF4542" w:rsidRPr="00DF6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542" w:rsidRPr="00DF6AF9">
        <w:rPr>
          <w:rFonts w:ascii="Times New Roman" w:hAnsi="Times New Roman" w:cs="Times New Roman"/>
          <w:bCs/>
          <w:sz w:val="28"/>
          <w:szCs w:val="28"/>
        </w:rPr>
        <w:t>бестабачной</w:t>
      </w:r>
      <w:proofErr w:type="spellEnd"/>
      <w:r w:rsidR="00DF4542" w:rsidRPr="00DF6AF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F4542" w:rsidRPr="00DF6AF9">
        <w:rPr>
          <w:rFonts w:ascii="Times New Roman" w:hAnsi="Times New Roman" w:cs="Times New Roman"/>
          <w:bCs/>
          <w:sz w:val="28"/>
          <w:szCs w:val="28"/>
        </w:rPr>
        <w:t>никотиносодержащей</w:t>
      </w:r>
      <w:proofErr w:type="spellEnd"/>
      <w:r w:rsidR="00DF4542" w:rsidRPr="00DF6AF9">
        <w:rPr>
          <w:rFonts w:ascii="Times New Roman" w:hAnsi="Times New Roman" w:cs="Times New Roman"/>
          <w:bCs/>
          <w:sz w:val="28"/>
          <w:szCs w:val="28"/>
        </w:rPr>
        <w:t xml:space="preserve"> продукции</w:t>
      </w:r>
      <w:r w:rsidR="00DF4542">
        <w:rPr>
          <w:rFonts w:ascii="Times New Roman" w:hAnsi="Times New Roman" w:cs="Times New Roman"/>
          <w:bCs/>
          <w:sz w:val="28"/>
          <w:szCs w:val="28"/>
        </w:rPr>
        <w:t>, а равно ограничения розничной продажи</w:t>
      </w:r>
      <w:r w:rsidR="00DF4542" w:rsidRPr="00DF6AF9">
        <w:rPr>
          <w:rFonts w:ascii="Times New Roman" w:hAnsi="Times New Roman" w:cs="Times New Roman"/>
          <w:sz w:val="28"/>
          <w:szCs w:val="28"/>
        </w:rPr>
        <w:t xml:space="preserve"> </w:t>
      </w:r>
      <w:r w:rsidR="00DF6AF9" w:rsidRPr="00DF6AF9">
        <w:rPr>
          <w:rFonts w:ascii="Times New Roman" w:hAnsi="Times New Roman" w:cs="Times New Roman"/>
          <w:sz w:val="28"/>
          <w:szCs w:val="28"/>
        </w:rPr>
        <w:t>электронных систем доставки никотина, жидкостей для них</w:t>
      </w:r>
      <w:r w:rsidR="00DF4542">
        <w:rPr>
          <w:rFonts w:ascii="Times New Roman" w:hAnsi="Times New Roman" w:cs="Times New Roman"/>
          <w:sz w:val="28"/>
          <w:szCs w:val="28"/>
        </w:rPr>
        <w:t xml:space="preserve"> лицам, не достигшим 18-летнего возраста</w:t>
      </w:r>
      <w:r w:rsidR="00DF6AF9">
        <w:rPr>
          <w:rStyle w:val="normaltextrun"/>
          <w:b/>
          <w:bCs/>
          <w:sz w:val="28"/>
          <w:szCs w:val="28"/>
        </w:rPr>
        <w:t xml:space="preserve">, </w:t>
      </w:r>
      <w:r w:rsidRPr="00C50D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эти действия не содержат признаков административного правонарушения, предусмотренного законодательством Российской Федерации, либо признаков уголовно наказуемого деяния, -</w:t>
      </w:r>
    </w:p>
    <w:p w:rsidR="00C50DD7" w:rsidRPr="00C50DD7" w:rsidRDefault="00C50DD7" w:rsidP="00DF6AF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30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04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0DD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пятидесяти тысяч до восьмидесяти тысяч рублей.</w:t>
      </w:r>
      <w:r w:rsidR="00304E86" w:rsidRPr="00304E8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04E86" w:rsidRPr="00304E86" w:rsidRDefault="00304E86" w:rsidP="00DF6AF9">
      <w:pPr>
        <w:pStyle w:val="paragraph"/>
        <w:ind w:firstLine="567"/>
        <w:jc w:val="both"/>
        <w:textAlignment w:val="baseline"/>
        <w:rPr>
          <w:sz w:val="28"/>
          <w:szCs w:val="28"/>
        </w:rPr>
      </w:pPr>
      <w:r w:rsidRPr="00304E86">
        <w:rPr>
          <w:bCs/>
          <w:sz w:val="28"/>
          <w:szCs w:val="28"/>
        </w:rPr>
        <w:t xml:space="preserve">2) в </w:t>
      </w:r>
      <w:hyperlink r:id="rId12" w:history="1">
        <w:r w:rsidRPr="00304E86">
          <w:rPr>
            <w:bCs/>
            <w:sz w:val="28"/>
            <w:szCs w:val="28"/>
          </w:rPr>
          <w:t>пункте 1 части 1 статьи 18</w:t>
        </w:r>
      </w:hyperlink>
      <w:r w:rsidRPr="00304E86">
        <w:rPr>
          <w:bCs/>
          <w:sz w:val="28"/>
          <w:szCs w:val="28"/>
        </w:rPr>
        <w:t xml:space="preserve"> слова «</w:t>
      </w:r>
      <w:hyperlink r:id="rId13" w:history="1">
        <w:r w:rsidRPr="00304E86">
          <w:rPr>
            <w:sz w:val="28"/>
            <w:szCs w:val="28"/>
          </w:rPr>
          <w:t>статьями 4</w:t>
        </w:r>
      </w:hyperlink>
      <w:r w:rsidRPr="00304E86">
        <w:rPr>
          <w:sz w:val="28"/>
          <w:szCs w:val="28"/>
        </w:rPr>
        <w:t xml:space="preserve">, </w:t>
      </w:r>
      <w:hyperlink r:id="rId14" w:history="1">
        <w:r w:rsidRPr="00304E86">
          <w:rPr>
            <w:sz w:val="28"/>
            <w:szCs w:val="28"/>
          </w:rPr>
          <w:t>6</w:t>
        </w:r>
      </w:hyperlink>
      <w:r w:rsidRPr="00304E86">
        <w:rPr>
          <w:sz w:val="28"/>
          <w:szCs w:val="28"/>
        </w:rPr>
        <w:t xml:space="preserve"> - </w:t>
      </w:r>
      <w:hyperlink r:id="rId15" w:history="1">
        <w:r w:rsidRPr="00304E86">
          <w:rPr>
            <w:sz w:val="28"/>
            <w:szCs w:val="28"/>
          </w:rPr>
          <w:t>8</w:t>
        </w:r>
      </w:hyperlink>
      <w:r w:rsidRPr="00304E86">
        <w:rPr>
          <w:sz w:val="28"/>
          <w:szCs w:val="28"/>
        </w:rPr>
        <w:t xml:space="preserve">, </w:t>
      </w:r>
      <w:hyperlink r:id="rId16" w:history="1">
        <w:r w:rsidRPr="00304E86">
          <w:rPr>
            <w:sz w:val="28"/>
            <w:szCs w:val="28"/>
          </w:rPr>
          <w:t>17.3</w:t>
        </w:r>
      </w:hyperlink>
      <w:r w:rsidRPr="00304E86">
        <w:rPr>
          <w:sz w:val="28"/>
          <w:szCs w:val="28"/>
        </w:rPr>
        <w:t xml:space="preserve"> настоящего Закона» заменить словами </w:t>
      </w:r>
      <w:r w:rsidRPr="00304E86">
        <w:rPr>
          <w:bCs/>
          <w:sz w:val="28"/>
          <w:szCs w:val="28"/>
        </w:rPr>
        <w:t>«</w:t>
      </w:r>
      <w:hyperlink r:id="rId17" w:history="1">
        <w:r w:rsidRPr="00304E86">
          <w:rPr>
            <w:sz w:val="28"/>
            <w:szCs w:val="28"/>
          </w:rPr>
          <w:t>статьями 4</w:t>
        </w:r>
      </w:hyperlink>
      <w:r w:rsidRPr="00304E86">
        <w:rPr>
          <w:sz w:val="28"/>
          <w:szCs w:val="28"/>
        </w:rPr>
        <w:t xml:space="preserve">, </w:t>
      </w:r>
      <w:hyperlink r:id="rId18" w:history="1">
        <w:r w:rsidRPr="00304E86">
          <w:rPr>
            <w:sz w:val="28"/>
            <w:szCs w:val="28"/>
          </w:rPr>
          <w:t>6</w:t>
        </w:r>
      </w:hyperlink>
      <w:r w:rsidRPr="00304E86">
        <w:rPr>
          <w:sz w:val="28"/>
          <w:szCs w:val="28"/>
        </w:rPr>
        <w:t xml:space="preserve"> - </w:t>
      </w:r>
      <w:hyperlink r:id="rId19" w:history="1">
        <w:r w:rsidRPr="00304E86">
          <w:rPr>
            <w:sz w:val="28"/>
            <w:szCs w:val="28"/>
          </w:rPr>
          <w:t>8</w:t>
        </w:r>
      </w:hyperlink>
      <w:r w:rsidRPr="00304E86">
        <w:rPr>
          <w:sz w:val="28"/>
          <w:szCs w:val="28"/>
        </w:rPr>
        <w:t xml:space="preserve">, </w:t>
      </w:r>
      <w:hyperlink r:id="rId20" w:history="1">
        <w:r w:rsidRPr="00304E86">
          <w:rPr>
            <w:sz w:val="28"/>
            <w:szCs w:val="28"/>
          </w:rPr>
          <w:t>17.3</w:t>
        </w:r>
      </w:hyperlink>
      <w:r w:rsidRPr="00304E86">
        <w:rPr>
          <w:sz w:val="28"/>
          <w:szCs w:val="28"/>
        </w:rPr>
        <w:t>.1 настоящего Закона».</w:t>
      </w:r>
    </w:p>
    <w:p w:rsidR="00304E86" w:rsidRDefault="00304E86" w:rsidP="00304E86">
      <w:pPr>
        <w:pStyle w:val="paragraph"/>
        <w:ind w:firstLine="567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304E86" w:rsidRPr="00304E86" w:rsidRDefault="00304E86" w:rsidP="00304E86">
      <w:pPr>
        <w:pStyle w:val="paragraph"/>
        <w:ind w:firstLine="567"/>
        <w:jc w:val="both"/>
        <w:textAlignment w:val="baseline"/>
        <w:rPr>
          <w:b/>
          <w:bCs/>
          <w:sz w:val="28"/>
          <w:szCs w:val="28"/>
        </w:rPr>
      </w:pPr>
      <w:r w:rsidRPr="00304E86">
        <w:rPr>
          <w:rStyle w:val="normaltextrun"/>
          <w:b/>
          <w:bCs/>
          <w:sz w:val="28"/>
          <w:szCs w:val="28"/>
        </w:rPr>
        <w:t xml:space="preserve">Статья </w:t>
      </w:r>
      <w:r w:rsidR="003F61F1">
        <w:rPr>
          <w:rStyle w:val="normaltextrun"/>
          <w:b/>
          <w:bCs/>
          <w:sz w:val="28"/>
          <w:szCs w:val="28"/>
        </w:rPr>
        <w:t>6</w:t>
      </w:r>
      <w:r w:rsidRPr="00304E86">
        <w:rPr>
          <w:rStyle w:val="normaltextrun"/>
          <w:b/>
          <w:bCs/>
          <w:sz w:val="28"/>
          <w:szCs w:val="28"/>
        </w:rPr>
        <w:t>. Порядок вступления в силу настоящего Закона</w:t>
      </w:r>
      <w:r w:rsidRPr="00304E86">
        <w:rPr>
          <w:rStyle w:val="eop"/>
          <w:b/>
          <w:bCs/>
          <w:sz w:val="28"/>
          <w:szCs w:val="28"/>
        </w:rPr>
        <w:t> </w:t>
      </w:r>
    </w:p>
    <w:p w:rsidR="00304E86" w:rsidRPr="00304E86" w:rsidRDefault="00304E86" w:rsidP="00304E86">
      <w:pPr>
        <w:pStyle w:val="paragraph"/>
        <w:ind w:firstLine="567"/>
        <w:jc w:val="both"/>
        <w:textAlignment w:val="baseline"/>
        <w:rPr>
          <w:sz w:val="28"/>
          <w:szCs w:val="28"/>
        </w:rPr>
      </w:pPr>
      <w:r w:rsidRPr="00304E86">
        <w:rPr>
          <w:rStyle w:val="normaltextrun"/>
          <w:sz w:val="28"/>
          <w:szCs w:val="28"/>
        </w:rPr>
        <w:t>Настоящий Закон вступает в силу по истечении десяти дней со дня его официального опубликования.</w:t>
      </w:r>
      <w:r w:rsidRPr="00304E86">
        <w:rPr>
          <w:rStyle w:val="eop"/>
          <w:sz w:val="28"/>
          <w:szCs w:val="28"/>
        </w:rPr>
        <w:t> </w:t>
      </w:r>
    </w:p>
    <w:p w:rsidR="00304E86" w:rsidRDefault="00304E86" w:rsidP="00304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4E86" w:rsidRDefault="00304E86" w:rsidP="00304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4E86" w:rsidRPr="009E7800" w:rsidRDefault="00304E86" w:rsidP="00304E8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7800">
        <w:rPr>
          <w:sz w:val="28"/>
          <w:szCs w:val="28"/>
        </w:rPr>
        <w:t xml:space="preserve">                          Глава </w:t>
      </w:r>
    </w:p>
    <w:p w:rsidR="00304E86" w:rsidRPr="009E7800" w:rsidRDefault="00304E86" w:rsidP="00304E8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7800">
        <w:rPr>
          <w:sz w:val="28"/>
          <w:szCs w:val="28"/>
        </w:rPr>
        <w:t xml:space="preserve">Республики Северная Осетия-Алания </w:t>
      </w:r>
      <w:r w:rsidRPr="009E7800">
        <w:rPr>
          <w:sz w:val="28"/>
          <w:szCs w:val="28"/>
        </w:rPr>
        <w:tab/>
      </w:r>
      <w:r w:rsidRPr="009E7800">
        <w:rPr>
          <w:sz w:val="28"/>
          <w:szCs w:val="28"/>
        </w:rPr>
        <w:tab/>
      </w:r>
      <w:r w:rsidRPr="009E7800">
        <w:rPr>
          <w:sz w:val="28"/>
          <w:szCs w:val="28"/>
        </w:rPr>
        <w:tab/>
        <w:t xml:space="preserve">                      В. </w:t>
      </w:r>
      <w:proofErr w:type="spellStart"/>
      <w:r w:rsidRPr="009E7800">
        <w:rPr>
          <w:sz w:val="28"/>
          <w:szCs w:val="28"/>
        </w:rPr>
        <w:t>Битаров</w:t>
      </w:r>
      <w:proofErr w:type="spellEnd"/>
    </w:p>
    <w:p w:rsidR="00304E86" w:rsidRPr="009E7800" w:rsidRDefault="00304E86" w:rsidP="00304E86">
      <w:pPr>
        <w:pStyle w:val="a5"/>
        <w:shd w:val="clear" w:color="auto" w:fill="FFFFFF"/>
        <w:spacing w:after="0" w:afterAutospacing="0"/>
        <w:rPr>
          <w:sz w:val="28"/>
          <w:szCs w:val="28"/>
        </w:rPr>
      </w:pPr>
    </w:p>
    <w:p w:rsidR="00304E86" w:rsidRPr="009E7800" w:rsidRDefault="00304E86" w:rsidP="00304E8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7800">
        <w:rPr>
          <w:sz w:val="28"/>
          <w:szCs w:val="28"/>
        </w:rPr>
        <w:t>г. Владикавказ</w:t>
      </w:r>
    </w:p>
    <w:p w:rsidR="00304E86" w:rsidRPr="009E7800" w:rsidRDefault="00304E86" w:rsidP="00304E8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7800">
        <w:rPr>
          <w:sz w:val="28"/>
          <w:szCs w:val="28"/>
        </w:rPr>
        <w:t>«__» ____________ 2019 г.</w:t>
      </w:r>
    </w:p>
    <w:p w:rsidR="00304E86" w:rsidRPr="009E7800" w:rsidRDefault="00304E86" w:rsidP="00304E8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04E86" w:rsidRPr="009E7800" w:rsidRDefault="00304E86" w:rsidP="00304E8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7800">
        <w:rPr>
          <w:sz w:val="28"/>
          <w:szCs w:val="28"/>
        </w:rPr>
        <w:t>№</w:t>
      </w:r>
      <w:r w:rsidRPr="009E7800">
        <w:rPr>
          <w:rStyle w:val="apple-converted-space"/>
          <w:sz w:val="28"/>
          <w:szCs w:val="28"/>
        </w:rPr>
        <w:t> </w:t>
      </w:r>
      <w:r w:rsidRPr="009E7800">
        <w:rPr>
          <w:sz w:val="28"/>
          <w:szCs w:val="28"/>
        </w:rPr>
        <w:t>_______</w:t>
      </w:r>
    </w:p>
    <w:p w:rsidR="00304E86" w:rsidRPr="009E7800" w:rsidRDefault="00304E86" w:rsidP="00304E86">
      <w:pPr>
        <w:pStyle w:val="a5"/>
        <w:shd w:val="clear" w:color="auto" w:fill="FFFFFF"/>
        <w:spacing w:before="0" w:beforeAutospacing="0" w:after="0" w:afterAutospacing="0" w:line="240" w:lineRule="exact"/>
        <w:ind w:left="544" w:firstLine="540"/>
        <w:jc w:val="center"/>
        <w:rPr>
          <w:b/>
          <w:bCs/>
          <w:sz w:val="28"/>
          <w:szCs w:val="28"/>
        </w:rPr>
      </w:pPr>
    </w:p>
    <w:p w:rsidR="00304E86" w:rsidRPr="00304E86" w:rsidRDefault="00304E86" w:rsidP="00304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04E86" w:rsidRPr="00304E86" w:rsidSect="00694B24">
      <w:headerReference w:type="default" r:id="rId2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CEE" w:rsidRDefault="00333CEE" w:rsidP="00473EC3">
      <w:pPr>
        <w:spacing w:after="0" w:line="240" w:lineRule="auto"/>
      </w:pPr>
      <w:r>
        <w:separator/>
      </w:r>
    </w:p>
  </w:endnote>
  <w:endnote w:type="continuationSeparator" w:id="0">
    <w:p w:rsidR="00333CEE" w:rsidRDefault="00333CEE" w:rsidP="0047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CEE" w:rsidRDefault="00333CEE" w:rsidP="00473EC3">
      <w:pPr>
        <w:spacing w:after="0" w:line="240" w:lineRule="auto"/>
      </w:pPr>
      <w:r>
        <w:separator/>
      </w:r>
    </w:p>
  </w:footnote>
  <w:footnote w:type="continuationSeparator" w:id="0">
    <w:p w:rsidR="00333CEE" w:rsidRDefault="00333CEE" w:rsidP="00473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724783"/>
      <w:docPartObj>
        <w:docPartGallery w:val="Page Numbers (Top of Page)"/>
        <w:docPartUnique/>
      </w:docPartObj>
    </w:sdtPr>
    <w:sdtEndPr/>
    <w:sdtContent>
      <w:p w:rsidR="00473EC3" w:rsidRDefault="00473E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49D">
          <w:rPr>
            <w:noProof/>
          </w:rPr>
          <w:t>2</w:t>
        </w:r>
        <w:r>
          <w:fldChar w:fldCharType="end"/>
        </w:r>
      </w:p>
    </w:sdtContent>
  </w:sdt>
  <w:p w:rsidR="00473EC3" w:rsidRDefault="00473E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7B38"/>
    <w:multiLevelType w:val="hybridMultilevel"/>
    <w:tmpl w:val="B5DA05A8"/>
    <w:lvl w:ilvl="0" w:tplc="45AC4F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D6D6CD2"/>
    <w:multiLevelType w:val="hybridMultilevel"/>
    <w:tmpl w:val="3F980280"/>
    <w:lvl w:ilvl="0" w:tplc="99D87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9E"/>
    <w:rsid w:val="0013235F"/>
    <w:rsid w:val="00144EC8"/>
    <w:rsid w:val="001744FF"/>
    <w:rsid w:val="002B2362"/>
    <w:rsid w:val="00304E86"/>
    <w:rsid w:val="00333CEE"/>
    <w:rsid w:val="003B4404"/>
    <w:rsid w:val="003F61F1"/>
    <w:rsid w:val="003F649D"/>
    <w:rsid w:val="00466A9E"/>
    <w:rsid w:val="00473EC3"/>
    <w:rsid w:val="004B58A8"/>
    <w:rsid w:val="004B58C2"/>
    <w:rsid w:val="00546F5A"/>
    <w:rsid w:val="005E113A"/>
    <w:rsid w:val="00654E6D"/>
    <w:rsid w:val="00694B24"/>
    <w:rsid w:val="007019D1"/>
    <w:rsid w:val="00944716"/>
    <w:rsid w:val="009A0624"/>
    <w:rsid w:val="00A872C2"/>
    <w:rsid w:val="00B4250F"/>
    <w:rsid w:val="00B92796"/>
    <w:rsid w:val="00BA14DE"/>
    <w:rsid w:val="00BA334C"/>
    <w:rsid w:val="00BB7555"/>
    <w:rsid w:val="00C50DD7"/>
    <w:rsid w:val="00DF4542"/>
    <w:rsid w:val="00DF6AF9"/>
    <w:rsid w:val="00E14E9D"/>
    <w:rsid w:val="00E8120F"/>
    <w:rsid w:val="00E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8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6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66A9E"/>
  </w:style>
  <w:style w:type="character" w:customStyle="1" w:styleId="eop">
    <w:name w:val="eop"/>
    <w:basedOn w:val="a0"/>
    <w:rsid w:val="00466A9E"/>
  </w:style>
  <w:style w:type="character" w:customStyle="1" w:styleId="spellingerror">
    <w:name w:val="spellingerror"/>
    <w:basedOn w:val="a0"/>
    <w:rsid w:val="00466A9E"/>
  </w:style>
  <w:style w:type="character" w:customStyle="1" w:styleId="contextualspellingandgrammarerror">
    <w:name w:val="contextualspellingandgrammarerror"/>
    <w:basedOn w:val="a0"/>
    <w:rsid w:val="00466A9E"/>
  </w:style>
  <w:style w:type="paragraph" w:styleId="a3">
    <w:name w:val="Balloon Text"/>
    <w:basedOn w:val="a"/>
    <w:link w:val="a4"/>
    <w:uiPriority w:val="99"/>
    <w:semiHidden/>
    <w:unhideWhenUsed/>
    <w:rsid w:val="00E81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120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BB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58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304E86"/>
  </w:style>
  <w:style w:type="paragraph" w:styleId="a6">
    <w:name w:val="header"/>
    <w:basedOn w:val="a"/>
    <w:link w:val="a7"/>
    <w:uiPriority w:val="99"/>
    <w:unhideWhenUsed/>
    <w:rsid w:val="00473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3EC3"/>
  </w:style>
  <w:style w:type="paragraph" w:styleId="a8">
    <w:name w:val="footer"/>
    <w:basedOn w:val="a"/>
    <w:link w:val="a9"/>
    <w:uiPriority w:val="99"/>
    <w:unhideWhenUsed/>
    <w:rsid w:val="00473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3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8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6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66A9E"/>
  </w:style>
  <w:style w:type="character" w:customStyle="1" w:styleId="eop">
    <w:name w:val="eop"/>
    <w:basedOn w:val="a0"/>
    <w:rsid w:val="00466A9E"/>
  </w:style>
  <w:style w:type="character" w:customStyle="1" w:styleId="spellingerror">
    <w:name w:val="spellingerror"/>
    <w:basedOn w:val="a0"/>
    <w:rsid w:val="00466A9E"/>
  </w:style>
  <w:style w:type="character" w:customStyle="1" w:styleId="contextualspellingandgrammarerror">
    <w:name w:val="contextualspellingandgrammarerror"/>
    <w:basedOn w:val="a0"/>
    <w:rsid w:val="00466A9E"/>
  </w:style>
  <w:style w:type="paragraph" w:styleId="a3">
    <w:name w:val="Balloon Text"/>
    <w:basedOn w:val="a"/>
    <w:link w:val="a4"/>
    <w:uiPriority w:val="99"/>
    <w:semiHidden/>
    <w:unhideWhenUsed/>
    <w:rsid w:val="00E81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120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BB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58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304E86"/>
  </w:style>
  <w:style w:type="paragraph" w:styleId="a6">
    <w:name w:val="header"/>
    <w:basedOn w:val="a"/>
    <w:link w:val="a7"/>
    <w:uiPriority w:val="99"/>
    <w:unhideWhenUsed/>
    <w:rsid w:val="00473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3EC3"/>
  </w:style>
  <w:style w:type="paragraph" w:styleId="a8">
    <w:name w:val="footer"/>
    <w:basedOn w:val="a"/>
    <w:link w:val="a9"/>
    <w:uiPriority w:val="99"/>
    <w:unhideWhenUsed/>
    <w:rsid w:val="00473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3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offline/ref=55B60AFF30737FB456EE10B9958EE3460F0BB9586B3EA41E762B28C759FBA9175EAD976D56DFBFF374BDBAF1E5a013G" TargetMode="External"/><Relationship Id="rId13" Type="http://schemas.openxmlformats.org/officeDocument/2006/relationships/hyperlink" Target="consultantplus://offline/ref=5A32A7027A50C0CFF3FCFDF067A0CC4C2B7B2597F821CB7CB8696657FB4AB508E8CBF5EC42DDEA0CBC0EF3939A9ED7514C31157FC9925787A81908x8D8P" TargetMode="External"/><Relationship Id="rId18" Type="http://schemas.openxmlformats.org/officeDocument/2006/relationships/hyperlink" Target="consultantplus://offline/ref=5A32A7027A50C0CFF3FCFDF067A0CC4C2B7B2597F821CB7CB8696657FB4AB508E8CBF5EC42DDEA0CBC0EF09F9A9ED7514C31157FC9925787A81908x8D8P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EC813937C95C5E412A4499E780038A7EEAD54FE464A5FC1CE474E7167B2216DC73020D8A12E5A859A0C64E4B734642783C816FCF925BFE9918FFJ6I4P" TargetMode="External"/><Relationship Id="rId17" Type="http://schemas.openxmlformats.org/officeDocument/2006/relationships/hyperlink" Target="consultantplus://offline/ref=5A32A7027A50C0CFF3FCFDF067A0CC4C2B7B2597F821CB7CB8696657FB4AB508E8CBF5EC42DDEA0CBC0EF3939A9ED7514C31157FC9925787A81908x8D8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32A7027A50C0CFF3FCFDF067A0CC4C2B7B2597F821CB7CB8696657FB4AB508E8CBF5EC42DDEA0CBC0FF69A9A9ED7514C31157FC9925787A81908x8D8P" TargetMode="External"/><Relationship Id="rId20" Type="http://schemas.openxmlformats.org/officeDocument/2006/relationships/hyperlink" Target="consultantplus://offline/ref=5A32A7027A50C0CFF3FCFDF067A0CC4C2B7B2597F821CB7CB8696657FB4AB508E8CBF5EC42DDEA0CBC0FF69A9A9ED7514C31157FC9925787A81908x8D8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3AD18E01CFE8D46061087BAEAE940D3A6B31D42583C938E1516B5E6E49278DC0P9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32A7027A50C0CFF3FCFDF067A0CC4C2B7B2597F821CB7CB8696657FB4AB508E8CBF5EC42DDEA0CBC0EF19F9A9ED7514C31157FC9925787A81908x8D8P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63AD18E01CFE8D46061087BAEAE940D3A6B31D42583C938E1516B5E6E49278DC0P9O" TargetMode="External"/><Relationship Id="rId19" Type="http://schemas.openxmlformats.org/officeDocument/2006/relationships/hyperlink" Target="consultantplus://offline/ref=5A32A7027A50C0CFF3FCFDF067A0CC4C2B7B2597F821CB7CB8696657FB4AB508E8CBF5EC42DDEA0CBC0EF19F9A9ED7514C31157FC9925787A81908x8D8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sultantplus:/offline/ref=55B60AFF30737FB456EE10B9958EE3460F0AB9586B3DA41E762B28C759FBA9175EAD976D56DFBFF374BDBAF1E5a013G" TargetMode="External"/><Relationship Id="rId14" Type="http://schemas.openxmlformats.org/officeDocument/2006/relationships/hyperlink" Target="consultantplus://offline/ref=5A32A7027A50C0CFF3FCFDF067A0CC4C2B7B2597F821CB7CB8696657FB4AB508E8CBF5EC42DDEA0CBC0EF09F9A9ED7514C31157FC9925787A81908x8D8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2019-12-26T11:39:00Z</cp:lastPrinted>
  <dcterms:created xsi:type="dcterms:W3CDTF">2020-01-24T09:50:00Z</dcterms:created>
  <dcterms:modified xsi:type="dcterms:W3CDTF">2020-01-24T09:50:00Z</dcterms:modified>
</cp:coreProperties>
</file>