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DB" w:rsidRPr="006301CC" w:rsidRDefault="00761BDB" w:rsidP="00761B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301CC">
        <w:rPr>
          <w:rFonts w:ascii="Times New Roman" w:hAnsi="Times New Roman" w:cs="Times New Roman"/>
          <w:sz w:val="26"/>
          <w:szCs w:val="26"/>
        </w:rPr>
        <w:t>Проект</w:t>
      </w:r>
    </w:p>
    <w:p w:rsidR="00761BDB" w:rsidRPr="006301CC" w:rsidRDefault="00761BDB" w:rsidP="00761B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61BDB" w:rsidRPr="006301CC" w:rsidRDefault="00761BDB" w:rsidP="00761B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301CC">
        <w:rPr>
          <w:rFonts w:ascii="Times New Roman" w:hAnsi="Times New Roman" w:cs="Times New Roman"/>
          <w:sz w:val="26"/>
          <w:szCs w:val="26"/>
        </w:rPr>
        <w:t>ПРАВИТЕЛЬСТВО РЕСПУБЛИКИ СЕВЕРНАЯ ОСЕТИЯ-АЛАНИЯ</w:t>
      </w:r>
    </w:p>
    <w:p w:rsidR="00761BDB" w:rsidRPr="006301CC" w:rsidRDefault="00761BDB" w:rsidP="00761B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61BDB" w:rsidRPr="006301CC" w:rsidRDefault="00761BDB" w:rsidP="00761B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301C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761BDB" w:rsidRPr="006301CC" w:rsidRDefault="00761BDB" w:rsidP="00761B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61BDB" w:rsidRPr="006301CC" w:rsidRDefault="00761BDB" w:rsidP="00761B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301CC">
        <w:rPr>
          <w:rFonts w:ascii="Times New Roman" w:hAnsi="Times New Roman" w:cs="Times New Roman"/>
          <w:sz w:val="26"/>
          <w:szCs w:val="26"/>
        </w:rPr>
        <w:t>от                 2019 г.           №</w:t>
      </w:r>
    </w:p>
    <w:p w:rsidR="00761BDB" w:rsidRDefault="00761BDB" w:rsidP="00761B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61BDB" w:rsidRPr="006301CC" w:rsidRDefault="00761BDB" w:rsidP="00761B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61BDB" w:rsidRPr="006301CC" w:rsidRDefault="00761BDB" w:rsidP="00761B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301CC">
        <w:rPr>
          <w:rFonts w:ascii="Times New Roman" w:hAnsi="Times New Roman" w:cs="Times New Roman"/>
          <w:sz w:val="26"/>
          <w:szCs w:val="26"/>
        </w:rPr>
        <w:t xml:space="preserve">г. Владикавказ </w:t>
      </w:r>
    </w:p>
    <w:p w:rsidR="00761BDB" w:rsidRPr="006301CC" w:rsidRDefault="00761BDB" w:rsidP="00761B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61BDB" w:rsidRPr="006301CC" w:rsidRDefault="00761BDB" w:rsidP="00761B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61BDB" w:rsidRPr="006301CC" w:rsidRDefault="00761BDB" w:rsidP="00761B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01CC">
        <w:rPr>
          <w:rFonts w:ascii="Times New Roman" w:hAnsi="Times New Roman" w:cs="Times New Roman"/>
          <w:b/>
          <w:sz w:val="26"/>
          <w:szCs w:val="26"/>
        </w:rPr>
        <w:t xml:space="preserve">Об утверждении результатов государственной кадастровой оценки </w:t>
      </w:r>
    </w:p>
    <w:p w:rsidR="00761BDB" w:rsidRPr="006301CC" w:rsidRDefault="00761BDB" w:rsidP="00761B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1BDB" w:rsidRPr="006301CC" w:rsidRDefault="00761BDB" w:rsidP="00761B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1BDB" w:rsidRPr="006301CC" w:rsidRDefault="00761BDB" w:rsidP="00761B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01CC">
        <w:rPr>
          <w:rFonts w:ascii="Times New Roman" w:hAnsi="Times New Roman" w:cs="Times New Roman"/>
          <w:sz w:val="26"/>
          <w:szCs w:val="26"/>
        </w:rPr>
        <w:t xml:space="preserve">В соответствии со статьей 15 Федерального закона от 3 июля 2016 года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6301CC">
        <w:rPr>
          <w:rFonts w:ascii="Times New Roman" w:hAnsi="Times New Roman" w:cs="Times New Roman"/>
          <w:sz w:val="26"/>
          <w:szCs w:val="26"/>
        </w:rPr>
        <w:t xml:space="preserve">№ 237-ФЗ «О государственной кадастровой оценке» Правительство Республики Северная Осетия-Алания </w:t>
      </w:r>
      <w:proofErr w:type="gramStart"/>
      <w:r w:rsidRPr="006301CC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6301CC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761BDB" w:rsidRPr="006301CC" w:rsidRDefault="00761BDB" w:rsidP="00761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1CC">
        <w:rPr>
          <w:rFonts w:ascii="Times New Roman" w:hAnsi="Times New Roman" w:cs="Times New Roman"/>
          <w:bCs/>
          <w:sz w:val="26"/>
          <w:szCs w:val="26"/>
        </w:rPr>
        <w:t>1. Утвердить результаты государственной кадастровой оценки земель Республики Северная Осетия-Алания по состоянию на 1 января 2019 года:</w:t>
      </w:r>
    </w:p>
    <w:p w:rsidR="00761BDB" w:rsidRPr="002B13AB" w:rsidRDefault="00761BDB" w:rsidP="00761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301CC">
        <w:rPr>
          <w:rFonts w:ascii="Times New Roman" w:hAnsi="Times New Roman" w:cs="Times New Roman"/>
          <w:sz w:val="26"/>
          <w:szCs w:val="26"/>
        </w:rPr>
        <w:t>земель промышленности, энергетики, транспорта, связи, радиовещания, телевидения</w:t>
      </w:r>
      <w:r w:rsidRPr="002B13AB">
        <w:rPr>
          <w:rFonts w:ascii="Times New Roman" w:hAnsi="Times New Roman" w:cs="Times New Roman"/>
          <w:sz w:val="26"/>
          <w:szCs w:val="26"/>
        </w:rPr>
        <w:t>, информатики, зем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B13AB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2B13AB">
        <w:rPr>
          <w:rFonts w:ascii="Times New Roman" w:hAnsi="Times New Roman" w:cs="Times New Roman"/>
          <w:sz w:val="26"/>
          <w:szCs w:val="26"/>
        </w:rPr>
        <w:t xml:space="preserve"> для обеспечения космической деятельности, зем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B13AB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2B13AB">
        <w:rPr>
          <w:rFonts w:ascii="Times New Roman" w:hAnsi="Times New Roman" w:cs="Times New Roman"/>
          <w:sz w:val="26"/>
          <w:szCs w:val="26"/>
        </w:rPr>
        <w:t xml:space="preserve"> обороны, безопасности и зем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B13AB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2B13AB">
        <w:rPr>
          <w:rFonts w:ascii="Times New Roman" w:hAnsi="Times New Roman" w:cs="Times New Roman"/>
          <w:sz w:val="26"/>
          <w:szCs w:val="26"/>
        </w:rPr>
        <w:t xml:space="preserve"> иного специального назначения согласно </w:t>
      </w:r>
      <w:hyperlink r:id="rId5" w:history="1">
        <w:r w:rsidRPr="002B13AB">
          <w:rPr>
            <w:rFonts w:ascii="Times New Roman" w:hAnsi="Times New Roman" w:cs="Times New Roman"/>
            <w:sz w:val="26"/>
            <w:szCs w:val="26"/>
          </w:rPr>
          <w:t>приложению 1</w:t>
        </w:r>
      </w:hyperlink>
      <w:r w:rsidRPr="002B13AB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B13AB">
        <w:rPr>
          <w:rFonts w:ascii="Times New Roman" w:hAnsi="Times New Roman" w:cs="Times New Roman"/>
          <w:sz w:val="26"/>
          <w:szCs w:val="26"/>
        </w:rPr>
        <w:t>остановлению;</w:t>
      </w:r>
    </w:p>
    <w:p w:rsidR="00761BDB" w:rsidRPr="002B13AB" w:rsidRDefault="00761BDB" w:rsidP="00761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3AB">
        <w:rPr>
          <w:rFonts w:ascii="Times New Roman" w:hAnsi="Times New Roman" w:cs="Times New Roman"/>
          <w:sz w:val="26"/>
          <w:szCs w:val="26"/>
        </w:rPr>
        <w:tab/>
        <w:t xml:space="preserve">земель особо охраняемых территорий и объектов согласно </w:t>
      </w:r>
      <w:hyperlink r:id="rId6" w:history="1">
        <w:r w:rsidRPr="002B13AB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</w:hyperlink>
      <w:r w:rsidRPr="002B13AB">
        <w:rPr>
          <w:rFonts w:ascii="Times New Roman" w:hAnsi="Times New Roman" w:cs="Times New Roman"/>
          <w:sz w:val="26"/>
          <w:szCs w:val="26"/>
        </w:rPr>
        <w:t xml:space="preserve">2 к настоящему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B13AB">
        <w:rPr>
          <w:rFonts w:ascii="Times New Roman" w:hAnsi="Times New Roman" w:cs="Times New Roman"/>
          <w:sz w:val="26"/>
          <w:szCs w:val="26"/>
        </w:rPr>
        <w:t>остановлению;</w:t>
      </w:r>
    </w:p>
    <w:p w:rsidR="00761BDB" w:rsidRPr="002B13AB" w:rsidRDefault="00761BDB" w:rsidP="00761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3AB">
        <w:rPr>
          <w:rFonts w:ascii="Times New Roman" w:hAnsi="Times New Roman" w:cs="Times New Roman"/>
          <w:sz w:val="26"/>
          <w:szCs w:val="26"/>
        </w:rPr>
        <w:tab/>
        <w:t xml:space="preserve">земель </w:t>
      </w:r>
      <w:hyperlink r:id="rId7" w:history="1">
        <w:r w:rsidRPr="002B13AB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лесного фонда</w:t>
        </w:r>
      </w:hyperlink>
      <w:r w:rsidRPr="002B13AB">
        <w:rPr>
          <w:rFonts w:ascii="Times New Roman" w:hAnsi="Times New Roman" w:cs="Times New Roman"/>
          <w:sz w:val="26"/>
          <w:szCs w:val="26"/>
        </w:rPr>
        <w:t xml:space="preserve"> согласно</w:t>
      </w:r>
      <w:r>
        <w:t xml:space="preserve"> </w:t>
      </w:r>
      <w:hyperlink r:id="rId8" w:history="1">
        <w:r w:rsidRPr="002B13AB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</w:hyperlink>
      <w:r w:rsidRPr="002B13AB">
        <w:rPr>
          <w:rFonts w:ascii="Times New Roman" w:hAnsi="Times New Roman" w:cs="Times New Roman"/>
          <w:sz w:val="26"/>
          <w:szCs w:val="26"/>
        </w:rPr>
        <w:t xml:space="preserve">3 к настоящему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B13AB">
        <w:rPr>
          <w:rFonts w:ascii="Times New Roman" w:hAnsi="Times New Roman" w:cs="Times New Roman"/>
          <w:sz w:val="26"/>
          <w:szCs w:val="26"/>
        </w:rPr>
        <w:t>остановлению;</w:t>
      </w:r>
    </w:p>
    <w:p w:rsidR="00761BDB" w:rsidRPr="002B13AB" w:rsidRDefault="00761BDB" w:rsidP="00761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B13AB">
        <w:rPr>
          <w:rFonts w:ascii="Times New Roman" w:hAnsi="Times New Roman" w:cs="Times New Roman"/>
          <w:sz w:val="26"/>
          <w:szCs w:val="26"/>
        </w:rPr>
        <w:t xml:space="preserve">земель </w:t>
      </w:r>
      <w:hyperlink r:id="rId9" w:history="1">
        <w:r w:rsidRPr="002B13AB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водного фонда</w:t>
        </w:r>
      </w:hyperlink>
      <w:r w:rsidRPr="002B13AB">
        <w:rPr>
          <w:rFonts w:ascii="Times New Roman" w:hAnsi="Times New Roman" w:cs="Times New Roman"/>
          <w:sz w:val="26"/>
          <w:szCs w:val="26"/>
        </w:rPr>
        <w:t xml:space="preserve"> согласно</w:t>
      </w:r>
      <w:r>
        <w:t xml:space="preserve"> </w:t>
      </w:r>
      <w:hyperlink r:id="rId10" w:history="1">
        <w:r w:rsidRPr="002B13AB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</w:hyperlink>
      <w:r>
        <w:rPr>
          <w:rFonts w:ascii="Times New Roman" w:hAnsi="Times New Roman" w:cs="Times New Roman"/>
          <w:sz w:val="26"/>
          <w:szCs w:val="26"/>
        </w:rPr>
        <w:t>4 к настоящему п</w:t>
      </w:r>
      <w:r w:rsidRPr="002B13AB">
        <w:rPr>
          <w:rFonts w:ascii="Times New Roman" w:hAnsi="Times New Roman" w:cs="Times New Roman"/>
          <w:sz w:val="26"/>
          <w:szCs w:val="26"/>
        </w:rPr>
        <w:t>остановлению.</w:t>
      </w:r>
    </w:p>
    <w:p w:rsidR="00761BDB" w:rsidRPr="002B13AB" w:rsidRDefault="00761BDB" w:rsidP="00761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3AB">
        <w:rPr>
          <w:rFonts w:ascii="Times New Roman" w:hAnsi="Times New Roman" w:cs="Times New Roman"/>
          <w:iCs/>
          <w:sz w:val="26"/>
          <w:szCs w:val="26"/>
        </w:rPr>
        <w:t xml:space="preserve">2. Утвердить удельные показатели кадастровой стоимости земельных участков по сегментам согласно приложению 5 к настоящему постановлению. </w:t>
      </w:r>
    </w:p>
    <w:p w:rsidR="00761BDB" w:rsidRPr="006301CC" w:rsidRDefault="00761BDB" w:rsidP="00761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3AB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2B13AB">
        <w:rPr>
          <w:rFonts w:ascii="Times New Roman" w:hAnsi="Times New Roman" w:cs="Times New Roman"/>
          <w:sz w:val="26"/>
          <w:szCs w:val="26"/>
        </w:rPr>
        <w:t>Признать утратившим силу постановление Правительства Республики Северная Осетия-Алания от 12 ноября 2010 года № 325 «Об утверждении результатов государственной кадастровой оценки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особо охраняемых территорий и объектов, садоводческих и огороднических объединений граждан в</w:t>
      </w:r>
      <w:r w:rsidRPr="006301CC">
        <w:rPr>
          <w:rFonts w:ascii="Times New Roman" w:hAnsi="Times New Roman" w:cs="Times New Roman"/>
          <w:sz w:val="26"/>
          <w:szCs w:val="26"/>
        </w:rPr>
        <w:t xml:space="preserve"> Республике Северная Осетия-Алания». </w:t>
      </w:r>
      <w:proofErr w:type="gramEnd"/>
    </w:p>
    <w:p w:rsidR="00761BDB" w:rsidRPr="006301CC" w:rsidRDefault="00761BDB" w:rsidP="00761B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1CC">
        <w:rPr>
          <w:rFonts w:ascii="Times New Roman" w:hAnsi="Times New Roman" w:cs="Times New Roman"/>
          <w:sz w:val="26"/>
          <w:szCs w:val="26"/>
        </w:rPr>
        <w:t xml:space="preserve">4. Настоящее постановление вступает в силу с 1 января 2020 года. </w:t>
      </w:r>
    </w:p>
    <w:p w:rsidR="00761BDB" w:rsidRPr="006301CC" w:rsidRDefault="00761BDB" w:rsidP="00761B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BDB" w:rsidRPr="006301CC" w:rsidRDefault="00761BDB" w:rsidP="00761B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BDB" w:rsidRPr="006301CC" w:rsidRDefault="00761BDB" w:rsidP="00761B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BDB" w:rsidRPr="006301CC" w:rsidRDefault="00761BDB" w:rsidP="00761B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BDB" w:rsidRPr="006301CC" w:rsidRDefault="00761BDB" w:rsidP="00761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1CC">
        <w:rPr>
          <w:rFonts w:ascii="Times New Roman" w:hAnsi="Times New Roman" w:cs="Times New Roman"/>
          <w:sz w:val="26"/>
          <w:szCs w:val="26"/>
        </w:rPr>
        <w:t>Председатель Правительства</w:t>
      </w:r>
    </w:p>
    <w:p w:rsidR="00761BDB" w:rsidRPr="006301CC" w:rsidRDefault="00761BDB" w:rsidP="00761B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01CC">
        <w:rPr>
          <w:rFonts w:ascii="Times New Roman" w:hAnsi="Times New Roman" w:cs="Times New Roman"/>
          <w:sz w:val="26"/>
          <w:szCs w:val="26"/>
        </w:rPr>
        <w:t xml:space="preserve">Республики Северная Осетия-Алания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301CC">
        <w:rPr>
          <w:rFonts w:ascii="Times New Roman" w:hAnsi="Times New Roman" w:cs="Times New Roman"/>
          <w:sz w:val="26"/>
          <w:szCs w:val="26"/>
        </w:rPr>
        <w:t xml:space="preserve">      Т. </w:t>
      </w:r>
      <w:proofErr w:type="spellStart"/>
      <w:r w:rsidRPr="006301CC">
        <w:rPr>
          <w:rFonts w:ascii="Times New Roman" w:hAnsi="Times New Roman" w:cs="Times New Roman"/>
          <w:sz w:val="26"/>
          <w:szCs w:val="26"/>
        </w:rPr>
        <w:t>Тускаев</w:t>
      </w:r>
      <w:proofErr w:type="spellEnd"/>
      <w:r w:rsidRPr="006301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1BDB" w:rsidRPr="006301CC" w:rsidRDefault="00761BDB" w:rsidP="00761B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BDB" w:rsidRPr="006301CC" w:rsidRDefault="00761BDB" w:rsidP="00761B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BDB" w:rsidRPr="006301CC" w:rsidRDefault="00761BDB" w:rsidP="00761B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BDB" w:rsidRDefault="00761BDB" w:rsidP="00761B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BDB" w:rsidRPr="006301CC" w:rsidRDefault="00761BDB" w:rsidP="00761B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BDB" w:rsidRPr="006301CC" w:rsidRDefault="00761BDB" w:rsidP="00761B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2298" w:rsidRDefault="00062298">
      <w:bookmarkStart w:id="0" w:name="_GoBack"/>
      <w:bookmarkEnd w:id="0"/>
    </w:p>
    <w:sectPr w:rsidR="00062298" w:rsidSect="002F21BA">
      <w:pgSz w:w="11906" w:h="16838"/>
      <w:pgMar w:top="709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DB"/>
    <w:rsid w:val="00062298"/>
    <w:rsid w:val="0076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B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1BDB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B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1BD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8FF0E3125F392F17C76D53624239FAC0FEBCC3993906BCD7E04D8C8DAB4C79664E6E4C39B4CF091AC6F17F41C8D4C49CEC51C029CFE2E21C44FED1D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08529249B0CBD1C876D14C85509F7E2CE95B8F17786B5091C492490B6DD7E4F3591AFA07F33737E055160E7A0B99F51885C328B24B269FxEb3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8FF0E3125F392F17C76D53624239FAC0FEBCC3993906BCD7E04D8C8DAB4C79664E6E4C39B4CF091AC6F17F41C8D4C49CEC51C029CFE2E21C44FED1D7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D8FF0E3125F392F17C76D53624239FAC0FEBCC3993906BCD7E04D8C8DAB4C79664E6E4C39B4CF091AC6F17F41C8D4C49CEC51C029CFE2E21C44FED1D7I" TargetMode="External"/><Relationship Id="rId10" Type="http://schemas.openxmlformats.org/officeDocument/2006/relationships/hyperlink" Target="consultantplus://offline/ref=AD8FF0E3125F392F17C76D53624239FAC0FEBCC3993906BCD7E04D8C8DAB4C79664E6E4C39B4CF091AC6F17F41C8D4C49CEC51C029CFE2E21C44FED1D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08529249B0CBD1C876D14C85509F7E2CE95B8F17786B5091C492490B6DD7E4F3591AFA0FF86B60A00B4F5F394095F70199C22BxAb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2019-11-12T11:50:00Z</dcterms:created>
  <dcterms:modified xsi:type="dcterms:W3CDTF">2019-11-12T11:50:00Z</dcterms:modified>
</cp:coreProperties>
</file>