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F3" w:rsidRDefault="004D03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03F3" w:rsidRDefault="004D03F3">
      <w:pPr>
        <w:pStyle w:val="ConsPlusNormal"/>
        <w:jc w:val="both"/>
        <w:outlineLvl w:val="0"/>
      </w:pPr>
    </w:p>
    <w:p w:rsidR="004D03F3" w:rsidRDefault="004D03F3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4D03F3" w:rsidRDefault="004D03F3">
      <w:pPr>
        <w:pStyle w:val="ConsPlusTitle"/>
        <w:jc w:val="center"/>
      </w:pPr>
    </w:p>
    <w:p w:rsidR="004D03F3" w:rsidRDefault="004D03F3">
      <w:pPr>
        <w:pStyle w:val="ConsPlusTitle"/>
        <w:jc w:val="center"/>
      </w:pPr>
      <w:r>
        <w:t>ПОСТАНОВЛЕНИЕ</w:t>
      </w:r>
    </w:p>
    <w:p w:rsidR="004D03F3" w:rsidRDefault="004D03F3">
      <w:pPr>
        <w:pStyle w:val="ConsPlusTitle"/>
        <w:jc w:val="center"/>
      </w:pPr>
      <w:r>
        <w:t>от 16 апреля 2019 г. N 133</w:t>
      </w:r>
    </w:p>
    <w:p w:rsidR="004D03F3" w:rsidRDefault="004D03F3">
      <w:pPr>
        <w:pStyle w:val="ConsPlusTitle"/>
        <w:jc w:val="center"/>
      </w:pPr>
    </w:p>
    <w:p w:rsidR="004D03F3" w:rsidRDefault="004D03F3">
      <w:pPr>
        <w:pStyle w:val="ConsPlusTitle"/>
        <w:jc w:val="center"/>
      </w:pPr>
      <w:r>
        <w:t>ОБ УТВЕРЖДЕНИИ ПРАВИЛ ПРЕДОСТАВЛЕНИЯ ГРАНТОВОЙ ПОДДЕРЖКИ</w:t>
      </w:r>
    </w:p>
    <w:p w:rsidR="004D03F3" w:rsidRDefault="004D03F3">
      <w:pPr>
        <w:pStyle w:val="ConsPlusTitle"/>
        <w:jc w:val="center"/>
      </w:pPr>
      <w:r>
        <w:t>НА РАЗВИТИЕ РЫБОВОДСТВА МАЛЫМ ФОРМАМ ХОЗЯЙСТВОВАНИЯ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достижения целевых показателей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годы", Правительство Республики Северная Осетия-Алания постановляет: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Правила</w:t>
        </w:r>
      </w:hyperlink>
      <w:r>
        <w:t xml:space="preserve"> предоставления грантовой поддержки на развитие рыбоводства малым формам хозяйствования.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jc w:val="right"/>
      </w:pPr>
      <w:r>
        <w:t>Председатель Правительства</w:t>
      </w:r>
    </w:p>
    <w:p w:rsidR="004D03F3" w:rsidRDefault="004D03F3">
      <w:pPr>
        <w:pStyle w:val="ConsPlusNormal"/>
        <w:jc w:val="right"/>
      </w:pPr>
      <w:r>
        <w:t>Республики Северная Осетия-Алания</w:t>
      </w:r>
    </w:p>
    <w:p w:rsidR="004D03F3" w:rsidRDefault="004D03F3">
      <w:pPr>
        <w:pStyle w:val="ConsPlusNormal"/>
        <w:jc w:val="right"/>
      </w:pPr>
      <w:r>
        <w:t>Т.ТУСКАЕВ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jc w:val="right"/>
        <w:outlineLvl w:val="0"/>
      </w:pPr>
      <w:r>
        <w:t>Утверждены</w:t>
      </w:r>
    </w:p>
    <w:p w:rsidR="004D03F3" w:rsidRDefault="004D03F3">
      <w:pPr>
        <w:pStyle w:val="ConsPlusNormal"/>
        <w:jc w:val="right"/>
      </w:pPr>
      <w:r>
        <w:t>Постановлением Правительства</w:t>
      </w:r>
    </w:p>
    <w:p w:rsidR="004D03F3" w:rsidRDefault="004D03F3">
      <w:pPr>
        <w:pStyle w:val="ConsPlusNormal"/>
        <w:jc w:val="right"/>
      </w:pPr>
      <w:r>
        <w:t>Республики Северная Осетия-Алания</w:t>
      </w:r>
    </w:p>
    <w:p w:rsidR="004D03F3" w:rsidRDefault="004D03F3">
      <w:pPr>
        <w:pStyle w:val="ConsPlusNormal"/>
        <w:jc w:val="right"/>
      </w:pPr>
      <w:r>
        <w:t>от 16 апреля 2019 г. N 133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Title"/>
        <w:jc w:val="center"/>
      </w:pPr>
      <w:bookmarkStart w:id="0" w:name="P25"/>
      <w:bookmarkEnd w:id="0"/>
      <w:r>
        <w:t>ПРАВИЛА</w:t>
      </w:r>
    </w:p>
    <w:p w:rsidR="004D03F3" w:rsidRDefault="004D03F3">
      <w:pPr>
        <w:pStyle w:val="ConsPlusTitle"/>
        <w:jc w:val="center"/>
      </w:pPr>
      <w:r>
        <w:t>ПРЕДОСТАВЛЕНИЯ ГРАНТОВОЙ ПОДДЕРЖКИ НА РАЗВИТИЕ РЫБОВОДСТВА</w:t>
      </w:r>
    </w:p>
    <w:p w:rsidR="004D03F3" w:rsidRDefault="004D03F3">
      <w:pPr>
        <w:pStyle w:val="ConsPlusTitle"/>
        <w:jc w:val="center"/>
      </w:pPr>
      <w:r>
        <w:t>МАЛЫМ ФОРМАМ ХОЗЯЙСТВОВАНИЯ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Title"/>
        <w:jc w:val="center"/>
        <w:outlineLvl w:val="1"/>
      </w:pPr>
      <w:bookmarkStart w:id="1" w:name="P29"/>
      <w:bookmarkEnd w:id="1"/>
      <w:r>
        <w:t>I. Общие положения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  <w:r>
        <w:t xml:space="preserve">1. Настоящие Правила устанавливают условия, цели и порядок предоставления грантов на поддержку развития рыбоводства малым формам хозяйствования из средств республиканского бюджета Республики Северная Осетия-Алания (далее - республиканский бюджет), предусмотренных на реализацию мероприятий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 (далее - Государственная программа).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lastRenderedPageBreak/>
        <w:t>"конкурсная комиссия для предоставления грантов малым формам хозяйствования" - коллегиальный орган, созданный для предоставления грантов на поддержку развития овощеводства закрытого грунта, птицеводства и рыбоводства в малых формах хозяйствования (далее - конкурсная комиссия, конкурс). Состав конкурсной комиссии и положение о ней утверждаются Министерством сельского хозяйства и продовольствия Республики Северная Осетия-Алания (далее - Министерство);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"сельская территория Республики Северная Осетия-Алания" - территория за границами городов, включающая сельские поселения, согласно Реестру административно-территориальных образований и населенных пунктов Республики Северная Осетия-Алания, приведенных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к Закону Республики Северная Осетия-Алания от 9 июля 2007 года N 34-РЗ "Об административно-территориальном устройстве Республики Северная Осетия-Алания";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"заявитель" - гражданин Российской Федерации, осуществляющий ведение личного подсобного хозяйства и зарегистрированный на сельской территории или на территории городов Республики Северная Осетия-Алания с численностью населения не более 50 тыс. человек, представляющий в конкурсную комиссию проект создания и развития крестьянского (фермерского) хозяйства;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"личное подсобное хозяйство" -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 - это форма непредпринимательской деятельности по производству и переработке сельскохозяйственной продукции.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"получатель гранта" - заявитель, который признан конкурсной комиссией победителем по результатам конкурса;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"крестьянское (фермерское) хозяйство" - крестьянское (фермерское) хозяйство, зарегистрированное получателем гранта в текущем финансовом году на сельской территории и (или) на территории городов с численностью населения не более 50 тыс. человек, отвечающее условиям микропредприятия,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КФХ);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"грант на поддержку развития рыбоводства малым формам хозяйствования" - средства, перечисляемые из республиканского бюджета для финансирования затрат (кроме налога на добавленную стоимость) (далее - грант), не возмещаемых в рамках иных направлений государственной поддержки в соответствии с Государственной программой, на расчетный счет КФХ, открытый в российских кредитных организациях, осуществляющих свою деятельность на территории Республики Северная Осетия-Алания (далее соответственно - расчетный счет, кредитная организация);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"собственные средства" - денежные средства начинающего фермера, необходимые для софинансирования затрат, указанных в плане расходов;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"бизнес-план" - проект создания и развития крестьянского (фермерского) хозяйства, представляемый в конкурсную комиссию;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"место реализации проекта" - рыбоводный участок, права на который оформлены в порядке, установленном законодательством;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"рыбопосадочный материал" - молодь рыб (мальки, сеголетки, годовики и т.д.), предназначенная для посадки в рыбоводные пруды с целью получения товарной продукции.</w:t>
      </w:r>
    </w:p>
    <w:p w:rsidR="004D03F3" w:rsidRDefault="004D03F3">
      <w:pPr>
        <w:pStyle w:val="ConsPlusNormal"/>
        <w:spacing w:before="220"/>
        <w:ind w:firstLine="540"/>
        <w:jc w:val="both"/>
      </w:pPr>
      <w:bookmarkStart w:id="2" w:name="P44"/>
      <w:bookmarkEnd w:id="2"/>
      <w:r>
        <w:lastRenderedPageBreak/>
        <w:t>3. Грант предоставляется на: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приобретение рыбопосадочного материала;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приобретение кормов, предназначенных для выращивания товарной рыбы.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4. За счет гранта не допускается: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оплата расходов, которые были ранее просубсидированы или иным образом компенсированы за счет средств бюджетов бюджетной системы Российской Федерации;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расходование средств гранта по договорам, заключенным с физическими лицами (кроме индивидуальных предпринимателей), а также с физическими лицами, состоящими в родстве (дети, супруги и родители) с главой и (или) членами КФХ;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расходование средств гранта на оплату налога на добавленную стоимость.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5. Имущество, приобретенное за счет гранта: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должно располагаться по месту реализации проекта. Изменение места реализации проекта и перемещение имущества, приобретенного за счет гранта, допускаются только по согласованию с Министерством в порядке, установленном настоящими Правилами;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не подлежит продаже, дарению, передаче в аренду, передаче в пользование другим лицам, обмену, взносу в виде пая, вклада или отчуждению иным образом в течение 5 лет с даты получения гранта.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6. Уполномоченным органом, осуществляющим предоставление грантов из республиканского бюджета, является Министерство.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7. Грант предоставляется Министерством по решению конкурсной комиссии.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8. Грант предоставляется в пределах лимитов бюджетных обязательств, предусмотренных в республиканском бюджете на текущий финансовый год на цели, указанные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 (далее - бюджетные ассигнования).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Максимальный размер гранта в расчете на одного заявителя составляет 3,0 млн. рублей.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9. Грант может быть предоставлен крестьянскому (фермерскому) хозяйству только один раз.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Title"/>
        <w:jc w:val="center"/>
        <w:outlineLvl w:val="1"/>
      </w:pPr>
      <w:bookmarkStart w:id="3" w:name="P60"/>
      <w:bookmarkEnd w:id="3"/>
      <w:r>
        <w:t>II. Условия предоставления грантов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  <w:r>
        <w:t>10. Для участия в конкурсе заявитель должен соответствовать одновременно следующим условиям: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1) заявитель и члены его семьи ранее не являлись получателями грантов: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на поддержку начинающих фермеров;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на создание и развитие крестьянского (фермерского) хозяйства и единовременной помощи на бытовое обустройство начинающим фермерам;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на развитие семейных животноводческих ферм;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2) заявитель осуществляет ведение (совместное ведение) личного подсобного хозяйства на сельской территории в течение не менее пяти лет;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lastRenderedPageBreak/>
        <w:t>3) заявитель имеет бизнес-план, предусматривающий: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срок реализации бизнес-плана - не менее 5 лет (60 месяцев) с даты начала его реализации;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ежегодное увеличение объема произведенной сельскохозяйственной продукции не менее чем на 10 процентов;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указание места реализации проекта;</w:t>
      </w:r>
    </w:p>
    <w:p w:rsidR="004D03F3" w:rsidRDefault="004D03F3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4) заявитель имеет план расходов по форме, утвержденной приказом Министерства, на цели, указанные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Правил, с указанием наименований приобретаемого имущества, их количества, цены (далее - план расходов). К плану расходов прикладываются копии предварительных договоров на приобретение рыбопосадочного материала, кормов. Предварительные договоры должны быть заключены не ранее 30 дней до даты представления в Министерство плана расходов;</w:t>
      </w:r>
    </w:p>
    <w:p w:rsidR="004D03F3" w:rsidRDefault="004D03F3">
      <w:pPr>
        <w:pStyle w:val="ConsPlusNormal"/>
        <w:spacing w:before="220"/>
        <w:ind w:firstLine="540"/>
        <w:jc w:val="both"/>
      </w:pPr>
      <w:bookmarkStart w:id="5" w:name="P73"/>
      <w:bookmarkEnd w:id="5"/>
      <w:r>
        <w:t>5) заявитель обязуется оплачивать за счет собственных средств не менее 10 процентов стоимости каждого наименования приобретаемого имущества;</w:t>
      </w:r>
    </w:p>
    <w:p w:rsidR="004D03F3" w:rsidRDefault="004D03F3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6) заявитель обязуется израсходовать грант в размере, указанном в плане расходов, и на цели, указанные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Правил, в срок не более 12 месяцев с даты получения гранта;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7) заявитель обязуется осуществлять деятельность по направлению, указанному в бизнес-плане, состоять в Едином государственном реестре индивидуальных предпринимателей не менее 5 лет с даты получения гранта, не менять место реализации проекта без согласования с Министерством;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8) заявитель дает согласие на передачу и обработку его персональных данных в соответствии с законодательством;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9) заявитель дает согласие на осуществление Министерством и органами государственного финансового контроля обязательных проверок соблюдения условий, целей и порядка предоставления гранта;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10) заявитель не имеет задолженности по налогам, сборам, пеням, штрафам;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11) заявитель обязуется выполнять показатели результативности использования гранта по увеличению объема произведенной сельскохозяйственной продукции не менее чем на 10 процентов в год;</w:t>
      </w:r>
    </w:p>
    <w:p w:rsidR="004D03F3" w:rsidRDefault="004D03F3">
      <w:pPr>
        <w:pStyle w:val="ConsPlusNormal"/>
        <w:spacing w:before="220"/>
        <w:ind w:firstLine="540"/>
        <w:jc w:val="both"/>
      </w:pPr>
      <w:bookmarkStart w:id="7" w:name="P80"/>
      <w:bookmarkEnd w:id="7"/>
      <w:r>
        <w:t>12) заявитель обязуется в году получения гранта, но не ранее даты получения гранта создать рабочие места и принять на них по трудовым договорам работников в количестве: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 человек - при получении гранта в сумме до 2000000 рублей;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 человека - при получении гранта в сумме от 2000001 рублей до 3000000 рублей;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13) заявитель обязуется соблюдать запрет на приобретение за счет гранта иностранной валюты, за исключением операций, установленных </w:t>
      </w:r>
      <w:hyperlink r:id="rId12" w:history="1">
        <w:r>
          <w:rPr>
            <w:color w:val="0000FF"/>
          </w:rPr>
          <w:t>частью 5.1 статьи 78</w:t>
        </w:r>
      </w:hyperlink>
      <w:r>
        <w:t xml:space="preserve"> Бюджетного кодекса Российской Федерации;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14) заявитель обязуется представлять отчетность в порядке, сроки и по формам, утвержденным приказом Министерства;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15) заявитель имеет на праве собственности, постоянного бессрочного пользования, пожизненного наследуемого владения или на ином праве пользования на срок не менее 5 лет </w:t>
      </w:r>
      <w:r>
        <w:lastRenderedPageBreak/>
        <w:t>рыбоводный участок;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16) заявитель не имеет задолженности по арендной плате за рыбоводный участок, расположенный на территории Республики Северная Осетия-Алания, находящийся в собственности Республики Северная Осетия-Алания и (или) собственности муниципальных образований Республики Северная Осетия-Алания;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17) заявитель обязуется в течение не более 15 календарных дней после объявления его конкурсной комиссией победителем по результатам конкурса осуществить государственную регистрацию крестьянского (фермерского) хозяйства в органах Федеральной налоговой службы.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Title"/>
        <w:jc w:val="center"/>
        <w:outlineLvl w:val="1"/>
      </w:pPr>
      <w:r>
        <w:t>III. Порядок проведения конкурса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  <w:r>
        <w:t>11. Объявление о проведении конкурса, дате начала и окончания приема документов на участие в конкурсе размещается Министерством в газете "Северная Осетия" и на официальном сайте Министерства в информационно-телекоммуникационной сети "Интернет" по адресу: www.mcx.alania.gov.ru (далее - официальный сайт) не позднее 20 рабочих дней до даты начала приема документов.</w:t>
      </w:r>
    </w:p>
    <w:p w:rsidR="004D03F3" w:rsidRDefault="004D03F3">
      <w:pPr>
        <w:pStyle w:val="ConsPlusNormal"/>
        <w:spacing w:before="220"/>
        <w:ind w:firstLine="540"/>
        <w:jc w:val="both"/>
      </w:pPr>
      <w:bookmarkStart w:id="8" w:name="P92"/>
      <w:bookmarkEnd w:id="8"/>
      <w:r>
        <w:t>12. Для участия в конкурсе заявитель в течение срока, указанного в объявлении о проведении конкурса, подает в Министерство следующие документы: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1) заявление на получение гранта (далее - заявление) в 2 экземплярах по форме, утвержденной приказом Министерства;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2) копию паспорта заявителя (все страницы);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3) выписку (справку) из похозяйственной книги, подтверждающую ведение (совместное ведение) заявителем личного подсобного хозяйства в течение не менее пяти лет до дня подачи документов, с указанием номера лицевого счета личного подсобного хозяйства, адреса личного подсобного хозяйства;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4) бизнес-план;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5) план расходов;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6) материалы фотофиксации рыбоводного участка в соответствии с требованиями, утвержденными приказом Министерства;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7) информацию об эпизоотическом состоянии рыбоводного участка, выданную учреждениями, подведомственными Управлению ветеринарии Республики Северная Осетия-Алания. В информации должны содержаться идентификационные признаки рыбоводного участка: кадастровый номер объекта недвижимости, его площадь, адрес местонахождения;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8) копию свидетельства и (или) другого документа, удостоверяющего права на землю и выданного заявителю до введения в действие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 (представляются заявителями, права которых на рыбоводный участок не зарегистрированы в Едином государственном реестре недвижимости);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9) копии предварительных договоров на приобретение рыбопосадочного материала, кормов. Предварительные договоры должны быть заключены не ранее 30 дней до даты представления в Министерство.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Заявитель одновременно с документами на участие в конкурсе вправе по собственной инициативе представить документы, которые могут учитываться при проведении оценки </w:t>
      </w:r>
      <w:r>
        <w:lastRenderedPageBreak/>
        <w:t>документов на участие в конкурсе.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По истечении срока приема документов, указанного в объявлении о проведении конкурса, документы на участие в конкурсе приему не подлежат.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13. Заявитель несет ответственность за достоверность представляемых в Министерство документов на участие в конкурсе в соответствии с законодательством.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14. Министерство в течение 5 рабочих дней с даты окончания приема документов на участие в конкурсе запрашивает в отношении заявителя в порядке межведомственного информационного взаимодействия следующие документы: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по состоянию на текущую дату;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информацию о состоянии расчетов по налогам, сборам, пеням, штрафам по состоянию на текущую дату;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информацию об отсутствии задолженности по арендной плате за рыбоводный участок, расположенный на территории Республики Северная Осетия-Алания, находящийся в собственности Республики Северная Осетия-Алания и (или) собственности муниципального образования Республики Северная Осетия-Алания.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самостоятельно.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При представлении заявителем указанных документов запрос в порядке межведомственного информационного взаимодействия не осуществляется.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Представленные заявителем выписка из Единого государственного реестра недвижимости, информация о состоянии расчетов по налогам, сборам, пеням, штрафам, информация об отсутствии задолженности по арендной плате за рыбоводный участок, расположенный на территории Республики Северная Осетия-Алания, находящийся в собственности Республики Северная Осетия-Алания и (или) собственности муниципального образования Республики Северная Осетия-Алания, должны быть выданы не ранее чем за 30 календарных дней до дня подачи документов на участие в конкурсе. В случае представления указанных информации и выписок, выданных ранее установленного срока, Министерство запрашивает их в порядке межведомственного информационного взаимодействия в сроки, установленные настоящим пунктом.</w:t>
      </w:r>
    </w:p>
    <w:p w:rsidR="004D03F3" w:rsidRDefault="004D03F3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15. Документы на участие в конкурсе, указанные в </w:t>
      </w:r>
      <w:hyperlink w:anchor="P92" w:history="1">
        <w:r>
          <w:rPr>
            <w:color w:val="0000FF"/>
          </w:rPr>
          <w:t>пункте 12</w:t>
        </w:r>
      </w:hyperlink>
      <w:r>
        <w:t xml:space="preserve"> настоящих Правил, представленные заявителем в Министерство, за исключением 1 экземпляра заявления, должны быть пронумерованы постранично, прошиты и заверены подписью заявителя.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16. Документы на участие в конкурсе, представленные заявителем, регистрируются в день приема и в порядке поступления в Министерство в автоматизированной системе электронного документооборота.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17. Министерство в течение 2 рабочих дней с даты окончания приема документов на участие в конкурсе размещает на официальном сайте информацию о заявителях, подавших документы на участие в конкурсе, с указанием даты и порядкового номера регистрации заявления и передает документы на участие в конкурсе конкурсной комиссии.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18. Конкурсная комиссия в течение 5 рабочих дней с даты получения документов на участие в конкурсе и документов, полученных в порядке межведомственного информационного взаимодействия, рассматривает их на соответствие условиям и требованиям, установленным настоящими Правилами, и принимает решение о допуске либо об отказе в допуске заявителей к </w:t>
      </w:r>
      <w:r>
        <w:lastRenderedPageBreak/>
        <w:t>участию в конкурсе.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19. Министерство: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в течение 2 рабочих дней с даты принятия решения о допуске либо об отказе в допуске заявителей к участию в конкурсе размещает на официальном сайте информацию о заявителях, допущенных к участию в конкурсе, и о заявителях, которым было отказано в допуске к участию в конкурсе;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в течение 10 рабочих дней уведомляет заявителя об отказе в допуске к участию в конкурсе письмом с указанием причин отказа, которое вручается лично под подпись заявителю или направляется заказным письмом с уведомлением о вручении.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К участию в конкурсе заявители не допускаются в случаях: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непредставления в Министерство в полном объеме документов, указанных в </w:t>
      </w:r>
      <w:hyperlink w:anchor="P92" w:history="1">
        <w:r>
          <w:rPr>
            <w:color w:val="0000FF"/>
          </w:rPr>
          <w:t>пункте 12</w:t>
        </w:r>
      </w:hyperlink>
      <w:r>
        <w:t xml:space="preserve"> настоящих Правил;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несоответствия документов требованиям, установленным в </w:t>
      </w:r>
      <w:hyperlink w:anchor="P112" w:history="1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наличия недостоверных сведений в представленных документах;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несоответствия заявителя требованиям, установленным </w:t>
      </w:r>
      <w:hyperlink w:anchor="P29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60" w:history="1">
        <w:r>
          <w:rPr>
            <w:color w:val="0000FF"/>
          </w:rPr>
          <w:t>II</w:t>
        </w:r>
      </w:hyperlink>
      <w:r>
        <w:t xml:space="preserve"> настоящих Правил.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20. Конкурсная комиссия не позднее 15 рабочих дней с даты принятия решения о допуске заявителя к участию в конкурсе: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оценивает документы, представленные заявителем, на участие в конкурсе;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посещает заявителя по месту реализации проекта с целью установления достоверности сведений, содержащихся в представленных документах на участие в конкурсе;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формирует реестр заявителей с учетом набранного количества баллов (чем больше количество баллов, тем меньше порядковый номер победителя в реестре, при равном количестве баллов меньший порядковый номер присваивается заявителю, заявление которого зарегистрировано раньше).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21. Оценка документов осуществляется членами конкурсной комиссии с применением балльной системы на основе критериев оценки, утвержденных приказом Министерства.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22. Результат оценки документов заносится в оценочную ведомость представленных документов по форме, утвержденной приказом Министерства.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23. В течение 2 рабочих дней с даты проведения итогового заседания конкурсная комиссия: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1) оформляет протокол заседания конкурсной комиссии, который подписывается председателем и членами конкурсной комиссии;</w:t>
      </w:r>
    </w:p>
    <w:p w:rsidR="004D03F3" w:rsidRDefault="004D03F3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2) принимает решение о предоставлении гранта заявителю и включении его в реестр получателей грантов в порядке очередности, определенной реестром заявителей, либо об отказе в предоставлении гранта;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3) формирует в пределах бюджетных ассигнований реестр получателей грантов.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Грант не предоставляется в случаях: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отсутствия бюджетных ассигнований, доведенных в установленном порядке до </w:t>
      </w:r>
      <w:r>
        <w:lastRenderedPageBreak/>
        <w:t xml:space="preserve">Министерства на цели, указанные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отказа заявителя от получения гранта;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отсутствия государственной регистрации крестьянского (фермерского) хозяйства в органах Федеральной налоговой службы заявителем в течение не более 15 календарных дней после объявления его конкурсной комиссией победителем по результатам конкурсного отбора.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24. Министерство в течение 7 рабочих дней с даты принятия решения, предусмотренного </w:t>
      </w:r>
      <w:hyperlink w:anchor="P132" w:history="1">
        <w:r>
          <w:rPr>
            <w:color w:val="0000FF"/>
          </w:rPr>
          <w:t>подпунктом 2 пункта 23</w:t>
        </w:r>
      </w:hyperlink>
      <w:r>
        <w:t xml:space="preserve"> настоящих Правил: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1) размещает на официальном сайте информацию о получателях грантов и информацию об отказе в предоставлении гранта заявителю;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2) уведомляет заявителя об отказе в предоставлении гранта письмом с указанием причин отказа, которое вручается лично под подпись заявителю или направляется заказным письмом с уведомлением о вручении.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25. Получатель гранта в течение не более 15 календарных дней после объявления его конкурсной комиссией победителем по результатам конкурса осуществляет государственную регистрацию крестьянского (фермерского) хозяйства в органах Федеральной налоговой службы.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26. Министерство в течение 5 рабочих дней после представления получателем гранта выписки из Единого государственного реестра индивидуальных предпринимателей о государственной регистрации крестьянского (фермерского) хозяйства подписывает с ним соглашение о предоставлении гранта.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В соглашении о предоставлении гранта указываются обязательства получателя гранта по: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выполнению показателей результативности использования гранта;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представлению отчета о целевом расходовании гранта по форме, утвержденной приказом Министерства;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представлению отчета о финансово-экономическом состоянии товаропроизводителей агропромышленного комплекса, утвержденной приказом Министерства;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представлению отчета о достижении значений показателей результативности использования гранта по форме, утвержденной приказом Министерства;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согласованию с Министерством операций по расходованию гранта;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недопущению совершения сделок с имуществом, приобретенным за счет гранта;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возврату гранта (остатка гранта) в соответствии с </w:t>
      </w:r>
      <w:hyperlink w:anchor="P206" w:history="1">
        <w:r>
          <w:rPr>
            <w:color w:val="0000FF"/>
          </w:rPr>
          <w:t>пунктом 47</w:t>
        </w:r>
      </w:hyperlink>
      <w:r>
        <w:t xml:space="preserve"> настоящих Правил.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Обязательными условиями предоставления гранта, включаемыми в соглашение, являются согласие получателя гранта на осуществление Министерством и органами государственного финансового контроля обязательных проверок соблюдения условий, целей и порядка предоставления гранта и запрет приобретения за счет полученных средств иностранной валюты, за исключением операций, установленных </w:t>
      </w:r>
      <w:hyperlink r:id="rId14" w:history="1">
        <w:r>
          <w:rPr>
            <w:color w:val="0000FF"/>
          </w:rPr>
          <w:t>частью 5.1 статьи 78</w:t>
        </w:r>
      </w:hyperlink>
      <w:r>
        <w:t xml:space="preserve"> Бюджетного кодекса Российской Федерации.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Неотъемлемой частью соглашения является план расходов.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27. Министерство в течение 7 рабочих дней с даты подписания соглашения о предоставлении гранта вручает подписанное соглашение лично под подпись получателю гранта </w:t>
      </w:r>
      <w:r>
        <w:lastRenderedPageBreak/>
        <w:t>или направляет заказным письмом с уведомлением о вручении.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28. Получатель гранта: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в течение 3 рабочих дней с даты заключения соглашения о предоставлении гранта представляет его заверенную копию в кредитную организацию для открытия расчетного счета;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в течение 2 рабочих дней с даты заключения договора об открытии расчетного счета письменно извещает Министерство о реквизитах расчетного счета с приложением заверенной копии договора об открытии расчетного счета.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29. После представления получателями гранта извещений об открытии расчетных счетов Министерство в целях перечисления средств республиканского бюджета, предназначенных для выплаты грантов получателям грантов, направляет в Министерство финансов Республики Северная Осетия-Алания реестр получателей грантов (далее - реестр).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30. Министерство финансов Республики Северная Осетия-Алания на основании полученного реестра в течение 5 рабочих дней осуществляет перечисление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Министерство в течение 5 рабочих дней после перечисления Министерством финансов Республики Северная Осетия-Алания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Осетия-Алания, осуществляет перечисление средств республиканского бюджета, предназначенных для выплаты грантов, на расчетные счета КФХ.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31. В случае расторжения соглашения о предоставлении гранта по инициативе получателя гранта в году получения гранта и возврата им средств гранта на лицевой счет Министерства и (или) увеличения в течение текущего финансового года бюджетных ассигнований из республиканского бюджета на предоставление грантов конкурсная комиссия в течение 15 рабочих дней с даты возврата средств гранта на лицевой счет Министерства и (или) с даты доведения дополнительных бюджетных ассигнований до Министерства: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1) в порядке очередности принимает решение о предоставлении грантов заявителям, которым было отказано в предоставлении гранта по причине отсутствия бюджетных ассигнований;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2) формирует в порядке очередности дополнительный реестр получателей грантов.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32. Министерство в течение 15 рабочих дней со дня формирования дополнительного списка получателей грантов уведомляет получателей грантов об этом путем размещения информации на официальном сайте и подписывает с получателями грантов соглашения на предоставление грантов.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Title"/>
        <w:jc w:val="center"/>
        <w:outlineLvl w:val="1"/>
      </w:pPr>
      <w:r>
        <w:t>IV. Порядок согласования расходования средств гранта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  <w:r>
        <w:t>33. В целях обеспечения контроля за целевым расходованием бюджетных средств операции по расходованию гранта с расчетного счета получателем гранта подлежат согласованию с Министерством.</w:t>
      </w:r>
    </w:p>
    <w:p w:rsidR="004D03F3" w:rsidRDefault="004D03F3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>34. Для согласования расходования гранта с расчетного счета получатель гранта направляет в Министерство заявление (в свободной форме) о согласовании расходования гранта с приложением: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копий договоров с поставщиками о поставке товаров, на цели, указанные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</w:t>
      </w:r>
      <w:r>
        <w:lastRenderedPageBreak/>
        <w:t>настоящих Правил, с указанием полного наименования юридического лица или фамилии, имени, отчества (при наличии) индивидуального предпринимателя, почтового и юридического адресов, идентификационного номера налогоплательщика, расчетного счета, открытого индивидуальным предпринимателем или юридическим лицом в российской кредитной организации, заверенных получателем гранта;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копий счетов на оплату и (или) спецификаций счетов.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35. Министерство регистрирует заявление о согласовании расходования гранта в день принятия и в порядке его поступления в автоматизированной системе электронного документооборота.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36. Министерство в течение 10 рабочих дней с даты регистрации заявления о согласовании расходования гранта: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1) рассматривает представленное получателем гранта заявление о согласовании расходования гранта на соответствие плану расходов;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2) принимает решение о согласовании расходования гранта либо об отказе в согласовании расходования гранта;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3) уведомляет о принятом решении получателя гранта письмом, которое вручается лично под подпись получателю гранта или направляется заказным письмом с уведомлением о вручении (в случае отказа в согласовании расходования гранта в письме указываются причины отказа).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37. Министерство в день получения документов, указанных в </w:t>
      </w:r>
      <w:hyperlink w:anchor="P168" w:history="1">
        <w:r>
          <w:rPr>
            <w:color w:val="0000FF"/>
          </w:rPr>
          <w:t>пункте 34</w:t>
        </w:r>
      </w:hyperlink>
      <w:r>
        <w:t xml:space="preserve"> настоящих Правил, вручает лично под подпись получателю гранта или направляет заказным письмом с уведомлением о вручении лист согласования на перечисление гранта с расчетного счета получателя гранта.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38. Операции по списанию средств, отраженных на расчетном счете получателя гранта, осуществляются на основании листа согласования на перечисление гранта с расчетного счета получателя гранта.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39. Получатель гранта в течение 3 рабочих дней с момента подписания акта приема-передачи имущества представляет в Министерство копию товарной накладной и копию акта приема-передачи имущества.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Title"/>
        <w:jc w:val="center"/>
        <w:outlineLvl w:val="1"/>
      </w:pPr>
      <w:r>
        <w:t>V. Порядок согласования получателем гранта изменения места</w:t>
      </w:r>
    </w:p>
    <w:p w:rsidR="004D03F3" w:rsidRDefault="004D03F3">
      <w:pPr>
        <w:pStyle w:val="ConsPlusTitle"/>
        <w:jc w:val="center"/>
      </w:pPr>
      <w:r>
        <w:t>реализации проекта и перемещения имущества, приобретенного</w:t>
      </w:r>
    </w:p>
    <w:p w:rsidR="004D03F3" w:rsidRDefault="004D03F3">
      <w:pPr>
        <w:pStyle w:val="ConsPlusTitle"/>
        <w:jc w:val="center"/>
      </w:pPr>
      <w:r>
        <w:t>за счет гранта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  <w:bookmarkStart w:id="12" w:name="P184"/>
      <w:bookmarkEnd w:id="12"/>
      <w:r>
        <w:t>40. Изменение места реализации проекта и перемещения имущества, приобретенного за счет гранта, подлежат согласованию с Министерством.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При возникновении необходимости изменения места реализации проекта получатель гранта направляет в Министерство: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заявление о согласовании изменения места реализации проекта (в свободной форме), в котором обосновывает необходимость изменения места реализации проекта с указанием срока изменения места реализации проекта;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недвижимости содержащую сведения о правах заявителя на рыбоводный участок, выданную на дату не ранее 30 календарных дней до даты подачи заявления о согласовании изменения места реализации проекта, или копию государственного акта, свидетельства и другого документа, удостоверяющего право на землю и </w:t>
      </w:r>
      <w:r>
        <w:lastRenderedPageBreak/>
        <w:t xml:space="preserve">выданного заявителю до введения в действие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При возникновении необходимости изменения места реализации проекта и перемещения имущества, приобретенного за счет гранта, получатель гранта направляет в Министерство: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заявление о согласовании перемещения имущества, приобретенного за счет гранта (в свободной форме), в котором обосновывает необходимость перемещения имущества, приобретенного за счет гранта, с указанием срока перемещения такого имущества;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недвижимости, содержащую сведения о правах заявителя на рыбоводный участок, выданную на дату не ранее 30 календарных дней до даты подачи заявления о согласовании изменения места реализации проекта, или копию договора аренды, субаренды, безвозмездного пользования земельным участком, заключенного сроком до одного года или без указания срока его окончания, копию государственного акта, свидетельства и другого документа, удостоверяющего право на землю и выданного заявителю до введения в действие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материалы фотофиксации рыбоводного участка в соответствии с требованиями, утвержденными приказом Министерства;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информацию об эпизоотическом состоянии рыбоводного участка, выданную учреждениями, подведомственными Управлению ветеринарии Республики Северная Осетия-Алания. В информации должны содержаться идентификационные признаки рыбоводного участка: кадастровый номер объекта недвижимости, его площадь, адрес местонахождения.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41. Министерство регистрирует документы, указанные в </w:t>
      </w:r>
      <w:hyperlink w:anchor="P184" w:history="1">
        <w:r>
          <w:rPr>
            <w:color w:val="0000FF"/>
          </w:rPr>
          <w:t>пункте 40</w:t>
        </w:r>
      </w:hyperlink>
      <w:r>
        <w:t xml:space="preserve"> настоящих Правил, в день принятия и в порядке их поступления в автоматизированной системе электронного документооборота и в течение 2 рабочих дней передает их в конкурсную комиссию.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42. Конкурсная комиссия в течение 10 рабочих дней рассматривает представленные получателем гранта документы и принимает решение о согласовании или об отказе изменения места реализации проекта и перемещения имущества, приобретенного за счет гранта.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В согласовании изменения места реализации проекта и перемещения имущества, приобретенного за счет гранта, отказывается, если получателем гранта не представлены документы, указанные в </w:t>
      </w:r>
      <w:hyperlink w:anchor="P184" w:history="1">
        <w:r>
          <w:rPr>
            <w:color w:val="0000FF"/>
          </w:rPr>
          <w:t>пункте 40</w:t>
        </w:r>
      </w:hyperlink>
      <w:r>
        <w:t xml:space="preserve"> настоящих Правил.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43. Министерство уведомляет получателя гранта о принятом Конкурсной комиссией решении о согласовании или об отказе изменения места реализации проекта и перемещения имущества, приобретенного за счет гранта, письмом, которое вручается лично под подпись получателю гранта или направляется заказным письмом с уведомлением о вручении.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Title"/>
        <w:jc w:val="center"/>
        <w:outlineLvl w:val="1"/>
      </w:pPr>
      <w:r>
        <w:t>VI. Порядок представления отчетности получателем гранта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  <w:r>
        <w:t>44. Получатель гранта для подтверждения целевого расходования гранта до 15 февраля года, следующего за отчетным финансовым годом, направляет в Министерство заявление (в свободной форме) с приложением отчета о целевом расходовании гранта.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45. Министерство в течение 10 рабочих дней с даты регистрации заявления с приложением отчета о целевом расходовании гранта рассматривает представленные получателем гранта документы на соответствие плану расходов, условиям и требованиям, установленным настоящими Правилами.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46. Получатель гранта в течение 5 лет с даты получения гранта направляет в Министерство </w:t>
      </w:r>
      <w:r>
        <w:lastRenderedPageBreak/>
        <w:t>заявление (в свободной форме) с приложением отчетности о финансово-экономическом состоянии товаропроизводителей агропромышленного комплекса по формам и в сроки, установленные приказом Министерства.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Title"/>
        <w:jc w:val="center"/>
        <w:outlineLvl w:val="1"/>
      </w:pPr>
      <w:r>
        <w:t>VII. Основание и порядок возврата гранта получателем гранта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  <w:bookmarkStart w:id="13" w:name="P206"/>
      <w:bookmarkEnd w:id="13"/>
      <w:r>
        <w:t>47. Министерство вправе потребовать от получателя гранта возврата гранта в республиканский бюджет в следующих случаях: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1) при выявлении факта нарушения условий: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73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74" w:history="1">
        <w:r>
          <w:rPr>
            <w:color w:val="0000FF"/>
          </w:rPr>
          <w:t>6 пункта 10</w:t>
        </w:r>
      </w:hyperlink>
      <w:r>
        <w:t xml:space="preserve"> настоящих Правил, - в полном объеме;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72" w:history="1">
        <w:r>
          <w:rPr>
            <w:color w:val="0000FF"/>
          </w:rPr>
          <w:t>пунктах 4</w:t>
        </w:r>
      </w:hyperlink>
      <w:r>
        <w:t xml:space="preserve">, </w:t>
      </w:r>
      <w:hyperlink w:anchor="P73" w:history="1">
        <w:r>
          <w:rPr>
            <w:color w:val="0000FF"/>
          </w:rPr>
          <w:t>5</w:t>
        </w:r>
      </w:hyperlink>
      <w:r>
        <w:t xml:space="preserve">, </w:t>
      </w:r>
      <w:hyperlink w:anchor="P80" w:history="1">
        <w:r>
          <w:rPr>
            <w:color w:val="0000FF"/>
          </w:rPr>
          <w:t>подпункте 12 пункта 10</w:t>
        </w:r>
      </w:hyperlink>
      <w:r>
        <w:t xml:space="preserve"> настоящих Правил, - в объеме выявленных нарушений;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2) при выявлении факта представления недостоверных сведений, повлекших необоснованное получение гранта, - в полном объеме.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 xml:space="preserve">48. Получатель гранта в течение 10 рабочих дней с момента истечения срока, установленного в </w:t>
      </w:r>
      <w:hyperlink w:anchor="P74" w:history="1">
        <w:r>
          <w:rPr>
            <w:color w:val="0000FF"/>
          </w:rPr>
          <w:t>подпункте 6 пункта 10</w:t>
        </w:r>
      </w:hyperlink>
      <w:r>
        <w:t xml:space="preserve"> настоящих Правил, обязан вернуть в республиканский бюджет грант в полном объеме.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49. Министерство отзывает грант или неиспользованный остаток гранта с расчетного счета получателя гранта по истечении 10 рабочих дней, установленных для возврата гранта или неиспользованного остатка гранта в республиканский бюджет.</w:t>
      </w:r>
    </w:p>
    <w:p w:rsidR="004D03F3" w:rsidRDefault="004D03F3">
      <w:pPr>
        <w:pStyle w:val="ConsPlusNormal"/>
        <w:spacing w:before="220"/>
        <w:ind w:firstLine="540"/>
        <w:jc w:val="both"/>
      </w:pPr>
      <w:r>
        <w:t>50. Обязательную проверку соблюдения получателями гранта условий, целей и порядка, установленных при предоставлении гранта, осуществляют Министерство и органы государственного финансового контроля.</w:t>
      </w: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ind w:firstLine="540"/>
        <w:jc w:val="both"/>
      </w:pPr>
    </w:p>
    <w:p w:rsidR="004D03F3" w:rsidRDefault="004D0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3E7" w:rsidRDefault="009863E7">
      <w:bookmarkStart w:id="14" w:name="_GoBack"/>
      <w:bookmarkEnd w:id="14"/>
    </w:p>
    <w:sectPr w:rsidR="009863E7" w:rsidSect="008A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F3"/>
    <w:rsid w:val="004D03F3"/>
    <w:rsid w:val="009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D9291F26794991CD022805959DCDC17FAB852E4403977A10824759FFD1CE1505F929A5B93E74B0341C79CB5FEF00EC874DBF40D083FC61DA2F8A5v4J" TargetMode="External"/><Relationship Id="rId13" Type="http://schemas.openxmlformats.org/officeDocument/2006/relationships/hyperlink" Target="consultantplus://offline/ref=931D9291F26794991CD03C8D4F3586D215F1E757E7483A27F4577F28C8F416B6051093D41F9DF843035BC694BCAAv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1D9291F26794991CD022805959DCDC17FAB852E4403977A10824759FFD1CE1505F929A5B93E74B0341C79CB5FEF00EC874DBF40D083FC61DA2F8A5v4J" TargetMode="External"/><Relationship Id="rId12" Type="http://schemas.openxmlformats.org/officeDocument/2006/relationships/hyperlink" Target="consultantplus://offline/ref=931D9291F26794991CD03C8D4F3586D214F4E15EE24C3A27F4577F28C8F416B61710CBD81F9DE0440D4E90C5FAFFAC4A9E67DBFF0D0A37DAA1vF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1D9291F26794991CD03C8D4F3586D215F1E757E7483A27F4577F28C8F416B6051093D41F9DF843035BC694BCAAv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D9291F26794991CD03C8D4F3586D214F4E15EE24C3A27F4577F28C8F416B61710CBDA169CE7485F1480C1B3AAA2549D71C5F5130AA3v7J" TargetMode="External"/><Relationship Id="rId11" Type="http://schemas.openxmlformats.org/officeDocument/2006/relationships/hyperlink" Target="consultantplus://offline/ref=931D9291F26794991CD03C8D4F3586D214F4E25AE0403A27F4577F28C8F416B6051093D41F9DF843035BC694BCAAv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1D9291F26794991CD03C8D4F3586D215F1E757E7483A27F4577F28C8F416B6051093D41F9DF843035BC694BCAAvAJ" TargetMode="External"/><Relationship Id="rId10" Type="http://schemas.openxmlformats.org/officeDocument/2006/relationships/hyperlink" Target="consultantplus://offline/ref=931D9291F26794991CD03C8D4F3586D214F1E25DE6413A27F4577F28C8F416B6051093D41F9DF843035BC694BCAAv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1D9291F26794991CD022805959DCDC17FAB852E44A3275AD0824759FFD1CE1505F929A5B93E7430B44C094B5FEF00EC874DBF40D083FC61DA2F8A5v4J" TargetMode="External"/><Relationship Id="rId14" Type="http://schemas.openxmlformats.org/officeDocument/2006/relationships/hyperlink" Target="consultantplus://offline/ref=931D9291F26794991CD03C8D4F3586D214F4E15EE24C3A27F4577F28C8F416B61710CBD81F9DE0440D4E90C5FAFFAC4A9E67DBFF0D0A37DAA1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5112</Words>
  <Characters>29141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2020-08-03T09:47:00Z</dcterms:created>
  <dcterms:modified xsi:type="dcterms:W3CDTF">2020-08-03T09:47:00Z</dcterms:modified>
</cp:coreProperties>
</file>