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0A5939" w:rsidRDefault="000A5939" w:rsidP="000A5939">
      <w:pPr>
        <w:spacing w:after="120"/>
        <w:jc w:val="center"/>
        <w:rPr>
          <w:sz w:val="28"/>
          <w:szCs w:val="28"/>
        </w:rPr>
      </w:pPr>
    </w:p>
    <w:p w:rsidR="000A5939" w:rsidRDefault="000A5939" w:rsidP="000A5939">
      <w:pPr>
        <w:spacing w:after="120"/>
        <w:jc w:val="center"/>
        <w:rPr>
          <w:sz w:val="28"/>
          <w:szCs w:val="28"/>
        </w:rPr>
      </w:pPr>
    </w:p>
    <w:p w:rsidR="000A5939" w:rsidRDefault="000A5939" w:rsidP="000A5939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DB6285" w:rsidRDefault="00C26C2F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 xml:space="preserve">об оценке регулирующего воздействия проекта постановления </w:t>
      </w:r>
    </w:p>
    <w:p w:rsidR="00DB6285" w:rsidRDefault="00C26C2F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>Правительства Ре</w:t>
      </w:r>
      <w:r w:rsidR="006578D8" w:rsidRPr="00322BCE">
        <w:rPr>
          <w:sz w:val="28"/>
          <w:szCs w:val="28"/>
        </w:rPr>
        <w:t>спублики Северная Осетия-Алания</w:t>
      </w:r>
      <w:bookmarkStart w:id="0" w:name="OLE_LINK49"/>
      <w:bookmarkStart w:id="1" w:name="OLE_LINK50"/>
    </w:p>
    <w:p w:rsidR="00322BCE" w:rsidRPr="00322BCE" w:rsidRDefault="00322BCE" w:rsidP="00144456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 xml:space="preserve"> «Об утверждении правил предоставления </w:t>
      </w:r>
      <w:r w:rsidR="00144456">
        <w:rPr>
          <w:sz w:val="28"/>
          <w:szCs w:val="28"/>
        </w:rPr>
        <w:t>грантовой поддержки</w:t>
      </w:r>
      <w:r w:rsidR="00144456" w:rsidRPr="00BC07D6">
        <w:rPr>
          <w:sz w:val="28"/>
          <w:szCs w:val="28"/>
        </w:rPr>
        <w:t xml:space="preserve"> </w:t>
      </w:r>
      <w:r w:rsidR="00144456" w:rsidRPr="00401458">
        <w:rPr>
          <w:sz w:val="28"/>
          <w:szCs w:val="28"/>
        </w:rPr>
        <w:t xml:space="preserve">на развитие </w:t>
      </w:r>
      <w:r w:rsidR="005E65ED" w:rsidRPr="005E65ED">
        <w:rPr>
          <w:sz w:val="28"/>
          <w:szCs w:val="28"/>
        </w:rPr>
        <w:t>птицеводства в малых формах</w:t>
      </w:r>
      <w:r w:rsidR="005E65ED">
        <w:rPr>
          <w:sz w:val="28"/>
          <w:szCs w:val="28"/>
        </w:rPr>
        <w:t xml:space="preserve"> </w:t>
      </w:r>
      <w:r w:rsidR="00144456" w:rsidRPr="00401458">
        <w:rPr>
          <w:sz w:val="28"/>
          <w:szCs w:val="28"/>
        </w:rPr>
        <w:t>хозяйствования</w:t>
      </w:r>
      <w:r w:rsidRPr="00322BCE">
        <w:rPr>
          <w:sz w:val="28"/>
          <w:szCs w:val="28"/>
        </w:rPr>
        <w:t>»</w:t>
      </w:r>
      <w:bookmarkEnd w:id="0"/>
      <w:bookmarkEnd w:id="1"/>
      <w:r w:rsidRPr="00322BCE">
        <w:rPr>
          <w:sz w:val="28"/>
          <w:szCs w:val="28"/>
        </w:rPr>
        <w:t xml:space="preserve"> </w:t>
      </w:r>
    </w:p>
    <w:p w:rsidR="00C26C2F" w:rsidRDefault="00322BCE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 xml:space="preserve"> </w:t>
      </w:r>
    </w:p>
    <w:p w:rsidR="00C26C2F" w:rsidRPr="00F12415" w:rsidRDefault="00322BCE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415">
        <w:rPr>
          <w:rFonts w:ascii="Times New Roman" w:hAnsi="Times New Roman" w:cs="Times New Roman"/>
          <w:sz w:val="28"/>
          <w:szCs w:val="28"/>
        </w:rPr>
        <w:t>Министерство</w:t>
      </w:r>
      <w:r w:rsidR="003A6E73">
        <w:rPr>
          <w:rFonts w:ascii="Times New Roman" w:hAnsi="Times New Roman" w:cs="Times New Roman"/>
          <w:sz w:val="28"/>
          <w:szCs w:val="28"/>
        </w:rPr>
        <w:t>м</w:t>
      </w:r>
      <w:r w:rsidRPr="00F12415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          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F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Министерство)</w:t>
      </w:r>
      <w:r w:rsidRPr="00F12415">
        <w:rPr>
          <w:rFonts w:ascii="Times New Roman" w:hAnsi="Times New Roman" w:cs="Times New Roman"/>
          <w:sz w:val="28"/>
          <w:szCs w:val="28"/>
        </w:rPr>
        <w:t xml:space="preserve">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F1241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415">
        <w:rPr>
          <w:rFonts w:ascii="Times New Roman" w:hAnsi="Times New Roman" w:cs="Times New Roman"/>
          <w:sz w:val="28"/>
          <w:szCs w:val="28"/>
        </w:rPr>
        <w:t>26 декабря 2016 года № 446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воздействия), рассмотре</w:t>
      </w:r>
      <w:r w:rsidR="003A6E73">
        <w:rPr>
          <w:rFonts w:ascii="Times New Roman" w:hAnsi="Times New Roman" w:cs="Times New Roman"/>
          <w:sz w:val="28"/>
          <w:szCs w:val="28"/>
        </w:rPr>
        <w:t>н</w:t>
      </w:r>
      <w:r w:rsidRPr="00F12415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F1241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</w:t>
      </w:r>
      <w:r>
        <w:rPr>
          <w:rFonts w:ascii="Times New Roman" w:hAnsi="Times New Roman" w:cs="Times New Roman"/>
          <w:sz w:val="28"/>
          <w:szCs w:val="28"/>
        </w:rPr>
        <w:t xml:space="preserve">спублики Северная Осетия-Алания </w:t>
      </w:r>
      <w:r w:rsidRPr="00322BC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44456" w:rsidRPr="00144456">
        <w:rPr>
          <w:rFonts w:ascii="Times New Roman" w:hAnsi="Times New Roman" w:cs="Times New Roman"/>
          <w:sz w:val="28"/>
          <w:szCs w:val="28"/>
        </w:rPr>
        <w:t>правил предос</w:t>
      </w:r>
      <w:r w:rsidR="005E65ED">
        <w:rPr>
          <w:rFonts w:ascii="Times New Roman" w:hAnsi="Times New Roman" w:cs="Times New Roman"/>
          <w:sz w:val="28"/>
          <w:szCs w:val="28"/>
        </w:rPr>
        <w:t>тавления грантовой поддержки на</w:t>
      </w:r>
      <w:r w:rsidR="005E65ED" w:rsidRPr="005E65ED">
        <w:rPr>
          <w:rFonts w:ascii="Times New Roman" w:hAnsi="Times New Roman" w:cs="Times New Roman"/>
          <w:sz w:val="28"/>
          <w:szCs w:val="28"/>
        </w:rPr>
        <w:t xml:space="preserve"> развитие птицеводства в малых формах хозяйствования</w:t>
      </w:r>
      <w:r w:rsidRPr="00322BCE">
        <w:rPr>
          <w:rFonts w:ascii="Times New Roman" w:hAnsi="Times New Roman" w:cs="Times New Roman"/>
          <w:sz w:val="28"/>
          <w:szCs w:val="28"/>
        </w:rPr>
        <w:t xml:space="preserve">» </w:t>
      </w:r>
      <w:r w:rsidR="00D3651F" w:rsidRPr="00F12415">
        <w:rPr>
          <w:rFonts w:ascii="Times New Roman" w:hAnsi="Times New Roman" w:cs="Times New Roman"/>
          <w:sz w:val="28"/>
          <w:szCs w:val="28"/>
        </w:rPr>
        <w:t xml:space="preserve"> </w:t>
      </w:r>
      <w:r w:rsidR="00C26C2F" w:rsidRPr="00F124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074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26C2F" w:rsidRPr="00F12415">
        <w:rPr>
          <w:rFonts w:ascii="Times New Roman" w:hAnsi="Times New Roman" w:cs="Times New Roman"/>
          <w:sz w:val="28"/>
          <w:szCs w:val="28"/>
        </w:rPr>
        <w:t>– проект акта</w:t>
      </w:r>
      <w:r w:rsidR="00CF074A">
        <w:rPr>
          <w:rFonts w:ascii="Times New Roman" w:hAnsi="Times New Roman" w:cs="Times New Roman"/>
          <w:sz w:val="28"/>
          <w:szCs w:val="28"/>
        </w:rPr>
        <w:t>, Правила</w:t>
      </w:r>
      <w:r w:rsidR="00C26C2F" w:rsidRPr="00F12415">
        <w:rPr>
          <w:rFonts w:ascii="Times New Roman" w:hAnsi="Times New Roman" w:cs="Times New Roman"/>
          <w:sz w:val="28"/>
          <w:szCs w:val="28"/>
        </w:rPr>
        <w:t xml:space="preserve">), </w:t>
      </w:r>
      <w:r w:rsidR="003A6E73" w:rsidRPr="001932B9">
        <w:rPr>
          <w:rFonts w:ascii="Times New Roman" w:hAnsi="Times New Roman" w:cs="Times New Roman"/>
          <w:sz w:val="28"/>
          <w:szCs w:val="28"/>
        </w:rPr>
        <w:t>подготовленный и направленный Министерством сельского хозяйства и продовольствия Республики</w:t>
      </w:r>
      <w:r w:rsidR="003A6E73" w:rsidRPr="006E7A16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r w:rsidR="003A6E73" w:rsidRPr="00F12415">
        <w:rPr>
          <w:rFonts w:ascii="Times New Roman" w:hAnsi="Times New Roman" w:cs="Times New Roman"/>
          <w:sz w:val="28"/>
          <w:szCs w:val="28"/>
        </w:rPr>
        <w:t>(далее – регулирующий орган) для п</w:t>
      </w:r>
      <w:r w:rsidR="003A6E73">
        <w:rPr>
          <w:rFonts w:ascii="Times New Roman" w:hAnsi="Times New Roman" w:cs="Times New Roman"/>
          <w:sz w:val="28"/>
          <w:szCs w:val="28"/>
        </w:rPr>
        <w:t>одготовки настоящего заключения</w:t>
      </w:r>
      <w:r w:rsidR="003A6E73" w:rsidRPr="00D57CD7">
        <w:rPr>
          <w:rFonts w:ascii="Times New Roman" w:hAnsi="Times New Roman" w:cs="Times New Roman"/>
          <w:sz w:val="28"/>
          <w:szCs w:val="28"/>
        </w:rPr>
        <w:t>.</w:t>
      </w:r>
    </w:p>
    <w:p w:rsidR="00342B76" w:rsidRPr="00144456" w:rsidRDefault="004D2DE7" w:rsidP="00322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E73" w:rsidRPr="000A14AE">
        <w:rPr>
          <w:rFonts w:ascii="Times New Roman" w:hAnsi="Times New Roman" w:cs="Times New Roman"/>
          <w:sz w:val="28"/>
          <w:szCs w:val="28"/>
        </w:rPr>
        <w:t>Проект акта у</w:t>
      </w:r>
      <w:r w:rsidR="003A6E73">
        <w:rPr>
          <w:rFonts w:ascii="Times New Roman" w:hAnsi="Times New Roman" w:cs="Times New Roman"/>
          <w:sz w:val="28"/>
          <w:szCs w:val="28"/>
        </w:rPr>
        <w:t>тверждает</w:t>
      </w:r>
      <w:r w:rsidR="000A5939">
        <w:rPr>
          <w:rFonts w:ascii="Times New Roman" w:hAnsi="Times New Roman" w:cs="Times New Roman"/>
          <w:sz w:val="28"/>
          <w:szCs w:val="28"/>
        </w:rPr>
        <w:t xml:space="preserve"> Правила,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</w:t>
      </w:r>
      <w:r w:rsidR="000A5939">
        <w:rPr>
          <w:rFonts w:ascii="Times New Roman" w:hAnsi="Times New Roman" w:cs="Times New Roman"/>
          <w:sz w:val="28"/>
          <w:szCs w:val="28"/>
        </w:rPr>
        <w:t xml:space="preserve">устанавливающие условия, цели и порядок 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предоставления грантов на поддержку развития </w:t>
      </w:r>
      <w:r w:rsidR="005E65ED">
        <w:rPr>
          <w:rFonts w:ascii="Times New Roman" w:hAnsi="Times New Roman" w:cs="Times New Roman"/>
          <w:sz w:val="28"/>
          <w:szCs w:val="28"/>
        </w:rPr>
        <w:t>птицеводства в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малы</w:t>
      </w:r>
      <w:r w:rsidR="005E65ED">
        <w:rPr>
          <w:rFonts w:ascii="Times New Roman" w:hAnsi="Times New Roman" w:cs="Times New Roman"/>
          <w:sz w:val="28"/>
          <w:szCs w:val="28"/>
        </w:rPr>
        <w:t>х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5E65ED">
        <w:rPr>
          <w:rFonts w:ascii="Times New Roman" w:hAnsi="Times New Roman" w:cs="Times New Roman"/>
          <w:sz w:val="28"/>
          <w:szCs w:val="28"/>
        </w:rPr>
        <w:t>х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хозяйствования из средств республиканского бюджета Республики Северная Осетия-Алания</w:t>
      </w:r>
      <w:r w:rsidR="00322BCE" w:rsidRPr="00144456">
        <w:rPr>
          <w:rFonts w:ascii="Times New Roman" w:hAnsi="Times New Roman" w:cs="Times New Roman"/>
          <w:sz w:val="28"/>
          <w:szCs w:val="28"/>
        </w:rPr>
        <w:t>.</w:t>
      </w:r>
    </w:p>
    <w:p w:rsidR="00A7287F" w:rsidRPr="00FF5E3D" w:rsidRDefault="00322BCE" w:rsidP="00CF7B1D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44456">
        <w:rPr>
          <w:rFonts w:ascii="Times New Roman" w:hAnsi="Times New Roman" w:cs="Times New Roman"/>
          <w:sz w:val="28"/>
          <w:szCs w:val="28"/>
        </w:rPr>
        <w:lastRenderedPageBreak/>
        <w:t xml:space="preserve">Проект акта разработан </w:t>
      </w:r>
      <w:r w:rsidRPr="000A5939">
        <w:rPr>
          <w:rStyle w:val="a8"/>
          <w:bCs/>
          <w:color w:val="auto"/>
          <w:sz w:val="28"/>
          <w:szCs w:val="28"/>
        </w:rPr>
        <w:t xml:space="preserve">в </w:t>
      </w:r>
      <w:r w:rsidR="000A5939" w:rsidRPr="000A5939">
        <w:rPr>
          <w:rStyle w:val="a8"/>
          <w:bCs/>
          <w:color w:val="auto"/>
          <w:sz w:val="28"/>
          <w:szCs w:val="28"/>
        </w:rPr>
        <w:t xml:space="preserve">целях </w:t>
      </w:r>
      <w:r w:rsidR="00A730AB">
        <w:rPr>
          <w:rStyle w:val="a8"/>
          <w:bCs/>
          <w:color w:val="auto"/>
          <w:sz w:val="28"/>
          <w:szCs w:val="28"/>
        </w:rPr>
        <w:t xml:space="preserve">развития отрасли птицеводства и </w:t>
      </w:r>
      <w:r w:rsidR="000A5939" w:rsidRPr="000A5939">
        <w:rPr>
          <w:rStyle w:val="a8"/>
          <w:bCs/>
          <w:color w:val="auto"/>
          <w:sz w:val="28"/>
          <w:szCs w:val="28"/>
        </w:rPr>
        <w:t xml:space="preserve">достижения целевых показателей </w:t>
      </w:r>
      <w:r w:rsidR="00144456" w:rsidRPr="000A5939">
        <w:rPr>
          <w:rStyle w:val="a8"/>
          <w:color w:val="auto"/>
          <w:sz w:val="28"/>
          <w:szCs w:val="28"/>
        </w:rPr>
        <w:t>Государственной программ</w:t>
      </w:r>
      <w:r w:rsidR="000A5939">
        <w:rPr>
          <w:rStyle w:val="a8"/>
          <w:color w:val="auto"/>
          <w:sz w:val="28"/>
          <w:szCs w:val="28"/>
        </w:rPr>
        <w:t>ы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2014 - 2025 годы, </w:t>
      </w:r>
      <w:r w:rsidR="00CF7B1D" w:rsidRPr="00144456">
        <w:rPr>
          <w:rStyle w:val="a8"/>
          <w:bCs/>
          <w:color w:val="auto"/>
          <w:sz w:val="28"/>
          <w:szCs w:val="28"/>
        </w:rPr>
        <w:t>(далее – Государственная программа)</w:t>
      </w:r>
      <w:r w:rsidRPr="00144456">
        <w:rPr>
          <w:rStyle w:val="a8"/>
          <w:bCs/>
          <w:color w:val="auto"/>
          <w:sz w:val="28"/>
          <w:szCs w:val="28"/>
        </w:rPr>
        <w:t xml:space="preserve">, 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144456" w:rsidRPr="00144456">
        <w:rPr>
          <w:rStyle w:val="a8"/>
          <w:color w:val="auto"/>
          <w:sz w:val="28"/>
          <w:szCs w:val="28"/>
        </w:rPr>
        <w:t>постановлением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44456" w:rsidRPr="00144456">
        <w:rPr>
          <w:rStyle w:val="af"/>
          <w:rFonts w:ascii="Times New Roman" w:hAnsi="Times New Roman" w:cs="Times New Roman"/>
          <w:b w:val="0"/>
          <w:bCs/>
          <w:color w:val="000000"/>
          <w:sz w:val="28"/>
          <w:szCs w:val="28"/>
        </w:rPr>
        <w:t>Республики Северная Осетия-Алания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от 28 октября 2013 года № 392 </w:t>
      </w:r>
      <w:r w:rsidR="00A7287F" w:rsidRPr="00FF5E3D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r w:rsidR="00A7287F" w:rsidRPr="009F09B6">
        <w:rPr>
          <w:rFonts w:ascii="Times New Roman" w:hAnsi="Times New Roman" w:cs="Times New Roman"/>
          <w:sz w:val="28"/>
          <w:szCs w:val="28"/>
        </w:rPr>
        <w:t xml:space="preserve">с </w:t>
      </w:r>
      <w:r w:rsidR="00A7287F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Северная Осетия-Алания от 26</w:t>
      </w:r>
      <w:r w:rsidR="000A5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A7287F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>2018 № 99-РЗ</w:t>
      </w:r>
      <w:proofErr w:type="gramEnd"/>
      <w:r w:rsidR="00A7287F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республиканском бюджете Республики Северная Осетия-Алания на 2019 </w:t>
      </w:r>
      <w:r w:rsidR="00CF0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287F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и на плановый период 2020 и 2021 годов»</w:t>
      </w:r>
      <w:r w:rsidR="00A7287F" w:rsidRPr="009F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BCE" w:rsidRPr="00A7287F" w:rsidRDefault="00322BCE" w:rsidP="00A7287F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7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 w:rsidR="00144456">
        <w:rPr>
          <w:rFonts w:ascii="Times New Roman" w:hAnsi="Times New Roman" w:cs="Times New Roman"/>
          <w:sz w:val="28"/>
          <w:szCs w:val="28"/>
        </w:rPr>
        <w:t>высокую</w:t>
      </w:r>
      <w:r w:rsidRPr="00A7287F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322BCE" w:rsidRPr="0062498D" w:rsidRDefault="00322BCE" w:rsidP="00322BCE">
      <w:pPr>
        <w:pStyle w:val="ConsPlusNormal"/>
        <w:ind w:firstLine="709"/>
        <w:jc w:val="both"/>
        <w:rPr>
          <w:bCs/>
        </w:rPr>
      </w:pPr>
      <w:r w:rsidRPr="0062498D">
        <w:t xml:space="preserve">В ходе обсуждения положений, обеспечивающих реализацию </w:t>
      </w:r>
      <w:r w:rsidR="009B717E">
        <w:t xml:space="preserve">мероприятий </w:t>
      </w:r>
      <w:r w:rsidRPr="0062498D">
        <w:t>Государственной программы, регулирующим органом</w:t>
      </w:r>
      <w:r w:rsidRPr="0062498D">
        <w:rPr>
          <w:bCs/>
        </w:rPr>
        <w:t xml:space="preserve"> выявлены следующие проблемы:  </w:t>
      </w:r>
    </w:p>
    <w:p w:rsidR="00716644" w:rsidRPr="007E3F50" w:rsidRDefault="00716644" w:rsidP="007166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50">
        <w:rPr>
          <w:rFonts w:ascii="Times New Roman" w:hAnsi="Times New Roman" w:cs="Times New Roman"/>
          <w:sz w:val="28"/>
          <w:szCs w:val="28"/>
        </w:rPr>
        <w:t>недостаточный уровень развития племенной базы</w:t>
      </w:r>
      <w:r w:rsidR="007E3F50" w:rsidRPr="007E3F50">
        <w:rPr>
          <w:rFonts w:ascii="Times New Roman" w:hAnsi="Times New Roman" w:cs="Times New Roman"/>
          <w:sz w:val="28"/>
          <w:szCs w:val="28"/>
        </w:rPr>
        <w:t xml:space="preserve"> в птицеводстве</w:t>
      </w:r>
      <w:r w:rsidRPr="007E3F50">
        <w:rPr>
          <w:rFonts w:ascii="Times New Roman" w:hAnsi="Times New Roman" w:cs="Times New Roman"/>
          <w:sz w:val="28"/>
          <w:szCs w:val="28"/>
        </w:rPr>
        <w:t>;</w:t>
      </w:r>
    </w:p>
    <w:p w:rsidR="00716644" w:rsidRPr="007E3F50" w:rsidRDefault="00716644" w:rsidP="007166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50">
        <w:rPr>
          <w:rFonts w:ascii="Times New Roman" w:hAnsi="Times New Roman" w:cs="Times New Roman"/>
          <w:sz w:val="28"/>
          <w:szCs w:val="28"/>
        </w:rPr>
        <w:t>низкий уровень ветеринарного обслуживания, не удовлетворяющий потребности отрасли</w:t>
      </w:r>
      <w:r w:rsidR="007E3F50" w:rsidRPr="007E3F50">
        <w:rPr>
          <w:rFonts w:ascii="Times New Roman" w:hAnsi="Times New Roman" w:cs="Times New Roman"/>
          <w:sz w:val="28"/>
          <w:szCs w:val="28"/>
        </w:rPr>
        <w:t>;</w:t>
      </w:r>
    </w:p>
    <w:p w:rsidR="00716644" w:rsidRPr="004C76AF" w:rsidRDefault="00716644" w:rsidP="0071664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F50">
        <w:rPr>
          <w:rFonts w:ascii="Times New Roman" w:hAnsi="Times New Roman" w:cs="Times New Roman"/>
          <w:sz w:val="28"/>
          <w:szCs w:val="28"/>
        </w:rPr>
        <w:t>недостаточный уровень кормовой базы отрасли птицеводства;</w:t>
      </w:r>
    </w:p>
    <w:p w:rsidR="007E3F50" w:rsidRPr="00E13988" w:rsidRDefault="00716644" w:rsidP="007E3F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8">
        <w:rPr>
          <w:rFonts w:ascii="Times New Roman" w:hAnsi="Times New Roman" w:cs="Times New Roman"/>
          <w:sz w:val="28"/>
          <w:szCs w:val="28"/>
        </w:rPr>
        <w:t>высокая себестоимость продуктов</w:t>
      </w:r>
      <w:r w:rsidR="00E13988">
        <w:rPr>
          <w:rFonts w:ascii="Times New Roman" w:hAnsi="Times New Roman" w:cs="Times New Roman"/>
          <w:sz w:val="28"/>
          <w:szCs w:val="28"/>
        </w:rPr>
        <w:t xml:space="preserve"> </w:t>
      </w:r>
      <w:r w:rsidR="00A730AB">
        <w:rPr>
          <w:rFonts w:ascii="Times New Roman" w:hAnsi="Times New Roman" w:cs="Times New Roman"/>
          <w:sz w:val="28"/>
          <w:szCs w:val="28"/>
        </w:rPr>
        <w:t xml:space="preserve">местного производства </w:t>
      </w:r>
      <w:r w:rsidR="00E13988">
        <w:rPr>
          <w:rFonts w:ascii="Times New Roman" w:hAnsi="Times New Roman" w:cs="Times New Roman"/>
          <w:sz w:val="28"/>
          <w:szCs w:val="28"/>
        </w:rPr>
        <w:t>(мясо птицы, яйцо)</w:t>
      </w:r>
      <w:r w:rsidRPr="00E13988">
        <w:rPr>
          <w:rFonts w:ascii="Times New Roman" w:hAnsi="Times New Roman" w:cs="Times New Roman"/>
          <w:sz w:val="28"/>
          <w:szCs w:val="28"/>
        </w:rPr>
        <w:t xml:space="preserve"> </w:t>
      </w:r>
      <w:r w:rsidR="00A730AB">
        <w:rPr>
          <w:rFonts w:ascii="Times New Roman" w:hAnsi="Times New Roman" w:cs="Times New Roman"/>
          <w:sz w:val="28"/>
          <w:szCs w:val="28"/>
        </w:rPr>
        <w:t>по сравнению</w:t>
      </w:r>
      <w:r w:rsidR="00A730AB" w:rsidRPr="00E13988">
        <w:rPr>
          <w:rFonts w:ascii="Times New Roman" w:hAnsi="Times New Roman" w:cs="Times New Roman"/>
          <w:sz w:val="28"/>
          <w:szCs w:val="28"/>
        </w:rPr>
        <w:t xml:space="preserve"> </w:t>
      </w:r>
      <w:r w:rsidR="00A730AB">
        <w:rPr>
          <w:rFonts w:ascii="Times New Roman" w:hAnsi="Times New Roman" w:cs="Times New Roman"/>
          <w:sz w:val="28"/>
          <w:szCs w:val="28"/>
        </w:rPr>
        <w:t xml:space="preserve">с ввозимой в республику продукцией </w:t>
      </w:r>
      <w:r w:rsidRPr="00E13988">
        <w:rPr>
          <w:rFonts w:ascii="Times New Roman" w:hAnsi="Times New Roman" w:cs="Times New Roman"/>
          <w:sz w:val="28"/>
          <w:szCs w:val="28"/>
        </w:rPr>
        <w:t>и их низкая рентабельность</w:t>
      </w:r>
      <w:r w:rsidR="00E13988" w:rsidRPr="00E13988">
        <w:rPr>
          <w:rFonts w:ascii="Times New Roman" w:hAnsi="Times New Roman" w:cs="Times New Roman"/>
          <w:sz w:val="28"/>
          <w:szCs w:val="28"/>
        </w:rPr>
        <w:t>;</w:t>
      </w:r>
      <w:r w:rsidRPr="00E1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50" w:rsidRPr="009509F9" w:rsidRDefault="007E3F50" w:rsidP="007E3F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9F9">
        <w:rPr>
          <w:rFonts w:ascii="Times New Roman" w:hAnsi="Times New Roman" w:cs="Times New Roman"/>
          <w:sz w:val="28"/>
          <w:szCs w:val="28"/>
        </w:rPr>
        <w:t>высокая степень износа основных производственных фондов</w:t>
      </w:r>
      <w:r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Pr="009509F9">
        <w:rPr>
          <w:rFonts w:ascii="Times New Roman" w:hAnsi="Times New Roman" w:cs="Times New Roman"/>
          <w:sz w:val="28"/>
          <w:szCs w:val="28"/>
        </w:rPr>
        <w:t>;</w:t>
      </w:r>
    </w:p>
    <w:p w:rsidR="004D2DE7" w:rsidRPr="00E13988" w:rsidRDefault="00716644" w:rsidP="00E139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8">
        <w:rPr>
          <w:rFonts w:ascii="Times New Roman" w:hAnsi="Times New Roman" w:cs="Times New Roman"/>
          <w:sz w:val="28"/>
          <w:szCs w:val="28"/>
        </w:rPr>
        <w:t xml:space="preserve">дефицит инвестиционных ресурсов у малых форм хозяйствования </w:t>
      </w:r>
      <w:r w:rsidR="00A7287F" w:rsidRPr="00E13988">
        <w:rPr>
          <w:rFonts w:ascii="Times New Roman" w:hAnsi="Times New Roman" w:cs="Times New Roman"/>
          <w:sz w:val="28"/>
          <w:szCs w:val="28"/>
        </w:rPr>
        <w:t>(</w:t>
      </w:r>
      <w:r w:rsidR="004D2DE7" w:rsidRPr="00E13988">
        <w:rPr>
          <w:rFonts w:ascii="Times New Roman" w:hAnsi="Times New Roman" w:cs="Times New Roman"/>
          <w:sz w:val="28"/>
          <w:szCs w:val="28"/>
        </w:rPr>
        <w:t>первоначального капитала</w:t>
      </w:r>
      <w:r w:rsidR="00A7287F" w:rsidRPr="00E13988">
        <w:rPr>
          <w:rFonts w:ascii="Times New Roman" w:hAnsi="Times New Roman" w:cs="Times New Roman"/>
          <w:sz w:val="28"/>
          <w:szCs w:val="28"/>
        </w:rPr>
        <w:t>)</w:t>
      </w:r>
      <w:r w:rsidR="004D2DE7" w:rsidRPr="00E13988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144456" w:rsidRPr="00E13988">
        <w:rPr>
          <w:rFonts w:ascii="Times New Roman" w:hAnsi="Times New Roman" w:cs="Times New Roman"/>
          <w:sz w:val="28"/>
          <w:szCs w:val="28"/>
        </w:rPr>
        <w:t xml:space="preserve">, расширения и модернизации </w:t>
      </w:r>
      <w:r w:rsidR="00E13988" w:rsidRPr="00E13988">
        <w:rPr>
          <w:rFonts w:ascii="Times New Roman" w:hAnsi="Times New Roman" w:cs="Times New Roman"/>
          <w:sz w:val="28"/>
          <w:szCs w:val="28"/>
        </w:rPr>
        <w:t>инкубаторов</w:t>
      </w:r>
      <w:r w:rsidR="004D2DE7" w:rsidRPr="00E13988">
        <w:rPr>
          <w:rFonts w:ascii="Times New Roman" w:hAnsi="Times New Roman" w:cs="Times New Roman"/>
          <w:sz w:val="28"/>
          <w:szCs w:val="28"/>
        </w:rPr>
        <w:t>;</w:t>
      </w:r>
    </w:p>
    <w:p w:rsidR="007E3F50" w:rsidRPr="009509F9" w:rsidRDefault="007E3F50" w:rsidP="007E3F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9F9">
        <w:rPr>
          <w:rFonts w:ascii="Times New Roman" w:hAnsi="Times New Roman" w:cs="Times New Roman"/>
          <w:sz w:val="28"/>
          <w:szCs w:val="28"/>
        </w:rPr>
        <w:t xml:space="preserve">низкая эффективность или отсутствие механизмов государственной поддержки малых форм хозяйствования, направленных на стимулирование личных подсобных хозяйств к переходу в крестьянские (фермерские) хозяйства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509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ЛПХ, </w:t>
      </w:r>
      <w:r w:rsidRPr="009509F9">
        <w:rPr>
          <w:rFonts w:ascii="Times New Roman" w:hAnsi="Times New Roman" w:cs="Times New Roman"/>
          <w:sz w:val="28"/>
          <w:szCs w:val="28"/>
        </w:rPr>
        <w:t>КФХ).</w:t>
      </w:r>
    </w:p>
    <w:p w:rsidR="001F438F" w:rsidRPr="005E65ED" w:rsidRDefault="001F438F" w:rsidP="001F43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5ED">
        <w:rPr>
          <w:rFonts w:ascii="Times New Roman" w:hAnsi="Times New Roman" w:cs="Times New Roman"/>
          <w:sz w:val="28"/>
          <w:szCs w:val="28"/>
        </w:rPr>
        <w:tab/>
      </w:r>
      <w:r w:rsidR="00C26C2F" w:rsidRPr="005E65ED">
        <w:rPr>
          <w:rFonts w:ascii="Times New Roman" w:hAnsi="Times New Roman" w:cs="Times New Roman"/>
          <w:sz w:val="28"/>
          <w:szCs w:val="28"/>
        </w:rPr>
        <w:t>Цел</w:t>
      </w:r>
      <w:r w:rsidR="002643B3" w:rsidRPr="005E65ED">
        <w:rPr>
          <w:rFonts w:ascii="Times New Roman" w:hAnsi="Times New Roman" w:cs="Times New Roman"/>
          <w:sz w:val="28"/>
          <w:szCs w:val="28"/>
        </w:rPr>
        <w:t>ями</w:t>
      </w:r>
      <w:r w:rsidR="00C26C2F" w:rsidRPr="005E65ED">
        <w:rPr>
          <w:rFonts w:ascii="Times New Roman" w:hAnsi="Times New Roman" w:cs="Times New Roman"/>
          <w:sz w:val="28"/>
          <w:szCs w:val="28"/>
        </w:rPr>
        <w:t xml:space="preserve"> предлагаемого государственного регулирования явля</w:t>
      </w:r>
      <w:r w:rsidR="002643B3" w:rsidRPr="005E65ED">
        <w:rPr>
          <w:rFonts w:ascii="Times New Roman" w:hAnsi="Times New Roman" w:cs="Times New Roman"/>
          <w:sz w:val="28"/>
          <w:szCs w:val="28"/>
        </w:rPr>
        <w:t>ю</w:t>
      </w:r>
      <w:r w:rsidR="00C26C2F" w:rsidRPr="005E65ED">
        <w:rPr>
          <w:rFonts w:ascii="Times New Roman" w:hAnsi="Times New Roman" w:cs="Times New Roman"/>
          <w:sz w:val="28"/>
          <w:szCs w:val="28"/>
        </w:rPr>
        <w:t>тся</w:t>
      </w:r>
      <w:r w:rsidRPr="005E65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6644" w:rsidRPr="00E13988" w:rsidRDefault="00716644" w:rsidP="007166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8">
        <w:rPr>
          <w:rFonts w:ascii="Times New Roman" w:hAnsi="Times New Roman" w:cs="Times New Roman"/>
          <w:sz w:val="28"/>
          <w:szCs w:val="28"/>
        </w:rPr>
        <w:t>внедрение круглогодовой искусственной инкубации;</w:t>
      </w:r>
    </w:p>
    <w:p w:rsidR="00E13988" w:rsidRPr="00014BDF" w:rsidRDefault="00E13988" w:rsidP="00E139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DF">
        <w:rPr>
          <w:rFonts w:ascii="Times New Roman" w:hAnsi="Times New Roman" w:cs="Times New Roman"/>
          <w:sz w:val="28"/>
          <w:szCs w:val="28"/>
        </w:rPr>
        <w:t>оказание финансовой поддержки малым формам хозяйствования посредством предоставления грантов на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птицеводства;</w:t>
      </w:r>
    </w:p>
    <w:p w:rsidR="00716644" w:rsidRPr="00E13988" w:rsidRDefault="00716644" w:rsidP="007166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8">
        <w:rPr>
          <w:rFonts w:ascii="Times New Roman" w:hAnsi="Times New Roman" w:cs="Times New Roman"/>
          <w:sz w:val="28"/>
          <w:szCs w:val="28"/>
        </w:rPr>
        <w:t>увелич</w:t>
      </w:r>
      <w:r w:rsidR="00E13988" w:rsidRPr="00E13988">
        <w:rPr>
          <w:rFonts w:ascii="Times New Roman" w:hAnsi="Times New Roman" w:cs="Times New Roman"/>
          <w:sz w:val="28"/>
          <w:szCs w:val="28"/>
        </w:rPr>
        <w:t>ение</w:t>
      </w:r>
      <w:r w:rsidRPr="00E1398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E13988" w:rsidRPr="00E13988">
        <w:rPr>
          <w:rFonts w:ascii="Times New Roman" w:hAnsi="Times New Roman" w:cs="Times New Roman"/>
          <w:sz w:val="28"/>
          <w:szCs w:val="28"/>
        </w:rPr>
        <w:t>а</w:t>
      </w:r>
      <w:r w:rsidRPr="00E13988">
        <w:rPr>
          <w:rFonts w:ascii="Times New Roman" w:hAnsi="Times New Roman" w:cs="Times New Roman"/>
          <w:sz w:val="28"/>
          <w:szCs w:val="28"/>
        </w:rPr>
        <w:t xml:space="preserve"> и сбыт</w:t>
      </w:r>
      <w:r w:rsidR="00E13988" w:rsidRPr="00E13988">
        <w:rPr>
          <w:rFonts w:ascii="Times New Roman" w:hAnsi="Times New Roman" w:cs="Times New Roman"/>
          <w:sz w:val="28"/>
          <w:szCs w:val="28"/>
        </w:rPr>
        <w:t>а</w:t>
      </w:r>
      <w:r w:rsidRPr="00E13988">
        <w:rPr>
          <w:rFonts w:ascii="Times New Roman" w:hAnsi="Times New Roman" w:cs="Times New Roman"/>
          <w:sz w:val="28"/>
          <w:szCs w:val="28"/>
        </w:rPr>
        <w:t xml:space="preserve"> молодн</w:t>
      </w:r>
      <w:r w:rsidR="00E13988" w:rsidRPr="00E13988">
        <w:rPr>
          <w:rFonts w:ascii="Times New Roman" w:hAnsi="Times New Roman" w:cs="Times New Roman"/>
          <w:sz w:val="28"/>
          <w:szCs w:val="28"/>
        </w:rPr>
        <w:t>яка сельскохозяйственной птицы;</w:t>
      </w:r>
    </w:p>
    <w:p w:rsidR="00E13988" w:rsidRPr="00014BDF" w:rsidRDefault="00E13988" w:rsidP="00E1398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4BDF">
        <w:rPr>
          <w:rFonts w:ascii="Times New Roman" w:hAnsi="Times New Roman" w:cs="Times New Roman"/>
          <w:sz w:val="28"/>
          <w:szCs w:val="28"/>
        </w:rPr>
        <w:t xml:space="preserve">создание условий для перехода </w:t>
      </w:r>
      <w:r>
        <w:rPr>
          <w:rFonts w:ascii="Times New Roman" w:hAnsi="Times New Roman" w:cs="Times New Roman"/>
          <w:sz w:val="28"/>
          <w:szCs w:val="28"/>
        </w:rPr>
        <w:t>ЛПХ</w:t>
      </w:r>
      <w:r w:rsidRPr="00014BDF">
        <w:rPr>
          <w:rFonts w:ascii="Times New Roman" w:hAnsi="Times New Roman" w:cs="Times New Roman"/>
          <w:sz w:val="28"/>
          <w:szCs w:val="28"/>
        </w:rPr>
        <w:t xml:space="preserve"> в КФХ, что приведет к увеличению налоговых поступлений в республиканский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644" w:rsidRPr="00E13988" w:rsidRDefault="00716644" w:rsidP="00716644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13988">
        <w:rPr>
          <w:rFonts w:ascii="Times New Roman" w:hAnsi="Times New Roman" w:cs="Times New Roman"/>
          <w:spacing w:val="2"/>
          <w:sz w:val="28"/>
          <w:szCs w:val="28"/>
        </w:rPr>
        <w:t>повышения уровня обеспеченности населения</w:t>
      </w:r>
      <w:r w:rsidR="00E13988" w:rsidRPr="00E13988"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</w:t>
      </w:r>
      <w:r w:rsidRPr="00E13988">
        <w:rPr>
          <w:rFonts w:ascii="Times New Roman" w:hAnsi="Times New Roman" w:cs="Times New Roman"/>
          <w:spacing w:val="2"/>
          <w:sz w:val="28"/>
          <w:szCs w:val="28"/>
        </w:rPr>
        <w:t xml:space="preserve"> продукцией птицеводства;</w:t>
      </w:r>
    </w:p>
    <w:p w:rsidR="00716644" w:rsidRPr="00E13988" w:rsidRDefault="00716644" w:rsidP="00716644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13988">
        <w:rPr>
          <w:rFonts w:ascii="Times New Roman" w:hAnsi="Times New Roman" w:cs="Times New Roman"/>
          <w:spacing w:val="2"/>
          <w:sz w:val="28"/>
          <w:szCs w:val="28"/>
        </w:rPr>
        <w:t xml:space="preserve">расширения ассортимента охлажденного мяса птицы </w:t>
      </w:r>
      <w:r w:rsidR="00A730AB">
        <w:rPr>
          <w:rFonts w:ascii="Times New Roman" w:hAnsi="Times New Roman" w:cs="Times New Roman"/>
          <w:spacing w:val="2"/>
          <w:sz w:val="28"/>
          <w:szCs w:val="28"/>
        </w:rPr>
        <w:t xml:space="preserve">и полуфабрикатов местного производства </w:t>
      </w:r>
      <w:r w:rsidRPr="00E13988">
        <w:rPr>
          <w:rFonts w:ascii="Times New Roman" w:hAnsi="Times New Roman" w:cs="Times New Roman"/>
          <w:spacing w:val="2"/>
          <w:sz w:val="28"/>
          <w:szCs w:val="28"/>
        </w:rPr>
        <w:t>в торговых сетях республики;</w:t>
      </w:r>
    </w:p>
    <w:p w:rsidR="00716644" w:rsidRPr="00E13988" w:rsidRDefault="00716644" w:rsidP="00716644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13988">
        <w:rPr>
          <w:rFonts w:ascii="Times New Roman" w:hAnsi="Times New Roman" w:cs="Times New Roman"/>
          <w:spacing w:val="2"/>
          <w:sz w:val="28"/>
          <w:szCs w:val="28"/>
        </w:rPr>
        <w:t>повышения уровня занятости населения и содействи</w:t>
      </w:r>
      <w:r w:rsidR="00A730A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13988">
        <w:rPr>
          <w:rFonts w:ascii="Times New Roman" w:hAnsi="Times New Roman" w:cs="Times New Roman"/>
          <w:spacing w:val="2"/>
          <w:sz w:val="28"/>
          <w:szCs w:val="28"/>
        </w:rPr>
        <w:t xml:space="preserve"> развитию </w:t>
      </w:r>
      <w:r w:rsidRPr="00E13988">
        <w:rPr>
          <w:rFonts w:ascii="Times New Roman" w:hAnsi="Times New Roman" w:cs="Times New Roman"/>
          <w:spacing w:val="2"/>
          <w:sz w:val="28"/>
          <w:szCs w:val="28"/>
        </w:rPr>
        <w:lastRenderedPageBreak/>
        <w:t>сельских территорий</w:t>
      </w:r>
    </w:p>
    <w:p w:rsidR="00716644" w:rsidRPr="00E13988" w:rsidRDefault="00716644" w:rsidP="007166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8">
        <w:rPr>
          <w:rFonts w:ascii="Times New Roman" w:hAnsi="Times New Roman" w:cs="Times New Roman"/>
          <w:sz w:val="28"/>
          <w:szCs w:val="28"/>
        </w:rPr>
        <w:t>внедрение экологически безопасных технологий производства продукции птицеводства;</w:t>
      </w:r>
    </w:p>
    <w:p w:rsidR="00716644" w:rsidRPr="00E13988" w:rsidRDefault="00716644" w:rsidP="007166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88">
        <w:rPr>
          <w:rFonts w:ascii="Times New Roman" w:hAnsi="Times New Roman" w:cs="Times New Roman"/>
          <w:sz w:val="28"/>
          <w:szCs w:val="28"/>
        </w:rPr>
        <w:t>регламентирование механизма выделения финансовой поддержки, способствующего эффективному использованию бюджетных средств, предусмотренных на развити</w:t>
      </w:r>
      <w:r w:rsidR="00A730AB">
        <w:rPr>
          <w:rFonts w:ascii="Times New Roman" w:hAnsi="Times New Roman" w:cs="Times New Roman"/>
          <w:sz w:val="28"/>
          <w:szCs w:val="28"/>
        </w:rPr>
        <w:t>е</w:t>
      </w:r>
      <w:r w:rsidRPr="00E13988">
        <w:rPr>
          <w:rFonts w:ascii="Times New Roman" w:hAnsi="Times New Roman" w:cs="Times New Roman"/>
          <w:sz w:val="28"/>
          <w:szCs w:val="28"/>
        </w:rPr>
        <w:t xml:space="preserve"> малых форм хозяйствования.</w:t>
      </w:r>
    </w:p>
    <w:p w:rsidR="001F438F" w:rsidRPr="00716644" w:rsidRDefault="001F438F" w:rsidP="001F438F">
      <w:pPr>
        <w:pStyle w:val="ConsPlusNormal"/>
        <w:jc w:val="both"/>
      </w:pPr>
      <w:r w:rsidRPr="00716644">
        <w:tab/>
        <w:t>Предст</w:t>
      </w:r>
      <w:r w:rsidR="007769E2" w:rsidRPr="00716644">
        <w:t>авленный проект акта определяет</w:t>
      </w:r>
      <w:r w:rsidRPr="00716644">
        <w:t xml:space="preserve"> один из механизмов реализации государственной поддержки </w:t>
      </w:r>
      <w:r w:rsidR="00716644">
        <w:t>птицеводств</w:t>
      </w:r>
      <w:r w:rsidR="00E13988">
        <w:t>а</w:t>
      </w:r>
      <w:r w:rsidR="00337E03">
        <w:t xml:space="preserve"> на территории республики</w:t>
      </w:r>
      <w:r w:rsidRPr="00716644">
        <w:t xml:space="preserve">. </w:t>
      </w:r>
    </w:p>
    <w:p w:rsidR="001F438F" w:rsidRPr="005E65ED" w:rsidRDefault="00C26C2F" w:rsidP="001F438F">
      <w:pPr>
        <w:pStyle w:val="ConsPlusNormal"/>
        <w:ind w:firstLine="709"/>
        <w:jc w:val="both"/>
        <w:rPr>
          <w:highlight w:val="yellow"/>
        </w:rPr>
      </w:pPr>
      <w:r w:rsidRPr="00716644">
        <w:t xml:space="preserve"> </w:t>
      </w:r>
      <w:r w:rsidR="001F438F" w:rsidRPr="00716644">
        <w:t xml:space="preserve">Регулирующим органом проведены публичные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</w:t>
      </w:r>
      <w:r w:rsidR="00716644" w:rsidRPr="00676860">
        <w:t xml:space="preserve">с 26 февраля 2019 года по 26 марта 2019 </w:t>
      </w:r>
      <w:r w:rsidR="001F438F" w:rsidRPr="00716644">
        <w:t xml:space="preserve">года на официальном сайте регулирующего органа в информационно-телекоммуникационной сети «Интернет» по адресу: </w:t>
      </w:r>
      <w:r w:rsidR="001F438F" w:rsidRPr="00716644">
        <w:rPr>
          <w:i/>
        </w:rPr>
        <w:t>http://mcx.alania.gov.ru/drafts/502</w:t>
      </w:r>
      <w:r w:rsidR="001F438F" w:rsidRPr="00337E03">
        <w:rPr>
          <w:i/>
        </w:rPr>
        <w:t>.</w:t>
      </w:r>
    </w:p>
    <w:p w:rsidR="001F438F" w:rsidRPr="005E65ED" w:rsidRDefault="001F438F" w:rsidP="001F438F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1F438F" w:rsidRPr="005E65ED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Министерство финансов Республики Северная Осетия-Алания;</w:t>
      </w:r>
    </w:p>
    <w:p w:rsidR="001F438F" w:rsidRPr="005E65ED" w:rsidRDefault="001F438F" w:rsidP="001F438F">
      <w:pPr>
        <w:jc w:val="both"/>
        <w:rPr>
          <w:sz w:val="28"/>
          <w:szCs w:val="28"/>
        </w:rPr>
      </w:pPr>
      <w:r w:rsidRPr="005E65ED">
        <w:rPr>
          <w:sz w:val="28"/>
          <w:szCs w:val="28"/>
        </w:rPr>
        <w:tab/>
        <w:t>Министерство экономического развития Республики Северная            Осетия-Алания;</w:t>
      </w:r>
    </w:p>
    <w:p w:rsidR="001F438F" w:rsidRPr="005E65ED" w:rsidRDefault="001F438F" w:rsidP="001F438F">
      <w:pPr>
        <w:jc w:val="both"/>
        <w:rPr>
          <w:sz w:val="28"/>
          <w:szCs w:val="28"/>
        </w:rPr>
      </w:pPr>
      <w:r w:rsidRPr="005E65ED">
        <w:rPr>
          <w:sz w:val="28"/>
          <w:szCs w:val="28"/>
        </w:rPr>
        <w:tab/>
        <w:t>Управление Министерства юстиции Российской Федерации по Республике Северная Осетия-Алания;</w:t>
      </w:r>
    </w:p>
    <w:p w:rsidR="001F438F" w:rsidRPr="005E65ED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1F438F" w:rsidRPr="005E65ED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1F438F" w:rsidRPr="005E65ED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1F438F" w:rsidRPr="005E65ED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1F438F" w:rsidRPr="005E65ED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1F438F" w:rsidRPr="005E65ED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1F438F" w:rsidRPr="005E65ED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Торгово-промышленная палата Республики Северная Осетия-Алания;</w:t>
      </w:r>
    </w:p>
    <w:p w:rsidR="001F438F" w:rsidRPr="005E65ED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Уполномоченный по защите прав предпринимателей в Республике Северная Осетия-Алания.</w:t>
      </w:r>
    </w:p>
    <w:p w:rsidR="001F438F" w:rsidRPr="00716644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6644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716644">
        <w:rPr>
          <w:sz w:val="28"/>
          <w:szCs w:val="28"/>
        </w:rPr>
        <w:t>аналогичных проблем</w:t>
      </w:r>
      <w:proofErr w:type="gramEnd"/>
      <w:r w:rsidR="00A730AB">
        <w:rPr>
          <w:sz w:val="28"/>
          <w:szCs w:val="28"/>
        </w:rPr>
        <w:t>: Ростовская область, Краснодарский край, Ставропольский край и др.</w:t>
      </w:r>
    </w:p>
    <w:p w:rsidR="001F438F" w:rsidRPr="005E65ED" w:rsidRDefault="001F438F" w:rsidP="001F438F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5E65ED">
        <w:rPr>
          <w:sz w:val="28"/>
          <w:szCs w:val="28"/>
        </w:rPr>
        <w:t>определены</w:t>
      </w:r>
      <w:proofErr w:type="gramEnd"/>
      <w:r w:rsidRPr="005E65ED">
        <w:rPr>
          <w:sz w:val="28"/>
          <w:szCs w:val="28"/>
        </w:rPr>
        <w:t xml:space="preserve">: </w:t>
      </w:r>
      <w:r w:rsidRPr="005E65ED">
        <w:rPr>
          <w:sz w:val="28"/>
          <w:szCs w:val="28"/>
        </w:rPr>
        <w:tab/>
      </w:r>
    </w:p>
    <w:p w:rsidR="001F438F" w:rsidRPr="005E65ED" w:rsidRDefault="001F438F" w:rsidP="001F438F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lastRenderedPageBreak/>
        <w:t>группы потенциальных адресатов регулирования, дана их  количественная оценка:</w:t>
      </w:r>
      <w:r w:rsidR="002E7AA8" w:rsidRPr="005E65ED">
        <w:rPr>
          <w:sz w:val="28"/>
          <w:szCs w:val="28"/>
        </w:rPr>
        <w:t xml:space="preserve"> потребители (население) – </w:t>
      </w:r>
      <w:r w:rsidR="00A730AB">
        <w:rPr>
          <w:sz w:val="28"/>
          <w:szCs w:val="28"/>
        </w:rPr>
        <w:t>680</w:t>
      </w:r>
      <w:r w:rsidR="002E7AA8" w:rsidRPr="005E65ED">
        <w:rPr>
          <w:sz w:val="28"/>
          <w:szCs w:val="28"/>
        </w:rPr>
        <w:t xml:space="preserve"> тыс. человек;</w:t>
      </w:r>
    </w:p>
    <w:p w:rsidR="001F438F" w:rsidRPr="005E65ED" w:rsidRDefault="00716644" w:rsidP="001F438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малые</w:t>
      </w:r>
      <w:r w:rsidRPr="00676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хозяйствования (ЛПХ, КФХ) </w:t>
      </w:r>
      <w:r w:rsidR="001F438F" w:rsidRPr="00716644">
        <w:rPr>
          <w:sz w:val="28"/>
          <w:szCs w:val="28"/>
        </w:rPr>
        <w:t xml:space="preserve">– </w:t>
      </w:r>
      <w:r w:rsidR="007769E2" w:rsidRPr="00716644">
        <w:rPr>
          <w:sz w:val="28"/>
          <w:szCs w:val="28"/>
        </w:rPr>
        <w:t>95</w:t>
      </w:r>
      <w:r w:rsidR="00C15477" w:rsidRPr="00716644">
        <w:rPr>
          <w:sz w:val="28"/>
          <w:szCs w:val="28"/>
        </w:rPr>
        <w:t xml:space="preserve"> тыс.</w:t>
      </w:r>
      <w:r w:rsidR="001F438F" w:rsidRPr="00716644">
        <w:rPr>
          <w:sz w:val="28"/>
          <w:szCs w:val="28"/>
        </w:rPr>
        <w:t xml:space="preserve"> ед.;</w:t>
      </w:r>
    </w:p>
    <w:p w:rsidR="001F438F" w:rsidRPr="00716644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644">
        <w:rPr>
          <w:rFonts w:ascii="Times New Roman" w:hAnsi="Times New Roman" w:cs="Times New Roman"/>
          <w:sz w:val="28"/>
          <w:szCs w:val="28"/>
        </w:rPr>
        <w:tab/>
      </w:r>
      <w:r w:rsidR="00CB7AB1" w:rsidRPr="00716644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716644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 наличием проблемы (непринятием проекта акта):</w:t>
      </w:r>
      <w:bookmarkStart w:id="2" w:name="OLE_LINK26"/>
      <w:bookmarkStart w:id="3" w:name="OLE_LINK25"/>
      <w:bookmarkStart w:id="4" w:name="OLE_LINK24"/>
      <w:r w:rsidRPr="0071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44" w:rsidRPr="00716644" w:rsidRDefault="00A63265" w:rsidP="00716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644">
        <w:rPr>
          <w:rFonts w:ascii="Times New Roman" w:hAnsi="Times New Roman" w:cs="Times New Roman"/>
          <w:sz w:val="28"/>
          <w:szCs w:val="28"/>
        </w:rPr>
        <w:tab/>
      </w:r>
      <w:r w:rsidR="00716644" w:rsidRPr="00716644">
        <w:rPr>
          <w:rFonts w:ascii="Times New Roman" w:hAnsi="Times New Roman" w:cs="Times New Roman"/>
          <w:sz w:val="28"/>
          <w:szCs w:val="28"/>
        </w:rPr>
        <w:t>снижение объемов реализации молодняка птицы, приведет к удорожанию и увеличению ввоза птицы</w:t>
      </w:r>
      <w:r w:rsidR="00337E03">
        <w:rPr>
          <w:rFonts w:ascii="Times New Roman" w:hAnsi="Times New Roman" w:cs="Times New Roman"/>
          <w:sz w:val="28"/>
          <w:szCs w:val="28"/>
        </w:rPr>
        <w:t xml:space="preserve"> </w:t>
      </w:r>
      <w:r w:rsidR="00716644" w:rsidRPr="00716644">
        <w:rPr>
          <w:rFonts w:ascii="Times New Roman" w:hAnsi="Times New Roman" w:cs="Times New Roman"/>
          <w:sz w:val="28"/>
          <w:szCs w:val="28"/>
        </w:rPr>
        <w:t xml:space="preserve">и яиц </w:t>
      </w:r>
      <w:r w:rsidR="00716644" w:rsidRPr="00716644">
        <w:rPr>
          <w:rFonts w:ascii="Times New Roman" w:hAnsi="Times New Roman" w:cs="Times New Roman"/>
          <w:sz w:val="28"/>
          <w:szCs w:val="28"/>
        </w:rPr>
        <w:br/>
        <w:t>из соседних регионов;</w:t>
      </w:r>
    </w:p>
    <w:p w:rsidR="00716644" w:rsidRPr="00716644" w:rsidRDefault="00716644" w:rsidP="00716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644">
        <w:rPr>
          <w:rFonts w:ascii="Times New Roman" w:hAnsi="Times New Roman" w:cs="Times New Roman"/>
          <w:sz w:val="28"/>
          <w:szCs w:val="28"/>
        </w:rPr>
        <w:tab/>
        <w:t>уменьшение поголовья молодняка птицы</w:t>
      </w:r>
      <w:r w:rsidR="00337E03">
        <w:rPr>
          <w:rFonts w:ascii="Times New Roman" w:hAnsi="Times New Roman" w:cs="Times New Roman"/>
          <w:sz w:val="28"/>
          <w:szCs w:val="28"/>
        </w:rPr>
        <w:t>:</w:t>
      </w:r>
      <w:r w:rsidRPr="00716644">
        <w:rPr>
          <w:rFonts w:ascii="Times New Roman" w:hAnsi="Times New Roman" w:cs="Times New Roman"/>
          <w:sz w:val="28"/>
          <w:szCs w:val="28"/>
        </w:rPr>
        <w:tab/>
      </w:r>
    </w:p>
    <w:p w:rsidR="00716644" w:rsidRPr="00716644" w:rsidRDefault="00716644" w:rsidP="00716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644">
        <w:rPr>
          <w:rFonts w:ascii="Times New Roman" w:hAnsi="Times New Roman" w:cs="Times New Roman"/>
          <w:sz w:val="28"/>
          <w:szCs w:val="28"/>
        </w:rPr>
        <w:tab/>
        <w:t>2017 г.</w:t>
      </w:r>
      <w:r w:rsidR="00337E03">
        <w:rPr>
          <w:rFonts w:ascii="Times New Roman" w:hAnsi="Times New Roman" w:cs="Times New Roman"/>
          <w:sz w:val="28"/>
          <w:szCs w:val="28"/>
        </w:rPr>
        <w:t xml:space="preserve"> </w:t>
      </w:r>
      <w:r w:rsidR="00337E03" w:rsidRPr="00716644">
        <w:rPr>
          <w:rFonts w:ascii="Times New Roman" w:hAnsi="Times New Roman" w:cs="Times New Roman"/>
          <w:sz w:val="28"/>
          <w:szCs w:val="28"/>
        </w:rPr>
        <w:t>–</w:t>
      </w:r>
      <w:r w:rsidRPr="00716644">
        <w:rPr>
          <w:rFonts w:ascii="Times New Roman" w:hAnsi="Times New Roman" w:cs="Times New Roman"/>
          <w:sz w:val="28"/>
          <w:szCs w:val="28"/>
        </w:rPr>
        <w:t xml:space="preserve">  118,3 тыс. голов;</w:t>
      </w:r>
    </w:p>
    <w:p w:rsidR="00716644" w:rsidRPr="00716644" w:rsidRDefault="00716644" w:rsidP="00716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644">
        <w:rPr>
          <w:rFonts w:ascii="Times New Roman" w:hAnsi="Times New Roman" w:cs="Times New Roman"/>
          <w:sz w:val="28"/>
          <w:szCs w:val="28"/>
        </w:rPr>
        <w:tab/>
        <w:t>2018 г. – 116,2 тыс. голов;</w:t>
      </w:r>
    </w:p>
    <w:p w:rsidR="00716644" w:rsidRPr="00716644" w:rsidRDefault="00716644" w:rsidP="00716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644">
        <w:rPr>
          <w:rFonts w:ascii="Times New Roman" w:hAnsi="Times New Roman" w:cs="Times New Roman"/>
          <w:sz w:val="28"/>
          <w:szCs w:val="28"/>
        </w:rPr>
        <w:tab/>
        <w:t>2019 г. (прогноз) – 110,8 тыс. голов;</w:t>
      </w:r>
    </w:p>
    <w:p w:rsidR="00716644" w:rsidRPr="00716644" w:rsidRDefault="00716644" w:rsidP="00776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644">
        <w:rPr>
          <w:rFonts w:ascii="Times New Roman" w:hAnsi="Times New Roman" w:cs="Times New Roman"/>
          <w:sz w:val="28"/>
          <w:szCs w:val="28"/>
        </w:rPr>
        <w:tab/>
        <w:t>2020 г. (прогноз) – 105,2 тыс. голов.</w:t>
      </w:r>
    </w:p>
    <w:bookmarkEnd w:id="2"/>
    <w:bookmarkEnd w:id="3"/>
    <w:bookmarkEnd w:id="4"/>
    <w:p w:rsidR="001F438F" w:rsidRPr="00716644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644">
        <w:rPr>
          <w:rFonts w:ascii="Times New Roman" w:hAnsi="Times New Roman" w:cs="Times New Roman"/>
          <w:sz w:val="28"/>
          <w:szCs w:val="28"/>
        </w:rPr>
        <w:tab/>
        <w:t xml:space="preserve">причины возникновения проблем и факторы, поддерживающие </w:t>
      </w:r>
      <w:r w:rsidR="00173556" w:rsidRPr="00716644">
        <w:rPr>
          <w:rFonts w:ascii="Times New Roman" w:hAnsi="Times New Roman" w:cs="Times New Roman"/>
          <w:sz w:val="28"/>
          <w:szCs w:val="28"/>
        </w:rPr>
        <w:t>их</w:t>
      </w:r>
      <w:r w:rsidRPr="00716644">
        <w:rPr>
          <w:rFonts w:ascii="Times New Roman" w:hAnsi="Times New Roman" w:cs="Times New Roman"/>
          <w:sz w:val="28"/>
          <w:szCs w:val="28"/>
        </w:rPr>
        <w:t xml:space="preserve"> существование: </w:t>
      </w:r>
    </w:p>
    <w:p w:rsidR="00716644" w:rsidRDefault="00716644" w:rsidP="00716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644">
        <w:rPr>
          <w:rFonts w:ascii="Times New Roman" w:hAnsi="Times New Roman" w:cs="Times New Roman"/>
          <w:sz w:val="28"/>
          <w:szCs w:val="28"/>
        </w:rPr>
        <w:t>результаты проведенного мониторинга и анализа экономической эффективности малых форм хозяйствования показали, что отсутствие государственной поддержки сельскохозяйственных товаропроизводителей, прив</w:t>
      </w:r>
      <w:r w:rsidR="00627C9C">
        <w:rPr>
          <w:rFonts w:ascii="Times New Roman" w:hAnsi="Times New Roman" w:cs="Times New Roman"/>
          <w:sz w:val="28"/>
          <w:szCs w:val="28"/>
        </w:rPr>
        <w:t>одит</w:t>
      </w:r>
      <w:r w:rsidRPr="00716644">
        <w:rPr>
          <w:rFonts w:ascii="Times New Roman" w:hAnsi="Times New Roman" w:cs="Times New Roman"/>
          <w:sz w:val="28"/>
          <w:szCs w:val="28"/>
        </w:rPr>
        <w:t xml:space="preserve"> к нарушению условий во время </w:t>
      </w:r>
      <w:proofErr w:type="spellStart"/>
      <w:r w:rsidRPr="00716644">
        <w:rPr>
          <w:rFonts w:ascii="Times New Roman" w:hAnsi="Times New Roman" w:cs="Times New Roman"/>
          <w:sz w:val="28"/>
          <w:szCs w:val="28"/>
        </w:rPr>
        <w:t>инкубирования</w:t>
      </w:r>
      <w:proofErr w:type="spellEnd"/>
      <w:r w:rsidRPr="00716644">
        <w:rPr>
          <w:rFonts w:ascii="Times New Roman" w:hAnsi="Times New Roman" w:cs="Times New Roman"/>
          <w:sz w:val="28"/>
          <w:szCs w:val="28"/>
        </w:rPr>
        <w:t xml:space="preserve"> яиц и выведения молодняка сельскохозяйственной птицы на определенном уровне, ухудшению финансово-экономического состояния сель</w:t>
      </w:r>
      <w:bookmarkStart w:id="5" w:name="_GoBack"/>
      <w:bookmarkEnd w:id="5"/>
      <w:r w:rsidRPr="00716644">
        <w:rPr>
          <w:rFonts w:ascii="Times New Roman" w:hAnsi="Times New Roman" w:cs="Times New Roman"/>
          <w:sz w:val="28"/>
          <w:szCs w:val="28"/>
        </w:rPr>
        <w:t xml:space="preserve">скохозяйственных товаропроизводителей, </w:t>
      </w:r>
      <w:r w:rsidRPr="007166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отсутстви</w:t>
      </w:r>
      <w:r w:rsidR="00A730A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7166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F6D8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высокотехнологичных </w:t>
      </w:r>
      <w:r w:rsidR="00627C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перерабатывающих производств с использованием вакуумной упаковки и </w:t>
      </w:r>
      <w:r w:rsidRPr="007166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гарантированного сбыта молодняка птицы, производимой </w:t>
      </w:r>
      <w:r w:rsidR="00A925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ЛПХ</w:t>
      </w:r>
      <w:r w:rsidR="00A925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25DC" w:rsidRPr="00F1459F" w:rsidRDefault="00A925DC" w:rsidP="00A925DC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Сложившая динамика отрасли птицеводства, свидетельствует о низких темпах ее развития. Из 45 </w:t>
      </w:r>
      <w:proofErr w:type="spellStart"/>
      <w:r>
        <w:rPr>
          <w:rFonts w:eastAsia="Calibri"/>
          <w:sz w:val="28"/>
          <w:szCs w:val="28"/>
        </w:rPr>
        <w:t>птицецехов</w:t>
      </w:r>
      <w:proofErr w:type="spellEnd"/>
      <w:r>
        <w:rPr>
          <w:rFonts w:eastAsia="Calibri"/>
          <w:sz w:val="28"/>
          <w:szCs w:val="28"/>
        </w:rPr>
        <w:t xml:space="preserve">, функционировавших в районах республики в 2015 году, в условиях 2018 года производственную деятельность осуществляло 11 предприятий. В </w:t>
      </w:r>
      <w:r w:rsidRPr="00F1459F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8</w:t>
      </w:r>
      <w:r w:rsidRPr="00F1459F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у в сельскохозяйственных предприятиях республики зафиксировано</w:t>
      </w:r>
      <w:r w:rsidRPr="00F1459F">
        <w:rPr>
          <w:rFonts w:eastAsia="Calibri"/>
          <w:sz w:val="28"/>
          <w:szCs w:val="28"/>
        </w:rPr>
        <w:t xml:space="preserve"> снижение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птицепоголовья</w:t>
      </w:r>
      <w:proofErr w:type="spellEnd"/>
      <w:r>
        <w:rPr>
          <w:rFonts w:eastAsia="Calibri"/>
          <w:sz w:val="28"/>
          <w:szCs w:val="28"/>
        </w:rPr>
        <w:t xml:space="preserve"> (на 8,1 % к уровню 2017 г.) и</w:t>
      </w:r>
      <w:r w:rsidRPr="00F145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снижение </w:t>
      </w:r>
      <w:r w:rsidRPr="00F1459F">
        <w:rPr>
          <w:rFonts w:eastAsia="Calibri"/>
          <w:sz w:val="28"/>
          <w:szCs w:val="28"/>
        </w:rPr>
        <w:t>производства яиц</w:t>
      </w:r>
      <w:r>
        <w:rPr>
          <w:rFonts w:eastAsia="Calibri"/>
          <w:sz w:val="28"/>
          <w:szCs w:val="28"/>
        </w:rPr>
        <w:t xml:space="preserve"> (на 26,2 %)</w:t>
      </w:r>
      <w:r w:rsidRPr="00F1459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За счет забоя </w:t>
      </w:r>
      <w:proofErr w:type="spellStart"/>
      <w:r>
        <w:rPr>
          <w:rFonts w:eastAsia="Calibri"/>
          <w:sz w:val="28"/>
          <w:szCs w:val="28"/>
        </w:rPr>
        <w:t>птицепоголовья</w:t>
      </w:r>
      <w:proofErr w:type="spellEnd"/>
      <w:r>
        <w:rPr>
          <w:rFonts w:eastAsia="Calibri"/>
          <w:sz w:val="28"/>
          <w:szCs w:val="28"/>
        </w:rPr>
        <w:t xml:space="preserve"> на 50 % увеличилось производство мяса птицы, что обеспечило 30</w:t>
      </w:r>
      <w:r w:rsidR="00337E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% потребности населения.</w:t>
      </w:r>
    </w:p>
    <w:p w:rsidR="00A925DC" w:rsidRDefault="00A925DC" w:rsidP="00A925DC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Причинами снижения</w:t>
      </w:r>
      <w:r w:rsidRPr="00F1459F">
        <w:rPr>
          <w:rFonts w:eastAsia="Calibri"/>
          <w:sz w:val="28"/>
          <w:szCs w:val="28"/>
        </w:rPr>
        <w:t xml:space="preserve"> производства продукции в отрасли птицеводства явились</w:t>
      </w:r>
      <w:r>
        <w:rPr>
          <w:rFonts w:eastAsia="Calibri"/>
          <w:sz w:val="28"/>
          <w:szCs w:val="28"/>
        </w:rPr>
        <w:t>:</w:t>
      </w:r>
      <w:r w:rsidRPr="00F1459F">
        <w:rPr>
          <w:rFonts w:eastAsia="Calibri"/>
          <w:sz w:val="28"/>
          <w:szCs w:val="28"/>
        </w:rPr>
        <w:tab/>
        <w:t xml:space="preserve">удорожание кормов, </w:t>
      </w:r>
      <w:proofErr w:type="spellStart"/>
      <w:r w:rsidRPr="00F1459F">
        <w:rPr>
          <w:rFonts w:eastAsia="Calibri"/>
          <w:sz w:val="28"/>
          <w:szCs w:val="28"/>
        </w:rPr>
        <w:t>ветпрепаратов</w:t>
      </w:r>
      <w:proofErr w:type="spellEnd"/>
      <w:r w:rsidRPr="00F1459F">
        <w:rPr>
          <w:rFonts w:eastAsia="Calibri"/>
          <w:sz w:val="28"/>
          <w:szCs w:val="28"/>
        </w:rPr>
        <w:t xml:space="preserve">, биодобавок, энергоносителей, инкубационного яйца и </w:t>
      </w:r>
      <w:proofErr w:type="spellStart"/>
      <w:r w:rsidRPr="00F1459F">
        <w:rPr>
          <w:rFonts w:eastAsia="Calibri"/>
          <w:sz w:val="28"/>
          <w:szCs w:val="28"/>
        </w:rPr>
        <w:t>подрощенного</w:t>
      </w:r>
      <w:proofErr w:type="spellEnd"/>
      <w:r w:rsidRPr="00F1459F">
        <w:rPr>
          <w:rFonts w:eastAsia="Calibri"/>
          <w:sz w:val="28"/>
          <w:szCs w:val="28"/>
        </w:rPr>
        <w:t xml:space="preserve"> молодняка.</w:t>
      </w:r>
      <w:r>
        <w:rPr>
          <w:rFonts w:eastAsia="Calibri"/>
          <w:sz w:val="28"/>
          <w:szCs w:val="28"/>
        </w:rPr>
        <w:t xml:space="preserve"> Отсутствие мощностей по хранению и переработке мяса птицы </w:t>
      </w:r>
      <w:r w:rsidR="00627C9C">
        <w:rPr>
          <w:rFonts w:eastAsia="Calibri"/>
          <w:sz w:val="28"/>
          <w:szCs w:val="28"/>
        </w:rPr>
        <w:t xml:space="preserve">также </w:t>
      </w:r>
      <w:r>
        <w:rPr>
          <w:rFonts w:eastAsia="Calibri"/>
          <w:sz w:val="28"/>
          <w:szCs w:val="28"/>
        </w:rPr>
        <w:t>сдерживает развитие отрасли.</w:t>
      </w:r>
    </w:p>
    <w:p w:rsidR="007A0501" w:rsidRDefault="00337E03" w:rsidP="007A0501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 итогам проведенного мониторинга регулирующим органом</w:t>
      </w:r>
      <w:r w:rsidRPr="002B2DEA">
        <w:rPr>
          <w:sz w:val="28"/>
          <w:szCs w:val="28"/>
        </w:rPr>
        <w:t xml:space="preserve"> </w:t>
      </w:r>
      <w:r w:rsidR="00A925DC" w:rsidRPr="00337E03">
        <w:rPr>
          <w:sz w:val="28"/>
          <w:szCs w:val="28"/>
        </w:rPr>
        <w:t xml:space="preserve">принято решение о необходимости предоставления </w:t>
      </w:r>
      <w:r w:rsidR="00627C9C">
        <w:rPr>
          <w:sz w:val="28"/>
          <w:szCs w:val="28"/>
        </w:rPr>
        <w:t xml:space="preserve">грантовой </w:t>
      </w:r>
      <w:r w:rsidR="00A925DC" w:rsidRPr="00337E03">
        <w:rPr>
          <w:sz w:val="28"/>
          <w:szCs w:val="28"/>
        </w:rPr>
        <w:t xml:space="preserve">поддержки на развитие птицеводства в малых формах хозяйствования. Это позволит </w:t>
      </w:r>
      <w:r w:rsidR="00A925DC" w:rsidRPr="00337E03">
        <w:rPr>
          <w:spacing w:val="2"/>
          <w:sz w:val="28"/>
          <w:szCs w:val="28"/>
        </w:rPr>
        <w:t xml:space="preserve">обеспечить условия для устойчивого развития малых форм хозяйствования и повышение их доходности, </w:t>
      </w:r>
      <w:r w:rsidR="00A925DC" w:rsidRPr="00337E03">
        <w:rPr>
          <w:sz w:val="28"/>
          <w:szCs w:val="28"/>
        </w:rPr>
        <w:t xml:space="preserve">стимулировать переход граждан, занимающих ведением </w:t>
      </w:r>
      <w:r>
        <w:rPr>
          <w:sz w:val="28"/>
          <w:szCs w:val="28"/>
        </w:rPr>
        <w:t>ЛПХ,</w:t>
      </w:r>
      <w:r w:rsidR="00A925DC" w:rsidRPr="00337E03">
        <w:rPr>
          <w:sz w:val="28"/>
          <w:szCs w:val="28"/>
        </w:rPr>
        <w:t xml:space="preserve"> в КФХ</w:t>
      </w:r>
      <w:r w:rsidR="007A0501">
        <w:rPr>
          <w:sz w:val="28"/>
          <w:szCs w:val="28"/>
        </w:rPr>
        <w:t>,</w:t>
      </w:r>
      <w:r w:rsidR="007A0501" w:rsidRPr="007A0501">
        <w:rPr>
          <w:sz w:val="28"/>
          <w:szCs w:val="28"/>
        </w:rPr>
        <w:t xml:space="preserve"> </w:t>
      </w:r>
      <w:r w:rsidR="007A0501" w:rsidRPr="00337E03">
        <w:rPr>
          <w:spacing w:val="2"/>
          <w:sz w:val="28"/>
          <w:szCs w:val="28"/>
        </w:rPr>
        <w:t xml:space="preserve">а </w:t>
      </w:r>
      <w:r w:rsidR="007A0501" w:rsidRPr="00337E03">
        <w:rPr>
          <w:sz w:val="28"/>
          <w:szCs w:val="28"/>
        </w:rPr>
        <w:t xml:space="preserve">также </w:t>
      </w:r>
      <w:r w:rsidR="007A0501" w:rsidRPr="00716644">
        <w:rPr>
          <w:sz w:val="28"/>
          <w:szCs w:val="28"/>
        </w:rPr>
        <w:t>освоения сельских территорий и созданию</w:t>
      </w:r>
      <w:r w:rsidR="007A0501" w:rsidRPr="00716644">
        <w:t xml:space="preserve"> </w:t>
      </w:r>
      <w:r w:rsidR="007A0501" w:rsidRPr="00716644">
        <w:rPr>
          <w:sz w:val="28"/>
          <w:szCs w:val="28"/>
        </w:rPr>
        <w:t>новых постоянных рабочих мест</w:t>
      </w:r>
      <w:r w:rsidR="00A925DC" w:rsidRPr="00337E03">
        <w:rPr>
          <w:sz w:val="28"/>
          <w:szCs w:val="28"/>
        </w:rPr>
        <w:t>.</w:t>
      </w:r>
      <w:r w:rsidR="007A0501" w:rsidRPr="007A0501">
        <w:rPr>
          <w:rFonts w:eastAsia="Calibri"/>
          <w:sz w:val="28"/>
          <w:szCs w:val="28"/>
        </w:rPr>
        <w:t xml:space="preserve"> </w:t>
      </w:r>
      <w:r w:rsidR="007A0501">
        <w:rPr>
          <w:rFonts w:eastAsia="Calibri"/>
          <w:sz w:val="28"/>
          <w:szCs w:val="28"/>
        </w:rPr>
        <w:t xml:space="preserve">В указанных условиях, </w:t>
      </w:r>
      <w:proofErr w:type="spellStart"/>
      <w:r w:rsidR="007A0501">
        <w:rPr>
          <w:rFonts w:eastAsia="Calibri"/>
          <w:sz w:val="28"/>
          <w:szCs w:val="28"/>
        </w:rPr>
        <w:t>грантовая</w:t>
      </w:r>
      <w:proofErr w:type="spellEnd"/>
      <w:r w:rsidR="007A0501">
        <w:rPr>
          <w:rFonts w:eastAsia="Calibri"/>
          <w:sz w:val="28"/>
          <w:szCs w:val="28"/>
        </w:rPr>
        <w:t xml:space="preserve"> поддержка отрасли будет способствовать </w:t>
      </w:r>
      <w:r w:rsidR="007A0501" w:rsidRPr="00F1459F">
        <w:rPr>
          <w:rFonts w:eastAsia="Calibri"/>
          <w:sz w:val="28"/>
          <w:szCs w:val="28"/>
        </w:rPr>
        <w:t xml:space="preserve">увеличению </w:t>
      </w:r>
      <w:r w:rsidR="007A0501">
        <w:rPr>
          <w:rFonts w:eastAsia="Calibri"/>
          <w:sz w:val="28"/>
          <w:szCs w:val="28"/>
        </w:rPr>
        <w:t>численности</w:t>
      </w:r>
      <w:r w:rsidR="007A0501" w:rsidRPr="00F1459F">
        <w:rPr>
          <w:rFonts w:eastAsia="Calibri"/>
          <w:sz w:val="28"/>
          <w:szCs w:val="28"/>
        </w:rPr>
        <w:t xml:space="preserve"> малых </w:t>
      </w:r>
      <w:r w:rsidR="007A0501" w:rsidRPr="00F1459F">
        <w:rPr>
          <w:rFonts w:eastAsia="Calibri"/>
          <w:sz w:val="28"/>
          <w:szCs w:val="28"/>
        </w:rPr>
        <w:lastRenderedPageBreak/>
        <w:t xml:space="preserve">птицеводческих </w:t>
      </w:r>
      <w:r w:rsidR="007A0501">
        <w:rPr>
          <w:rFonts w:eastAsia="Calibri"/>
          <w:sz w:val="28"/>
          <w:szCs w:val="28"/>
        </w:rPr>
        <w:t>производств и наращиванию объемов</w:t>
      </w:r>
      <w:r w:rsidR="007A0501" w:rsidRPr="00F1459F">
        <w:rPr>
          <w:rFonts w:eastAsia="Calibri"/>
          <w:sz w:val="28"/>
          <w:szCs w:val="28"/>
        </w:rPr>
        <w:t xml:space="preserve"> производства </w:t>
      </w:r>
      <w:r w:rsidR="007A0501">
        <w:rPr>
          <w:rFonts w:eastAsia="Calibri"/>
          <w:sz w:val="28"/>
          <w:szCs w:val="28"/>
        </w:rPr>
        <w:t>собственной птицеводческой продукцией в условиях импортозамещения,</w:t>
      </w:r>
      <w:r w:rsidR="007A0501" w:rsidRPr="007A0501">
        <w:rPr>
          <w:sz w:val="28"/>
          <w:szCs w:val="28"/>
        </w:rPr>
        <w:t xml:space="preserve"> </w:t>
      </w:r>
      <w:r w:rsidR="007A0501" w:rsidRPr="00716644">
        <w:rPr>
          <w:sz w:val="28"/>
          <w:szCs w:val="28"/>
        </w:rPr>
        <w:t>увеличению количества молодняка сельскохозяйственной птицы</w:t>
      </w:r>
      <w:r w:rsidR="007A0501">
        <w:rPr>
          <w:rFonts w:eastAsia="Calibri"/>
          <w:sz w:val="28"/>
          <w:szCs w:val="28"/>
        </w:rPr>
        <w:t>.</w:t>
      </w:r>
      <w:r w:rsidR="007A0501" w:rsidRPr="00F1459F">
        <w:rPr>
          <w:rFonts w:eastAsia="Calibri"/>
          <w:sz w:val="28"/>
          <w:szCs w:val="28"/>
        </w:rPr>
        <w:t xml:space="preserve"> </w:t>
      </w:r>
    </w:p>
    <w:p w:rsidR="001F438F" w:rsidRPr="007A0501" w:rsidRDefault="00A925DC" w:rsidP="007A0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38F" w:rsidRPr="007A0501">
        <w:rPr>
          <w:rFonts w:ascii="Times New Roman" w:hAnsi="Times New Roman" w:cs="Times New Roman"/>
          <w:sz w:val="28"/>
          <w:szCs w:val="28"/>
        </w:rPr>
        <w:t>Целевые значения индикаторов по годам</w:t>
      </w:r>
      <w:r w:rsidR="003830AC" w:rsidRPr="007A0501">
        <w:rPr>
          <w:rFonts w:ascii="Times New Roman" w:hAnsi="Times New Roman" w:cs="Times New Roman"/>
          <w:sz w:val="28"/>
          <w:szCs w:val="28"/>
        </w:rPr>
        <w:t xml:space="preserve"> </w:t>
      </w:r>
      <w:r w:rsidR="003830AC" w:rsidRPr="00EF0B96">
        <w:rPr>
          <w:rFonts w:ascii="Times New Roman" w:hAnsi="Times New Roman" w:cs="Times New Roman"/>
          <w:sz w:val="28"/>
          <w:szCs w:val="28"/>
        </w:rPr>
        <w:t xml:space="preserve">(целевые индикаторы берутся расчетно от </w:t>
      </w:r>
      <w:r w:rsidR="004B4FA1" w:rsidRPr="00EF0B96">
        <w:rPr>
          <w:rFonts w:ascii="Times New Roman" w:hAnsi="Times New Roman" w:cs="Times New Roman"/>
          <w:sz w:val="28"/>
          <w:szCs w:val="28"/>
        </w:rPr>
        <w:t>суммы предусмотренных лимитов</w:t>
      </w:r>
      <w:r w:rsidR="00EF0B96" w:rsidRPr="00EF0B96">
        <w:rPr>
          <w:rFonts w:ascii="Times New Roman" w:hAnsi="Times New Roman" w:cs="Times New Roman"/>
          <w:sz w:val="28"/>
          <w:szCs w:val="28"/>
        </w:rPr>
        <w:t>)</w:t>
      </w:r>
      <w:r w:rsidR="004B4FA1" w:rsidRPr="00EF0B96">
        <w:rPr>
          <w:rFonts w:ascii="Times New Roman" w:hAnsi="Times New Roman" w:cs="Times New Roman"/>
          <w:sz w:val="28"/>
          <w:szCs w:val="28"/>
        </w:rPr>
        <w:t>:</w:t>
      </w:r>
    </w:p>
    <w:p w:rsidR="001F438F" w:rsidRPr="004B4FA1" w:rsidRDefault="00716644" w:rsidP="001F438F">
      <w:pPr>
        <w:pStyle w:val="ConsPlusNormal"/>
        <w:ind w:firstLine="539"/>
        <w:jc w:val="both"/>
      </w:pPr>
      <w:r w:rsidRPr="004B4FA1">
        <w:t>увеличение поголовья молодняка, количество яиц предназначенных для инкубации</w:t>
      </w:r>
      <w:r w:rsidR="00CF7B00" w:rsidRPr="004B4FA1">
        <w:t xml:space="preserve"> с помощью средств государственной поддержки</w:t>
      </w:r>
      <w:r w:rsidR="004B4FA1">
        <w:t>:</w:t>
      </w:r>
      <w:r w:rsidRPr="004B4FA1">
        <w:t xml:space="preserve"> </w:t>
      </w:r>
    </w:p>
    <w:p w:rsidR="00716644" w:rsidRPr="00716644" w:rsidRDefault="00716644" w:rsidP="00716644">
      <w:pPr>
        <w:pStyle w:val="ConsPlusNormal"/>
      </w:pPr>
      <w:r>
        <w:rPr>
          <w:i/>
          <w:sz w:val="24"/>
          <w:szCs w:val="24"/>
        </w:rPr>
        <w:tab/>
      </w:r>
      <w:r w:rsidRPr="00716644">
        <w:t>2019 г. – 2,2</w:t>
      </w:r>
      <w:r>
        <w:t xml:space="preserve"> (тыс. голов)</w:t>
      </w:r>
      <w:r w:rsidRPr="00716644">
        <w:t>;</w:t>
      </w:r>
    </w:p>
    <w:p w:rsidR="00716644" w:rsidRPr="00716644" w:rsidRDefault="00716644" w:rsidP="00716644">
      <w:pPr>
        <w:pStyle w:val="ConsPlusNormal"/>
      </w:pPr>
      <w:r w:rsidRPr="00716644">
        <w:tab/>
        <w:t>2020 г. – 2,4</w:t>
      </w:r>
      <w:r>
        <w:t xml:space="preserve"> (тыс. голов)</w:t>
      </w:r>
      <w:r w:rsidRPr="00716644">
        <w:t>;</w:t>
      </w:r>
    </w:p>
    <w:p w:rsidR="00716644" w:rsidRPr="00716644" w:rsidRDefault="00716644" w:rsidP="00716644">
      <w:pPr>
        <w:pStyle w:val="ConsPlusNormal"/>
      </w:pPr>
      <w:r w:rsidRPr="00716644">
        <w:tab/>
        <w:t>2021 г. – 2,</w:t>
      </w:r>
      <w:r w:rsidR="0021614A">
        <w:t>7</w:t>
      </w:r>
      <w:r>
        <w:t xml:space="preserve"> (тыс. голов)</w:t>
      </w:r>
      <w:r w:rsidRPr="00716644">
        <w:t>.</w:t>
      </w:r>
    </w:p>
    <w:p w:rsidR="003830AC" w:rsidRPr="00A925DC" w:rsidRDefault="00A925DC" w:rsidP="00A925DC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6" w:name="sub_1263"/>
      <w:r w:rsidRPr="0038060C">
        <w:rPr>
          <w:sz w:val="28"/>
          <w:szCs w:val="28"/>
        </w:rPr>
        <w:t>ежегодное увеличение объема произведенной с</w:t>
      </w:r>
      <w:r>
        <w:rPr>
          <w:sz w:val="28"/>
          <w:szCs w:val="28"/>
        </w:rPr>
        <w:t xml:space="preserve">ельскохозяйственной продукции </w:t>
      </w:r>
      <w:r w:rsidRPr="0038060C">
        <w:rPr>
          <w:sz w:val="28"/>
          <w:szCs w:val="28"/>
        </w:rPr>
        <w:t>не менее чем на 10 процентов</w:t>
      </w:r>
      <w:r>
        <w:rPr>
          <w:sz w:val="28"/>
          <w:szCs w:val="28"/>
        </w:rPr>
        <w:t>.</w:t>
      </w:r>
      <w:bookmarkEnd w:id="6"/>
      <w:r>
        <w:rPr>
          <w:sz w:val="28"/>
          <w:szCs w:val="28"/>
        </w:rPr>
        <w:t xml:space="preserve"> </w:t>
      </w:r>
      <w:r w:rsidRPr="00F77CC0">
        <w:rPr>
          <w:sz w:val="28"/>
          <w:szCs w:val="28"/>
        </w:rPr>
        <w:t>Расчет показателя (индикатора) произв</w:t>
      </w:r>
      <w:r>
        <w:rPr>
          <w:sz w:val="28"/>
          <w:szCs w:val="28"/>
        </w:rPr>
        <w:t>еден</w:t>
      </w:r>
      <w:r w:rsidRPr="00F77CC0">
        <w:rPr>
          <w:sz w:val="28"/>
          <w:szCs w:val="28"/>
        </w:rPr>
        <w:t xml:space="preserve"> Министерством сельского хозяйства Российской Федерации.</w:t>
      </w:r>
    </w:p>
    <w:p w:rsidR="001F438F" w:rsidRPr="005E65ED" w:rsidRDefault="005B5B5C" w:rsidP="005B5B5C">
      <w:pPr>
        <w:jc w:val="both"/>
        <w:rPr>
          <w:sz w:val="28"/>
          <w:szCs w:val="28"/>
          <w:highlight w:val="yellow"/>
        </w:rPr>
      </w:pPr>
      <w:r w:rsidRPr="00A925DC">
        <w:rPr>
          <w:sz w:val="28"/>
          <w:szCs w:val="28"/>
        </w:rPr>
        <w:tab/>
      </w:r>
      <w:bookmarkStart w:id="7" w:name="sub_234"/>
      <w:r w:rsidR="00A925DC" w:rsidRPr="00654578">
        <w:rPr>
          <w:sz w:val="28"/>
          <w:szCs w:val="28"/>
        </w:rPr>
        <w:t>Максимальный размер гранта в расчете на одного заявителя составляет</w:t>
      </w:r>
      <w:bookmarkStart w:id="8" w:name="sub_235"/>
      <w:bookmarkEnd w:id="7"/>
      <w:r w:rsidR="00A925DC" w:rsidRPr="00654578">
        <w:rPr>
          <w:sz w:val="28"/>
          <w:szCs w:val="28"/>
        </w:rPr>
        <w:t xml:space="preserve"> 250,0 тысяч рублей</w:t>
      </w:r>
      <w:bookmarkEnd w:id="8"/>
      <w:r w:rsidR="004B4FA1">
        <w:rPr>
          <w:sz w:val="28"/>
          <w:szCs w:val="28"/>
        </w:rPr>
        <w:t xml:space="preserve"> на приобретени</w:t>
      </w:r>
      <w:r w:rsidR="006A43C0">
        <w:rPr>
          <w:sz w:val="28"/>
          <w:szCs w:val="28"/>
        </w:rPr>
        <w:t>е</w:t>
      </w:r>
      <w:r w:rsidR="004B4FA1">
        <w:rPr>
          <w:sz w:val="28"/>
          <w:szCs w:val="28"/>
        </w:rPr>
        <w:t xml:space="preserve"> технологического оборудования инкубаторов.</w:t>
      </w:r>
    </w:p>
    <w:p w:rsidR="007D7A98" w:rsidRPr="00A925DC" w:rsidRDefault="007D7A98" w:rsidP="00B2285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A925DC">
        <w:rPr>
          <w:sz w:val="28"/>
          <w:szCs w:val="28"/>
        </w:rPr>
        <w:t xml:space="preserve">Бюджетные ассигнования на осуществление расходов, связанных с принятием предлагаемого правового регулирования, предусмотрены </w:t>
      </w:r>
      <w:r w:rsidRPr="00A925DC">
        <w:rPr>
          <w:rFonts w:eastAsiaTheme="minorHAnsi"/>
          <w:sz w:val="28"/>
          <w:szCs w:val="28"/>
          <w:lang w:eastAsia="en-US"/>
        </w:rPr>
        <w:t xml:space="preserve">Законом Республики Северная Осетия-Алания от 26.12.2018 № 99-РЗ «О республиканском бюджете Республики Северная Осетия-Алания на 2019 год и на плановый период 2020 и 2021 годов» </w:t>
      </w:r>
      <w:r w:rsidRPr="00A925DC">
        <w:rPr>
          <w:sz w:val="28"/>
          <w:szCs w:val="28"/>
        </w:rPr>
        <w:t xml:space="preserve">за счет средств республиканского бюджета </w:t>
      </w:r>
      <w:r w:rsidR="003A6694" w:rsidRPr="00A925DC">
        <w:rPr>
          <w:sz w:val="28"/>
          <w:szCs w:val="28"/>
        </w:rPr>
        <w:t xml:space="preserve">в размере </w:t>
      </w:r>
      <w:r w:rsidR="00A925DC" w:rsidRPr="00A925DC">
        <w:rPr>
          <w:sz w:val="28"/>
          <w:szCs w:val="28"/>
        </w:rPr>
        <w:t xml:space="preserve">3,9 </w:t>
      </w:r>
      <w:proofErr w:type="gramStart"/>
      <w:r w:rsidR="005B5B5C" w:rsidRPr="00A925DC">
        <w:rPr>
          <w:sz w:val="28"/>
          <w:szCs w:val="28"/>
        </w:rPr>
        <w:t>млн</w:t>
      </w:r>
      <w:proofErr w:type="gramEnd"/>
      <w:r w:rsidR="003A6694" w:rsidRPr="00A925DC">
        <w:rPr>
          <w:sz w:val="28"/>
          <w:szCs w:val="28"/>
        </w:rPr>
        <w:t xml:space="preserve"> рублей</w:t>
      </w:r>
      <w:r w:rsidR="003A6694" w:rsidRPr="007E3F50">
        <w:rPr>
          <w:sz w:val="28"/>
          <w:szCs w:val="28"/>
        </w:rPr>
        <w:t>.</w:t>
      </w:r>
    </w:p>
    <w:p w:rsidR="007D7A98" w:rsidRPr="00A925DC" w:rsidRDefault="007D7A98" w:rsidP="00B228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принятием проекта акта, </w:t>
      </w:r>
      <w:r w:rsidRPr="00A925DC">
        <w:rPr>
          <w:rFonts w:ascii="Times New Roman" w:hAnsi="Times New Roman"/>
          <w:sz w:val="28"/>
          <w:szCs w:val="28"/>
        </w:rPr>
        <w:t xml:space="preserve">устанавливаются обязанности </w:t>
      </w:r>
      <w:r w:rsidRPr="00A925DC">
        <w:rPr>
          <w:rFonts w:ascii="Times New Roman" w:hAnsi="Times New Roman" w:cs="Times New Roman"/>
          <w:sz w:val="28"/>
          <w:szCs w:val="28"/>
        </w:rPr>
        <w:t xml:space="preserve">для </w:t>
      </w:r>
      <w:r w:rsidR="003A6694" w:rsidRPr="00A925DC">
        <w:rPr>
          <w:rFonts w:ascii="Times New Roman" w:hAnsi="Times New Roman" w:cs="Times New Roman"/>
          <w:sz w:val="28"/>
          <w:szCs w:val="28"/>
        </w:rPr>
        <w:t xml:space="preserve">малых форм хозяйствования, </w:t>
      </w:r>
      <w:r w:rsidR="006A43C0">
        <w:rPr>
          <w:rFonts w:ascii="Times New Roman" w:hAnsi="Times New Roman" w:cs="Times New Roman"/>
          <w:sz w:val="28"/>
          <w:szCs w:val="28"/>
        </w:rPr>
        <w:t>ЛПХ</w:t>
      </w:r>
      <w:r w:rsidRPr="00A925DC">
        <w:rPr>
          <w:rFonts w:ascii="Times New Roman" w:hAnsi="Times New Roman"/>
          <w:sz w:val="28"/>
          <w:szCs w:val="28"/>
        </w:rPr>
        <w:t xml:space="preserve"> по предоставлению в Министерство сельского хозяйства и продовольствия РСО-Алания пакета документов для получения грантов</w:t>
      </w:r>
      <w:r w:rsidRPr="00A925DC">
        <w:rPr>
          <w:rFonts w:ascii="Times New Roman" w:hAnsi="Times New Roman" w:cs="Times New Roman"/>
          <w:sz w:val="28"/>
          <w:szCs w:val="28"/>
        </w:rPr>
        <w:t xml:space="preserve"> и связанных с их подготовкой дополнительными расходами (расчеты приведены в сводном отчете). </w:t>
      </w:r>
    </w:p>
    <w:p w:rsidR="007D7A98" w:rsidRPr="005E65ED" w:rsidRDefault="007D7A98" w:rsidP="00B228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2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проектом акта на </w:t>
      </w:r>
      <w:r w:rsidRPr="00A925DC">
        <w:rPr>
          <w:rFonts w:ascii="Times New Roman" w:hAnsi="Times New Roman"/>
          <w:sz w:val="28"/>
          <w:szCs w:val="28"/>
        </w:rPr>
        <w:t>регулирующий орган возлагаются функции по приему и рассмотрению пакетов документов для предоставления грантов, которые будут осуществляться в рамках штатной численности.</w:t>
      </w:r>
    </w:p>
    <w:p w:rsidR="007D7A98" w:rsidRPr="005E65ED" w:rsidRDefault="007D7A98" w:rsidP="00B2285F">
      <w:pPr>
        <w:ind w:firstLine="567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7D7A98" w:rsidRPr="005E65ED" w:rsidRDefault="007D7A98" w:rsidP="007D7A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65ED">
        <w:rPr>
          <w:sz w:val="28"/>
          <w:szCs w:val="28"/>
        </w:rPr>
        <w:tab/>
        <w:t xml:space="preserve">- нестабильное производство </w:t>
      </w:r>
      <w:r w:rsidR="006A43C0">
        <w:rPr>
          <w:sz w:val="28"/>
          <w:szCs w:val="28"/>
        </w:rPr>
        <w:t>птицеводческой продукции</w:t>
      </w:r>
      <w:r w:rsidR="00EF0B96">
        <w:rPr>
          <w:sz w:val="28"/>
          <w:szCs w:val="28"/>
        </w:rPr>
        <w:t xml:space="preserve"> связанное с</w:t>
      </w:r>
      <w:r w:rsidR="00EF0B96" w:rsidRPr="00EF0B96">
        <w:rPr>
          <w:rFonts w:eastAsia="Calibri"/>
          <w:sz w:val="28"/>
          <w:szCs w:val="28"/>
        </w:rPr>
        <w:t xml:space="preserve"> </w:t>
      </w:r>
      <w:r w:rsidR="00EF0B96" w:rsidRPr="00F1459F">
        <w:rPr>
          <w:rFonts w:eastAsia="Calibri"/>
          <w:sz w:val="28"/>
          <w:szCs w:val="28"/>
        </w:rPr>
        <w:t>удорожание</w:t>
      </w:r>
      <w:r w:rsidR="00EF0B96">
        <w:rPr>
          <w:rFonts w:eastAsia="Calibri"/>
          <w:sz w:val="28"/>
          <w:szCs w:val="28"/>
        </w:rPr>
        <w:t>м</w:t>
      </w:r>
      <w:r w:rsidR="00EF0B96" w:rsidRPr="00F1459F">
        <w:rPr>
          <w:rFonts w:eastAsia="Calibri"/>
          <w:sz w:val="28"/>
          <w:szCs w:val="28"/>
        </w:rPr>
        <w:t xml:space="preserve"> кормов, </w:t>
      </w:r>
      <w:proofErr w:type="spellStart"/>
      <w:r w:rsidR="00EF0B96" w:rsidRPr="00F1459F">
        <w:rPr>
          <w:rFonts w:eastAsia="Calibri"/>
          <w:sz w:val="28"/>
          <w:szCs w:val="28"/>
        </w:rPr>
        <w:t>ветпрепаратов</w:t>
      </w:r>
      <w:proofErr w:type="spellEnd"/>
      <w:r w:rsidR="00EF0B96" w:rsidRPr="00F1459F">
        <w:rPr>
          <w:rFonts w:eastAsia="Calibri"/>
          <w:sz w:val="28"/>
          <w:szCs w:val="28"/>
        </w:rPr>
        <w:t xml:space="preserve">, биодобавок, энергоносителей, инкубационного яйца и </w:t>
      </w:r>
      <w:proofErr w:type="spellStart"/>
      <w:r w:rsidR="00EF0B96" w:rsidRPr="00F1459F">
        <w:rPr>
          <w:rFonts w:eastAsia="Calibri"/>
          <w:sz w:val="28"/>
          <w:szCs w:val="28"/>
        </w:rPr>
        <w:t>подрощенного</w:t>
      </w:r>
      <w:proofErr w:type="spellEnd"/>
      <w:r w:rsidR="00EF0B96" w:rsidRPr="00F1459F">
        <w:rPr>
          <w:rFonts w:eastAsia="Calibri"/>
          <w:sz w:val="28"/>
          <w:szCs w:val="28"/>
        </w:rPr>
        <w:t xml:space="preserve"> молодняка</w:t>
      </w:r>
      <w:r w:rsidRPr="005E65ED">
        <w:rPr>
          <w:sz w:val="28"/>
          <w:szCs w:val="28"/>
        </w:rPr>
        <w:t>;</w:t>
      </w:r>
    </w:p>
    <w:p w:rsidR="007D7A98" w:rsidRPr="005E65ED" w:rsidRDefault="007D7A98" w:rsidP="007D7A98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- нецелевое использование предоставленных грантов.</w:t>
      </w:r>
    </w:p>
    <w:p w:rsidR="007D7A98" w:rsidRPr="005E65ED" w:rsidRDefault="007D7A98" w:rsidP="007D7A98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7D7A98" w:rsidRPr="005E65ED" w:rsidRDefault="007D7A98" w:rsidP="007D7A98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вариант 1</w:t>
      </w:r>
      <w:r w:rsidRPr="005E65ED">
        <w:rPr>
          <w:b/>
          <w:sz w:val="28"/>
          <w:szCs w:val="28"/>
        </w:rPr>
        <w:t xml:space="preserve"> </w:t>
      </w:r>
      <w:r w:rsidRPr="005E65ED">
        <w:rPr>
          <w:sz w:val="28"/>
          <w:szCs w:val="28"/>
        </w:rPr>
        <w:t>– не принимать правовое регулирование;</w:t>
      </w:r>
    </w:p>
    <w:p w:rsidR="007D7A98" w:rsidRPr="005E65ED" w:rsidRDefault="00A63265" w:rsidP="007D7A98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>вариант 2 – утвердить Правила</w:t>
      </w:r>
      <w:r w:rsidR="007D7A98" w:rsidRPr="005E65ED">
        <w:rPr>
          <w:sz w:val="28"/>
          <w:szCs w:val="28"/>
        </w:rPr>
        <w:t xml:space="preserve"> согласно представленному проекту акта.</w:t>
      </w:r>
    </w:p>
    <w:p w:rsidR="007D7A98" w:rsidRPr="005E65ED" w:rsidRDefault="007D7A98" w:rsidP="007D7A98">
      <w:pPr>
        <w:ind w:firstLine="709"/>
        <w:jc w:val="both"/>
        <w:rPr>
          <w:sz w:val="28"/>
          <w:szCs w:val="28"/>
        </w:rPr>
      </w:pPr>
      <w:r w:rsidRPr="005E65ED">
        <w:rPr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</w:t>
      </w:r>
      <w:r w:rsidRPr="005E65ED">
        <w:rPr>
          <w:sz w:val="28"/>
          <w:szCs w:val="28"/>
        </w:rPr>
        <w:lastRenderedPageBreak/>
        <w:t xml:space="preserve">правового регулирования, регулирующий орган выбрал вариант 2, как </w:t>
      </w:r>
      <w:r w:rsidRPr="005E65ED">
        <w:rPr>
          <w:iCs/>
          <w:sz w:val="28"/>
          <w:szCs w:val="28"/>
        </w:rPr>
        <w:t xml:space="preserve">предпочтительный для </w:t>
      </w:r>
      <w:r w:rsidR="00173556" w:rsidRPr="005E65ED">
        <w:rPr>
          <w:iCs/>
          <w:sz w:val="28"/>
          <w:szCs w:val="28"/>
        </w:rPr>
        <w:t>устранения</w:t>
      </w:r>
      <w:r w:rsidRPr="005E65ED">
        <w:rPr>
          <w:iCs/>
          <w:sz w:val="28"/>
          <w:szCs w:val="28"/>
        </w:rPr>
        <w:t xml:space="preserve"> выявленных проблем</w:t>
      </w:r>
      <w:r w:rsidRPr="005E65ED">
        <w:rPr>
          <w:sz w:val="28"/>
          <w:szCs w:val="28"/>
        </w:rPr>
        <w:t>.</w:t>
      </w:r>
    </w:p>
    <w:p w:rsidR="00C824F8" w:rsidRPr="00D4786C" w:rsidRDefault="007D7A98" w:rsidP="007D7A9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5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65ED">
        <w:rPr>
          <w:rFonts w:ascii="Times New Roman" w:hAnsi="Times New Roman" w:cs="Times New Roman"/>
          <w:sz w:val="28"/>
          <w:szCs w:val="28"/>
        </w:rPr>
        <w:t>Обоснованием выбора предпочтительного варианта решения выявленн</w:t>
      </w:r>
      <w:r w:rsidR="00173556" w:rsidRPr="005E65ED">
        <w:rPr>
          <w:rFonts w:ascii="Times New Roman" w:hAnsi="Times New Roman" w:cs="Times New Roman"/>
          <w:sz w:val="28"/>
          <w:szCs w:val="28"/>
        </w:rPr>
        <w:t>ых проблем</w:t>
      </w:r>
      <w:r w:rsidRPr="005E65ED">
        <w:rPr>
          <w:rFonts w:ascii="Times New Roman" w:hAnsi="Times New Roman" w:cs="Times New Roman"/>
          <w:sz w:val="28"/>
          <w:szCs w:val="28"/>
        </w:rPr>
        <w:t xml:space="preserve"> является сравнение достигнутых </w:t>
      </w:r>
      <w:r w:rsidR="00EF0B96">
        <w:rPr>
          <w:rFonts w:ascii="Times New Roman" w:hAnsi="Times New Roman" w:cs="Times New Roman"/>
          <w:sz w:val="28"/>
          <w:szCs w:val="28"/>
        </w:rPr>
        <w:t>КФХ</w:t>
      </w:r>
      <w:r w:rsidRPr="005E65E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73556" w:rsidRPr="005E65ED">
        <w:rPr>
          <w:rFonts w:ascii="Times New Roman" w:hAnsi="Times New Roman" w:cs="Times New Roman"/>
          <w:sz w:val="28"/>
          <w:szCs w:val="28"/>
        </w:rPr>
        <w:t>ями</w:t>
      </w:r>
      <w:r w:rsidRPr="005E65ED">
        <w:rPr>
          <w:rFonts w:ascii="Times New Roman" w:hAnsi="Times New Roman" w:cs="Times New Roman"/>
          <w:sz w:val="28"/>
          <w:szCs w:val="28"/>
        </w:rPr>
        <w:t xml:space="preserve"> 201</w:t>
      </w:r>
      <w:r w:rsidR="00C824F8" w:rsidRPr="005E65ED">
        <w:rPr>
          <w:rFonts w:ascii="Times New Roman" w:hAnsi="Times New Roman" w:cs="Times New Roman"/>
          <w:sz w:val="28"/>
          <w:szCs w:val="28"/>
        </w:rPr>
        <w:t>8</w:t>
      </w:r>
      <w:r w:rsidRPr="005E65ED">
        <w:rPr>
          <w:rFonts w:ascii="Times New Roman" w:hAnsi="Times New Roman" w:cs="Times New Roman"/>
          <w:sz w:val="28"/>
          <w:szCs w:val="28"/>
        </w:rPr>
        <w:t xml:space="preserve"> года с анал</w:t>
      </w:r>
      <w:r w:rsidR="00D4786C">
        <w:rPr>
          <w:rFonts w:ascii="Times New Roman" w:hAnsi="Times New Roman" w:cs="Times New Roman"/>
          <w:sz w:val="28"/>
          <w:szCs w:val="28"/>
        </w:rPr>
        <w:t xml:space="preserve">огичными прогнозными 2019 года является </w:t>
      </w:r>
      <w:r w:rsidR="00D4786C" w:rsidRPr="00D4786C">
        <w:rPr>
          <w:rFonts w:ascii="Times New Roman" w:hAnsi="Times New Roman" w:cs="Times New Roman"/>
          <w:sz w:val="28"/>
          <w:szCs w:val="28"/>
        </w:rPr>
        <w:t>увеличение</w:t>
      </w:r>
      <w:r w:rsidR="00D4786C">
        <w:rPr>
          <w:rFonts w:ascii="Times New Roman" w:hAnsi="Times New Roman" w:cs="Times New Roman"/>
          <w:sz w:val="28"/>
          <w:szCs w:val="28"/>
        </w:rPr>
        <w:t xml:space="preserve"> </w:t>
      </w:r>
      <w:r w:rsidR="00C824F8" w:rsidRPr="00D4786C">
        <w:rPr>
          <w:rFonts w:ascii="Times New Roman" w:hAnsi="Times New Roman" w:cs="Times New Roman"/>
          <w:sz w:val="28"/>
          <w:szCs w:val="28"/>
        </w:rPr>
        <w:t>объем</w:t>
      </w:r>
      <w:r w:rsidR="00D4786C">
        <w:rPr>
          <w:rFonts w:ascii="Times New Roman" w:hAnsi="Times New Roman" w:cs="Times New Roman"/>
          <w:sz w:val="28"/>
          <w:szCs w:val="28"/>
        </w:rPr>
        <w:t xml:space="preserve">ов </w:t>
      </w:r>
      <w:r w:rsidR="005B5B5C" w:rsidRPr="00D4786C">
        <w:rPr>
          <w:rFonts w:ascii="Times New Roman" w:hAnsi="Times New Roman" w:cs="Times New Roman"/>
          <w:sz w:val="28"/>
          <w:szCs w:val="28"/>
        </w:rPr>
        <w:t>произведенной</w:t>
      </w:r>
      <w:r w:rsidR="00C824F8" w:rsidRPr="00D4786C">
        <w:rPr>
          <w:rFonts w:ascii="Times New Roman" w:hAnsi="Times New Roman" w:cs="Times New Roman"/>
          <w:sz w:val="28"/>
          <w:szCs w:val="28"/>
        </w:rPr>
        <w:t xml:space="preserve"> сельхозпродукции </w:t>
      </w:r>
      <w:r w:rsidR="00D4786C" w:rsidRPr="00D4786C">
        <w:rPr>
          <w:rFonts w:ascii="Times New Roman" w:hAnsi="Times New Roman" w:cs="Times New Roman"/>
          <w:sz w:val="28"/>
          <w:szCs w:val="28"/>
        </w:rPr>
        <w:t>(поголовья молодняка, количество яиц предназначенных для инкубации)</w:t>
      </w:r>
      <w:r w:rsidR="00D4786C">
        <w:rPr>
          <w:rFonts w:ascii="Times New Roman" w:hAnsi="Times New Roman" w:cs="Times New Roman"/>
          <w:sz w:val="28"/>
          <w:szCs w:val="28"/>
        </w:rPr>
        <w:t xml:space="preserve"> </w:t>
      </w:r>
      <w:r w:rsidR="00C824F8" w:rsidRPr="00D4786C">
        <w:rPr>
          <w:rFonts w:ascii="Times New Roman" w:hAnsi="Times New Roman" w:cs="Times New Roman"/>
          <w:sz w:val="28"/>
          <w:szCs w:val="28"/>
        </w:rPr>
        <w:t>- на 10 %, в последующих годах - увеличение на 10 %.</w:t>
      </w:r>
      <w:r w:rsidRPr="00D4786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7D7A98" w:rsidRPr="007E3F50" w:rsidRDefault="007D7A98" w:rsidP="007D7A98">
      <w:pPr>
        <w:jc w:val="both"/>
        <w:rPr>
          <w:sz w:val="28"/>
          <w:szCs w:val="28"/>
        </w:rPr>
      </w:pPr>
      <w:r w:rsidRPr="007E3F50">
        <w:rPr>
          <w:sz w:val="28"/>
          <w:szCs w:val="28"/>
        </w:rPr>
        <w:tab/>
        <w:t>В ходе публичных обсуждений проекта акта предложени</w:t>
      </w:r>
      <w:r w:rsidR="00173556" w:rsidRPr="007E3F50">
        <w:rPr>
          <w:sz w:val="28"/>
          <w:szCs w:val="28"/>
        </w:rPr>
        <w:t>й</w:t>
      </w:r>
      <w:r w:rsidR="00A925DC" w:rsidRPr="007E3F50">
        <w:rPr>
          <w:sz w:val="28"/>
          <w:szCs w:val="28"/>
        </w:rPr>
        <w:t xml:space="preserve"> не поступило</w:t>
      </w:r>
      <w:r w:rsidRPr="007E3F50">
        <w:rPr>
          <w:sz w:val="28"/>
          <w:szCs w:val="28"/>
        </w:rPr>
        <w:t xml:space="preserve">. </w:t>
      </w:r>
      <w:r w:rsidR="00F12996" w:rsidRPr="007E3F50">
        <w:rPr>
          <w:sz w:val="28"/>
          <w:szCs w:val="28"/>
        </w:rPr>
        <w:t>Сводка предложений прилагается.</w:t>
      </w:r>
    </w:p>
    <w:p w:rsidR="007E3F50" w:rsidRDefault="0021614A" w:rsidP="008A4112">
      <w:pPr>
        <w:ind w:firstLine="709"/>
        <w:jc w:val="both"/>
        <w:rPr>
          <w:sz w:val="28"/>
          <w:szCs w:val="28"/>
        </w:rPr>
      </w:pPr>
      <w:r w:rsidRPr="004F33AF">
        <w:rPr>
          <w:color w:val="000000"/>
          <w:sz w:val="28"/>
          <w:szCs w:val="28"/>
        </w:rPr>
        <w:t xml:space="preserve">В ходе </w:t>
      </w:r>
      <w:proofErr w:type="gramStart"/>
      <w:r w:rsidRPr="004F33AF">
        <w:rPr>
          <w:color w:val="000000"/>
          <w:sz w:val="28"/>
          <w:szCs w:val="28"/>
        </w:rPr>
        <w:t xml:space="preserve">оценки регулирующего воздействия </w:t>
      </w:r>
      <w:r w:rsidR="002A5609">
        <w:rPr>
          <w:color w:val="000000"/>
          <w:sz w:val="28"/>
          <w:szCs w:val="28"/>
        </w:rPr>
        <w:t xml:space="preserve">проекта акта </w:t>
      </w:r>
      <w:r w:rsidRPr="004F33AF">
        <w:rPr>
          <w:sz w:val="28"/>
          <w:szCs w:val="28"/>
        </w:rPr>
        <w:t>замечания</w:t>
      </w:r>
      <w:proofErr w:type="gramEnd"/>
      <w:r w:rsidRPr="004F33AF">
        <w:rPr>
          <w:sz w:val="28"/>
          <w:szCs w:val="28"/>
        </w:rPr>
        <w:t xml:space="preserve"> и предложения</w:t>
      </w:r>
      <w:r>
        <w:rPr>
          <w:sz w:val="28"/>
          <w:szCs w:val="28"/>
        </w:rPr>
        <w:t>, высказанные уполномоченным органом</w:t>
      </w:r>
      <w:r w:rsidRPr="004F33AF">
        <w:rPr>
          <w:color w:val="000000"/>
          <w:sz w:val="28"/>
          <w:szCs w:val="28"/>
        </w:rPr>
        <w:t xml:space="preserve"> к</w:t>
      </w:r>
      <w:r w:rsidRPr="004F33AF">
        <w:rPr>
          <w:sz w:val="28"/>
          <w:szCs w:val="28"/>
        </w:rPr>
        <w:t xml:space="preserve"> тексту Правил</w:t>
      </w:r>
      <w:r>
        <w:rPr>
          <w:sz w:val="28"/>
          <w:szCs w:val="28"/>
        </w:rPr>
        <w:t>,</w:t>
      </w:r>
      <w:r w:rsidRPr="004F33AF">
        <w:rPr>
          <w:color w:val="000000"/>
          <w:sz w:val="28"/>
          <w:szCs w:val="28"/>
        </w:rPr>
        <w:t xml:space="preserve"> </w:t>
      </w:r>
      <w:r w:rsidRPr="004F33AF">
        <w:rPr>
          <w:sz w:val="28"/>
          <w:szCs w:val="28"/>
        </w:rPr>
        <w:t xml:space="preserve">были учтены </w:t>
      </w:r>
      <w:r w:rsidRPr="004F33AF">
        <w:rPr>
          <w:color w:val="000000"/>
          <w:sz w:val="28"/>
          <w:szCs w:val="28"/>
        </w:rPr>
        <w:t>регулирующим органом в рабочем порядке</w:t>
      </w:r>
      <w:r w:rsidRPr="004F33AF">
        <w:rPr>
          <w:sz w:val="28"/>
          <w:szCs w:val="28"/>
        </w:rPr>
        <w:t>.</w:t>
      </w:r>
    </w:p>
    <w:p w:rsidR="00C824F8" w:rsidRPr="008A4112" w:rsidRDefault="007D7A98" w:rsidP="008A4112">
      <w:pPr>
        <w:ind w:firstLine="709"/>
        <w:jc w:val="both"/>
        <w:rPr>
          <w:sz w:val="28"/>
          <w:szCs w:val="28"/>
        </w:rPr>
      </w:pPr>
      <w:r w:rsidRPr="00C824F8">
        <w:rPr>
          <w:sz w:val="28"/>
          <w:szCs w:val="28"/>
        </w:rPr>
        <w:t xml:space="preserve">Предполагаемая дата вступления в силу рассматриваемого акта –                 с </w:t>
      </w:r>
      <w:r w:rsidR="00C824F8" w:rsidRPr="00C824F8">
        <w:rPr>
          <w:sz w:val="28"/>
          <w:szCs w:val="28"/>
        </w:rPr>
        <w:t>2</w:t>
      </w:r>
      <w:r w:rsidRPr="00C824F8">
        <w:rPr>
          <w:sz w:val="28"/>
          <w:szCs w:val="28"/>
        </w:rPr>
        <w:t xml:space="preserve"> </w:t>
      </w:r>
      <w:r w:rsidR="00C824F8" w:rsidRPr="00C824F8">
        <w:rPr>
          <w:sz w:val="28"/>
          <w:szCs w:val="28"/>
        </w:rPr>
        <w:t>апреля</w:t>
      </w:r>
      <w:r w:rsidRPr="00C824F8">
        <w:rPr>
          <w:sz w:val="28"/>
          <w:szCs w:val="28"/>
        </w:rPr>
        <w:t xml:space="preserve"> 2019 года. Необходимость в установлении переходного периода, по мнению регулирующего органа, отсутствует. </w:t>
      </w:r>
    </w:p>
    <w:p w:rsidR="007D7A98" w:rsidRPr="00C824F8" w:rsidRDefault="00C824F8" w:rsidP="00C713FE">
      <w:pPr>
        <w:suppressAutoHyphens/>
        <w:jc w:val="both"/>
        <w:rPr>
          <w:sz w:val="28"/>
          <w:szCs w:val="28"/>
        </w:rPr>
      </w:pPr>
      <w:r w:rsidRPr="00C824F8">
        <w:rPr>
          <w:sz w:val="28"/>
          <w:szCs w:val="28"/>
        </w:rPr>
        <w:tab/>
      </w:r>
      <w:r w:rsidR="007D7A98" w:rsidRPr="00C824F8">
        <w:rPr>
          <w:sz w:val="28"/>
          <w:szCs w:val="28"/>
        </w:rPr>
        <w:t xml:space="preserve">Содержание проекта акта соответствует обозначенному регулирующим органом механизму </w:t>
      </w:r>
      <w:r w:rsidR="008A4112">
        <w:rPr>
          <w:sz w:val="28"/>
          <w:szCs w:val="28"/>
        </w:rPr>
        <w:t>устранения</w:t>
      </w:r>
      <w:r w:rsidR="007D7A98" w:rsidRPr="00C824F8">
        <w:rPr>
          <w:sz w:val="28"/>
          <w:szCs w:val="28"/>
        </w:rPr>
        <w:t xml:space="preserve"> проблем правового регулирования в сфере сельского хозяйства на территории Республики Северная Осетия-Алания.</w:t>
      </w:r>
    </w:p>
    <w:p w:rsidR="00C824F8" w:rsidRPr="0097440D" w:rsidRDefault="007D7A98" w:rsidP="00C824F8">
      <w:pPr>
        <w:suppressAutoHyphens/>
        <w:jc w:val="both"/>
        <w:rPr>
          <w:sz w:val="28"/>
          <w:szCs w:val="28"/>
        </w:rPr>
      </w:pPr>
      <w:r w:rsidRPr="00C824F8">
        <w:rPr>
          <w:sz w:val="28"/>
          <w:szCs w:val="28"/>
        </w:rPr>
        <w:tab/>
      </w:r>
      <w:r w:rsidR="00C824F8" w:rsidRPr="0097440D">
        <w:rPr>
          <w:sz w:val="28"/>
          <w:szCs w:val="28"/>
        </w:rPr>
        <w:t xml:space="preserve">Учитывая актуальность проекта акта, итоги публичных консультаций, итоги согласования и положительное заключение Министерства финансов Республики Северная Осетия-Алания </w:t>
      </w:r>
      <w:r w:rsidR="009D3FC8" w:rsidRPr="0097440D">
        <w:rPr>
          <w:sz w:val="28"/>
          <w:szCs w:val="28"/>
        </w:rPr>
        <w:t xml:space="preserve">(от </w:t>
      </w:r>
      <w:r w:rsidR="009D3FC8">
        <w:rPr>
          <w:sz w:val="28"/>
          <w:szCs w:val="28"/>
        </w:rPr>
        <w:t>28.</w:t>
      </w:r>
      <w:r w:rsidR="009D3FC8" w:rsidRPr="0097440D">
        <w:rPr>
          <w:sz w:val="28"/>
          <w:szCs w:val="28"/>
        </w:rPr>
        <w:t>0</w:t>
      </w:r>
      <w:r w:rsidR="009D3FC8">
        <w:rPr>
          <w:sz w:val="28"/>
          <w:szCs w:val="28"/>
        </w:rPr>
        <w:t>3</w:t>
      </w:r>
      <w:r w:rsidR="009D3FC8" w:rsidRPr="0097440D">
        <w:rPr>
          <w:sz w:val="28"/>
          <w:szCs w:val="28"/>
        </w:rPr>
        <w:t xml:space="preserve">.2019 № </w:t>
      </w:r>
      <w:r w:rsidR="009D3FC8">
        <w:rPr>
          <w:sz w:val="28"/>
          <w:szCs w:val="28"/>
        </w:rPr>
        <w:t>38/432.37.1</w:t>
      </w:r>
      <w:r w:rsidR="009D3FC8" w:rsidRPr="0097440D">
        <w:rPr>
          <w:sz w:val="28"/>
          <w:szCs w:val="28"/>
        </w:rPr>
        <w:t>)</w:t>
      </w:r>
      <w:r w:rsidR="00C824F8" w:rsidRPr="0097440D">
        <w:rPr>
          <w:sz w:val="28"/>
          <w:szCs w:val="28"/>
        </w:rPr>
        <w:t>, Министерство рекомендует проект акта к рассмотрению Правительством Республики Северная Осетия-Алания.</w:t>
      </w:r>
    </w:p>
    <w:p w:rsidR="00C824F8" w:rsidRPr="0097440D" w:rsidRDefault="00C824F8" w:rsidP="00C824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40D">
        <w:rPr>
          <w:rFonts w:ascii="Times New Roman" w:hAnsi="Times New Roman" w:cs="Times New Roman"/>
          <w:sz w:val="28"/>
          <w:szCs w:val="28"/>
        </w:rPr>
        <w:t>В соответствии с пунктом 2.9 Порядка проведения оценки регулирующего воздействия и в целях положительного социального и экономического эффекта от реализации данного проекта акта регулирующему органу</w:t>
      </w:r>
      <w:r w:rsidRPr="0097440D">
        <w:t xml:space="preserve"> </w:t>
      </w:r>
      <w:r w:rsidRPr="0097440D">
        <w:rPr>
          <w:rFonts w:ascii="Times New Roman" w:hAnsi="Times New Roman" w:cs="Times New Roman"/>
          <w:sz w:val="28"/>
          <w:szCs w:val="28"/>
        </w:rPr>
        <w:t>необходимо проведение мониторинга фактического воздействия нормативного правового акта в 2020 году,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  <w:proofErr w:type="gramEnd"/>
    </w:p>
    <w:p w:rsidR="007D7A98" w:rsidRPr="007B3BBF" w:rsidRDefault="007D7A98" w:rsidP="00C824F8">
      <w:pPr>
        <w:suppressAutoHyphens/>
        <w:jc w:val="both"/>
        <w:rPr>
          <w:sz w:val="28"/>
          <w:szCs w:val="28"/>
          <w:highlight w:val="yellow"/>
        </w:rPr>
      </w:pPr>
    </w:p>
    <w:p w:rsidR="00CF7B1D" w:rsidRPr="00C824F8" w:rsidRDefault="00CF7B1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43D" w:rsidRPr="00C824F8" w:rsidRDefault="00A1043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A98" w:rsidRPr="007D7A98" w:rsidRDefault="007D7A98" w:rsidP="007D7A98">
      <w:pPr>
        <w:jc w:val="both"/>
        <w:rPr>
          <w:sz w:val="28"/>
          <w:szCs w:val="28"/>
        </w:rPr>
      </w:pPr>
      <w:r w:rsidRPr="00C824F8">
        <w:rPr>
          <w:sz w:val="28"/>
          <w:szCs w:val="28"/>
        </w:rPr>
        <w:t xml:space="preserve">Первый заместитель Министра                                                 </w:t>
      </w:r>
      <w:r w:rsidR="00C713FE" w:rsidRPr="00C824F8">
        <w:rPr>
          <w:sz w:val="28"/>
          <w:szCs w:val="28"/>
        </w:rPr>
        <w:t xml:space="preserve">   </w:t>
      </w:r>
      <w:r w:rsidRPr="00C824F8">
        <w:rPr>
          <w:sz w:val="28"/>
          <w:szCs w:val="28"/>
        </w:rPr>
        <w:t xml:space="preserve">       А. Цориева</w:t>
      </w:r>
    </w:p>
    <w:p w:rsidR="00746452" w:rsidRDefault="00746452" w:rsidP="007D7A98">
      <w:pPr>
        <w:jc w:val="both"/>
      </w:pPr>
    </w:p>
    <w:p w:rsidR="00CF7B1D" w:rsidRDefault="00CF7B1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2818" w:rsidRDefault="00202818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2818" w:rsidRDefault="00202818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043D" w:rsidRDefault="00A1043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609" w:rsidRDefault="002A5609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609" w:rsidRDefault="002A5609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609" w:rsidRDefault="002A5609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13FE" w:rsidRDefault="00C713FE" w:rsidP="00A1043D">
      <w:pPr>
        <w:ind w:right="-2"/>
        <w:jc w:val="both"/>
        <w:rPr>
          <w:sz w:val="22"/>
          <w:szCs w:val="22"/>
          <w:highlight w:val="yellow"/>
        </w:rPr>
      </w:pPr>
    </w:p>
    <w:p w:rsidR="00A1043D" w:rsidRPr="00EA4B8A" w:rsidRDefault="00A1043D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8A">
        <w:rPr>
          <w:sz w:val="22"/>
          <w:szCs w:val="22"/>
        </w:rPr>
        <w:t>Дзестелов А.</w:t>
      </w:r>
    </w:p>
    <w:p w:rsidR="00A1043D" w:rsidRDefault="00A1043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8A">
        <w:rPr>
          <w:sz w:val="22"/>
          <w:szCs w:val="22"/>
        </w:rPr>
        <w:t>53-33-96</w:t>
      </w:r>
    </w:p>
    <w:sectPr w:rsidR="00A1043D" w:rsidSect="00C145F6">
      <w:headerReference w:type="default" r:id="rId9"/>
      <w:pgSz w:w="11906" w:h="16838"/>
      <w:pgMar w:top="851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59" w:rsidRDefault="00C53B59">
      <w:r>
        <w:separator/>
      </w:r>
    </w:p>
  </w:endnote>
  <w:endnote w:type="continuationSeparator" w:id="0">
    <w:p w:rsidR="00C53B59" w:rsidRDefault="00C5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59" w:rsidRDefault="00C53B59">
      <w:r>
        <w:separator/>
      </w:r>
    </w:p>
  </w:footnote>
  <w:footnote w:type="continuationSeparator" w:id="0">
    <w:p w:rsidR="00C53B59" w:rsidRDefault="00C53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7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F6D88">
      <w:rPr>
        <w:noProof/>
      </w:rPr>
      <w:t>4</w:t>
    </w:r>
    <w:r>
      <w:fldChar w:fldCharType="end"/>
    </w:r>
  </w:p>
  <w:p w:rsidR="00B61FB7" w:rsidRDefault="00B61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21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057D9"/>
    <w:rsid w:val="0000637C"/>
    <w:rsid w:val="000401B9"/>
    <w:rsid w:val="00056C3A"/>
    <w:rsid w:val="00061C17"/>
    <w:rsid w:val="00065310"/>
    <w:rsid w:val="00070D8F"/>
    <w:rsid w:val="00073CCD"/>
    <w:rsid w:val="00080DEF"/>
    <w:rsid w:val="000820A1"/>
    <w:rsid w:val="00086C7C"/>
    <w:rsid w:val="00086D01"/>
    <w:rsid w:val="000966EA"/>
    <w:rsid w:val="000A1F4E"/>
    <w:rsid w:val="000A5939"/>
    <w:rsid w:val="000B0919"/>
    <w:rsid w:val="000B6201"/>
    <w:rsid w:val="000C5832"/>
    <w:rsid w:val="000E5A80"/>
    <w:rsid w:val="001019D4"/>
    <w:rsid w:val="0012052D"/>
    <w:rsid w:val="0013237F"/>
    <w:rsid w:val="00133C4F"/>
    <w:rsid w:val="00136DCE"/>
    <w:rsid w:val="00144456"/>
    <w:rsid w:val="0014452B"/>
    <w:rsid w:val="00145666"/>
    <w:rsid w:val="00162AA2"/>
    <w:rsid w:val="00164B4E"/>
    <w:rsid w:val="00165777"/>
    <w:rsid w:val="00173556"/>
    <w:rsid w:val="00193A6E"/>
    <w:rsid w:val="001A47C2"/>
    <w:rsid w:val="001B66D4"/>
    <w:rsid w:val="001C2B5A"/>
    <w:rsid w:val="001F438F"/>
    <w:rsid w:val="00202818"/>
    <w:rsid w:val="00206FD7"/>
    <w:rsid w:val="00214A9E"/>
    <w:rsid w:val="0021614A"/>
    <w:rsid w:val="002439BC"/>
    <w:rsid w:val="00246307"/>
    <w:rsid w:val="002469A6"/>
    <w:rsid w:val="002601A7"/>
    <w:rsid w:val="002636AF"/>
    <w:rsid w:val="002643B3"/>
    <w:rsid w:val="00270FCF"/>
    <w:rsid w:val="00282424"/>
    <w:rsid w:val="002976EC"/>
    <w:rsid w:val="002A5609"/>
    <w:rsid w:val="002D4B27"/>
    <w:rsid w:val="002D58DA"/>
    <w:rsid w:val="002E1DB4"/>
    <w:rsid w:val="002E7AA8"/>
    <w:rsid w:val="00300149"/>
    <w:rsid w:val="003217EB"/>
    <w:rsid w:val="00322BCE"/>
    <w:rsid w:val="00324093"/>
    <w:rsid w:val="0032553D"/>
    <w:rsid w:val="003372CA"/>
    <w:rsid w:val="00337E03"/>
    <w:rsid w:val="00342B76"/>
    <w:rsid w:val="003532FF"/>
    <w:rsid w:val="00382635"/>
    <w:rsid w:val="003830AC"/>
    <w:rsid w:val="003867F3"/>
    <w:rsid w:val="003A6694"/>
    <w:rsid w:val="003A6E73"/>
    <w:rsid w:val="003D6B9C"/>
    <w:rsid w:val="003E5202"/>
    <w:rsid w:val="003E6F78"/>
    <w:rsid w:val="00406D66"/>
    <w:rsid w:val="004372E1"/>
    <w:rsid w:val="00437F6F"/>
    <w:rsid w:val="004712F9"/>
    <w:rsid w:val="00472983"/>
    <w:rsid w:val="00473603"/>
    <w:rsid w:val="004850B3"/>
    <w:rsid w:val="004856EC"/>
    <w:rsid w:val="004A5BA1"/>
    <w:rsid w:val="004B4FA1"/>
    <w:rsid w:val="004D2DE7"/>
    <w:rsid w:val="004E5913"/>
    <w:rsid w:val="00510771"/>
    <w:rsid w:val="00531BF1"/>
    <w:rsid w:val="0055175D"/>
    <w:rsid w:val="00553920"/>
    <w:rsid w:val="00554C56"/>
    <w:rsid w:val="0055628E"/>
    <w:rsid w:val="00562B1F"/>
    <w:rsid w:val="0056472A"/>
    <w:rsid w:val="00582ECC"/>
    <w:rsid w:val="005967D9"/>
    <w:rsid w:val="005B1858"/>
    <w:rsid w:val="005B5B5C"/>
    <w:rsid w:val="005C4A40"/>
    <w:rsid w:val="005D7550"/>
    <w:rsid w:val="005E14E6"/>
    <w:rsid w:val="005E57C0"/>
    <w:rsid w:val="005E65ED"/>
    <w:rsid w:val="0060088F"/>
    <w:rsid w:val="0062498D"/>
    <w:rsid w:val="00627C9C"/>
    <w:rsid w:val="00644B5D"/>
    <w:rsid w:val="006578D8"/>
    <w:rsid w:val="0066568D"/>
    <w:rsid w:val="006671E7"/>
    <w:rsid w:val="00677FA3"/>
    <w:rsid w:val="0068260C"/>
    <w:rsid w:val="00697E0E"/>
    <w:rsid w:val="006A43C0"/>
    <w:rsid w:val="006A501B"/>
    <w:rsid w:val="006B0055"/>
    <w:rsid w:val="006B1C85"/>
    <w:rsid w:val="006B33B7"/>
    <w:rsid w:val="006B76C0"/>
    <w:rsid w:val="006E2265"/>
    <w:rsid w:val="00716644"/>
    <w:rsid w:val="00721DDB"/>
    <w:rsid w:val="00741B3D"/>
    <w:rsid w:val="00743927"/>
    <w:rsid w:val="0074543D"/>
    <w:rsid w:val="00746452"/>
    <w:rsid w:val="00750CDD"/>
    <w:rsid w:val="00754839"/>
    <w:rsid w:val="00754EC3"/>
    <w:rsid w:val="007620D6"/>
    <w:rsid w:val="007627F7"/>
    <w:rsid w:val="00763CD4"/>
    <w:rsid w:val="00764A78"/>
    <w:rsid w:val="00770D41"/>
    <w:rsid w:val="007769E2"/>
    <w:rsid w:val="00777D9F"/>
    <w:rsid w:val="00781DB5"/>
    <w:rsid w:val="007A0501"/>
    <w:rsid w:val="007A4256"/>
    <w:rsid w:val="007B0348"/>
    <w:rsid w:val="007B3BBF"/>
    <w:rsid w:val="007D6A75"/>
    <w:rsid w:val="007D6E05"/>
    <w:rsid w:val="007D7A98"/>
    <w:rsid w:val="007E3F50"/>
    <w:rsid w:val="007E5844"/>
    <w:rsid w:val="007E5ADE"/>
    <w:rsid w:val="008110B3"/>
    <w:rsid w:val="00814FC8"/>
    <w:rsid w:val="00817F79"/>
    <w:rsid w:val="00827E22"/>
    <w:rsid w:val="00841E65"/>
    <w:rsid w:val="00842D64"/>
    <w:rsid w:val="0085357F"/>
    <w:rsid w:val="00864C53"/>
    <w:rsid w:val="00892A32"/>
    <w:rsid w:val="008948A2"/>
    <w:rsid w:val="008A4112"/>
    <w:rsid w:val="008A6245"/>
    <w:rsid w:val="008A6FA5"/>
    <w:rsid w:val="008B1DB0"/>
    <w:rsid w:val="008B3970"/>
    <w:rsid w:val="008C6E15"/>
    <w:rsid w:val="008D30C4"/>
    <w:rsid w:val="008D7912"/>
    <w:rsid w:val="008E2A36"/>
    <w:rsid w:val="008F0C70"/>
    <w:rsid w:val="00913575"/>
    <w:rsid w:val="00915B5D"/>
    <w:rsid w:val="00920A44"/>
    <w:rsid w:val="00926BCB"/>
    <w:rsid w:val="009307B4"/>
    <w:rsid w:val="00951399"/>
    <w:rsid w:val="00952915"/>
    <w:rsid w:val="0095314F"/>
    <w:rsid w:val="00972D88"/>
    <w:rsid w:val="00973270"/>
    <w:rsid w:val="00983753"/>
    <w:rsid w:val="00992D4F"/>
    <w:rsid w:val="00992F72"/>
    <w:rsid w:val="009A167B"/>
    <w:rsid w:val="009A1C5A"/>
    <w:rsid w:val="009A37AD"/>
    <w:rsid w:val="009B121F"/>
    <w:rsid w:val="009B717E"/>
    <w:rsid w:val="009C4024"/>
    <w:rsid w:val="009D3FC8"/>
    <w:rsid w:val="009E1F19"/>
    <w:rsid w:val="009E22FC"/>
    <w:rsid w:val="009F0EBE"/>
    <w:rsid w:val="009F1BFA"/>
    <w:rsid w:val="009F1EF1"/>
    <w:rsid w:val="009F52C8"/>
    <w:rsid w:val="009F7231"/>
    <w:rsid w:val="00A1043D"/>
    <w:rsid w:val="00A13548"/>
    <w:rsid w:val="00A225EC"/>
    <w:rsid w:val="00A23613"/>
    <w:rsid w:val="00A520FF"/>
    <w:rsid w:val="00A63265"/>
    <w:rsid w:val="00A7287F"/>
    <w:rsid w:val="00A730AB"/>
    <w:rsid w:val="00A76414"/>
    <w:rsid w:val="00A82966"/>
    <w:rsid w:val="00A82FD0"/>
    <w:rsid w:val="00A861A5"/>
    <w:rsid w:val="00A9119C"/>
    <w:rsid w:val="00A925DC"/>
    <w:rsid w:val="00AA5EBB"/>
    <w:rsid w:val="00AB0F68"/>
    <w:rsid w:val="00AB0F87"/>
    <w:rsid w:val="00AB4E15"/>
    <w:rsid w:val="00AC4357"/>
    <w:rsid w:val="00AC7B68"/>
    <w:rsid w:val="00AD3954"/>
    <w:rsid w:val="00AD5477"/>
    <w:rsid w:val="00AE59AD"/>
    <w:rsid w:val="00AF2226"/>
    <w:rsid w:val="00AF6D88"/>
    <w:rsid w:val="00AF744A"/>
    <w:rsid w:val="00AF756C"/>
    <w:rsid w:val="00AF7FC6"/>
    <w:rsid w:val="00B162D9"/>
    <w:rsid w:val="00B2285F"/>
    <w:rsid w:val="00B25257"/>
    <w:rsid w:val="00B318F7"/>
    <w:rsid w:val="00B320BF"/>
    <w:rsid w:val="00B32AF3"/>
    <w:rsid w:val="00B35224"/>
    <w:rsid w:val="00B44AD8"/>
    <w:rsid w:val="00B61FB7"/>
    <w:rsid w:val="00B62B0F"/>
    <w:rsid w:val="00B63FA9"/>
    <w:rsid w:val="00B8638E"/>
    <w:rsid w:val="00B92284"/>
    <w:rsid w:val="00B956D7"/>
    <w:rsid w:val="00BA79C2"/>
    <w:rsid w:val="00BC1230"/>
    <w:rsid w:val="00BD0D2D"/>
    <w:rsid w:val="00C06631"/>
    <w:rsid w:val="00C145F6"/>
    <w:rsid w:val="00C15477"/>
    <w:rsid w:val="00C16370"/>
    <w:rsid w:val="00C26C2F"/>
    <w:rsid w:val="00C30E27"/>
    <w:rsid w:val="00C36C64"/>
    <w:rsid w:val="00C53B59"/>
    <w:rsid w:val="00C5449B"/>
    <w:rsid w:val="00C67FD7"/>
    <w:rsid w:val="00C70B0F"/>
    <w:rsid w:val="00C713FE"/>
    <w:rsid w:val="00C72585"/>
    <w:rsid w:val="00C74BC8"/>
    <w:rsid w:val="00C824F8"/>
    <w:rsid w:val="00C839DC"/>
    <w:rsid w:val="00CB613F"/>
    <w:rsid w:val="00CB7AB1"/>
    <w:rsid w:val="00CE4F57"/>
    <w:rsid w:val="00CF074A"/>
    <w:rsid w:val="00CF6D0D"/>
    <w:rsid w:val="00CF7B00"/>
    <w:rsid w:val="00CF7B1D"/>
    <w:rsid w:val="00D304A8"/>
    <w:rsid w:val="00D34628"/>
    <w:rsid w:val="00D35BDD"/>
    <w:rsid w:val="00D3651F"/>
    <w:rsid w:val="00D4786C"/>
    <w:rsid w:val="00D53A11"/>
    <w:rsid w:val="00D835E2"/>
    <w:rsid w:val="00D96A56"/>
    <w:rsid w:val="00DA1202"/>
    <w:rsid w:val="00DA700A"/>
    <w:rsid w:val="00DB4953"/>
    <w:rsid w:val="00DB6285"/>
    <w:rsid w:val="00DB7C71"/>
    <w:rsid w:val="00DE554B"/>
    <w:rsid w:val="00E07894"/>
    <w:rsid w:val="00E13988"/>
    <w:rsid w:val="00E221DF"/>
    <w:rsid w:val="00E37FA8"/>
    <w:rsid w:val="00E42251"/>
    <w:rsid w:val="00E4457C"/>
    <w:rsid w:val="00E4712D"/>
    <w:rsid w:val="00E51D9E"/>
    <w:rsid w:val="00E52FB6"/>
    <w:rsid w:val="00E73DDA"/>
    <w:rsid w:val="00E7647D"/>
    <w:rsid w:val="00E902C7"/>
    <w:rsid w:val="00EA4B8A"/>
    <w:rsid w:val="00EC2682"/>
    <w:rsid w:val="00EC3F5B"/>
    <w:rsid w:val="00ED3B6F"/>
    <w:rsid w:val="00EE79CB"/>
    <w:rsid w:val="00EF0B96"/>
    <w:rsid w:val="00F05914"/>
    <w:rsid w:val="00F10A46"/>
    <w:rsid w:val="00F12996"/>
    <w:rsid w:val="00F41ABD"/>
    <w:rsid w:val="00F42EE2"/>
    <w:rsid w:val="00F44E7E"/>
    <w:rsid w:val="00F46317"/>
    <w:rsid w:val="00F47924"/>
    <w:rsid w:val="00F63ED9"/>
    <w:rsid w:val="00F67912"/>
    <w:rsid w:val="00F81578"/>
    <w:rsid w:val="00FA1001"/>
    <w:rsid w:val="00FA4909"/>
    <w:rsid w:val="00FA6801"/>
    <w:rsid w:val="00FC3753"/>
    <w:rsid w:val="00FC6EE7"/>
    <w:rsid w:val="00FC7967"/>
    <w:rsid w:val="00FD46C7"/>
    <w:rsid w:val="00FD4887"/>
    <w:rsid w:val="00FE1F3E"/>
    <w:rsid w:val="00FF491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2E2C-246C-4934-9943-EECCB1A2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2019-03-28T13:34:00Z</cp:lastPrinted>
  <dcterms:created xsi:type="dcterms:W3CDTF">2018-06-06T07:22:00Z</dcterms:created>
  <dcterms:modified xsi:type="dcterms:W3CDTF">2019-03-28T13:34:00Z</dcterms:modified>
</cp:coreProperties>
</file>