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6" w:rsidRDefault="00B86036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B86036" w:rsidRDefault="00B86036">
      <w:pPr>
        <w:pStyle w:val="ConsPlusTitle"/>
        <w:jc w:val="center"/>
        <w:outlineLvl w:val="0"/>
      </w:pPr>
      <w:r>
        <w:t>ПРАВИТЕЛЬСТВО РЕСПУБЛИКИ СЕВЕРНАЯ ОСЕТИЯ-АЛАНИЯ</w:t>
      </w:r>
    </w:p>
    <w:p w:rsidR="00B86036" w:rsidRDefault="00B86036">
      <w:pPr>
        <w:pStyle w:val="ConsPlusTitle"/>
        <w:jc w:val="center"/>
      </w:pPr>
    </w:p>
    <w:p w:rsidR="00B86036" w:rsidRDefault="00B86036">
      <w:pPr>
        <w:pStyle w:val="ConsPlusTitle"/>
        <w:jc w:val="center"/>
      </w:pPr>
      <w:r>
        <w:t>ПОСТАНОВЛЕНИЕ</w:t>
      </w:r>
    </w:p>
    <w:p w:rsidR="00B86036" w:rsidRDefault="00B86036">
      <w:pPr>
        <w:pStyle w:val="ConsPlusTitle"/>
        <w:jc w:val="center"/>
      </w:pPr>
      <w:r>
        <w:t>от 15 марта 2016 г. N 78</w:t>
      </w:r>
    </w:p>
    <w:p w:rsidR="00B86036" w:rsidRDefault="00B86036">
      <w:pPr>
        <w:pStyle w:val="ConsPlusTitle"/>
        <w:jc w:val="center"/>
      </w:pPr>
    </w:p>
    <w:p w:rsidR="00B86036" w:rsidRDefault="00B86036">
      <w:pPr>
        <w:pStyle w:val="ConsPlusTitle"/>
        <w:jc w:val="center"/>
      </w:pPr>
      <w:r>
        <w:t>О ПОРЯДКЕ ОПРЕДЕЛЕНИЯ ЦЕНЫ ПРОДАЖИ ЗЕМЕЛЬНЫХ УЧАСТКОВ,</w:t>
      </w:r>
    </w:p>
    <w:p w:rsidR="00B86036" w:rsidRDefault="00B86036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РЕСПУБЛИКИ СЕВЕРНАЯ</w:t>
      </w:r>
    </w:p>
    <w:p w:rsidR="00B86036" w:rsidRDefault="00B86036">
      <w:pPr>
        <w:pStyle w:val="ConsPlusTitle"/>
        <w:jc w:val="center"/>
      </w:pPr>
      <w:r>
        <w:t>ОСЕТИЯ-АЛАНИЯ, И ЗЕМЕЛЬНЫХ УЧАСТКОВ, ГОСУДАРСТВЕННАЯ</w:t>
      </w:r>
    </w:p>
    <w:p w:rsidR="00B86036" w:rsidRDefault="00B86036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РАЗГРАНИЧЕНА, ПРИ ЗАКЛЮЧЕНИИ</w:t>
      </w:r>
    </w:p>
    <w:p w:rsidR="00B86036" w:rsidRDefault="00B86036">
      <w:pPr>
        <w:pStyle w:val="ConsPlusTitle"/>
        <w:jc w:val="center"/>
      </w:pPr>
      <w:r>
        <w:t>ДОГОВОРОВ КУПЛИ-ПРОДАЖИ ЗЕМЕЛЬНЫХ УЧАСТКОВ</w:t>
      </w:r>
    </w:p>
    <w:p w:rsidR="00B86036" w:rsidRDefault="00B86036">
      <w:pPr>
        <w:pStyle w:val="ConsPlusTitle"/>
        <w:jc w:val="center"/>
      </w:pPr>
      <w:r>
        <w:t>БЕЗ ПРОВЕДЕНИЯ ТОРГОВ</w:t>
      </w:r>
    </w:p>
    <w:p w:rsidR="00B86036" w:rsidRDefault="00B86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6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036" w:rsidRDefault="00B86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036" w:rsidRDefault="00B860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  <w:proofErr w:type="gramEnd"/>
          </w:p>
          <w:p w:rsidR="00B86036" w:rsidRDefault="00B860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Северная Осетия-Алания от 21.11.2017 N 429)</w:t>
            </w:r>
            <w:proofErr w:type="gramEnd"/>
          </w:p>
        </w:tc>
      </w:tr>
    </w:tbl>
    <w:p w:rsidR="00B86036" w:rsidRDefault="00B86036">
      <w:pPr>
        <w:pStyle w:val="ConsPlusNormal"/>
        <w:jc w:val="center"/>
      </w:pPr>
    </w:p>
    <w:p w:rsidR="00B86036" w:rsidRDefault="00B8603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2 пункта 2 статьи 39.4</w:t>
        </w:r>
      </w:hyperlink>
      <w:r>
        <w:t xml:space="preserve"> Земельного кодекса Российской Федерации Правительство Республики Северная Осетия-Алания постановляет: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определения цены продажи земельных участков, находящихся в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торгов.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6036" w:rsidRDefault="00566580">
      <w:pPr>
        <w:pStyle w:val="ConsPlusNormal"/>
        <w:spacing w:before="220"/>
        <w:ind w:firstLine="540"/>
        <w:jc w:val="both"/>
      </w:pPr>
      <w:hyperlink r:id="rId7" w:history="1">
        <w:r w:rsidR="00B86036">
          <w:rPr>
            <w:color w:val="0000FF"/>
          </w:rPr>
          <w:t>Постановление</w:t>
        </w:r>
      </w:hyperlink>
      <w:r w:rsidR="00B86036">
        <w:t xml:space="preserve"> Правительства Республики Северная Осетия-Алания от 14 сентября 2012 года N 307 "О Порядке определения цены земельных участков, находящихся в государственной собственности Республики Северная Осетия-Алания, государственная собственность на которые не разграничена, при продаже собственникам расположенных на них зданий, строений, сооружений и их оплаты";</w:t>
      </w:r>
    </w:p>
    <w:p w:rsidR="00B86036" w:rsidRDefault="00566580">
      <w:pPr>
        <w:pStyle w:val="ConsPlusNormal"/>
        <w:spacing w:before="220"/>
        <w:ind w:firstLine="540"/>
        <w:jc w:val="both"/>
      </w:pPr>
      <w:hyperlink r:id="rId8" w:history="1">
        <w:r w:rsidR="00B86036">
          <w:rPr>
            <w:color w:val="0000FF"/>
          </w:rPr>
          <w:t>Постановление</w:t>
        </w:r>
      </w:hyperlink>
      <w:r w:rsidR="00B86036">
        <w:t xml:space="preserve"> Правительства Республики Северная Осетия-Алания от 7 февраля 2014 года N 35 "Об утверждении Порядка предоставления гражданам и юридическим лицам земельных участков, находящихся в собственности Республики Северная Осетия-Алания для целей, не связанных со строительством";</w:t>
      </w:r>
    </w:p>
    <w:p w:rsidR="00B86036" w:rsidRDefault="00566580">
      <w:pPr>
        <w:pStyle w:val="ConsPlusNormal"/>
        <w:spacing w:before="220"/>
        <w:ind w:firstLine="540"/>
        <w:jc w:val="both"/>
      </w:pPr>
      <w:hyperlink r:id="rId9" w:history="1">
        <w:r w:rsidR="00B86036">
          <w:rPr>
            <w:color w:val="0000FF"/>
          </w:rPr>
          <w:t>Постановление</w:t>
        </w:r>
      </w:hyperlink>
      <w:r w:rsidR="00B86036">
        <w:t xml:space="preserve"> Правительства Республики Северная Осетия-Алания от 25 апреля 2014 года N 142 "О нормативной цене земли в садоводческих, огороднических и дачных некоммерческих объединениях граждан в Республике Северная Осетия-Алания в 2014 году".</w:t>
      </w: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B86036" w:rsidRDefault="00B86036">
      <w:pPr>
        <w:pStyle w:val="ConsPlusNormal"/>
        <w:jc w:val="right"/>
      </w:pPr>
      <w:r>
        <w:t>Председателя Правительства</w:t>
      </w:r>
    </w:p>
    <w:p w:rsidR="00B86036" w:rsidRDefault="00B86036">
      <w:pPr>
        <w:pStyle w:val="ConsPlusNormal"/>
        <w:jc w:val="right"/>
      </w:pPr>
      <w:r>
        <w:t>Республики Северная Осетия-Алания</w:t>
      </w:r>
    </w:p>
    <w:p w:rsidR="00B86036" w:rsidRDefault="00B86036">
      <w:pPr>
        <w:pStyle w:val="ConsPlusNormal"/>
        <w:jc w:val="right"/>
      </w:pPr>
      <w:r>
        <w:t>Т.ТУСКАЕВ</w:t>
      </w: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</w:p>
    <w:p w:rsidR="00A16858" w:rsidRDefault="00A16858">
      <w:pPr>
        <w:pStyle w:val="ConsPlusNormal"/>
        <w:ind w:firstLine="540"/>
        <w:jc w:val="both"/>
      </w:pPr>
    </w:p>
    <w:p w:rsidR="00A16858" w:rsidRDefault="00A16858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jc w:val="right"/>
        <w:outlineLvl w:val="0"/>
      </w:pPr>
      <w:r>
        <w:lastRenderedPageBreak/>
        <w:t>Утвержден</w:t>
      </w:r>
    </w:p>
    <w:p w:rsidR="00B86036" w:rsidRDefault="00B86036">
      <w:pPr>
        <w:pStyle w:val="ConsPlusNormal"/>
        <w:jc w:val="right"/>
      </w:pPr>
      <w:r>
        <w:t>Постановлением</w:t>
      </w:r>
    </w:p>
    <w:p w:rsidR="00B86036" w:rsidRDefault="00B86036">
      <w:pPr>
        <w:pStyle w:val="ConsPlusNormal"/>
        <w:jc w:val="right"/>
      </w:pPr>
      <w:r>
        <w:t>Правительства Республики</w:t>
      </w:r>
    </w:p>
    <w:p w:rsidR="00B86036" w:rsidRDefault="00B86036">
      <w:pPr>
        <w:pStyle w:val="ConsPlusNormal"/>
        <w:jc w:val="right"/>
      </w:pPr>
      <w:r>
        <w:t>Северная Осетия-Алания</w:t>
      </w:r>
    </w:p>
    <w:p w:rsidR="00B86036" w:rsidRDefault="00B86036">
      <w:pPr>
        <w:pStyle w:val="ConsPlusNormal"/>
        <w:jc w:val="right"/>
      </w:pPr>
      <w:r>
        <w:t>от 15 марта 2016 г. N 78</w:t>
      </w: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Title"/>
        <w:jc w:val="center"/>
      </w:pPr>
      <w:bookmarkStart w:id="1" w:name="P38"/>
      <w:bookmarkEnd w:id="1"/>
      <w:r>
        <w:t>ПОРЯДОК</w:t>
      </w:r>
    </w:p>
    <w:p w:rsidR="00B86036" w:rsidRDefault="00B86036">
      <w:pPr>
        <w:pStyle w:val="ConsPlusTitle"/>
        <w:jc w:val="center"/>
      </w:pPr>
      <w:r>
        <w:t>ОПРЕДЕЛЕНИЯ ЦЕНЫ ПРОДАЖИ ЗЕМЕЛЬНЫХ УЧАСТКОВ, НАХОДЯЩИХСЯ</w:t>
      </w:r>
    </w:p>
    <w:p w:rsidR="00B86036" w:rsidRDefault="00B86036">
      <w:pPr>
        <w:pStyle w:val="ConsPlusTitle"/>
        <w:jc w:val="center"/>
      </w:pPr>
      <w:r>
        <w:t>В СОБСТВЕННОСТИ РЕСПУБЛИКИ СЕВЕРНАЯ ОСЕТИЯ-АЛАНИЯ,</w:t>
      </w:r>
    </w:p>
    <w:p w:rsidR="00B86036" w:rsidRDefault="00B86036">
      <w:pPr>
        <w:pStyle w:val="ConsPlusTitle"/>
        <w:jc w:val="center"/>
      </w:pPr>
      <w:r>
        <w:t>И ЗЕМЕЛЬНЫХ УЧАСТКОВ, ГОСУДАРСТВЕННАЯ СОБСТВЕННОСТЬ</w:t>
      </w:r>
    </w:p>
    <w:p w:rsidR="00B86036" w:rsidRDefault="00B86036">
      <w:pPr>
        <w:pStyle w:val="ConsPlusTitle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НЕ РАЗГРАНИЧЕНА, ПРИ ЗАКЛЮЧЕНИИ ДОГОВОРОВ</w:t>
      </w:r>
    </w:p>
    <w:p w:rsidR="00B86036" w:rsidRDefault="00B86036">
      <w:pPr>
        <w:pStyle w:val="ConsPlusTitle"/>
        <w:jc w:val="center"/>
      </w:pPr>
      <w:r>
        <w:t>КУПЛИ-ПРОДАЖИ ЗЕМЕЛЬНЫХ УЧАСТКОВ БЕЗ ПРОВЕДЕНИЯ ТОРГОВ</w:t>
      </w:r>
    </w:p>
    <w:p w:rsidR="00B86036" w:rsidRDefault="00B860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60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6036" w:rsidRDefault="00B860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6036" w:rsidRDefault="00B860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</w:t>
            </w:r>
            <w:proofErr w:type="gramEnd"/>
          </w:p>
          <w:p w:rsidR="00B86036" w:rsidRDefault="00B860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Северная Осетия-Алания от 21.11.2017 N 429)</w:t>
            </w:r>
            <w:proofErr w:type="gramEnd"/>
          </w:p>
        </w:tc>
      </w:tr>
    </w:tbl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  <w:r>
        <w:t>1. Настоящий Порядок определяет цену продажи земельных участков, находящихся в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(далее - земельные участки).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 xml:space="preserve">2. Цена земельных участков определяется в размере шестидесяти процентов от кадастровой стоимости, за исключением случаев, предусмотренных </w:t>
      </w:r>
      <w:hyperlink w:anchor="P5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B86036" w:rsidRDefault="00B86036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Цена земельных участков определяется в размере пятидесяти процентов от кадастровой стоимости при продаже: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территории;</w:t>
      </w:r>
    </w:p>
    <w:p w:rsidR="00B86036" w:rsidRDefault="00B86036">
      <w:pPr>
        <w:pStyle w:val="ConsPlusNormal"/>
        <w:spacing w:before="220"/>
        <w:ind w:firstLine="540"/>
        <w:jc w:val="both"/>
      </w:pPr>
      <w:proofErr w:type="gramStart"/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B86036" w:rsidRDefault="00B86036">
      <w:pPr>
        <w:pStyle w:val="ConsPlusNormal"/>
        <w:spacing w:before="220"/>
        <w:ind w:firstLine="540"/>
        <w:jc w:val="both"/>
      </w:pPr>
      <w:proofErr w:type="gramStart"/>
      <w: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86036" w:rsidRDefault="00B86036">
      <w:pPr>
        <w:pStyle w:val="ConsPlusNormal"/>
        <w:spacing w:before="220"/>
        <w:ind w:firstLine="540"/>
        <w:jc w:val="both"/>
      </w:pPr>
      <w:r>
        <w:t xml:space="preserve">4)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Федерации;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 xml:space="preserve">5)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>
          <w:rPr>
            <w:color w:val="0000FF"/>
          </w:rPr>
          <w:t>пункте 2 статьи 39.9</w:t>
        </w:r>
      </w:hyperlink>
      <w:r>
        <w:t xml:space="preserve"> Земельного кодекса Российской Федерации.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Цена земельных участков определяется в размере десяти процентов от кадастровой стоимости в случае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4" w:history="1">
        <w:r>
          <w:rPr>
            <w:color w:val="0000FF"/>
          </w:rPr>
          <w:t>статьей 39.20</w:t>
        </w:r>
      </w:hyperlink>
      <w:r>
        <w:t xml:space="preserve"> Земельного кодекса Российской Федерации, за исключением случаев,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и </w:t>
      </w:r>
      <w:hyperlink w:anchor="P64" w:history="1">
        <w:r>
          <w:rPr>
            <w:color w:val="0000FF"/>
          </w:rPr>
          <w:t>подпунктом 2 пункта 7</w:t>
        </w:r>
      </w:hyperlink>
      <w:r>
        <w:t xml:space="preserve"> настоящего Порядка.</w:t>
      </w:r>
      <w:proofErr w:type="gramEnd"/>
    </w:p>
    <w:p w:rsidR="00B86036" w:rsidRDefault="00B86036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5. </w:t>
      </w:r>
      <w:proofErr w:type="gramStart"/>
      <w:r>
        <w:t>Цена земельных участков определяется в размере пятидесяти процентов от кадастровой стоимости при продаже земельных участков из категории земель сельскохозяйственного назначения, предоставленных гражданам, юридическим лицам, являющимся собственниками зданий, сооружений, возведенных в соответствии с разрешенным использованием земельного участка и расположенных на таких земельных участках.</w:t>
      </w:r>
      <w:proofErr w:type="gramEnd"/>
    </w:p>
    <w:p w:rsidR="00B86036" w:rsidRDefault="00B8603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21.11.2017 N 429)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>5.1. Цена земельных участков определяется в размере кадастровой стоимости при продаже земельных участков, предназначенных для сельскохозяйственного использования, относящихся к категории земель населенных пунктов.</w:t>
      </w:r>
    </w:p>
    <w:p w:rsidR="00B86036" w:rsidRDefault="00B86036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21.11.2017 N 429)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Цена земельных участков определяется в размере одного с половиной процента от кадастровой стоимости при продаже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юридическому лицу для</w:t>
      </w:r>
      <w:proofErr w:type="gramEnd"/>
      <w:r>
        <w:t xml:space="preserve"> ведения дачного хозяйства и относящегося к имуществу общего пользования, указанному юридическому лицу.</w:t>
      </w:r>
    </w:p>
    <w:p w:rsidR="00B86036" w:rsidRDefault="00B86036">
      <w:pPr>
        <w:pStyle w:val="ConsPlusNormal"/>
        <w:spacing w:before="220"/>
        <w:ind w:firstLine="540"/>
        <w:jc w:val="both"/>
      </w:pPr>
      <w:bookmarkStart w:id="4" w:name="P62"/>
      <w:bookmarkEnd w:id="4"/>
      <w:r>
        <w:t>7. Цена земельных участков определяется в двадцатикратном размере ставки земельного налога за единицу площади при продаже: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86036" w:rsidRDefault="00B86036">
      <w:pPr>
        <w:pStyle w:val="ConsPlusNormal"/>
        <w:spacing w:before="220"/>
        <w:ind w:firstLine="540"/>
        <w:jc w:val="both"/>
      </w:pPr>
      <w:bookmarkStart w:id="5" w:name="P64"/>
      <w:bookmarkEnd w:id="5"/>
      <w:proofErr w:type="gramStart"/>
      <w:r>
        <w:t>2) земельных участков гражданам, являющимся собственниками индивидуальных жилых домов и гаражей, а также дачных и садовых домов, расположенных на приобретаемых земельных участках.</w:t>
      </w:r>
      <w:proofErr w:type="gramEnd"/>
    </w:p>
    <w:p w:rsidR="00B86036" w:rsidRDefault="00B86036">
      <w:pPr>
        <w:pStyle w:val="ConsPlusNormal"/>
        <w:spacing w:before="220"/>
        <w:ind w:firstLine="540"/>
        <w:jc w:val="both"/>
      </w:pPr>
      <w:r>
        <w:t>Для расчета применяется ставка земельного налога, действующая на дату принятия уполномоченным органом исполнительной власти Республики Северная Осетия-Алания решения о продаже земельного участка.</w:t>
      </w:r>
    </w:p>
    <w:p w:rsidR="00B86036" w:rsidRDefault="00B86036">
      <w:pPr>
        <w:pStyle w:val="ConsPlusNormal"/>
        <w:spacing w:before="220"/>
        <w:ind w:firstLine="540"/>
        <w:jc w:val="both"/>
      </w:pPr>
      <w:r>
        <w:t>8. Расчет цены земельного участка является приложением к распорядительному акту органа, принимающего решение о продаже земельного участка.</w:t>
      </w: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ind w:firstLine="540"/>
        <w:jc w:val="both"/>
      </w:pPr>
    </w:p>
    <w:p w:rsidR="00B86036" w:rsidRDefault="00B860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4DF" w:rsidRDefault="009764DF"/>
    <w:sectPr w:rsidR="009764DF" w:rsidSect="0070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6"/>
    <w:rsid w:val="00566580"/>
    <w:rsid w:val="009764DF"/>
    <w:rsid w:val="00A16858"/>
    <w:rsid w:val="00B86036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6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6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6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86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39CDFB6C6B3CF8B7E71214622BA676A6D8414FB6A57F170E92F686B6EBC028534i426I" TargetMode="External"/><Relationship Id="rId13" Type="http://schemas.openxmlformats.org/officeDocument/2006/relationships/hyperlink" Target="consultantplus://offline/ref=2ACC9EFAC9E779F8769BABACE617D8BF957FD1DFEF07D3031AC5D3D46DE4EA615E9E9B9875E88F6E4C6520813A5755C7E74889C5F0j426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87FD57AEFB41B55D00CEF0E72139CDFB6C6B3C08E7471214622BA676A6D8414FB6A57F170E92F686B6EBC028534i426I" TargetMode="External"/><Relationship Id="rId12" Type="http://schemas.openxmlformats.org/officeDocument/2006/relationships/hyperlink" Target="consultantplus://offline/ref=2ACC9EFAC9E779F8769BABACE617D8BF957FD1DFEF07D3031AC5D3D46DE4EA615E9E9B9576E38F6E4C6520813A5755C7E74889C5F0j426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CC9EFAC9E779F8769BB5A1F07B82B196758CD5E70BD953459A88893AEDE03619D1C2DE37E6853A1D21758533031A83B45B89C5EF4FC962BF4A6Dj22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87FD57AEFB41B55D012E2181E4992DCBC9BB9CE857D20764473EF696F65D45CEB3617A17CE07B272F3DAF02852B4F4D74C00FA9iB23I" TargetMode="External"/><Relationship Id="rId11" Type="http://schemas.openxmlformats.org/officeDocument/2006/relationships/hyperlink" Target="consultantplus://offline/ref=2ACC9EFAC9E779F8769BABACE617D8BF957ED3D8E70ED3031AC5D3D46DE4EA614C9EC39071EB9A3A1B3F778C39j52EI" TargetMode="External"/><Relationship Id="rId5" Type="http://schemas.openxmlformats.org/officeDocument/2006/relationships/hyperlink" Target="consultantplus://offline/ref=FEB87FD57AEFB41B55D00CEF0E72139CDFB6C6B3C6897770291B28B23E666F831BA46F50E070EA2F766B68A70BD1640B1E67C00FB6BA0C3FB6CACCi92EI" TargetMode="External"/><Relationship Id="rId15" Type="http://schemas.openxmlformats.org/officeDocument/2006/relationships/hyperlink" Target="consultantplus://offline/ref=2ACC9EFAC9E779F8769BB5A1F07B82B196758CD5E70BD953459A88893AEDE03619D1C2DE37E6853A1D21758A33031A83B45B89C5EF4FC962BF4A6Dj225I" TargetMode="External"/><Relationship Id="rId10" Type="http://schemas.openxmlformats.org/officeDocument/2006/relationships/hyperlink" Target="consultantplus://offline/ref=FEB87FD57AEFB41B55D00CEF0E72139CDFB6C6B3C6897770291B28B23E666F831BA46F50E070EA2F766B68A70BD1640B1E67C00FB6BA0C3FB6CACCi92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87FD57AEFB41B55D00CEF0E72139CDFB6C6B3CF84727E214622BA676A6D8414FB6A57F170E92F686B6EBC028534i426I" TargetMode="External"/><Relationship Id="rId14" Type="http://schemas.openxmlformats.org/officeDocument/2006/relationships/hyperlink" Target="consultantplus://offline/ref=2ACC9EFAC9E779F8769BABACE617D8BF957FD1DFEF07D3031AC5D3D46DE4EA615E9E9B957BEF8F6E4C6520813A5755C7E74889C5F0j4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2019-06-24T13:40:00Z</dcterms:created>
  <dcterms:modified xsi:type="dcterms:W3CDTF">2019-06-24T13:40:00Z</dcterms:modified>
</cp:coreProperties>
</file>