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CF" w:rsidRPr="005410C5" w:rsidRDefault="006F2BCF" w:rsidP="006F2B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C5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6F2BCF" w:rsidRPr="00C32DC6" w:rsidRDefault="006F2BCF" w:rsidP="006F2BCF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DC6">
        <w:rPr>
          <w:rFonts w:ascii="Times New Roman" w:hAnsi="Times New Roman" w:cs="Times New Roman"/>
          <w:b/>
          <w:sz w:val="28"/>
          <w:szCs w:val="28"/>
        </w:rPr>
        <w:t xml:space="preserve">предложений, поступивших в ходе публичного обсуждения </w:t>
      </w:r>
      <w:r w:rsidRPr="00C32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постановления </w:t>
      </w:r>
    </w:p>
    <w:p w:rsidR="006F2BCF" w:rsidRPr="00C32DC6" w:rsidRDefault="006F2BCF" w:rsidP="006F2BCF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2DC6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Правительства Республики Северная Осетия-Алания от 27.12.2010 № 380 «</w:t>
      </w:r>
      <w:r w:rsidRPr="00C32DC6">
        <w:rPr>
          <w:rStyle w:val="a7"/>
          <w:b/>
          <w:color w:val="000000"/>
          <w:sz w:val="28"/>
          <w:szCs w:val="28"/>
        </w:rPr>
        <w:t xml:space="preserve">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г.Владикавказ» </w:t>
      </w:r>
      <w:r w:rsidRPr="00C32DC6">
        <w:rPr>
          <w:rStyle w:val="a7"/>
          <w:color w:val="000000"/>
          <w:sz w:val="28"/>
          <w:szCs w:val="28"/>
        </w:rPr>
        <w:t>(далее - Постановление № 380)</w:t>
      </w:r>
    </w:p>
    <w:p w:rsidR="006F2BCF" w:rsidRPr="00C32DC6" w:rsidRDefault="006F2BCF" w:rsidP="006F2B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BCF" w:rsidRPr="00C32DC6" w:rsidRDefault="006F2BCF" w:rsidP="006F2B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DC6">
        <w:rPr>
          <w:rFonts w:ascii="Times New Roman" w:hAnsi="Times New Roman" w:cs="Times New Roman"/>
          <w:b/>
          <w:color w:val="000000"/>
          <w:sz w:val="28"/>
          <w:szCs w:val="28"/>
        </w:rPr>
        <w:t>Период проведения публичных обсуждений:</w:t>
      </w:r>
      <w:r w:rsidRPr="00C32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D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c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23 июля</w:t>
      </w:r>
      <w:r w:rsidRPr="00C32D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23 августа </w:t>
      </w:r>
      <w:r w:rsidRPr="00C32D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9</w:t>
      </w:r>
      <w:r w:rsidRPr="00C32D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года.</w:t>
      </w:r>
    </w:p>
    <w:p w:rsidR="006F2BCF" w:rsidRPr="00C32DC6" w:rsidRDefault="006F2BCF" w:rsidP="006F2BC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DC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публичных обсуждений:</w:t>
      </w:r>
      <w:r w:rsidRPr="00C32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Министерство экономического развития Республики Северная Осетия-Алания</w:t>
      </w:r>
      <w:proofErr w:type="gramStart"/>
      <w:r w:rsidRPr="00C32D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6F2BCF" w:rsidRPr="00C32DC6" w:rsidRDefault="006F2BCF" w:rsidP="006F2BC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DC6">
        <w:rPr>
          <w:rFonts w:ascii="Times New Roman" w:hAnsi="Times New Roman" w:cs="Times New Roman"/>
          <w:b/>
          <w:sz w:val="28"/>
          <w:szCs w:val="28"/>
        </w:rPr>
        <w:t>Перечень заинтересованных органов государственной власти Республики Северная Осетия-Алания, органов местного самоуправления, заинтересованных лиц, экспертов  и  иных лиц, которым направлено извещение о проведении публичных обсуждений:</w:t>
      </w:r>
    </w:p>
    <w:p w:rsidR="006F2BCF" w:rsidRPr="00C32DC6" w:rsidRDefault="006F2BCF" w:rsidP="006F2BCF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Министерство финансов Республики Северная Осетия-Алания;</w:t>
      </w:r>
    </w:p>
    <w:p w:rsidR="006F2BCF" w:rsidRPr="00C32DC6" w:rsidRDefault="006F2BCF" w:rsidP="006F2BC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F2BCF" w:rsidRPr="00C32DC6" w:rsidRDefault="006F2BCF" w:rsidP="006F2BCF">
      <w:pPr>
        <w:pStyle w:val="aa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F2BCF" w:rsidRPr="00C32DC6" w:rsidRDefault="006F2BCF" w:rsidP="006F2BCF">
      <w:pPr>
        <w:pStyle w:val="aa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F2BCF" w:rsidRPr="00C32DC6" w:rsidRDefault="006F2BCF" w:rsidP="006F2BCF">
      <w:pPr>
        <w:pStyle w:val="aa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F2BCF" w:rsidRPr="00C32DC6" w:rsidRDefault="006F2BCF" w:rsidP="006F2BCF">
      <w:pPr>
        <w:pStyle w:val="aa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F2BCF" w:rsidRPr="00C32DC6" w:rsidRDefault="006F2BCF" w:rsidP="006F2BCF">
      <w:pPr>
        <w:pStyle w:val="aa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  <w:bookmarkStart w:id="0" w:name="_GoBack"/>
      <w:bookmarkEnd w:id="0"/>
    </w:p>
    <w:p w:rsidR="006F2BCF" w:rsidRPr="00C32DC6" w:rsidRDefault="006F2BCF" w:rsidP="006F2BCF">
      <w:pPr>
        <w:pStyle w:val="aa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Торгово-промышленная палата Республики Северная Осетия-Алания;</w:t>
      </w:r>
    </w:p>
    <w:p w:rsidR="006F2BCF" w:rsidRPr="00C32DC6" w:rsidRDefault="006F2BCF" w:rsidP="006F2BCF">
      <w:pPr>
        <w:pStyle w:val="aa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6F2BCF" w:rsidRPr="00C32DC6" w:rsidRDefault="006F2BCF" w:rsidP="006F2BCF">
      <w:pPr>
        <w:pStyle w:val="aa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C6">
        <w:rPr>
          <w:rFonts w:ascii="Times New Roman" w:hAnsi="Times New Roman" w:cs="Times New Roman"/>
          <w:i/>
          <w:sz w:val="28"/>
          <w:szCs w:val="28"/>
        </w:rPr>
        <w:t>АМС г.Владикавказ;</w:t>
      </w:r>
    </w:p>
    <w:p w:rsidR="00183E9B" w:rsidRPr="00C32DC6" w:rsidRDefault="006F2BCF" w:rsidP="006F2B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33">
        <w:rPr>
          <w:rFonts w:ascii="Times New Roman" w:hAnsi="Times New Roman" w:cs="Times New Roman"/>
          <w:i/>
          <w:sz w:val="28"/>
          <w:szCs w:val="28"/>
        </w:rPr>
        <w:t>Предприниматели республики:</w:t>
      </w:r>
      <w:r w:rsidRPr="00C32D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32DC6">
        <w:rPr>
          <w:rFonts w:ascii="Times New Roman" w:hAnsi="Times New Roman" w:cs="Times New Roman"/>
          <w:i/>
          <w:sz w:val="28"/>
          <w:szCs w:val="28"/>
        </w:rPr>
        <w:t>ОАО «Торговый дом «Московия» (рынок «Центральный», «Зеленый»);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C32DC6">
        <w:rPr>
          <w:rFonts w:ascii="Times New Roman" w:hAnsi="Times New Roman" w:cs="Times New Roman"/>
          <w:i/>
          <w:sz w:val="28"/>
          <w:szCs w:val="28"/>
        </w:rPr>
        <w:t xml:space="preserve">ООО «Миранда»; </w:t>
      </w:r>
      <w:r w:rsidRPr="0027303A">
        <w:rPr>
          <w:rFonts w:ascii="Times New Roman" w:hAnsi="Times New Roman" w:cs="Times New Roman"/>
          <w:i/>
          <w:sz w:val="28"/>
          <w:szCs w:val="28"/>
        </w:rPr>
        <w:t>ООО «Фарн-12»;</w:t>
      </w:r>
      <w:r w:rsidRPr="00C32DC6">
        <w:rPr>
          <w:rFonts w:ascii="Times New Roman" w:hAnsi="Times New Roman" w:cs="Times New Roman"/>
          <w:sz w:val="28"/>
          <w:szCs w:val="28"/>
        </w:rPr>
        <w:t xml:space="preserve"> </w:t>
      </w:r>
      <w:r w:rsidRPr="0027303A">
        <w:rPr>
          <w:rFonts w:ascii="Times New Roman" w:hAnsi="Times New Roman" w:cs="Times New Roman"/>
          <w:i/>
          <w:sz w:val="28"/>
          <w:szCs w:val="28"/>
        </w:rPr>
        <w:t>ООО «СТК-59»; ООО СКО "К</w:t>
      </w:r>
      <w:r>
        <w:rPr>
          <w:rFonts w:ascii="Times New Roman" w:hAnsi="Times New Roman" w:cs="Times New Roman"/>
          <w:i/>
          <w:sz w:val="28"/>
          <w:szCs w:val="28"/>
        </w:rPr>
        <w:t>урорты</w:t>
      </w:r>
      <w:r w:rsidRPr="0027303A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>сетии</w:t>
      </w:r>
      <w:r w:rsidRPr="0027303A">
        <w:rPr>
          <w:rFonts w:ascii="Times New Roman" w:hAnsi="Times New Roman" w:cs="Times New Roman"/>
          <w:i/>
          <w:sz w:val="28"/>
          <w:szCs w:val="28"/>
        </w:rPr>
        <w:t xml:space="preserve">"; </w:t>
      </w:r>
      <w:r w:rsidRPr="0027303A">
        <w:rPr>
          <w:rStyle w:val="extended-textfull"/>
          <w:rFonts w:ascii="Times New Roman" w:hAnsi="Times New Roman" w:cs="Times New Roman"/>
          <w:i/>
          <w:sz w:val="28"/>
          <w:szCs w:val="28"/>
        </w:rPr>
        <w:t>ООО "БТК ОТЕЛИ";</w:t>
      </w:r>
      <w:r>
        <w:rPr>
          <w:rStyle w:val="extended-textfull"/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27303A">
        <w:rPr>
          <w:rStyle w:val="extended-textfull"/>
          <w:rFonts w:ascii="Times New Roman" w:hAnsi="Times New Roman" w:cs="Times New Roman"/>
          <w:i/>
          <w:sz w:val="28"/>
          <w:szCs w:val="28"/>
        </w:rPr>
        <w:t xml:space="preserve"> ООО «</w:t>
      </w:r>
      <w:proofErr w:type="spellStart"/>
      <w:r w:rsidRPr="0027303A">
        <w:rPr>
          <w:rStyle w:val="extended-textfull"/>
          <w:rFonts w:ascii="Times New Roman" w:hAnsi="Times New Roman" w:cs="Times New Roman"/>
          <w:i/>
          <w:sz w:val="28"/>
          <w:szCs w:val="28"/>
        </w:rPr>
        <w:t>Викалина</w:t>
      </w:r>
      <w:proofErr w:type="spellEnd"/>
      <w:r w:rsidRPr="0027303A">
        <w:rPr>
          <w:rStyle w:val="extended-textfull"/>
          <w:rFonts w:ascii="Times New Roman" w:hAnsi="Times New Roman" w:cs="Times New Roman"/>
          <w:i/>
          <w:sz w:val="28"/>
          <w:szCs w:val="28"/>
        </w:rPr>
        <w:t xml:space="preserve">»; </w:t>
      </w:r>
      <w:r w:rsidRPr="0027303A">
        <w:rPr>
          <w:rFonts w:ascii="Times New Roman" w:hAnsi="Times New Roman" w:cs="Times New Roman"/>
          <w:i/>
          <w:sz w:val="28"/>
          <w:szCs w:val="28"/>
        </w:rPr>
        <w:t xml:space="preserve">ООО «ГАЗПРОМ МЕЖРЕГИОНГАЗ ВЛАДИКАВКАЗ»; ОАО КАВДОЛОМИТ; </w:t>
      </w:r>
      <w:r w:rsidRPr="0027303A">
        <w:rPr>
          <w:rFonts w:ascii="Times New Roman" w:eastAsia="Times New Roman" w:hAnsi="Times New Roman" w:cs="Times New Roman"/>
          <w:i/>
          <w:sz w:val="28"/>
          <w:szCs w:val="28"/>
        </w:rPr>
        <w:t>ООО Радуга.</w:t>
      </w:r>
      <w:proofErr w:type="gramEnd"/>
      <w:r w:rsidRPr="00C32D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83E9B" w:rsidRPr="00C32DC6">
        <w:rPr>
          <w:rFonts w:ascii="Times New Roman" w:hAnsi="Times New Roman" w:cs="Times New Roman"/>
          <w:b/>
          <w:sz w:val="28"/>
          <w:szCs w:val="28"/>
        </w:rPr>
        <w:lastRenderedPageBreak/>
        <w:t>Сводка предложений:</w:t>
      </w:r>
    </w:p>
    <w:p w:rsidR="00EC2E55" w:rsidRPr="00C32DC6" w:rsidRDefault="00EC2E55" w:rsidP="0018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693"/>
        <w:gridCol w:w="2269"/>
        <w:gridCol w:w="4252"/>
      </w:tblGrid>
      <w:tr w:rsidR="00183E9B" w:rsidRPr="00C32DC6" w:rsidTr="00BC28B9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C32DC6" w:rsidRDefault="00183E9B" w:rsidP="00CD65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2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651E" w:rsidRPr="00C32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2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C32DC6" w:rsidRDefault="00183E9B" w:rsidP="00AF0D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C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содержание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C32DC6" w:rsidRDefault="00183E9B" w:rsidP="00AF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предложения </w:t>
            </w:r>
            <w:r w:rsidRPr="00C32DC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Ф.И.О., вид деятельности)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C32DC6" w:rsidRDefault="00183E9B" w:rsidP="00AF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C6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Целесообразность принятия и форма учета предложения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C32DC6" w:rsidRDefault="00183E9B" w:rsidP="00BC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C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отклонения предложения</w:t>
            </w:r>
          </w:p>
        </w:tc>
      </w:tr>
      <w:tr w:rsidR="00F57589" w:rsidRPr="00C32DC6" w:rsidTr="00BC28B9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89" w:rsidRPr="00C32DC6" w:rsidRDefault="00DE4933" w:rsidP="00CD65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89" w:rsidRPr="00C32DC6" w:rsidRDefault="005F6ABC" w:rsidP="004B1A4A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положения Постановления № 380 в соответствие с принципами постановления Правительства Российской Федерации от 16.07.2009 № 582 «Об основных принципах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89" w:rsidRPr="00C32DC6" w:rsidRDefault="00F57589" w:rsidP="00AF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hAnsi="Times New Roman" w:cs="Times New Roman"/>
                <w:sz w:val="24"/>
                <w:szCs w:val="24"/>
              </w:rPr>
              <w:t>АМС г.Владикавказ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89" w:rsidRPr="0027303A" w:rsidRDefault="0027303A" w:rsidP="00E4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A"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9" w:rsidRPr="00C32DC6" w:rsidRDefault="00F57589" w:rsidP="00AF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9A4" w:rsidRPr="00C32DC6" w:rsidTr="00BC28B9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C32DC6" w:rsidRDefault="00DE4933" w:rsidP="00CD65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27303A" w:rsidRDefault="00C31031" w:rsidP="004B1A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</w:t>
            </w:r>
            <w:r w:rsidRPr="00C3103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РСО-Алания от 19.12.2017 № 496 «О внесении изменений в постановление Правительства РСО-Алания № 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031">
              <w:rPr>
                <w:rStyle w:val="a7"/>
                <w:color w:val="000000"/>
                <w:sz w:val="24"/>
                <w:szCs w:val="24"/>
              </w:rPr>
              <w:t>О порядке определения размера арендной платы, условиях и сроках внесения арендной платы за земельные участки, находящиеся в собственности РСО-Алания, а также за неразграниченные земельные участки, расположенные на территории городского округа г.Владикавказ»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распространить его действие на заключенные ранее договоры аренды, размер арендной платы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определялся в соответствии с Постановлением №</w:t>
            </w:r>
            <w:r w:rsidR="00E4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D" w:rsidRDefault="001829A4" w:rsidP="00C3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г</w:t>
            </w:r>
            <w:r w:rsidR="00C3103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</w:t>
            </w:r>
            <w:r w:rsidR="00C31031">
              <w:rPr>
                <w:rFonts w:ascii="Times New Roman" w:hAnsi="Times New Roman" w:cs="Times New Roman"/>
                <w:sz w:val="24"/>
                <w:szCs w:val="24"/>
              </w:rPr>
              <w:t>а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A4" w:rsidRPr="00C32DC6" w:rsidRDefault="001829A4" w:rsidP="00C3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27303A" w:rsidRDefault="00E40AB5" w:rsidP="00E4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A"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4" w:rsidRPr="00C32DC6" w:rsidRDefault="001829A4" w:rsidP="00AF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E9B" w:rsidRPr="00C32DC6" w:rsidTr="00BC28B9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83E9B" w:rsidRPr="00C32DC6" w:rsidRDefault="00DE4933" w:rsidP="00AF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183E9B" w:rsidRPr="00C32DC6" w:rsidRDefault="00E40AB5" w:rsidP="004B1A4A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Привести положения Постановления № 380 в соответствие с принципами постановления Правительства Российской Федерации от 16.07.2009 № 582 «Об основных принципах арендной платы при аренде земельных участков, находящихся в государственной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      </w:r>
            <w:proofErr w:type="gramEnd"/>
          </w:p>
        </w:tc>
        <w:tc>
          <w:tcPr>
            <w:tcW w:w="2693" w:type="dxa"/>
            <w:vAlign w:val="center"/>
          </w:tcPr>
          <w:p w:rsidR="00183E9B" w:rsidRPr="00C32DC6" w:rsidRDefault="005410C5" w:rsidP="00C31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по защите прав предпринимателей </w:t>
            </w:r>
            <w:r w:rsidR="00E83CFB" w:rsidRPr="00C3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РСО-Алания</w:t>
            </w:r>
          </w:p>
        </w:tc>
        <w:tc>
          <w:tcPr>
            <w:tcW w:w="2269" w:type="dxa"/>
            <w:vAlign w:val="center"/>
          </w:tcPr>
          <w:p w:rsidR="00183E9B" w:rsidRPr="00C32DC6" w:rsidRDefault="00E40AB5" w:rsidP="0059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</w:p>
        </w:tc>
        <w:tc>
          <w:tcPr>
            <w:tcW w:w="4252" w:type="dxa"/>
          </w:tcPr>
          <w:p w:rsidR="00D834F8" w:rsidRPr="00C32DC6" w:rsidRDefault="00D834F8" w:rsidP="00F5758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9B" w:rsidRPr="00C32DC6" w:rsidTr="00BC28B9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E9B" w:rsidRPr="00C32DC6" w:rsidRDefault="00DE4933" w:rsidP="00AF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83E9B" w:rsidRPr="00C32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E9B" w:rsidRPr="00C32DC6" w:rsidRDefault="00E40AB5" w:rsidP="004B1A4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арендной платы равной рыночной, либо превышающей ее,</w:t>
            </w:r>
            <w:r w:rsidR="0012739D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12739D" w:rsidRPr="0012739D">
              <w:rPr>
                <w:rFonts w:ascii="Times New Roman" w:hAnsi="Times New Roman" w:cs="Times New Roman"/>
                <w:sz w:val="24"/>
                <w:szCs w:val="24"/>
              </w:rPr>
              <w:t>дальнейшего перераспределения земельных участков на основе конкурс</w:t>
            </w:r>
            <w:r w:rsidR="0012739D">
              <w:rPr>
                <w:rFonts w:ascii="Times New Roman" w:hAnsi="Times New Roman" w:cs="Times New Roman"/>
                <w:sz w:val="24"/>
                <w:szCs w:val="24"/>
              </w:rPr>
              <w:t>ных процедур.</w:t>
            </w:r>
          </w:p>
        </w:tc>
        <w:tc>
          <w:tcPr>
            <w:tcW w:w="2693" w:type="dxa"/>
            <w:vAlign w:val="center"/>
          </w:tcPr>
          <w:p w:rsidR="00183E9B" w:rsidRPr="00C32DC6" w:rsidRDefault="00E83CFB" w:rsidP="00C31031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r w:rsidRPr="00C32DC6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РСО-Алания</w:t>
            </w:r>
          </w:p>
        </w:tc>
        <w:tc>
          <w:tcPr>
            <w:tcW w:w="2269" w:type="dxa"/>
            <w:vAlign w:val="center"/>
          </w:tcPr>
          <w:p w:rsidR="00183E9B" w:rsidRPr="00C32DC6" w:rsidRDefault="005F6ABC" w:rsidP="00E4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</w:t>
            </w:r>
            <w:r w:rsidR="00E40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818" w:rsidRPr="00C32DC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40AB5"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</w:p>
        </w:tc>
        <w:tc>
          <w:tcPr>
            <w:tcW w:w="4252" w:type="dxa"/>
          </w:tcPr>
          <w:p w:rsidR="00BC28B9" w:rsidRPr="00BC28B9" w:rsidRDefault="0040298A" w:rsidP="00BC28B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4046D4" w:rsidRPr="00BC28B9">
              <w:rPr>
                <w:rFonts w:ascii="Times New Roman" w:hAnsi="Times New Roman" w:cs="Times New Roman"/>
                <w:sz w:val="24"/>
                <w:szCs w:val="24"/>
              </w:rPr>
              <w:t>Не предоставляется возможным</w:t>
            </w:r>
            <w:r w:rsidR="005F6ABC"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соображениям</w:t>
            </w:r>
            <w:r w:rsidR="004B1A4A" w:rsidRPr="00BC2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6D4"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A4A" w:rsidRPr="00BC28B9">
              <w:rPr>
                <w:rFonts w:ascii="Times New Roman" w:hAnsi="Times New Roman" w:cs="Times New Roman"/>
                <w:sz w:val="24"/>
                <w:szCs w:val="24"/>
              </w:rPr>
              <w:t>так как для каждого договора аренды необходим</w:t>
            </w:r>
            <w:r w:rsidR="00DE4933" w:rsidRPr="00BC2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A4A"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 </w:t>
            </w:r>
            <w:r w:rsidR="00DE4933"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4B1A4A" w:rsidRPr="00BC28B9">
              <w:rPr>
                <w:rFonts w:ascii="Times New Roman" w:hAnsi="Times New Roman" w:cs="Times New Roman"/>
                <w:sz w:val="24"/>
                <w:szCs w:val="24"/>
              </w:rPr>
              <w:t>независим</w:t>
            </w:r>
            <w:r w:rsidR="00DE4933" w:rsidRPr="00BC28B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B1A4A"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DE4933" w:rsidRPr="00BC28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1A4A"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C28B9" w:rsidRPr="00BC28B9">
              <w:rPr>
                <w:rFonts w:ascii="Times New Roman" w:hAnsi="Times New Roman" w:cs="Times New Roman"/>
                <w:sz w:val="24"/>
                <w:szCs w:val="24"/>
              </w:rPr>
              <w:t>установления рыночной стоимости</w:t>
            </w:r>
            <w:r w:rsidR="00780C5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BC28B9"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BC28B9" w:rsidRPr="00BC28B9" w:rsidRDefault="00BC28B9" w:rsidP="00780C57">
            <w:pPr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0C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2 статьи 3 Федерального закона от 03.07.2016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№</w:t>
            </w:r>
            <w:r w:rsidRPr="00BC28B9">
              <w:rPr>
                <w:rFonts w:ascii="Times New Roman" w:hAnsi="Times New Roman" w:cs="Times New Roman"/>
                <w:sz w:val="24"/>
                <w:szCs w:val="24"/>
              </w:rPr>
              <w:t xml:space="preserve"> 237-ФЗ </w:t>
            </w:r>
            <w:r w:rsidR="00780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8B9">
              <w:rPr>
                <w:rFonts w:ascii="Times New Roman" w:hAnsi="Times New Roman" w:cs="Times New Roman"/>
                <w:sz w:val="24"/>
                <w:szCs w:val="24"/>
              </w:rPr>
              <w:t>О государственной кадастровой оценке</w:t>
            </w:r>
            <w:r w:rsidR="00780C57">
              <w:rPr>
                <w:rFonts w:ascii="Times New Roman" w:hAnsi="Times New Roman" w:cs="Times New Roman"/>
                <w:sz w:val="24"/>
                <w:szCs w:val="24"/>
              </w:rPr>
              <w:t>» к</w:t>
            </w:r>
            <w:r w:rsidRPr="00BC28B9">
              <w:rPr>
                <w:rFonts w:ascii="Times New Roman" w:hAnsi="Times New Roman" w:cs="Times New Roman"/>
                <w:sz w:val="24"/>
                <w:szCs w:val="24"/>
              </w:rPr>
              <w:t>адастровая стоимость определяется для целей, предусмотренных законодательством РФ, в том числе для целей налогообложения, на основе рыночной информации, связанной с экономическими характеристиками использования объекта недвижимости, в соответствии с методическими указаниями о гос</w:t>
            </w:r>
            <w:r w:rsidR="00780C57">
              <w:rPr>
                <w:rFonts w:ascii="Times New Roman" w:hAnsi="Times New Roman" w:cs="Times New Roman"/>
                <w:sz w:val="24"/>
                <w:szCs w:val="24"/>
              </w:rPr>
              <w:t>ударственной кадастровой оценке.</w:t>
            </w:r>
          </w:p>
        </w:tc>
      </w:tr>
    </w:tbl>
    <w:p w:rsidR="00D3057F" w:rsidRPr="00C32DC6" w:rsidRDefault="00D3057F" w:rsidP="00183E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4756" w:rsidRPr="00C32DC6" w:rsidRDefault="00594756" w:rsidP="00183E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4756" w:rsidRPr="00C32DC6" w:rsidRDefault="00594756" w:rsidP="00183E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3E9B" w:rsidRPr="00C32DC6" w:rsidRDefault="00780C57" w:rsidP="001273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83E9B" w:rsidRPr="00C32DC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83E9B" w:rsidRDefault="0012739D" w:rsidP="00183E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экономического развития</w:t>
      </w:r>
      <w:r w:rsidR="00DE4933">
        <w:rPr>
          <w:rFonts w:ascii="Times New Roman" w:hAnsi="Times New Roman" w:cs="Times New Roman"/>
          <w:sz w:val="28"/>
          <w:szCs w:val="28"/>
        </w:rPr>
        <w:t xml:space="preserve"> </w:t>
      </w:r>
      <w:r w:rsidR="00183E9B" w:rsidRPr="00183E9B">
        <w:rPr>
          <w:rFonts w:ascii="Times New Roman" w:hAnsi="Times New Roman" w:cs="Times New Roman"/>
          <w:sz w:val="28"/>
          <w:szCs w:val="28"/>
        </w:rPr>
        <w:t>РСО-Алания</w:t>
      </w:r>
      <w:r w:rsidR="00DE49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E9B" w:rsidRPr="00183E9B">
        <w:rPr>
          <w:rFonts w:ascii="Times New Roman" w:hAnsi="Times New Roman" w:cs="Times New Roman"/>
          <w:sz w:val="28"/>
          <w:szCs w:val="28"/>
        </w:rPr>
        <w:t xml:space="preserve">      </w:t>
      </w:r>
      <w:r w:rsidR="00DE4933">
        <w:rPr>
          <w:rFonts w:ascii="Times New Roman" w:hAnsi="Times New Roman" w:cs="Times New Roman"/>
          <w:sz w:val="28"/>
          <w:szCs w:val="28"/>
        </w:rPr>
        <w:t xml:space="preserve">   </w:t>
      </w:r>
      <w:r w:rsidR="00183E9B" w:rsidRPr="00183E9B">
        <w:rPr>
          <w:rFonts w:ascii="Times New Roman" w:hAnsi="Times New Roman" w:cs="Times New Roman"/>
          <w:sz w:val="28"/>
          <w:szCs w:val="28"/>
        </w:rPr>
        <w:t xml:space="preserve"> </w:t>
      </w:r>
      <w:r w:rsidR="00BC28B9">
        <w:rPr>
          <w:rFonts w:ascii="Times New Roman" w:hAnsi="Times New Roman" w:cs="Times New Roman"/>
          <w:sz w:val="28"/>
          <w:szCs w:val="28"/>
        </w:rPr>
        <w:t xml:space="preserve">       </w:t>
      </w:r>
      <w:r w:rsidR="00183E9B" w:rsidRPr="00183E9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80C57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183E9B" w:rsidRPr="00183E9B">
        <w:rPr>
          <w:rFonts w:ascii="Times New Roman" w:hAnsi="Times New Roman" w:cs="Times New Roman"/>
          <w:sz w:val="28"/>
          <w:szCs w:val="28"/>
        </w:rPr>
        <w:t xml:space="preserve"> </w:t>
      </w:r>
      <w:r w:rsidR="00780C57">
        <w:rPr>
          <w:rFonts w:ascii="Times New Roman" w:hAnsi="Times New Roman" w:cs="Times New Roman"/>
          <w:sz w:val="28"/>
          <w:szCs w:val="28"/>
        </w:rPr>
        <w:t>З</w:t>
      </w:r>
      <w:r w:rsidR="00183E9B" w:rsidRPr="00183E9B">
        <w:rPr>
          <w:rFonts w:ascii="Times New Roman" w:hAnsi="Times New Roman" w:cs="Times New Roman"/>
          <w:sz w:val="28"/>
          <w:szCs w:val="28"/>
        </w:rPr>
        <w:t>.</w:t>
      </w:r>
      <w:r w:rsidR="00780C57">
        <w:rPr>
          <w:rFonts w:ascii="Times New Roman" w:hAnsi="Times New Roman" w:cs="Times New Roman"/>
          <w:sz w:val="28"/>
          <w:szCs w:val="28"/>
        </w:rPr>
        <w:t>К</w:t>
      </w:r>
      <w:r w:rsidR="00183E9B" w:rsidRPr="00183E9B">
        <w:rPr>
          <w:rFonts w:ascii="Times New Roman" w:hAnsi="Times New Roman" w:cs="Times New Roman"/>
          <w:sz w:val="28"/>
          <w:szCs w:val="28"/>
        </w:rPr>
        <w:t xml:space="preserve">.     _________________    </w:t>
      </w:r>
      <w:r w:rsidR="00DE4933">
        <w:rPr>
          <w:rFonts w:ascii="Times New Roman" w:hAnsi="Times New Roman" w:cs="Times New Roman"/>
          <w:sz w:val="28"/>
          <w:szCs w:val="28"/>
        </w:rPr>
        <w:t xml:space="preserve"> </w:t>
      </w:r>
      <w:r w:rsidR="00183E9B" w:rsidRPr="00183E9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83E9B" w:rsidRPr="00183E9B" w:rsidRDefault="00183E9B" w:rsidP="00183E9B">
      <w:pPr>
        <w:pStyle w:val="a6"/>
        <w:rPr>
          <w:rFonts w:ascii="Times New Roman" w:hAnsi="Times New Roman" w:cs="Times New Roman"/>
          <w:szCs w:val="28"/>
        </w:rPr>
      </w:pPr>
      <w:r w:rsidRPr="00183E9B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</w:t>
      </w:r>
      <w:r w:rsidR="00DE4933">
        <w:rPr>
          <w:rFonts w:ascii="Times New Roman" w:hAnsi="Times New Roman" w:cs="Times New Roman"/>
          <w:szCs w:val="28"/>
        </w:rPr>
        <w:t xml:space="preserve">    </w:t>
      </w:r>
      <w:r w:rsidRPr="00183E9B">
        <w:rPr>
          <w:rFonts w:ascii="Times New Roman" w:hAnsi="Times New Roman" w:cs="Times New Roman"/>
          <w:szCs w:val="28"/>
        </w:rPr>
        <w:t xml:space="preserve">  (подпись)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183E9B">
        <w:rPr>
          <w:rFonts w:ascii="Times New Roman" w:hAnsi="Times New Roman" w:cs="Times New Roman"/>
          <w:szCs w:val="28"/>
        </w:rPr>
        <w:t>(дата)</w:t>
      </w:r>
    </w:p>
    <w:sectPr w:rsidR="00183E9B" w:rsidRPr="00183E9B" w:rsidSect="00BC28B9">
      <w:headerReference w:type="default" r:id="rId9"/>
      <w:headerReference w:type="first" r:id="rId10"/>
      <w:pgSz w:w="16838" w:h="11906" w:orient="landscape"/>
      <w:pgMar w:top="851" w:right="962" w:bottom="426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B6" w:rsidRDefault="00E531B6" w:rsidP="00052AE9">
      <w:pPr>
        <w:spacing w:after="0" w:line="240" w:lineRule="auto"/>
      </w:pPr>
      <w:r>
        <w:separator/>
      </w:r>
    </w:p>
  </w:endnote>
  <w:endnote w:type="continuationSeparator" w:id="0">
    <w:p w:rsidR="00E531B6" w:rsidRDefault="00E531B6" w:rsidP="0005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B6" w:rsidRDefault="00E531B6" w:rsidP="00052AE9">
      <w:pPr>
        <w:spacing w:after="0" w:line="240" w:lineRule="auto"/>
      </w:pPr>
      <w:r>
        <w:separator/>
      </w:r>
    </w:p>
  </w:footnote>
  <w:footnote w:type="continuationSeparator" w:id="0">
    <w:p w:rsidR="00E531B6" w:rsidRDefault="00E531B6" w:rsidP="0005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66681"/>
      <w:docPartObj>
        <w:docPartGallery w:val="Page Numbers (Top of Page)"/>
        <w:docPartUnique/>
      </w:docPartObj>
    </w:sdtPr>
    <w:sdtEndPr/>
    <w:sdtContent>
      <w:p w:rsidR="00DA2882" w:rsidRDefault="003A563F" w:rsidP="00F10829">
        <w:pPr>
          <w:pStyle w:val="a4"/>
          <w:jc w:val="center"/>
        </w:pPr>
        <w:r>
          <w:fldChar w:fldCharType="begin"/>
        </w:r>
        <w:r w:rsidR="00EC2E55">
          <w:instrText>PAGE   \* MERGEFORMAT</w:instrText>
        </w:r>
        <w:r>
          <w:fldChar w:fldCharType="separate"/>
        </w:r>
        <w:r w:rsidR="006F2BCF">
          <w:rPr>
            <w:noProof/>
          </w:rPr>
          <w:t>2</w:t>
        </w:r>
        <w:r>
          <w:fldChar w:fldCharType="end"/>
        </w:r>
      </w:p>
    </w:sdtContent>
  </w:sdt>
  <w:p w:rsidR="00DA2882" w:rsidRDefault="006F2B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82" w:rsidRDefault="006F2BCF">
    <w:pPr>
      <w:pStyle w:val="a4"/>
      <w:jc w:val="center"/>
    </w:pPr>
  </w:p>
  <w:p w:rsidR="00DA2882" w:rsidRDefault="006F2B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9443F"/>
    <w:multiLevelType w:val="hybridMultilevel"/>
    <w:tmpl w:val="56209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B"/>
    <w:rsid w:val="00052AE9"/>
    <w:rsid w:val="0012739D"/>
    <w:rsid w:val="001829A4"/>
    <w:rsid w:val="00183E9B"/>
    <w:rsid w:val="00225D1B"/>
    <w:rsid w:val="00260A3B"/>
    <w:rsid w:val="0027303A"/>
    <w:rsid w:val="003A563F"/>
    <w:rsid w:val="0040298A"/>
    <w:rsid w:val="004046D4"/>
    <w:rsid w:val="00423818"/>
    <w:rsid w:val="004B1A4A"/>
    <w:rsid w:val="005410C5"/>
    <w:rsid w:val="00594756"/>
    <w:rsid w:val="00596616"/>
    <w:rsid w:val="005A6EA2"/>
    <w:rsid w:val="005C2867"/>
    <w:rsid w:val="005F6ABC"/>
    <w:rsid w:val="005F6C5B"/>
    <w:rsid w:val="00624CAB"/>
    <w:rsid w:val="006D5E2F"/>
    <w:rsid w:val="006F2BCF"/>
    <w:rsid w:val="00780C57"/>
    <w:rsid w:val="007A478A"/>
    <w:rsid w:val="007A79E2"/>
    <w:rsid w:val="008B6FF2"/>
    <w:rsid w:val="009A3D64"/>
    <w:rsid w:val="00AD1FF1"/>
    <w:rsid w:val="00BC114D"/>
    <w:rsid w:val="00BC28B9"/>
    <w:rsid w:val="00C31031"/>
    <w:rsid w:val="00C32DC6"/>
    <w:rsid w:val="00CD651E"/>
    <w:rsid w:val="00D3057F"/>
    <w:rsid w:val="00D834F8"/>
    <w:rsid w:val="00DE4933"/>
    <w:rsid w:val="00E40AB5"/>
    <w:rsid w:val="00E531B6"/>
    <w:rsid w:val="00E83CFB"/>
    <w:rsid w:val="00E93E0B"/>
    <w:rsid w:val="00EC2E55"/>
    <w:rsid w:val="00F57589"/>
    <w:rsid w:val="00F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93E0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9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0B"/>
  </w:style>
  <w:style w:type="paragraph" w:styleId="a6">
    <w:name w:val="No Spacing"/>
    <w:qFormat/>
    <w:rsid w:val="00E93E0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E93E0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59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E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3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0C5"/>
    <w:pPr>
      <w:ind w:left="720"/>
      <w:contextualSpacing/>
    </w:pPr>
  </w:style>
  <w:style w:type="character" w:customStyle="1" w:styleId="extended-textfull">
    <w:name w:val="extended-text__full"/>
    <w:basedOn w:val="a0"/>
    <w:rsid w:val="00BC114D"/>
  </w:style>
  <w:style w:type="paragraph" w:customStyle="1" w:styleId="ConsPlusTitle">
    <w:name w:val="ConsPlusTitle"/>
    <w:rsid w:val="00BC2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93E0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9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0B"/>
  </w:style>
  <w:style w:type="paragraph" w:styleId="a6">
    <w:name w:val="No Spacing"/>
    <w:qFormat/>
    <w:rsid w:val="00E93E0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E93E0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59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E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3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0C5"/>
    <w:pPr>
      <w:ind w:left="720"/>
      <w:contextualSpacing/>
    </w:pPr>
  </w:style>
  <w:style w:type="character" w:customStyle="1" w:styleId="extended-textfull">
    <w:name w:val="extended-text__full"/>
    <w:basedOn w:val="a0"/>
    <w:rsid w:val="00BC114D"/>
  </w:style>
  <w:style w:type="paragraph" w:customStyle="1" w:styleId="ConsPlusTitle">
    <w:name w:val="ConsPlusTitle"/>
    <w:rsid w:val="00BC2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9473-D64F-4054-A53E-65A03F9A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2019-09-12T14:04:00Z</cp:lastPrinted>
  <dcterms:created xsi:type="dcterms:W3CDTF">2019-03-06T12:13:00Z</dcterms:created>
  <dcterms:modified xsi:type="dcterms:W3CDTF">2019-09-30T13:51:00Z</dcterms:modified>
</cp:coreProperties>
</file>