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E5" w:rsidRDefault="005E7EAE" w:rsidP="005E7EAE">
      <w:pPr>
        <w:spacing w:line="240" w:lineRule="auto"/>
        <w:jc w:val="right"/>
        <w:rPr>
          <w:rFonts w:ascii="Times New Roman" w:hAnsi="Times New Roman" w:cs="Times New Roman"/>
          <w:szCs w:val="28"/>
        </w:rPr>
      </w:pPr>
      <w:r>
        <w:rPr>
          <w:rFonts w:ascii="Times New Roman" w:hAnsi="Times New Roman" w:cs="Times New Roman"/>
          <w:szCs w:val="28"/>
        </w:rPr>
        <w:t>Приложение</w:t>
      </w:r>
      <w:r w:rsidR="00F10829" w:rsidRPr="000D35BF">
        <w:rPr>
          <w:rFonts w:ascii="Times New Roman" w:hAnsi="Times New Roman" w:cs="Times New Roman"/>
          <w:szCs w:val="28"/>
          <w:highlight w:val="yellow"/>
        </w:rPr>
        <w:t xml:space="preserve"> </w:t>
      </w:r>
    </w:p>
    <w:p w:rsidR="00E95C44" w:rsidRDefault="006662B7" w:rsidP="00DB66E6">
      <w:pPr>
        <w:spacing w:after="0" w:line="240" w:lineRule="auto"/>
        <w:jc w:val="center"/>
        <w:rPr>
          <w:rFonts w:ascii="Times New Roman" w:hAnsi="Times New Roman" w:cs="Times New Roman"/>
          <w:b/>
          <w:sz w:val="28"/>
          <w:szCs w:val="28"/>
        </w:rPr>
      </w:pPr>
      <w:r w:rsidRPr="007E587D">
        <w:rPr>
          <w:rFonts w:ascii="Times New Roman" w:hAnsi="Times New Roman" w:cs="Times New Roman"/>
          <w:b/>
          <w:sz w:val="28"/>
          <w:szCs w:val="28"/>
        </w:rPr>
        <w:t>Сводка предложений, поступивших в ходе публичного обсуждения</w:t>
      </w:r>
      <w:r w:rsidR="00D24DB2" w:rsidRPr="007E587D">
        <w:rPr>
          <w:rFonts w:ascii="Times New Roman" w:hAnsi="Times New Roman" w:cs="Times New Roman"/>
          <w:b/>
          <w:sz w:val="28"/>
          <w:szCs w:val="28"/>
        </w:rPr>
        <w:t xml:space="preserve"> </w:t>
      </w:r>
      <w:r w:rsidR="00DB66E6">
        <w:rPr>
          <w:rFonts w:ascii="Times New Roman" w:hAnsi="Times New Roman" w:cs="Times New Roman"/>
          <w:b/>
          <w:sz w:val="28"/>
          <w:szCs w:val="28"/>
        </w:rPr>
        <w:t>п</w:t>
      </w:r>
      <w:r w:rsidR="00DB66E6" w:rsidRPr="00DB66E6">
        <w:rPr>
          <w:rFonts w:ascii="Times New Roman" w:hAnsi="Times New Roman" w:cs="Times New Roman"/>
          <w:b/>
          <w:sz w:val="28"/>
          <w:szCs w:val="28"/>
        </w:rPr>
        <w:t>остановлени</w:t>
      </w:r>
      <w:r w:rsidR="00DB66E6">
        <w:rPr>
          <w:rFonts w:ascii="Times New Roman" w:hAnsi="Times New Roman" w:cs="Times New Roman"/>
          <w:b/>
          <w:sz w:val="28"/>
          <w:szCs w:val="28"/>
        </w:rPr>
        <w:t>я</w:t>
      </w:r>
      <w:r w:rsidR="00DB66E6" w:rsidRPr="00DB66E6">
        <w:rPr>
          <w:rFonts w:ascii="Times New Roman" w:hAnsi="Times New Roman" w:cs="Times New Roman"/>
          <w:b/>
          <w:sz w:val="28"/>
          <w:szCs w:val="28"/>
        </w:rPr>
        <w:t xml:space="preserve"> Правительства </w:t>
      </w:r>
    </w:p>
    <w:p w:rsidR="00E95C44" w:rsidRDefault="00DB66E6" w:rsidP="00DB66E6">
      <w:pPr>
        <w:spacing w:after="0" w:line="240" w:lineRule="auto"/>
        <w:jc w:val="center"/>
        <w:rPr>
          <w:rFonts w:ascii="Times New Roman" w:hAnsi="Times New Roman" w:cs="Times New Roman"/>
          <w:b/>
          <w:sz w:val="28"/>
          <w:szCs w:val="28"/>
        </w:rPr>
      </w:pPr>
      <w:r w:rsidRPr="00DB66E6">
        <w:rPr>
          <w:rFonts w:ascii="Times New Roman" w:hAnsi="Times New Roman" w:cs="Times New Roman"/>
          <w:b/>
          <w:sz w:val="28"/>
          <w:szCs w:val="28"/>
        </w:rPr>
        <w:t xml:space="preserve">Республики Северная Осетия-Алания от 7 февраля 2014 г. № 38 "Об утверждении правил предоставления </w:t>
      </w:r>
    </w:p>
    <w:p w:rsidR="00E95C44" w:rsidRDefault="00DB66E6" w:rsidP="00DB66E6">
      <w:pPr>
        <w:spacing w:after="0" w:line="240" w:lineRule="auto"/>
        <w:jc w:val="center"/>
        <w:rPr>
          <w:rFonts w:ascii="Times New Roman" w:hAnsi="Times New Roman" w:cs="Times New Roman"/>
          <w:b/>
          <w:sz w:val="28"/>
          <w:szCs w:val="28"/>
        </w:rPr>
      </w:pPr>
      <w:r w:rsidRPr="00DB66E6">
        <w:rPr>
          <w:rFonts w:ascii="Times New Roman" w:hAnsi="Times New Roman" w:cs="Times New Roman"/>
          <w:b/>
          <w:sz w:val="28"/>
          <w:szCs w:val="28"/>
        </w:rPr>
        <w:t xml:space="preserve">начинающим фермерам из средств федерального бюджета и республиканского бюджета </w:t>
      </w:r>
    </w:p>
    <w:p w:rsidR="00E95C44" w:rsidRDefault="00DB66E6" w:rsidP="00DB66E6">
      <w:pPr>
        <w:spacing w:after="0" w:line="240" w:lineRule="auto"/>
        <w:jc w:val="center"/>
        <w:rPr>
          <w:rFonts w:ascii="Times New Roman" w:hAnsi="Times New Roman" w:cs="Times New Roman"/>
          <w:b/>
          <w:sz w:val="28"/>
          <w:szCs w:val="28"/>
        </w:rPr>
      </w:pPr>
      <w:r w:rsidRPr="00DB66E6">
        <w:rPr>
          <w:rFonts w:ascii="Times New Roman" w:hAnsi="Times New Roman" w:cs="Times New Roman"/>
          <w:b/>
          <w:sz w:val="28"/>
          <w:szCs w:val="28"/>
        </w:rPr>
        <w:t xml:space="preserve">Республики Северная Осетия-Алания грантов на создание и развитие </w:t>
      </w:r>
      <w:proofErr w:type="gramStart"/>
      <w:r w:rsidRPr="00DB66E6">
        <w:rPr>
          <w:rFonts w:ascii="Times New Roman" w:hAnsi="Times New Roman" w:cs="Times New Roman"/>
          <w:b/>
          <w:sz w:val="28"/>
          <w:szCs w:val="28"/>
        </w:rPr>
        <w:t>крестьянского</w:t>
      </w:r>
      <w:proofErr w:type="gramEnd"/>
      <w:r w:rsidRPr="00DB66E6">
        <w:rPr>
          <w:rFonts w:ascii="Times New Roman" w:hAnsi="Times New Roman" w:cs="Times New Roman"/>
          <w:b/>
          <w:sz w:val="28"/>
          <w:szCs w:val="28"/>
        </w:rPr>
        <w:t xml:space="preserve"> </w:t>
      </w:r>
    </w:p>
    <w:p w:rsidR="006662B7" w:rsidRPr="00121D59" w:rsidRDefault="00DB66E6" w:rsidP="00DB66E6">
      <w:pPr>
        <w:spacing w:after="0" w:line="240" w:lineRule="auto"/>
        <w:jc w:val="center"/>
        <w:rPr>
          <w:rFonts w:ascii="Times New Roman" w:hAnsi="Times New Roman" w:cs="Times New Roman"/>
          <w:sz w:val="28"/>
          <w:szCs w:val="28"/>
        </w:rPr>
      </w:pPr>
      <w:r w:rsidRPr="00DB66E6">
        <w:rPr>
          <w:rFonts w:ascii="Times New Roman" w:hAnsi="Times New Roman" w:cs="Times New Roman"/>
          <w:b/>
          <w:sz w:val="28"/>
          <w:szCs w:val="28"/>
        </w:rPr>
        <w:t xml:space="preserve">(фермерского) хозяйства и единовременной помощи на бытовое обустройство" </w:t>
      </w:r>
    </w:p>
    <w:p w:rsidR="007E587D" w:rsidRPr="007E587D" w:rsidRDefault="007E587D" w:rsidP="007E587D">
      <w:pPr>
        <w:spacing w:after="0" w:line="240" w:lineRule="auto"/>
        <w:jc w:val="center"/>
        <w:rPr>
          <w:rFonts w:ascii="Times New Roman" w:hAnsi="Times New Roman" w:cs="Times New Roman"/>
          <w:b/>
          <w:sz w:val="18"/>
          <w:szCs w:val="18"/>
        </w:rPr>
      </w:pPr>
    </w:p>
    <w:tbl>
      <w:tblPr>
        <w:tblStyle w:val="a4"/>
        <w:tblW w:w="15167" w:type="dxa"/>
        <w:tblInd w:w="-34" w:type="dxa"/>
        <w:tblLayout w:type="fixed"/>
        <w:tblLook w:val="04A0" w:firstRow="1" w:lastRow="0" w:firstColumn="1" w:lastColumn="0" w:noHBand="0" w:noVBand="1"/>
      </w:tblPr>
      <w:tblGrid>
        <w:gridCol w:w="567"/>
        <w:gridCol w:w="7939"/>
        <w:gridCol w:w="3402"/>
        <w:gridCol w:w="3259"/>
      </w:tblGrid>
      <w:tr w:rsidR="00DA2882" w:rsidRPr="00801048" w:rsidTr="0066600F">
        <w:trPr>
          <w:trHeight w:val="529"/>
        </w:trPr>
        <w:tc>
          <w:tcPr>
            <w:tcW w:w="567" w:type="dxa"/>
            <w:tcBorders>
              <w:top w:val="single" w:sz="4" w:space="0" w:color="auto"/>
              <w:left w:val="single" w:sz="4" w:space="0" w:color="auto"/>
              <w:bottom w:val="single" w:sz="4" w:space="0" w:color="auto"/>
              <w:right w:val="single" w:sz="4" w:space="0" w:color="auto"/>
            </w:tcBorders>
            <w:vAlign w:val="center"/>
          </w:tcPr>
          <w:p w:rsidR="00DA2882" w:rsidRPr="00801048" w:rsidRDefault="00DA2882" w:rsidP="007E587D">
            <w:pPr>
              <w:ind w:left="-108" w:right="-108"/>
              <w:jc w:val="center"/>
              <w:rPr>
                <w:rFonts w:ascii="Times New Roman" w:hAnsi="Times New Roman" w:cs="Times New Roman"/>
                <w:sz w:val="26"/>
                <w:szCs w:val="26"/>
              </w:rPr>
            </w:pPr>
            <w:r w:rsidRPr="00801048">
              <w:rPr>
                <w:rFonts w:ascii="Times New Roman" w:hAnsi="Times New Roman" w:cs="Times New Roman"/>
                <w:sz w:val="26"/>
                <w:szCs w:val="26"/>
              </w:rPr>
              <w:t xml:space="preserve">№№ </w:t>
            </w:r>
            <w:proofErr w:type="spellStart"/>
            <w:r w:rsidRPr="00801048">
              <w:rPr>
                <w:rFonts w:ascii="Times New Roman" w:hAnsi="Times New Roman" w:cs="Times New Roman"/>
                <w:sz w:val="26"/>
                <w:szCs w:val="26"/>
              </w:rPr>
              <w:t>пп</w:t>
            </w:r>
            <w:proofErr w:type="spellEnd"/>
          </w:p>
        </w:tc>
        <w:tc>
          <w:tcPr>
            <w:tcW w:w="7939" w:type="dxa"/>
            <w:tcBorders>
              <w:top w:val="single" w:sz="4" w:space="0" w:color="auto"/>
              <w:left w:val="single" w:sz="4" w:space="0" w:color="auto"/>
              <w:bottom w:val="single" w:sz="4" w:space="0" w:color="auto"/>
              <w:right w:val="single" w:sz="4" w:space="0" w:color="auto"/>
            </w:tcBorders>
            <w:vAlign w:val="center"/>
          </w:tcPr>
          <w:p w:rsidR="00DA2882" w:rsidRPr="00801048" w:rsidRDefault="00DA2882" w:rsidP="00DA2882">
            <w:pPr>
              <w:ind w:firstLine="34"/>
              <w:jc w:val="center"/>
              <w:rPr>
                <w:rFonts w:ascii="Times New Roman" w:hAnsi="Times New Roman" w:cs="Times New Roman"/>
                <w:b/>
                <w:sz w:val="26"/>
                <w:szCs w:val="26"/>
              </w:rPr>
            </w:pPr>
            <w:r w:rsidRPr="00801048">
              <w:rPr>
                <w:rFonts w:ascii="Times New Roman" w:hAnsi="Times New Roman" w:cs="Times New Roman"/>
                <w:b/>
                <w:sz w:val="26"/>
                <w:szCs w:val="26"/>
              </w:rPr>
              <w:t>Перечень и содержание поступивших предложений</w:t>
            </w:r>
          </w:p>
        </w:tc>
        <w:tc>
          <w:tcPr>
            <w:tcW w:w="3402" w:type="dxa"/>
            <w:tcBorders>
              <w:top w:val="single" w:sz="4" w:space="0" w:color="auto"/>
              <w:left w:val="single" w:sz="4" w:space="0" w:color="auto"/>
              <w:bottom w:val="single" w:sz="4" w:space="0" w:color="auto"/>
              <w:right w:val="single" w:sz="4" w:space="0" w:color="auto"/>
            </w:tcBorders>
            <w:vAlign w:val="center"/>
          </w:tcPr>
          <w:p w:rsidR="00DA2882" w:rsidRPr="00801048" w:rsidRDefault="00DA2882" w:rsidP="0023097B">
            <w:pPr>
              <w:jc w:val="center"/>
              <w:rPr>
                <w:rFonts w:ascii="Times New Roman" w:hAnsi="Times New Roman" w:cs="Times New Roman"/>
                <w:b/>
                <w:sz w:val="26"/>
                <w:szCs w:val="26"/>
              </w:rPr>
            </w:pPr>
            <w:r w:rsidRPr="00801048">
              <w:rPr>
                <w:rFonts w:ascii="Times New Roman" w:hAnsi="Times New Roman" w:cs="Times New Roman"/>
                <w:b/>
                <w:sz w:val="26"/>
                <w:szCs w:val="26"/>
              </w:rPr>
              <w:t xml:space="preserve">Автор предложения </w:t>
            </w:r>
            <w:r w:rsidRPr="00801048">
              <w:rPr>
                <w:rFonts w:ascii="Times New Roman" w:hAnsi="Times New Roman" w:cs="Times New Roman"/>
                <w:sz w:val="26"/>
                <w:szCs w:val="26"/>
              </w:rPr>
              <w:t>(наименование организации, Ф.И.О., вид деятельности)</w:t>
            </w:r>
          </w:p>
        </w:tc>
        <w:tc>
          <w:tcPr>
            <w:tcW w:w="3259" w:type="dxa"/>
            <w:tcBorders>
              <w:top w:val="single" w:sz="4" w:space="0" w:color="auto"/>
              <w:left w:val="single" w:sz="4" w:space="0" w:color="auto"/>
              <w:bottom w:val="single" w:sz="4" w:space="0" w:color="auto"/>
              <w:right w:val="single" w:sz="4" w:space="0" w:color="auto"/>
            </w:tcBorders>
            <w:vAlign w:val="center"/>
          </w:tcPr>
          <w:p w:rsidR="00DA2882" w:rsidRPr="00801048" w:rsidRDefault="00DA2882" w:rsidP="0023097B">
            <w:pPr>
              <w:jc w:val="center"/>
              <w:rPr>
                <w:rFonts w:ascii="Times New Roman" w:hAnsi="Times New Roman" w:cs="Times New Roman"/>
                <w:b/>
                <w:sz w:val="26"/>
                <w:szCs w:val="26"/>
              </w:rPr>
            </w:pPr>
            <w:r w:rsidRPr="00801048">
              <w:rPr>
                <w:rFonts w:ascii="Times New Roman" w:hAnsi="Times New Roman" w:cs="Times New Roman"/>
                <w:b/>
                <w:sz w:val="26"/>
                <w:szCs w:val="26"/>
              </w:rPr>
              <w:t>Целесообразность принятия и форма учета предложения</w:t>
            </w:r>
          </w:p>
        </w:tc>
      </w:tr>
      <w:tr w:rsidR="00986C7C" w:rsidRPr="00801048" w:rsidTr="0066600F">
        <w:trPr>
          <w:trHeight w:val="558"/>
        </w:trPr>
        <w:tc>
          <w:tcPr>
            <w:tcW w:w="567" w:type="dxa"/>
            <w:tcBorders>
              <w:top w:val="single" w:sz="4" w:space="0" w:color="auto"/>
            </w:tcBorders>
            <w:vAlign w:val="center"/>
          </w:tcPr>
          <w:p w:rsidR="00986C7C" w:rsidRPr="00801048" w:rsidRDefault="00986C7C" w:rsidP="00FD20A5">
            <w:pPr>
              <w:jc w:val="center"/>
              <w:rPr>
                <w:rFonts w:ascii="Times New Roman" w:hAnsi="Times New Roman" w:cs="Times New Roman"/>
                <w:sz w:val="26"/>
                <w:szCs w:val="26"/>
              </w:rPr>
            </w:pPr>
            <w:r w:rsidRPr="00801048">
              <w:rPr>
                <w:rFonts w:ascii="Times New Roman" w:hAnsi="Times New Roman" w:cs="Times New Roman"/>
                <w:sz w:val="26"/>
                <w:szCs w:val="26"/>
              </w:rPr>
              <w:t>1.</w:t>
            </w:r>
          </w:p>
        </w:tc>
        <w:tc>
          <w:tcPr>
            <w:tcW w:w="7939" w:type="dxa"/>
            <w:tcBorders>
              <w:top w:val="single" w:sz="4" w:space="0" w:color="auto"/>
            </w:tcBorders>
            <w:vAlign w:val="center"/>
          </w:tcPr>
          <w:p w:rsidR="00986C7C" w:rsidRPr="00801048" w:rsidRDefault="00986C7C" w:rsidP="00DA2882">
            <w:pPr>
              <w:pStyle w:val="ab"/>
              <w:ind w:firstLine="459"/>
              <w:jc w:val="both"/>
              <w:rPr>
                <w:rFonts w:ascii="Times New Roman" w:eastAsia="Times New Roman" w:hAnsi="Times New Roman" w:cs="Times New Roman"/>
                <w:sz w:val="26"/>
                <w:szCs w:val="26"/>
                <w:lang w:eastAsia="ar-SA"/>
              </w:rPr>
            </w:pPr>
            <w:r w:rsidRPr="00801048">
              <w:rPr>
                <w:rFonts w:ascii="Times New Roman" w:hAnsi="Times New Roman" w:cs="Times New Roman"/>
                <w:sz w:val="26"/>
                <w:szCs w:val="26"/>
              </w:rPr>
              <w:t xml:space="preserve">Сократить перечень документов, необходимых для участия в конкурсе и изложить в новой редакции пункт </w:t>
            </w:r>
            <w:r w:rsidRPr="00801048">
              <w:rPr>
                <w:rFonts w:ascii="Times New Roman" w:eastAsia="Times New Roman" w:hAnsi="Times New Roman" w:cs="Times New Roman"/>
                <w:sz w:val="26"/>
                <w:szCs w:val="26"/>
                <w:lang w:eastAsia="ar-SA"/>
              </w:rPr>
              <w:t xml:space="preserve">10. </w:t>
            </w:r>
            <w:r>
              <w:rPr>
                <w:rFonts w:ascii="Times New Roman" w:eastAsia="Times New Roman" w:hAnsi="Times New Roman" w:cs="Times New Roman"/>
                <w:sz w:val="26"/>
                <w:szCs w:val="26"/>
                <w:lang w:eastAsia="ar-SA"/>
              </w:rPr>
              <w:t>«</w:t>
            </w:r>
            <w:r w:rsidRPr="00801048">
              <w:rPr>
                <w:rFonts w:ascii="Times New Roman" w:eastAsia="Times New Roman" w:hAnsi="Times New Roman" w:cs="Times New Roman"/>
                <w:sz w:val="26"/>
                <w:szCs w:val="26"/>
                <w:lang w:eastAsia="ar-SA"/>
              </w:rPr>
              <w:t>Для участия в конкурсе по отбору начинающих фермеров заявитель после официального опубликования информации о проведении конкурса представляет в Конкурсную комиссию следующие документы:</w:t>
            </w:r>
          </w:p>
          <w:p w:rsidR="00986C7C" w:rsidRPr="00801048" w:rsidRDefault="00986C7C" w:rsidP="00DA2882">
            <w:pPr>
              <w:pStyle w:val="ab"/>
              <w:ind w:firstLine="459"/>
              <w:jc w:val="both"/>
              <w:rPr>
                <w:rFonts w:ascii="Times New Roman" w:eastAsia="Times New Roman" w:hAnsi="Times New Roman" w:cs="Times New Roman"/>
                <w:sz w:val="26"/>
                <w:szCs w:val="26"/>
                <w:lang w:eastAsia="ar-SA"/>
              </w:rPr>
            </w:pPr>
            <w:r w:rsidRPr="00801048">
              <w:rPr>
                <w:rFonts w:ascii="Times New Roman" w:hAnsi="Times New Roman" w:cs="Times New Roman"/>
                <w:sz w:val="26"/>
                <w:szCs w:val="26"/>
              </w:rPr>
              <w:t>копию выписки из Единого государственного реестра индивидуальных предпринимателей о регистрации крестьянского (фермерского) хозяйства по состоянию на дату не ранее 30 дней до даты подачи заявки, заверенную заявителем;</w:t>
            </w:r>
          </w:p>
          <w:p w:rsidR="00986C7C" w:rsidRPr="00801048" w:rsidRDefault="00986C7C" w:rsidP="00DA2882">
            <w:pPr>
              <w:ind w:firstLine="459"/>
              <w:jc w:val="both"/>
              <w:rPr>
                <w:rFonts w:ascii="Times New Roman" w:hAnsi="Times New Roman" w:cs="Times New Roman"/>
                <w:sz w:val="26"/>
                <w:szCs w:val="26"/>
              </w:rPr>
            </w:pPr>
            <w:r w:rsidRPr="00801048">
              <w:rPr>
                <w:rFonts w:ascii="Times New Roman" w:hAnsi="Times New Roman" w:cs="Times New Roman"/>
                <w:sz w:val="26"/>
                <w:szCs w:val="26"/>
              </w:rPr>
              <w:t>заверенные заявителем копии договоров (предварительных договоров) о реализации сельскохозяйственной продукции на сумму более 30 тысяч рублей;</w:t>
            </w:r>
          </w:p>
          <w:p w:rsidR="00986C7C" w:rsidRPr="00801048" w:rsidRDefault="00986C7C" w:rsidP="00DA2882">
            <w:pPr>
              <w:ind w:firstLine="459"/>
              <w:jc w:val="both"/>
              <w:rPr>
                <w:rFonts w:ascii="Times New Roman" w:hAnsi="Times New Roman" w:cs="Times New Roman"/>
                <w:sz w:val="26"/>
                <w:szCs w:val="26"/>
              </w:rPr>
            </w:pPr>
            <w:proofErr w:type="gramStart"/>
            <w:r w:rsidRPr="00801048">
              <w:rPr>
                <w:rFonts w:ascii="Times New Roman" w:hAnsi="Times New Roman" w:cs="Times New Roman"/>
                <w:sz w:val="26"/>
                <w:szCs w:val="26"/>
              </w:rPr>
              <w:t>справки, подтверждающие отсутствие просроченной задолженности по страховым взносам, пеням, штрафам по состоянию на дату не ранее чем за один календарный месяц до дня подачи заявки, выданные соответствующими территориальными органами Пенсионного фонда Российской Федерации, Фонда обязательного медицинского страхования и Фонда социального страхования Российской Федерации, заверенные заявителем;</w:t>
            </w:r>
            <w:proofErr w:type="gramEnd"/>
          </w:p>
          <w:p w:rsidR="00986C7C" w:rsidRPr="00801048" w:rsidRDefault="00986C7C" w:rsidP="00DA2882">
            <w:pPr>
              <w:ind w:firstLine="459"/>
              <w:jc w:val="both"/>
              <w:rPr>
                <w:rFonts w:ascii="Times New Roman" w:hAnsi="Times New Roman" w:cs="Times New Roman"/>
                <w:sz w:val="26"/>
                <w:szCs w:val="26"/>
              </w:rPr>
            </w:pPr>
            <w:r w:rsidRPr="00801048">
              <w:rPr>
                <w:rFonts w:ascii="Times New Roman" w:hAnsi="Times New Roman" w:cs="Times New Roman"/>
                <w:sz w:val="26"/>
                <w:szCs w:val="26"/>
              </w:rPr>
              <w:t xml:space="preserve">справку о том, что заявитель предыдущие 3 года до дня регистрации крестьянского (фермерского) хозяйства, главой которого является заявитель, не являлся учредителем (участником) </w:t>
            </w:r>
            <w:r w:rsidRPr="00801048">
              <w:rPr>
                <w:rFonts w:ascii="Times New Roman" w:hAnsi="Times New Roman" w:cs="Times New Roman"/>
                <w:sz w:val="26"/>
                <w:szCs w:val="26"/>
              </w:rPr>
              <w:lastRenderedPageBreak/>
              <w:t>коммерческой организации и не являлся предпринимателем или период предпринимательской деятельности за это время составлял в совокупности не более 6 месяцев, выданную налоговой службой по месту регистрации хозяйства;</w:t>
            </w:r>
          </w:p>
          <w:p w:rsidR="00986C7C" w:rsidRPr="00801048" w:rsidRDefault="00986C7C" w:rsidP="00DA2882">
            <w:pPr>
              <w:ind w:firstLine="459"/>
              <w:jc w:val="both"/>
              <w:rPr>
                <w:rFonts w:ascii="Times New Roman" w:hAnsi="Times New Roman" w:cs="Times New Roman"/>
                <w:sz w:val="26"/>
                <w:szCs w:val="26"/>
              </w:rPr>
            </w:pPr>
            <w:r w:rsidRPr="00801048">
              <w:rPr>
                <w:rFonts w:ascii="Times New Roman" w:hAnsi="Times New Roman" w:cs="Times New Roman"/>
                <w:sz w:val="26"/>
                <w:szCs w:val="26"/>
              </w:rPr>
              <w:t>копию документа, подтверждающего постоянное проживание заявителя на территории сельского поселения РСО-Алания по месту нахождения и регистрации крестьянского (фермерского) хозяйства, заверенную заявителем (в случае если заявитель на момент подачи заявки постоянно проживает на территории сельского поселения РСО-Алания по месту нахождения и регистрации крестьянского (фермерского) хозяйства, главой которого он является);</w:t>
            </w:r>
          </w:p>
          <w:p w:rsidR="00986C7C" w:rsidRPr="00801048" w:rsidRDefault="00986C7C" w:rsidP="00DA2882">
            <w:pPr>
              <w:pStyle w:val="ab"/>
              <w:ind w:firstLine="459"/>
              <w:jc w:val="both"/>
              <w:rPr>
                <w:rFonts w:ascii="Times New Roman" w:eastAsia="Times New Roman" w:hAnsi="Times New Roman" w:cs="Times New Roman"/>
                <w:sz w:val="26"/>
                <w:szCs w:val="26"/>
                <w:lang w:eastAsia="ar-SA"/>
              </w:rPr>
            </w:pPr>
            <w:r w:rsidRPr="00801048">
              <w:rPr>
                <w:rFonts w:ascii="Times New Roman" w:hAnsi="Times New Roman" w:cs="Times New Roman"/>
                <w:sz w:val="26"/>
                <w:szCs w:val="26"/>
              </w:rPr>
              <w:t>копию трудовой книжки (все страницы), подтверждающей тот факт, что на момент подачи заявки крестьянское (фермерское) хозяйство является единственным местом трудоустройства заявителя, заверенную заявителем (при н</w:t>
            </w:r>
            <w:r>
              <w:rPr>
                <w:rFonts w:ascii="Times New Roman" w:hAnsi="Times New Roman" w:cs="Times New Roman"/>
                <w:sz w:val="26"/>
                <w:szCs w:val="26"/>
              </w:rPr>
              <w:t>аличии)».</w:t>
            </w:r>
          </w:p>
        </w:tc>
        <w:tc>
          <w:tcPr>
            <w:tcW w:w="3402" w:type="dxa"/>
            <w:vAlign w:val="center"/>
          </w:tcPr>
          <w:p w:rsidR="00986C7C" w:rsidRPr="00801048" w:rsidRDefault="00986C7C" w:rsidP="00A80F5B">
            <w:pPr>
              <w:jc w:val="center"/>
              <w:rPr>
                <w:rStyle w:val="af2"/>
                <w:color w:val="auto"/>
                <w:sz w:val="26"/>
                <w:szCs w:val="26"/>
              </w:rPr>
            </w:pPr>
            <w:r w:rsidRPr="00801048">
              <w:rPr>
                <w:rStyle w:val="af2"/>
                <w:color w:val="auto"/>
                <w:sz w:val="26"/>
                <w:szCs w:val="26"/>
              </w:rPr>
              <w:lastRenderedPageBreak/>
              <w:t>Предприниматель</w:t>
            </w:r>
          </w:p>
          <w:p w:rsidR="00986C7C" w:rsidRPr="00801048" w:rsidRDefault="00986C7C" w:rsidP="00A80F5B">
            <w:pPr>
              <w:jc w:val="center"/>
              <w:rPr>
                <w:rStyle w:val="af2"/>
                <w:color w:val="auto"/>
                <w:sz w:val="26"/>
                <w:szCs w:val="26"/>
              </w:rPr>
            </w:pPr>
            <w:r w:rsidRPr="00801048">
              <w:rPr>
                <w:rStyle w:val="af2"/>
                <w:color w:val="auto"/>
                <w:sz w:val="26"/>
                <w:szCs w:val="26"/>
              </w:rPr>
              <w:t xml:space="preserve">Руслан </w:t>
            </w:r>
            <w:proofErr w:type="spellStart"/>
            <w:r w:rsidRPr="00801048">
              <w:rPr>
                <w:rStyle w:val="af2"/>
                <w:color w:val="auto"/>
                <w:sz w:val="26"/>
                <w:szCs w:val="26"/>
              </w:rPr>
              <w:t>Агкалаев</w:t>
            </w:r>
            <w:proofErr w:type="spellEnd"/>
          </w:p>
          <w:p w:rsidR="00986C7C" w:rsidRPr="00801048" w:rsidRDefault="00986C7C" w:rsidP="00A80F5B">
            <w:pPr>
              <w:jc w:val="center"/>
              <w:rPr>
                <w:rStyle w:val="af2"/>
                <w:color w:val="auto"/>
                <w:sz w:val="26"/>
                <w:szCs w:val="26"/>
              </w:rPr>
            </w:pPr>
          </w:p>
          <w:p w:rsidR="00986C7C" w:rsidRPr="00801048" w:rsidRDefault="00986C7C" w:rsidP="00A80F5B">
            <w:pPr>
              <w:jc w:val="center"/>
              <w:rPr>
                <w:rFonts w:ascii="Times New Roman" w:hAnsi="Times New Roman" w:cs="Times New Roman"/>
                <w:sz w:val="26"/>
                <w:szCs w:val="26"/>
                <w:highlight w:val="yellow"/>
              </w:rPr>
            </w:pPr>
            <w:r w:rsidRPr="00801048">
              <w:rPr>
                <w:rStyle w:val="FontStyle15"/>
                <w:sz w:val="26"/>
                <w:szCs w:val="26"/>
              </w:rPr>
              <w:t xml:space="preserve">Северо-Осетинское региональное отделение Общероссийской общественной организации </w:t>
            </w:r>
            <w:r w:rsidRPr="00801048">
              <w:rPr>
                <w:rFonts w:ascii="Times New Roman" w:hAnsi="Times New Roman" w:cs="Times New Roman"/>
                <w:sz w:val="26"/>
                <w:szCs w:val="26"/>
              </w:rPr>
              <w:t>«Деловая Россия»</w:t>
            </w:r>
          </w:p>
        </w:tc>
        <w:tc>
          <w:tcPr>
            <w:tcW w:w="3259" w:type="dxa"/>
            <w:vAlign w:val="center"/>
          </w:tcPr>
          <w:p w:rsidR="00986C7C" w:rsidRDefault="00986C7C" w:rsidP="00986C7C">
            <w:pPr>
              <w:jc w:val="center"/>
            </w:pPr>
            <w:r w:rsidRPr="00151536">
              <w:rPr>
                <w:rFonts w:ascii="Times New Roman" w:hAnsi="Times New Roman" w:cs="Times New Roman"/>
                <w:sz w:val="26"/>
                <w:szCs w:val="26"/>
              </w:rPr>
              <w:t>Учтено</w:t>
            </w:r>
            <w:bookmarkStart w:id="0" w:name="_GoBack"/>
            <w:bookmarkEnd w:id="0"/>
          </w:p>
        </w:tc>
      </w:tr>
      <w:tr w:rsidR="00986C7C" w:rsidRPr="00801048" w:rsidTr="0066600F">
        <w:trPr>
          <w:trHeight w:val="377"/>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sidRPr="00801048">
              <w:rPr>
                <w:rFonts w:ascii="Times New Roman" w:hAnsi="Times New Roman" w:cs="Times New Roman"/>
                <w:sz w:val="26"/>
                <w:szCs w:val="26"/>
              </w:rPr>
              <w:lastRenderedPageBreak/>
              <w:t>2.</w:t>
            </w:r>
          </w:p>
        </w:tc>
        <w:tc>
          <w:tcPr>
            <w:tcW w:w="7939" w:type="dxa"/>
            <w:shd w:val="clear" w:color="auto" w:fill="auto"/>
            <w:vAlign w:val="center"/>
          </w:tcPr>
          <w:p w:rsidR="00986C7C" w:rsidRPr="00801048" w:rsidRDefault="00986C7C" w:rsidP="00DA2882">
            <w:pPr>
              <w:widowControl w:val="0"/>
              <w:autoSpaceDE w:val="0"/>
              <w:autoSpaceDN w:val="0"/>
              <w:adjustRightInd w:val="0"/>
              <w:ind w:firstLine="459"/>
              <w:jc w:val="both"/>
              <w:outlineLvl w:val="0"/>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Необходимо  упростить условия, на которых претендент обязан осуществлять предпринимательскую деятельность и сократить перечень документации, необходимой для участия в конкурсе, считая его слишком объемным.</w:t>
            </w:r>
          </w:p>
        </w:tc>
        <w:tc>
          <w:tcPr>
            <w:tcW w:w="3402" w:type="dxa"/>
            <w:vMerge w:val="restart"/>
            <w:shd w:val="clear" w:color="auto" w:fill="auto"/>
            <w:vAlign w:val="center"/>
          </w:tcPr>
          <w:p w:rsidR="00986C7C" w:rsidRPr="00801048" w:rsidRDefault="00986C7C" w:rsidP="007E3C18">
            <w:pPr>
              <w:widowControl w:val="0"/>
              <w:autoSpaceDE w:val="0"/>
              <w:autoSpaceDN w:val="0"/>
              <w:adjustRightInd w:val="0"/>
              <w:jc w:val="center"/>
              <w:outlineLvl w:val="0"/>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 xml:space="preserve">Предприниматели  Правобережного района </w:t>
            </w:r>
          </w:p>
          <w:p w:rsidR="00986C7C" w:rsidRPr="00801048" w:rsidRDefault="00986C7C" w:rsidP="007E3C18">
            <w:pPr>
              <w:widowControl w:val="0"/>
              <w:autoSpaceDE w:val="0"/>
              <w:autoSpaceDN w:val="0"/>
              <w:adjustRightInd w:val="0"/>
              <w:jc w:val="center"/>
              <w:outlineLvl w:val="0"/>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РСО-Алания</w:t>
            </w:r>
          </w:p>
          <w:p w:rsidR="00986C7C" w:rsidRPr="00801048" w:rsidRDefault="00986C7C" w:rsidP="00A80F5B">
            <w:pPr>
              <w:widowControl w:val="0"/>
              <w:autoSpaceDE w:val="0"/>
              <w:autoSpaceDN w:val="0"/>
              <w:adjustRightInd w:val="0"/>
              <w:jc w:val="center"/>
              <w:outlineLvl w:val="0"/>
              <w:rPr>
                <w:rFonts w:ascii="Times New Roman" w:eastAsia="Times New Roman" w:hAnsi="Times New Roman" w:cs="Times New Roman"/>
                <w:sz w:val="26"/>
                <w:szCs w:val="26"/>
                <w:lang w:eastAsia="ru-RU"/>
              </w:rPr>
            </w:pPr>
          </w:p>
          <w:p w:rsidR="00986C7C" w:rsidRPr="00801048" w:rsidRDefault="00986C7C" w:rsidP="00DA2882">
            <w:pPr>
              <w:jc w:val="center"/>
              <w:rPr>
                <w:rFonts w:ascii="Times New Roman" w:hAnsi="Times New Roman" w:cs="Times New Roman"/>
                <w:sz w:val="26"/>
                <w:szCs w:val="26"/>
              </w:rPr>
            </w:pP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124"/>
        </w:trPr>
        <w:tc>
          <w:tcPr>
            <w:tcW w:w="567" w:type="dxa"/>
            <w:shd w:val="clear" w:color="auto" w:fill="auto"/>
            <w:vAlign w:val="center"/>
          </w:tcPr>
          <w:p w:rsidR="00986C7C" w:rsidRPr="00801048" w:rsidRDefault="00986C7C" w:rsidP="00A1471A">
            <w:pPr>
              <w:jc w:val="center"/>
              <w:rPr>
                <w:rFonts w:ascii="Times New Roman" w:hAnsi="Times New Roman" w:cs="Times New Roman"/>
                <w:sz w:val="26"/>
                <w:szCs w:val="26"/>
              </w:rPr>
            </w:pPr>
            <w:r w:rsidRPr="00801048">
              <w:rPr>
                <w:rFonts w:ascii="Times New Roman" w:hAnsi="Times New Roman" w:cs="Times New Roman"/>
                <w:sz w:val="26"/>
                <w:szCs w:val="26"/>
              </w:rPr>
              <w:t>3.</w:t>
            </w:r>
          </w:p>
        </w:tc>
        <w:tc>
          <w:tcPr>
            <w:tcW w:w="7939" w:type="dxa"/>
            <w:shd w:val="clear" w:color="auto" w:fill="auto"/>
            <w:vAlign w:val="center"/>
          </w:tcPr>
          <w:p w:rsidR="00986C7C" w:rsidRPr="00801048" w:rsidRDefault="00986C7C" w:rsidP="00DA2882">
            <w:pPr>
              <w:ind w:firstLine="459"/>
              <w:jc w:val="both"/>
              <w:rPr>
                <w:rFonts w:ascii="Times New Roman" w:hAnsi="Times New Roman" w:cs="Times New Roman"/>
                <w:bCs/>
                <w:sz w:val="26"/>
                <w:szCs w:val="26"/>
              </w:rPr>
            </w:pPr>
            <w:r w:rsidRPr="00801048">
              <w:rPr>
                <w:rFonts w:ascii="Times New Roman" w:hAnsi="Times New Roman" w:cs="Times New Roman"/>
                <w:sz w:val="26"/>
                <w:szCs w:val="26"/>
                <w:lang w:eastAsia="ru-RU"/>
              </w:rPr>
              <w:t>Увеличить срок реализации денежных средств от получения гранта с 18 месяцев до 24 месяцев.</w:t>
            </w:r>
          </w:p>
        </w:tc>
        <w:tc>
          <w:tcPr>
            <w:tcW w:w="3402" w:type="dxa"/>
            <w:vMerge/>
            <w:shd w:val="clear" w:color="auto" w:fill="auto"/>
            <w:vAlign w:val="center"/>
          </w:tcPr>
          <w:p w:rsidR="00986C7C" w:rsidRPr="00801048" w:rsidRDefault="00986C7C" w:rsidP="00DA2882">
            <w:pPr>
              <w:jc w:val="center"/>
              <w:rPr>
                <w:rFonts w:ascii="Times New Roman" w:hAnsi="Times New Roman" w:cs="Times New Roman"/>
                <w:sz w:val="26"/>
                <w:szCs w:val="26"/>
              </w:rPr>
            </w:pP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688"/>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sidRPr="00801048">
              <w:rPr>
                <w:rFonts w:ascii="Times New Roman" w:hAnsi="Times New Roman" w:cs="Times New Roman"/>
                <w:sz w:val="26"/>
                <w:szCs w:val="26"/>
              </w:rPr>
              <w:t>4.</w:t>
            </w:r>
          </w:p>
        </w:tc>
        <w:tc>
          <w:tcPr>
            <w:tcW w:w="7939" w:type="dxa"/>
            <w:shd w:val="clear" w:color="auto" w:fill="auto"/>
            <w:vAlign w:val="center"/>
          </w:tcPr>
          <w:p w:rsidR="00986C7C" w:rsidRPr="00801048" w:rsidRDefault="00986C7C" w:rsidP="00DA2882">
            <w:pPr>
              <w:ind w:firstLine="459"/>
              <w:jc w:val="both"/>
              <w:rPr>
                <w:rFonts w:ascii="Times New Roman" w:hAnsi="Times New Roman" w:cs="Times New Roman"/>
                <w:sz w:val="26"/>
                <w:szCs w:val="26"/>
                <w:lang w:eastAsia="ru-RU"/>
              </w:rPr>
            </w:pPr>
            <w:r w:rsidRPr="00801048">
              <w:rPr>
                <w:rFonts w:ascii="Times New Roman" w:hAnsi="Times New Roman" w:cs="Times New Roman"/>
                <w:bCs/>
                <w:sz w:val="26"/>
                <w:szCs w:val="26"/>
              </w:rPr>
              <w:t>Увеличить размер выделяемых грантов для увеличения экономической эффективности предпринимательской деятельности.</w:t>
            </w:r>
          </w:p>
        </w:tc>
        <w:tc>
          <w:tcPr>
            <w:tcW w:w="3402" w:type="dxa"/>
            <w:vMerge/>
            <w:shd w:val="clear" w:color="auto" w:fill="auto"/>
            <w:vAlign w:val="center"/>
          </w:tcPr>
          <w:p w:rsidR="00986C7C" w:rsidRPr="00801048" w:rsidRDefault="00986C7C" w:rsidP="00DA2882">
            <w:pPr>
              <w:jc w:val="center"/>
              <w:rPr>
                <w:rFonts w:ascii="Times New Roman" w:hAnsi="Times New Roman" w:cs="Times New Roman"/>
                <w:sz w:val="26"/>
                <w:szCs w:val="26"/>
              </w:rPr>
            </w:pP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70"/>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sidRPr="00801048">
              <w:rPr>
                <w:rFonts w:ascii="Times New Roman" w:hAnsi="Times New Roman" w:cs="Times New Roman"/>
                <w:sz w:val="26"/>
                <w:szCs w:val="26"/>
              </w:rPr>
              <w:t>5.</w:t>
            </w:r>
          </w:p>
        </w:tc>
        <w:tc>
          <w:tcPr>
            <w:tcW w:w="7939" w:type="dxa"/>
            <w:shd w:val="clear" w:color="auto" w:fill="auto"/>
            <w:vAlign w:val="center"/>
          </w:tcPr>
          <w:p w:rsidR="00986C7C" w:rsidRPr="00801048" w:rsidRDefault="00986C7C" w:rsidP="00DA2882">
            <w:pPr>
              <w:ind w:firstLine="459"/>
              <w:jc w:val="both"/>
              <w:rPr>
                <w:rFonts w:ascii="Times New Roman" w:hAnsi="Times New Roman" w:cs="Times New Roman"/>
                <w:sz w:val="26"/>
                <w:szCs w:val="26"/>
              </w:rPr>
            </w:pPr>
            <w:r w:rsidRPr="00801048">
              <w:rPr>
                <w:rFonts w:ascii="Times New Roman" w:eastAsia="Times New Roman" w:hAnsi="Times New Roman" w:cs="Times New Roman"/>
                <w:sz w:val="26"/>
                <w:szCs w:val="26"/>
                <w:lang w:eastAsia="ru-RU"/>
              </w:rPr>
              <w:t>Сократить перечень документации, необходимой для участия в конкурсе.</w:t>
            </w:r>
          </w:p>
        </w:tc>
        <w:tc>
          <w:tcPr>
            <w:tcW w:w="3402" w:type="dxa"/>
            <w:vMerge w:val="restart"/>
            <w:shd w:val="clear" w:color="auto" w:fill="auto"/>
            <w:vAlign w:val="center"/>
          </w:tcPr>
          <w:p w:rsidR="00986C7C" w:rsidRPr="00801048" w:rsidRDefault="00986C7C" w:rsidP="007E3C18">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Предприниматели</w:t>
            </w:r>
          </w:p>
          <w:p w:rsidR="00986C7C" w:rsidRPr="00801048" w:rsidRDefault="00986C7C" w:rsidP="007E3C18">
            <w:pPr>
              <w:jc w:val="center"/>
              <w:rPr>
                <w:rFonts w:ascii="Times New Roman" w:hAnsi="Times New Roman" w:cs="Times New Roman"/>
                <w:sz w:val="26"/>
                <w:szCs w:val="26"/>
                <w:lang w:eastAsia="ru-RU"/>
              </w:rPr>
            </w:pPr>
            <w:r w:rsidRPr="00801048">
              <w:rPr>
                <w:rFonts w:ascii="Times New Roman" w:hAnsi="Times New Roman" w:cs="Times New Roman"/>
                <w:sz w:val="26"/>
                <w:szCs w:val="26"/>
                <w:lang w:eastAsia="ru-RU"/>
              </w:rPr>
              <w:t>Пригородного района</w:t>
            </w:r>
          </w:p>
          <w:p w:rsidR="00986C7C" w:rsidRPr="00801048" w:rsidRDefault="00986C7C" w:rsidP="007E3C18">
            <w:pPr>
              <w:widowControl w:val="0"/>
              <w:autoSpaceDE w:val="0"/>
              <w:autoSpaceDN w:val="0"/>
              <w:adjustRightInd w:val="0"/>
              <w:jc w:val="center"/>
              <w:outlineLvl w:val="0"/>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РСО-Алания</w:t>
            </w:r>
          </w:p>
          <w:p w:rsidR="00986C7C" w:rsidRPr="00801048" w:rsidRDefault="00986C7C" w:rsidP="00DA2882">
            <w:pPr>
              <w:jc w:val="center"/>
              <w:rPr>
                <w:rFonts w:ascii="Times New Roman" w:hAnsi="Times New Roman" w:cs="Times New Roman"/>
                <w:sz w:val="26"/>
                <w:szCs w:val="26"/>
                <w:highlight w:val="yellow"/>
              </w:rPr>
            </w:pP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132"/>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sidRPr="00801048">
              <w:rPr>
                <w:rFonts w:ascii="Times New Roman" w:hAnsi="Times New Roman" w:cs="Times New Roman"/>
                <w:sz w:val="26"/>
                <w:szCs w:val="26"/>
              </w:rPr>
              <w:t>6.</w:t>
            </w:r>
          </w:p>
        </w:tc>
        <w:tc>
          <w:tcPr>
            <w:tcW w:w="7939" w:type="dxa"/>
            <w:shd w:val="clear" w:color="auto" w:fill="auto"/>
            <w:vAlign w:val="center"/>
          </w:tcPr>
          <w:p w:rsidR="00986C7C" w:rsidRPr="00801048" w:rsidRDefault="00986C7C" w:rsidP="00DA2882">
            <w:pPr>
              <w:ind w:firstLine="459"/>
              <w:jc w:val="both"/>
              <w:rPr>
                <w:rFonts w:ascii="Times New Roman" w:hAnsi="Times New Roman" w:cs="Times New Roman"/>
                <w:sz w:val="26"/>
                <w:szCs w:val="26"/>
              </w:rPr>
            </w:pPr>
            <w:r w:rsidRPr="00801048">
              <w:rPr>
                <w:rFonts w:ascii="Times New Roman" w:hAnsi="Times New Roman" w:cs="Times New Roman"/>
                <w:bCs/>
                <w:sz w:val="26"/>
                <w:szCs w:val="26"/>
              </w:rPr>
              <w:t>Увеличить размер выделяемых грантов для увеличения экономической эффективности предпринимательской деятельности.</w:t>
            </w:r>
          </w:p>
        </w:tc>
        <w:tc>
          <w:tcPr>
            <w:tcW w:w="3402" w:type="dxa"/>
            <w:vMerge/>
            <w:shd w:val="clear" w:color="auto" w:fill="auto"/>
            <w:vAlign w:val="center"/>
          </w:tcPr>
          <w:p w:rsidR="00986C7C" w:rsidRPr="00801048" w:rsidRDefault="00986C7C" w:rsidP="00DA2882">
            <w:pPr>
              <w:jc w:val="center"/>
              <w:rPr>
                <w:rFonts w:ascii="Times New Roman" w:hAnsi="Times New Roman" w:cs="Times New Roman"/>
                <w:sz w:val="26"/>
                <w:szCs w:val="26"/>
              </w:rPr>
            </w:pP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427"/>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sidRPr="00801048">
              <w:rPr>
                <w:rFonts w:ascii="Times New Roman" w:hAnsi="Times New Roman" w:cs="Times New Roman"/>
                <w:sz w:val="26"/>
                <w:szCs w:val="26"/>
              </w:rPr>
              <w:t>7.</w:t>
            </w:r>
          </w:p>
        </w:tc>
        <w:tc>
          <w:tcPr>
            <w:tcW w:w="7939" w:type="dxa"/>
            <w:shd w:val="clear" w:color="auto" w:fill="auto"/>
            <w:vAlign w:val="center"/>
          </w:tcPr>
          <w:p w:rsidR="00986C7C" w:rsidRPr="00801048" w:rsidRDefault="00986C7C" w:rsidP="00E95C44">
            <w:pPr>
              <w:ind w:firstLine="459"/>
              <w:jc w:val="both"/>
              <w:rPr>
                <w:rFonts w:ascii="Times New Roman" w:hAnsi="Times New Roman" w:cs="Times New Roman"/>
                <w:b/>
                <w:sz w:val="26"/>
                <w:szCs w:val="26"/>
                <w:highlight w:val="yellow"/>
              </w:rPr>
            </w:pPr>
            <w:r w:rsidRPr="00801048">
              <w:rPr>
                <w:rFonts w:ascii="Times New Roman" w:hAnsi="Times New Roman" w:cs="Times New Roman"/>
                <w:sz w:val="26"/>
                <w:szCs w:val="26"/>
                <w:lang w:eastAsia="ru-RU"/>
              </w:rPr>
              <w:t xml:space="preserve">Распространить действие положений </w:t>
            </w:r>
            <w:r w:rsidR="00E95C44">
              <w:rPr>
                <w:rFonts w:ascii="Times New Roman" w:hAnsi="Times New Roman" w:cs="Times New Roman"/>
                <w:sz w:val="26"/>
                <w:szCs w:val="26"/>
                <w:lang w:eastAsia="ru-RU"/>
              </w:rPr>
              <w:t xml:space="preserve">нормативного правового акта </w:t>
            </w:r>
            <w:r w:rsidRPr="00801048">
              <w:rPr>
                <w:rFonts w:ascii="Times New Roman" w:hAnsi="Times New Roman" w:cs="Times New Roman"/>
                <w:sz w:val="26"/>
                <w:szCs w:val="26"/>
                <w:lang w:eastAsia="ru-RU"/>
              </w:rPr>
              <w:t>на жителей городских поселений.</w:t>
            </w:r>
          </w:p>
        </w:tc>
        <w:tc>
          <w:tcPr>
            <w:tcW w:w="3402" w:type="dxa"/>
            <w:shd w:val="clear" w:color="auto" w:fill="auto"/>
            <w:vAlign w:val="center"/>
          </w:tcPr>
          <w:p w:rsidR="00986C7C" w:rsidRPr="00801048" w:rsidRDefault="00986C7C" w:rsidP="0078383F">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Предприниматели</w:t>
            </w:r>
          </w:p>
          <w:p w:rsidR="00986C7C" w:rsidRPr="00801048" w:rsidRDefault="00986C7C" w:rsidP="0078383F">
            <w:pPr>
              <w:jc w:val="center"/>
              <w:rPr>
                <w:rFonts w:ascii="Times New Roman" w:hAnsi="Times New Roman" w:cs="Times New Roman"/>
                <w:sz w:val="26"/>
                <w:szCs w:val="26"/>
                <w:lang w:eastAsia="ru-RU"/>
              </w:rPr>
            </w:pPr>
            <w:r w:rsidRPr="00801048">
              <w:rPr>
                <w:rFonts w:ascii="Times New Roman" w:hAnsi="Times New Roman" w:cs="Times New Roman"/>
                <w:sz w:val="26"/>
                <w:szCs w:val="26"/>
                <w:lang w:eastAsia="ru-RU"/>
              </w:rPr>
              <w:t>Моздокского района</w:t>
            </w:r>
          </w:p>
          <w:p w:rsidR="00986C7C" w:rsidRPr="00801048" w:rsidRDefault="00986C7C" w:rsidP="006E00AD">
            <w:pPr>
              <w:widowControl w:val="0"/>
              <w:autoSpaceDE w:val="0"/>
              <w:autoSpaceDN w:val="0"/>
              <w:adjustRightInd w:val="0"/>
              <w:jc w:val="center"/>
              <w:outlineLvl w:val="0"/>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РСО-Алания</w:t>
            </w: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828"/>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sidRPr="00801048">
              <w:rPr>
                <w:rFonts w:ascii="Times New Roman" w:hAnsi="Times New Roman" w:cs="Times New Roman"/>
                <w:sz w:val="26"/>
                <w:szCs w:val="26"/>
              </w:rPr>
              <w:t>8.</w:t>
            </w:r>
          </w:p>
        </w:tc>
        <w:tc>
          <w:tcPr>
            <w:tcW w:w="7939" w:type="dxa"/>
            <w:shd w:val="clear" w:color="auto" w:fill="auto"/>
            <w:vAlign w:val="center"/>
          </w:tcPr>
          <w:p w:rsidR="00986C7C" w:rsidRPr="00801048" w:rsidRDefault="00986C7C" w:rsidP="00DA2882">
            <w:pPr>
              <w:ind w:firstLine="459"/>
              <w:jc w:val="both"/>
              <w:rPr>
                <w:rFonts w:ascii="Times New Roman" w:hAnsi="Times New Roman" w:cs="Times New Roman"/>
                <w:sz w:val="26"/>
                <w:szCs w:val="26"/>
                <w:highlight w:val="yellow"/>
                <w:lang w:eastAsia="ru-RU"/>
              </w:rPr>
            </w:pPr>
            <w:r w:rsidRPr="00801048">
              <w:rPr>
                <w:rFonts w:ascii="Times New Roman" w:hAnsi="Times New Roman" w:cs="Times New Roman"/>
                <w:sz w:val="26"/>
                <w:szCs w:val="26"/>
                <w:lang w:eastAsia="ru-RU"/>
              </w:rPr>
              <w:t>Увеличить размер выделяемых грантов для увеличения экономической эффективности предпринимательской деятельности.</w:t>
            </w:r>
          </w:p>
        </w:tc>
        <w:tc>
          <w:tcPr>
            <w:tcW w:w="3402" w:type="dxa"/>
            <w:vMerge w:val="restart"/>
            <w:shd w:val="clear" w:color="auto" w:fill="auto"/>
            <w:vAlign w:val="center"/>
          </w:tcPr>
          <w:p w:rsidR="00986C7C" w:rsidRPr="00801048" w:rsidRDefault="00986C7C" w:rsidP="00DA2882">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 xml:space="preserve">Предприниматель </w:t>
            </w:r>
          </w:p>
          <w:p w:rsidR="00986C7C" w:rsidRPr="00801048" w:rsidRDefault="00986C7C" w:rsidP="00DA2882">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Вьючная Елена Николаевна</w:t>
            </w:r>
          </w:p>
          <w:p w:rsidR="00986C7C" w:rsidRPr="00801048" w:rsidRDefault="00986C7C" w:rsidP="00DA2882">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lastRenderedPageBreak/>
              <w:t>(грант на создание теплицы)</w:t>
            </w: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lastRenderedPageBreak/>
              <w:t>Учтено</w:t>
            </w:r>
          </w:p>
        </w:tc>
      </w:tr>
      <w:tr w:rsidR="00986C7C" w:rsidRPr="00801048" w:rsidTr="0066600F">
        <w:trPr>
          <w:trHeight w:val="756"/>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sidRPr="00801048">
              <w:rPr>
                <w:rFonts w:ascii="Times New Roman" w:hAnsi="Times New Roman" w:cs="Times New Roman"/>
                <w:sz w:val="26"/>
                <w:szCs w:val="26"/>
              </w:rPr>
              <w:lastRenderedPageBreak/>
              <w:t>9.</w:t>
            </w:r>
          </w:p>
        </w:tc>
        <w:tc>
          <w:tcPr>
            <w:tcW w:w="7939" w:type="dxa"/>
            <w:shd w:val="clear" w:color="auto" w:fill="auto"/>
            <w:vAlign w:val="center"/>
          </w:tcPr>
          <w:p w:rsidR="00986C7C" w:rsidRPr="00801048" w:rsidRDefault="00986C7C" w:rsidP="00DA2882">
            <w:pPr>
              <w:ind w:firstLine="459"/>
              <w:jc w:val="both"/>
              <w:rPr>
                <w:rFonts w:ascii="Times New Roman" w:hAnsi="Times New Roman" w:cs="Times New Roman"/>
                <w:sz w:val="26"/>
                <w:szCs w:val="26"/>
                <w:lang w:eastAsia="ru-RU"/>
              </w:rPr>
            </w:pPr>
            <w:r w:rsidRPr="00801048">
              <w:rPr>
                <w:rFonts w:ascii="Times New Roman" w:hAnsi="Times New Roman" w:cs="Times New Roman"/>
                <w:sz w:val="26"/>
                <w:szCs w:val="26"/>
                <w:lang w:eastAsia="ru-RU"/>
              </w:rPr>
              <w:t>Предусмотреть возможность запрашивать и предоставлять информацию по почте и в электронном виде.</w:t>
            </w:r>
          </w:p>
        </w:tc>
        <w:tc>
          <w:tcPr>
            <w:tcW w:w="3402" w:type="dxa"/>
            <w:vMerge/>
            <w:shd w:val="clear" w:color="auto" w:fill="auto"/>
            <w:vAlign w:val="center"/>
          </w:tcPr>
          <w:p w:rsidR="00986C7C" w:rsidRPr="00801048" w:rsidRDefault="00986C7C" w:rsidP="00DA2882">
            <w:pPr>
              <w:jc w:val="center"/>
              <w:rPr>
                <w:rFonts w:ascii="Times New Roman" w:eastAsia="Times New Roman" w:hAnsi="Times New Roman" w:cs="Times New Roman"/>
                <w:sz w:val="26"/>
                <w:szCs w:val="26"/>
                <w:lang w:eastAsia="ru-RU"/>
              </w:rPr>
            </w:pP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129"/>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sidRPr="00801048">
              <w:rPr>
                <w:rFonts w:ascii="Times New Roman" w:hAnsi="Times New Roman" w:cs="Times New Roman"/>
                <w:sz w:val="26"/>
                <w:szCs w:val="26"/>
              </w:rPr>
              <w:lastRenderedPageBreak/>
              <w:t>10.</w:t>
            </w:r>
          </w:p>
        </w:tc>
        <w:tc>
          <w:tcPr>
            <w:tcW w:w="7939" w:type="dxa"/>
            <w:shd w:val="clear" w:color="auto" w:fill="auto"/>
            <w:vAlign w:val="center"/>
          </w:tcPr>
          <w:p w:rsidR="00986C7C" w:rsidRPr="00801048" w:rsidRDefault="00986C7C" w:rsidP="00DA2882">
            <w:pPr>
              <w:ind w:firstLine="459"/>
              <w:jc w:val="both"/>
              <w:rPr>
                <w:rFonts w:ascii="Times New Roman" w:hAnsi="Times New Roman" w:cs="Times New Roman"/>
                <w:sz w:val="26"/>
                <w:szCs w:val="26"/>
                <w:lang w:eastAsia="ru-RU"/>
              </w:rPr>
            </w:pPr>
            <w:r w:rsidRPr="00801048">
              <w:rPr>
                <w:rFonts w:ascii="Times New Roman" w:hAnsi="Times New Roman" w:cs="Times New Roman"/>
                <w:sz w:val="26"/>
                <w:szCs w:val="26"/>
                <w:lang w:eastAsia="ru-RU"/>
              </w:rPr>
              <w:t>Увеличить размер выделяемых грантов для увеличения экономической эффективности предпринимательской деятельности.</w:t>
            </w:r>
          </w:p>
        </w:tc>
        <w:tc>
          <w:tcPr>
            <w:tcW w:w="3402" w:type="dxa"/>
            <w:vMerge w:val="restart"/>
            <w:shd w:val="clear" w:color="auto" w:fill="auto"/>
            <w:vAlign w:val="center"/>
          </w:tcPr>
          <w:p w:rsidR="00986C7C" w:rsidRPr="00801048" w:rsidRDefault="00986C7C" w:rsidP="00DA2882">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Предприниматель</w:t>
            </w:r>
          </w:p>
          <w:p w:rsidR="00986C7C" w:rsidRPr="00801048" w:rsidRDefault="00986C7C" w:rsidP="00DA2882">
            <w:pPr>
              <w:jc w:val="center"/>
              <w:rPr>
                <w:rFonts w:ascii="Times New Roman" w:eastAsia="Times New Roman" w:hAnsi="Times New Roman" w:cs="Times New Roman"/>
                <w:sz w:val="26"/>
                <w:szCs w:val="26"/>
                <w:lang w:eastAsia="ru-RU"/>
              </w:rPr>
            </w:pPr>
            <w:proofErr w:type="spellStart"/>
            <w:r w:rsidRPr="00801048">
              <w:rPr>
                <w:rFonts w:ascii="Times New Roman" w:eastAsia="Times New Roman" w:hAnsi="Times New Roman" w:cs="Times New Roman"/>
                <w:sz w:val="26"/>
                <w:szCs w:val="26"/>
                <w:lang w:eastAsia="ru-RU"/>
              </w:rPr>
              <w:t>Молкарова</w:t>
            </w:r>
            <w:proofErr w:type="spellEnd"/>
            <w:r w:rsidRPr="00801048">
              <w:rPr>
                <w:rFonts w:ascii="Times New Roman" w:eastAsia="Times New Roman" w:hAnsi="Times New Roman" w:cs="Times New Roman"/>
                <w:sz w:val="26"/>
                <w:szCs w:val="26"/>
                <w:lang w:eastAsia="ru-RU"/>
              </w:rPr>
              <w:t xml:space="preserve"> Рая </w:t>
            </w:r>
            <w:proofErr w:type="spellStart"/>
            <w:r w:rsidRPr="00801048">
              <w:rPr>
                <w:rFonts w:ascii="Times New Roman" w:eastAsia="Times New Roman" w:hAnsi="Times New Roman" w:cs="Times New Roman"/>
                <w:sz w:val="26"/>
                <w:szCs w:val="26"/>
                <w:lang w:eastAsia="ru-RU"/>
              </w:rPr>
              <w:t>Муссаевна</w:t>
            </w:r>
            <w:proofErr w:type="spellEnd"/>
          </w:p>
          <w:p w:rsidR="00986C7C" w:rsidRPr="00801048" w:rsidRDefault="00986C7C" w:rsidP="00DA2882">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(грант на разведение крупного рогатого скота)</w:t>
            </w: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664"/>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sidRPr="00801048">
              <w:rPr>
                <w:rFonts w:ascii="Times New Roman" w:hAnsi="Times New Roman" w:cs="Times New Roman"/>
                <w:sz w:val="26"/>
                <w:szCs w:val="26"/>
              </w:rPr>
              <w:t>11.</w:t>
            </w:r>
          </w:p>
        </w:tc>
        <w:tc>
          <w:tcPr>
            <w:tcW w:w="7939" w:type="dxa"/>
            <w:shd w:val="clear" w:color="auto" w:fill="auto"/>
            <w:vAlign w:val="center"/>
          </w:tcPr>
          <w:p w:rsidR="00986C7C" w:rsidRPr="00801048" w:rsidRDefault="00986C7C" w:rsidP="00DA2882">
            <w:pPr>
              <w:ind w:firstLine="459"/>
              <w:jc w:val="both"/>
              <w:rPr>
                <w:rFonts w:ascii="Times New Roman" w:hAnsi="Times New Roman" w:cs="Times New Roman"/>
                <w:sz w:val="26"/>
                <w:szCs w:val="26"/>
                <w:lang w:eastAsia="ru-RU"/>
              </w:rPr>
            </w:pPr>
            <w:r w:rsidRPr="00801048">
              <w:rPr>
                <w:rFonts w:ascii="Times New Roman" w:hAnsi="Times New Roman" w:cs="Times New Roman"/>
                <w:sz w:val="26"/>
                <w:szCs w:val="26"/>
                <w:lang w:eastAsia="ru-RU"/>
              </w:rPr>
              <w:t>Сократить срок отчетности о деятельности после получения гранта с 5 лет до 2-3 года.</w:t>
            </w:r>
          </w:p>
        </w:tc>
        <w:tc>
          <w:tcPr>
            <w:tcW w:w="3402" w:type="dxa"/>
            <w:vMerge/>
            <w:shd w:val="clear" w:color="auto" w:fill="auto"/>
            <w:vAlign w:val="center"/>
          </w:tcPr>
          <w:p w:rsidR="00986C7C" w:rsidRPr="00801048" w:rsidRDefault="00986C7C" w:rsidP="00DA2882">
            <w:pPr>
              <w:jc w:val="center"/>
              <w:rPr>
                <w:rFonts w:ascii="Times New Roman" w:eastAsia="Times New Roman" w:hAnsi="Times New Roman" w:cs="Times New Roman"/>
                <w:sz w:val="26"/>
                <w:szCs w:val="26"/>
                <w:lang w:eastAsia="ru-RU"/>
              </w:rPr>
            </w:pP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664"/>
        </w:trPr>
        <w:tc>
          <w:tcPr>
            <w:tcW w:w="567" w:type="dxa"/>
            <w:shd w:val="clear" w:color="auto" w:fill="auto"/>
            <w:vAlign w:val="center"/>
          </w:tcPr>
          <w:p w:rsidR="00986C7C" w:rsidRPr="00801048" w:rsidRDefault="00986C7C" w:rsidP="00DA2882">
            <w:pPr>
              <w:jc w:val="center"/>
              <w:rPr>
                <w:rFonts w:ascii="Times New Roman" w:hAnsi="Times New Roman" w:cs="Times New Roman"/>
                <w:sz w:val="26"/>
                <w:szCs w:val="26"/>
              </w:rPr>
            </w:pPr>
            <w:r>
              <w:rPr>
                <w:rFonts w:ascii="Times New Roman" w:hAnsi="Times New Roman" w:cs="Times New Roman"/>
                <w:sz w:val="26"/>
                <w:szCs w:val="26"/>
              </w:rPr>
              <w:t>12.</w:t>
            </w:r>
          </w:p>
        </w:tc>
        <w:tc>
          <w:tcPr>
            <w:tcW w:w="7939" w:type="dxa"/>
            <w:shd w:val="clear" w:color="auto" w:fill="auto"/>
            <w:vAlign w:val="center"/>
          </w:tcPr>
          <w:p w:rsidR="00986C7C" w:rsidRPr="00801048" w:rsidRDefault="00986C7C" w:rsidP="00DA3D94">
            <w:pPr>
              <w:ind w:firstLine="459"/>
              <w:jc w:val="both"/>
              <w:rPr>
                <w:rFonts w:ascii="Times New Roman" w:hAnsi="Times New Roman" w:cs="Times New Roman"/>
                <w:sz w:val="26"/>
                <w:szCs w:val="26"/>
                <w:lang w:eastAsia="ru-RU"/>
              </w:rPr>
            </w:pPr>
            <w:r>
              <w:rPr>
                <w:rFonts w:ascii="Times New Roman" w:hAnsi="Times New Roman" w:cs="Times New Roman"/>
                <w:sz w:val="26"/>
                <w:szCs w:val="26"/>
                <w:lang w:eastAsia="ru-RU"/>
              </w:rPr>
              <w:t>Оповещать о начале конкурса по радио и телевидению.</w:t>
            </w:r>
          </w:p>
        </w:tc>
        <w:tc>
          <w:tcPr>
            <w:tcW w:w="3402" w:type="dxa"/>
            <w:vMerge w:val="restart"/>
            <w:shd w:val="clear" w:color="auto" w:fill="auto"/>
            <w:vAlign w:val="center"/>
          </w:tcPr>
          <w:p w:rsidR="00986C7C" w:rsidRPr="00801048" w:rsidRDefault="00986C7C" w:rsidP="00DA3D94">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Предприниматель</w:t>
            </w:r>
          </w:p>
          <w:p w:rsidR="00986C7C" w:rsidRPr="00801048" w:rsidRDefault="00986C7C" w:rsidP="00DA2882">
            <w:pPr>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Кануков</w:t>
            </w:r>
            <w:proofErr w:type="spellEnd"/>
            <w:r>
              <w:rPr>
                <w:rFonts w:ascii="Times New Roman" w:eastAsia="Times New Roman" w:hAnsi="Times New Roman" w:cs="Times New Roman"/>
                <w:sz w:val="26"/>
                <w:szCs w:val="26"/>
                <w:lang w:eastAsia="ru-RU"/>
              </w:rPr>
              <w:t xml:space="preserve"> Анатолий </w:t>
            </w:r>
            <w:proofErr w:type="spellStart"/>
            <w:r>
              <w:rPr>
                <w:rFonts w:ascii="Times New Roman" w:eastAsia="Times New Roman" w:hAnsi="Times New Roman" w:cs="Times New Roman"/>
                <w:sz w:val="26"/>
                <w:szCs w:val="26"/>
                <w:lang w:eastAsia="ru-RU"/>
              </w:rPr>
              <w:t>Маирбекович</w:t>
            </w:r>
            <w:proofErr w:type="spellEnd"/>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r w:rsidR="00986C7C" w:rsidRPr="00801048" w:rsidTr="0066600F">
        <w:trPr>
          <w:trHeight w:val="664"/>
        </w:trPr>
        <w:tc>
          <w:tcPr>
            <w:tcW w:w="567" w:type="dxa"/>
            <w:shd w:val="clear" w:color="auto" w:fill="auto"/>
            <w:vAlign w:val="center"/>
          </w:tcPr>
          <w:p w:rsidR="00986C7C" w:rsidRDefault="00986C7C" w:rsidP="00DA2882">
            <w:pPr>
              <w:jc w:val="center"/>
              <w:rPr>
                <w:rFonts w:ascii="Times New Roman" w:hAnsi="Times New Roman" w:cs="Times New Roman"/>
                <w:sz w:val="26"/>
                <w:szCs w:val="26"/>
              </w:rPr>
            </w:pPr>
            <w:r>
              <w:rPr>
                <w:rFonts w:ascii="Times New Roman" w:hAnsi="Times New Roman" w:cs="Times New Roman"/>
                <w:sz w:val="26"/>
                <w:szCs w:val="26"/>
              </w:rPr>
              <w:t>13.</w:t>
            </w:r>
          </w:p>
        </w:tc>
        <w:tc>
          <w:tcPr>
            <w:tcW w:w="7939" w:type="dxa"/>
            <w:shd w:val="clear" w:color="auto" w:fill="auto"/>
            <w:vAlign w:val="center"/>
          </w:tcPr>
          <w:p w:rsidR="00986C7C" w:rsidRDefault="00986C7C" w:rsidP="00DA3D94">
            <w:pPr>
              <w:ind w:firstLine="459"/>
              <w:jc w:val="both"/>
              <w:rPr>
                <w:rFonts w:ascii="Times New Roman" w:hAnsi="Times New Roman" w:cs="Times New Roman"/>
                <w:sz w:val="26"/>
                <w:szCs w:val="26"/>
                <w:lang w:eastAsia="ru-RU"/>
              </w:rPr>
            </w:pPr>
            <w:r w:rsidRPr="00801048">
              <w:rPr>
                <w:rFonts w:ascii="Times New Roman" w:hAnsi="Times New Roman" w:cs="Times New Roman"/>
                <w:sz w:val="26"/>
                <w:szCs w:val="26"/>
                <w:lang w:eastAsia="ru-RU"/>
              </w:rPr>
              <w:t>Увеличить размер выделяемых грантов для увеличения экономической эффективности предпринимательской деятельности.</w:t>
            </w:r>
          </w:p>
        </w:tc>
        <w:tc>
          <w:tcPr>
            <w:tcW w:w="3402" w:type="dxa"/>
            <w:vMerge/>
            <w:shd w:val="clear" w:color="auto" w:fill="auto"/>
            <w:vAlign w:val="center"/>
          </w:tcPr>
          <w:p w:rsidR="00986C7C" w:rsidRPr="00801048" w:rsidRDefault="00986C7C" w:rsidP="00DA3D94">
            <w:pPr>
              <w:jc w:val="center"/>
              <w:rPr>
                <w:rFonts w:ascii="Times New Roman" w:eastAsia="Times New Roman" w:hAnsi="Times New Roman" w:cs="Times New Roman"/>
                <w:sz w:val="26"/>
                <w:szCs w:val="26"/>
                <w:lang w:eastAsia="ru-RU"/>
              </w:rPr>
            </w:pPr>
          </w:p>
        </w:tc>
        <w:tc>
          <w:tcPr>
            <w:tcW w:w="3259" w:type="dxa"/>
            <w:shd w:val="clear" w:color="auto" w:fill="auto"/>
            <w:vAlign w:val="center"/>
          </w:tcPr>
          <w:p w:rsidR="00986C7C" w:rsidRDefault="00986C7C" w:rsidP="00986C7C">
            <w:pPr>
              <w:jc w:val="center"/>
            </w:pPr>
            <w:r w:rsidRPr="00151536">
              <w:rPr>
                <w:rFonts w:ascii="Times New Roman" w:hAnsi="Times New Roman" w:cs="Times New Roman"/>
                <w:sz w:val="26"/>
                <w:szCs w:val="26"/>
              </w:rPr>
              <w:t>Учтено</w:t>
            </w:r>
          </w:p>
        </w:tc>
      </w:tr>
    </w:tbl>
    <w:p w:rsidR="00DB45C8" w:rsidRPr="0020072E" w:rsidRDefault="00DB45C8" w:rsidP="00DA2882">
      <w:pPr>
        <w:rPr>
          <w:rFonts w:ascii="Times New Roman" w:hAnsi="Times New Roman" w:cs="Times New Roman"/>
          <w:sz w:val="24"/>
          <w:szCs w:val="30"/>
        </w:rPr>
      </w:pPr>
    </w:p>
    <w:sectPr w:rsidR="00DB45C8" w:rsidRPr="0020072E" w:rsidSect="00DA2882">
      <w:headerReference w:type="default" r:id="rId8"/>
      <w:headerReference w:type="first" r:id="rId9"/>
      <w:pgSz w:w="16838" w:h="11906" w:orient="landscape"/>
      <w:pgMar w:top="851" w:right="678" w:bottom="709" w:left="1134" w:header="41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D2" w:rsidRDefault="00494FD2" w:rsidP="00FD20A5">
      <w:pPr>
        <w:spacing w:after="0" w:line="240" w:lineRule="auto"/>
      </w:pPr>
      <w:r>
        <w:separator/>
      </w:r>
    </w:p>
  </w:endnote>
  <w:endnote w:type="continuationSeparator" w:id="0">
    <w:p w:rsidR="00494FD2" w:rsidRDefault="00494FD2" w:rsidP="00FD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D2" w:rsidRDefault="00494FD2" w:rsidP="00FD20A5">
      <w:pPr>
        <w:spacing w:after="0" w:line="240" w:lineRule="auto"/>
      </w:pPr>
      <w:r>
        <w:separator/>
      </w:r>
    </w:p>
  </w:footnote>
  <w:footnote w:type="continuationSeparator" w:id="0">
    <w:p w:rsidR="00494FD2" w:rsidRDefault="00494FD2" w:rsidP="00FD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66681"/>
      <w:docPartObj>
        <w:docPartGallery w:val="Page Numbers (Top of Page)"/>
        <w:docPartUnique/>
      </w:docPartObj>
    </w:sdtPr>
    <w:sdtEndPr/>
    <w:sdtContent>
      <w:p w:rsidR="00DA2882" w:rsidRDefault="00DA2882" w:rsidP="00F10829">
        <w:pPr>
          <w:pStyle w:val="a5"/>
          <w:jc w:val="center"/>
        </w:pPr>
        <w:r>
          <w:fldChar w:fldCharType="begin"/>
        </w:r>
        <w:r>
          <w:instrText>PAGE   \* MERGEFORMAT</w:instrText>
        </w:r>
        <w:r>
          <w:fldChar w:fldCharType="separate"/>
        </w:r>
        <w:r w:rsidR="0066600F">
          <w:rPr>
            <w:noProof/>
          </w:rPr>
          <w:t>2</w:t>
        </w:r>
        <w:r>
          <w:fldChar w:fldCharType="end"/>
        </w:r>
      </w:p>
    </w:sdtContent>
  </w:sdt>
  <w:p w:rsidR="00DA2882" w:rsidRDefault="00DA28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82" w:rsidRDefault="00DA2882">
    <w:pPr>
      <w:pStyle w:val="a5"/>
      <w:jc w:val="center"/>
    </w:pPr>
  </w:p>
  <w:p w:rsidR="00DA2882" w:rsidRDefault="00DA28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C8"/>
    <w:rsid w:val="00030B1C"/>
    <w:rsid w:val="000363FB"/>
    <w:rsid w:val="00037639"/>
    <w:rsid w:val="00061FAB"/>
    <w:rsid w:val="000D35BF"/>
    <w:rsid w:val="000E7106"/>
    <w:rsid w:val="000E7A07"/>
    <w:rsid w:val="000E7D29"/>
    <w:rsid w:val="000F3A38"/>
    <w:rsid w:val="00114BBB"/>
    <w:rsid w:val="00116BEE"/>
    <w:rsid w:val="00121527"/>
    <w:rsid w:val="00121D59"/>
    <w:rsid w:val="00122AFD"/>
    <w:rsid w:val="00134F2D"/>
    <w:rsid w:val="0014149C"/>
    <w:rsid w:val="00147896"/>
    <w:rsid w:val="00164BE2"/>
    <w:rsid w:val="001730FB"/>
    <w:rsid w:val="0017416A"/>
    <w:rsid w:val="00174BC8"/>
    <w:rsid w:val="001751CA"/>
    <w:rsid w:val="001A0BAC"/>
    <w:rsid w:val="001A35F9"/>
    <w:rsid w:val="001B524E"/>
    <w:rsid w:val="001C3077"/>
    <w:rsid w:val="001E1B7E"/>
    <w:rsid w:val="0020072E"/>
    <w:rsid w:val="0020706C"/>
    <w:rsid w:val="00207622"/>
    <w:rsid w:val="0023097B"/>
    <w:rsid w:val="00231E64"/>
    <w:rsid w:val="00246790"/>
    <w:rsid w:val="0025393A"/>
    <w:rsid w:val="00261F3E"/>
    <w:rsid w:val="002845AA"/>
    <w:rsid w:val="002A487B"/>
    <w:rsid w:val="002B418A"/>
    <w:rsid w:val="002B6606"/>
    <w:rsid w:val="002D5475"/>
    <w:rsid w:val="002E41F8"/>
    <w:rsid w:val="00306475"/>
    <w:rsid w:val="00310176"/>
    <w:rsid w:val="00327BD2"/>
    <w:rsid w:val="00331814"/>
    <w:rsid w:val="00341E51"/>
    <w:rsid w:val="00342DC0"/>
    <w:rsid w:val="003527A8"/>
    <w:rsid w:val="003577D4"/>
    <w:rsid w:val="00377021"/>
    <w:rsid w:val="003A122E"/>
    <w:rsid w:val="003E628E"/>
    <w:rsid w:val="00413D6C"/>
    <w:rsid w:val="00424A29"/>
    <w:rsid w:val="00425577"/>
    <w:rsid w:val="00444B14"/>
    <w:rsid w:val="0045428C"/>
    <w:rsid w:val="0047207C"/>
    <w:rsid w:val="004755AA"/>
    <w:rsid w:val="00482E98"/>
    <w:rsid w:val="0048543B"/>
    <w:rsid w:val="00493455"/>
    <w:rsid w:val="00494FD2"/>
    <w:rsid w:val="00495240"/>
    <w:rsid w:val="004B00BA"/>
    <w:rsid w:val="004B5F0C"/>
    <w:rsid w:val="004D3EED"/>
    <w:rsid w:val="004E2D1B"/>
    <w:rsid w:val="005035BB"/>
    <w:rsid w:val="00511F54"/>
    <w:rsid w:val="00524310"/>
    <w:rsid w:val="00526D80"/>
    <w:rsid w:val="005302E6"/>
    <w:rsid w:val="00587123"/>
    <w:rsid w:val="005B5558"/>
    <w:rsid w:val="005C61B6"/>
    <w:rsid w:val="005E7EAE"/>
    <w:rsid w:val="00605FAC"/>
    <w:rsid w:val="00607DF8"/>
    <w:rsid w:val="00610E13"/>
    <w:rsid w:val="006127E5"/>
    <w:rsid w:val="00615476"/>
    <w:rsid w:val="00642EF0"/>
    <w:rsid w:val="00646A03"/>
    <w:rsid w:val="0066600F"/>
    <w:rsid w:val="006662B7"/>
    <w:rsid w:val="006D0C9D"/>
    <w:rsid w:val="006E00AD"/>
    <w:rsid w:val="006E57C2"/>
    <w:rsid w:val="007013D6"/>
    <w:rsid w:val="00707212"/>
    <w:rsid w:val="00741677"/>
    <w:rsid w:val="00741E9F"/>
    <w:rsid w:val="00743416"/>
    <w:rsid w:val="00757480"/>
    <w:rsid w:val="0076442A"/>
    <w:rsid w:val="00772A19"/>
    <w:rsid w:val="007821FB"/>
    <w:rsid w:val="0078383F"/>
    <w:rsid w:val="007838C0"/>
    <w:rsid w:val="0079711F"/>
    <w:rsid w:val="007A30E7"/>
    <w:rsid w:val="007B1C0A"/>
    <w:rsid w:val="007E3C18"/>
    <w:rsid w:val="007E587D"/>
    <w:rsid w:val="007F7605"/>
    <w:rsid w:val="008000A2"/>
    <w:rsid w:val="008007C5"/>
    <w:rsid w:val="00801048"/>
    <w:rsid w:val="00824C7D"/>
    <w:rsid w:val="00832BB5"/>
    <w:rsid w:val="008664DA"/>
    <w:rsid w:val="0088120E"/>
    <w:rsid w:val="00883896"/>
    <w:rsid w:val="008C3D39"/>
    <w:rsid w:val="008D66DA"/>
    <w:rsid w:val="008E5023"/>
    <w:rsid w:val="009058B1"/>
    <w:rsid w:val="0091118B"/>
    <w:rsid w:val="00934D0C"/>
    <w:rsid w:val="00971BE6"/>
    <w:rsid w:val="00982D97"/>
    <w:rsid w:val="00986C7C"/>
    <w:rsid w:val="009A2888"/>
    <w:rsid w:val="009C245E"/>
    <w:rsid w:val="00A1471A"/>
    <w:rsid w:val="00A15E3C"/>
    <w:rsid w:val="00A16564"/>
    <w:rsid w:val="00A27B43"/>
    <w:rsid w:val="00A3580E"/>
    <w:rsid w:val="00A41B39"/>
    <w:rsid w:val="00A60C26"/>
    <w:rsid w:val="00A66404"/>
    <w:rsid w:val="00A80F5B"/>
    <w:rsid w:val="00A83ABF"/>
    <w:rsid w:val="00A9366A"/>
    <w:rsid w:val="00AA44B2"/>
    <w:rsid w:val="00AA775D"/>
    <w:rsid w:val="00AC5F8D"/>
    <w:rsid w:val="00AF43AC"/>
    <w:rsid w:val="00AF512B"/>
    <w:rsid w:val="00B139D4"/>
    <w:rsid w:val="00B40070"/>
    <w:rsid w:val="00B57EEF"/>
    <w:rsid w:val="00B62475"/>
    <w:rsid w:val="00B66319"/>
    <w:rsid w:val="00B73F76"/>
    <w:rsid w:val="00B75419"/>
    <w:rsid w:val="00B80A2F"/>
    <w:rsid w:val="00BB015C"/>
    <w:rsid w:val="00BB2495"/>
    <w:rsid w:val="00BB2C1B"/>
    <w:rsid w:val="00BC2971"/>
    <w:rsid w:val="00BC329F"/>
    <w:rsid w:val="00BF7311"/>
    <w:rsid w:val="00C116BF"/>
    <w:rsid w:val="00C27012"/>
    <w:rsid w:val="00C63EB6"/>
    <w:rsid w:val="00C935D4"/>
    <w:rsid w:val="00CB1C3B"/>
    <w:rsid w:val="00CC0B72"/>
    <w:rsid w:val="00CC2AEE"/>
    <w:rsid w:val="00CC5D18"/>
    <w:rsid w:val="00CC63C7"/>
    <w:rsid w:val="00CD5264"/>
    <w:rsid w:val="00CD7D07"/>
    <w:rsid w:val="00CF0F3C"/>
    <w:rsid w:val="00CF5AAE"/>
    <w:rsid w:val="00CF6FCD"/>
    <w:rsid w:val="00D24DB2"/>
    <w:rsid w:val="00D50D02"/>
    <w:rsid w:val="00DA23FB"/>
    <w:rsid w:val="00DA2882"/>
    <w:rsid w:val="00DA3D94"/>
    <w:rsid w:val="00DA6781"/>
    <w:rsid w:val="00DA7A0F"/>
    <w:rsid w:val="00DB45C8"/>
    <w:rsid w:val="00DB66E6"/>
    <w:rsid w:val="00DC4F53"/>
    <w:rsid w:val="00DD1644"/>
    <w:rsid w:val="00DF501F"/>
    <w:rsid w:val="00DF6C5C"/>
    <w:rsid w:val="00E00D63"/>
    <w:rsid w:val="00E134E8"/>
    <w:rsid w:val="00E2308A"/>
    <w:rsid w:val="00E33770"/>
    <w:rsid w:val="00E43A0E"/>
    <w:rsid w:val="00E4586B"/>
    <w:rsid w:val="00E46255"/>
    <w:rsid w:val="00E55BC9"/>
    <w:rsid w:val="00E61FE3"/>
    <w:rsid w:val="00E71831"/>
    <w:rsid w:val="00E8059C"/>
    <w:rsid w:val="00E905C9"/>
    <w:rsid w:val="00E94702"/>
    <w:rsid w:val="00E95C44"/>
    <w:rsid w:val="00EA521E"/>
    <w:rsid w:val="00EE7A4B"/>
    <w:rsid w:val="00F10829"/>
    <w:rsid w:val="00F140F2"/>
    <w:rsid w:val="00F53AAC"/>
    <w:rsid w:val="00F56996"/>
    <w:rsid w:val="00F575E5"/>
    <w:rsid w:val="00F62216"/>
    <w:rsid w:val="00F8061E"/>
    <w:rsid w:val="00F96303"/>
    <w:rsid w:val="00FA4F7F"/>
    <w:rsid w:val="00FD0026"/>
    <w:rsid w:val="00FD20A5"/>
    <w:rsid w:val="00FD6397"/>
    <w:rsid w:val="00FE1008"/>
    <w:rsid w:val="00FE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C8"/>
  </w:style>
  <w:style w:type="paragraph" w:styleId="1">
    <w:name w:val="heading 1"/>
    <w:basedOn w:val="a"/>
    <w:next w:val="a"/>
    <w:link w:val="10"/>
    <w:uiPriority w:val="9"/>
    <w:qFormat/>
    <w:rsid w:val="00905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8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058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DB45C8"/>
    <w:rPr>
      <w:rFonts w:ascii="Times New Roman" w:hAnsi="Times New Roman" w:cs="Times New Roman"/>
      <w:sz w:val="22"/>
      <w:szCs w:val="22"/>
    </w:rPr>
  </w:style>
  <w:style w:type="paragraph" w:styleId="a3">
    <w:name w:val="List Paragraph"/>
    <w:basedOn w:val="a"/>
    <w:uiPriority w:val="34"/>
    <w:qFormat/>
    <w:rsid w:val="00DB45C8"/>
    <w:pPr>
      <w:ind w:left="720"/>
      <w:contextualSpacing/>
    </w:pPr>
  </w:style>
  <w:style w:type="table" w:styleId="a4">
    <w:name w:val="Table Grid"/>
    <w:basedOn w:val="a1"/>
    <w:uiPriority w:val="59"/>
    <w:rsid w:val="00DB4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3097B"/>
  </w:style>
  <w:style w:type="paragraph" w:styleId="a5">
    <w:name w:val="header"/>
    <w:basedOn w:val="a"/>
    <w:link w:val="a6"/>
    <w:uiPriority w:val="99"/>
    <w:unhideWhenUsed/>
    <w:rsid w:val="00FD20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20A5"/>
  </w:style>
  <w:style w:type="paragraph" w:styleId="a7">
    <w:name w:val="footer"/>
    <w:basedOn w:val="a"/>
    <w:link w:val="a8"/>
    <w:uiPriority w:val="99"/>
    <w:unhideWhenUsed/>
    <w:rsid w:val="00FD20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20A5"/>
  </w:style>
  <w:style w:type="paragraph" w:styleId="a9">
    <w:name w:val="Balloon Text"/>
    <w:basedOn w:val="a"/>
    <w:link w:val="aa"/>
    <w:uiPriority w:val="99"/>
    <w:semiHidden/>
    <w:unhideWhenUsed/>
    <w:rsid w:val="00905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58B1"/>
    <w:rPr>
      <w:rFonts w:ascii="Tahoma" w:hAnsi="Tahoma" w:cs="Tahoma"/>
      <w:sz w:val="16"/>
      <w:szCs w:val="16"/>
    </w:rPr>
  </w:style>
  <w:style w:type="paragraph" w:styleId="ab">
    <w:name w:val="No Spacing"/>
    <w:qFormat/>
    <w:rsid w:val="009058B1"/>
    <w:pPr>
      <w:spacing w:after="0" w:line="240" w:lineRule="auto"/>
    </w:pPr>
  </w:style>
  <w:style w:type="character" w:customStyle="1" w:styleId="10">
    <w:name w:val="Заголовок 1 Знак"/>
    <w:basedOn w:val="a0"/>
    <w:link w:val="1"/>
    <w:uiPriority w:val="9"/>
    <w:rsid w:val="009058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58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058B1"/>
    <w:rPr>
      <w:rFonts w:asciiTheme="majorHAnsi" w:eastAsiaTheme="majorEastAsia" w:hAnsiTheme="majorHAnsi" w:cstheme="majorBidi"/>
      <w:b/>
      <w:bCs/>
      <w:color w:val="4F81BD" w:themeColor="accent1"/>
    </w:rPr>
  </w:style>
  <w:style w:type="character" w:styleId="ac">
    <w:name w:val="Subtle Emphasis"/>
    <w:basedOn w:val="a0"/>
    <w:uiPriority w:val="19"/>
    <w:qFormat/>
    <w:rsid w:val="009058B1"/>
    <w:rPr>
      <w:i/>
      <w:iCs/>
      <w:color w:val="808080" w:themeColor="text1" w:themeTint="7F"/>
    </w:rPr>
  </w:style>
  <w:style w:type="paragraph" w:styleId="ad">
    <w:name w:val="Subtitle"/>
    <w:basedOn w:val="a"/>
    <w:next w:val="a"/>
    <w:link w:val="ae"/>
    <w:uiPriority w:val="11"/>
    <w:qFormat/>
    <w:rsid w:val="009058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9058B1"/>
    <w:rPr>
      <w:rFonts w:asciiTheme="majorHAnsi" w:eastAsiaTheme="majorEastAsia" w:hAnsiTheme="majorHAnsi" w:cstheme="majorBidi"/>
      <w:i/>
      <w:iCs/>
      <w:color w:val="4F81BD" w:themeColor="accent1"/>
      <w:spacing w:val="15"/>
      <w:sz w:val="24"/>
      <w:szCs w:val="24"/>
    </w:rPr>
  </w:style>
  <w:style w:type="paragraph" w:styleId="af">
    <w:name w:val="Title"/>
    <w:basedOn w:val="a"/>
    <w:next w:val="a"/>
    <w:link w:val="af0"/>
    <w:uiPriority w:val="10"/>
    <w:qFormat/>
    <w:rsid w:val="00905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9058B1"/>
    <w:rPr>
      <w:rFonts w:asciiTheme="majorHAnsi" w:eastAsiaTheme="majorEastAsia" w:hAnsiTheme="majorHAnsi" w:cstheme="majorBidi"/>
      <w:color w:val="17365D" w:themeColor="text2" w:themeShade="BF"/>
      <w:spacing w:val="5"/>
      <w:kern w:val="28"/>
      <w:sz w:val="52"/>
      <w:szCs w:val="52"/>
    </w:rPr>
  </w:style>
  <w:style w:type="paragraph" w:styleId="af1">
    <w:name w:val="Normal (Web)"/>
    <w:basedOn w:val="a"/>
    <w:uiPriority w:val="99"/>
    <w:semiHidden/>
    <w:unhideWhenUsed/>
    <w:rsid w:val="000E7106"/>
    <w:pPr>
      <w:spacing w:after="0"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A80F5B"/>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C8"/>
  </w:style>
  <w:style w:type="paragraph" w:styleId="1">
    <w:name w:val="heading 1"/>
    <w:basedOn w:val="a"/>
    <w:next w:val="a"/>
    <w:link w:val="10"/>
    <w:uiPriority w:val="9"/>
    <w:qFormat/>
    <w:rsid w:val="00905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8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058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DB45C8"/>
    <w:rPr>
      <w:rFonts w:ascii="Times New Roman" w:hAnsi="Times New Roman" w:cs="Times New Roman"/>
      <w:sz w:val="22"/>
      <w:szCs w:val="22"/>
    </w:rPr>
  </w:style>
  <w:style w:type="paragraph" w:styleId="a3">
    <w:name w:val="List Paragraph"/>
    <w:basedOn w:val="a"/>
    <w:uiPriority w:val="34"/>
    <w:qFormat/>
    <w:rsid w:val="00DB45C8"/>
    <w:pPr>
      <w:ind w:left="720"/>
      <w:contextualSpacing/>
    </w:pPr>
  </w:style>
  <w:style w:type="table" w:styleId="a4">
    <w:name w:val="Table Grid"/>
    <w:basedOn w:val="a1"/>
    <w:uiPriority w:val="59"/>
    <w:rsid w:val="00DB4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3097B"/>
  </w:style>
  <w:style w:type="paragraph" w:styleId="a5">
    <w:name w:val="header"/>
    <w:basedOn w:val="a"/>
    <w:link w:val="a6"/>
    <w:uiPriority w:val="99"/>
    <w:unhideWhenUsed/>
    <w:rsid w:val="00FD20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20A5"/>
  </w:style>
  <w:style w:type="paragraph" w:styleId="a7">
    <w:name w:val="footer"/>
    <w:basedOn w:val="a"/>
    <w:link w:val="a8"/>
    <w:uiPriority w:val="99"/>
    <w:unhideWhenUsed/>
    <w:rsid w:val="00FD20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20A5"/>
  </w:style>
  <w:style w:type="paragraph" w:styleId="a9">
    <w:name w:val="Balloon Text"/>
    <w:basedOn w:val="a"/>
    <w:link w:val="aa"/>
    <w:uiPriority w:val="99"/>
    <w:semiHidden/>
    <w:unhideWhenUsed/>
    <w:rsid w:val="00905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58B1"/>
    <w:rPr>
      <w:rFonts w:ascii="Tahoma" w:hAnsi="Tahoma" w:cs="Tahoma"/>
      <w:sz w:val="16"/>
      <w:szCs w:val="16"/>
    </w:rPr>
  </w:style>
  <w:style w:type="paragraph" w:styleId="ab">
    <w:name w:val="No Spacing"/>
    <w:qFormat/>
    <w:rsid w:val="009058B1"/>
    <w:pPr>
      <w:spacing w:after="0" w:line="240" w:lineRule="auto"/>
    </w:pPr>
  </w:style>
  <w:style w:type="character" w:customStyle="1" w:styleId="10">
    <w:name w:val="Заголовок 1 Знак"/>
    <w:basedOn w:val="a0"/>
    <w:link w:val="1"/>
    <w:uiPriority w:val="9"/>
    <w:rsid w:val="009058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58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058B1"/>
    <w:rPr>
      <w:rFonts w:asciiTheme="majorHAnsi" w:eastAsiaTheme="majorEastAsia" w:hAnsiTheme="majorHAnsi" w:cstheme="majorBidi"/>
      <w:b/>
      <w:bCs/>
      <w:color w:val="4F81BD" w:themeColor="accent1"/>
    </w:rPr>
  </w:style>
  <w:style w:type="character" w:styleId="ac">
    <w:name w:val="Subtle Emphasis"/>
    <w:basedOn w:val="a0"/>
    <w:uiPriority w:val="19"/>
    <w:qFormat/>
    <w:rsid w:val="009058B1"/>
    <w:rPr>
      <w:i/>
      <w:iCs/>
      <w:color w:val="808080" w:themeColor="text1" w:themeTint="7F"/>
    </w:rPr>
  </w:style>
  <w:style w:type="paragraph" w:styleId="ad">
    <w:name w:val="Subtitle"/>
    <w:basedOn w:val="a"/>
    <w:next w:val="a"/>
    <w:link w:val="ae"/>
    <w:uiPriority w:val="11"/>
    <w:qFormat/>
    <w:rsid w:val="009058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9058B1"/>
    <w:rPr>
      <w:rFonts w:asciiTheme="majorHAnsi" w:eastAsiaTheme="majorEastAsia" w:hAnsiTheme="majorHAnsi" w:cstheme="majorBidi"/>
      <w:i/>
      <w:iCs/>
      <w:color w:val="4F81BD" w:themeColor="accent1"/>
      <w:spacing w:val="15"/>
      <w:sz w:val="24"/>
      <w:szCs w:val="24"/>
    </w:rPr>
  </w:style>
  <w:style w:type="paragraph" w:styleId="af">
    <w:name w:val="Title"/>
    <w:basedOn w:val="a"/>
    <w:next w:val="a"/>
    <w:link w:val="af0"/>
    <w:uiPriority w:val="10"/>
    <w:qFormat/>
    <w:rsid w:val="00905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9058B1"/>
    <w:rPr>
      <w:rFonts w:asciiTheme="majorHAnsi" w:eastAsiaTheme="majorEastAsia" w:hAnsiTheme="majorHAnsi" w:cstheme="majorBidi"/>
      <w:color w:val="17365D" w:themeColor="text2" w:themeShade="BF"/>
      <w:spacing w:val="5"/>
      <w:kern w:val="28"/>
      <w:sz w:val="52"/>
      <w:szCs w:val="52"/>
    </w:rPr>
  </w:style>
  <w:style w:type="paragraph" w:styleId="af1">
    <w:name w:val="Normal (Web)"/>
    <w:basedOn w:val="a"/>
    <w:uiPriority w:val="99"/>
    <w:semiHidden/>
    <w:unhideWhenUsed/>
    <w:rsid w:val="000E7106"/>
    <w:pPr>
      <w:spacing w:after="0"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A80F5B"/>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9537">
      <w:bodyDiv w:val="1"/>
      <w:marLeft w:val="0"/>
      <w:marRight w:val="0"/>
      <w:marTop w:val="0"/>
      <w:marBottom w:val="0"/>
      <w:divBdr>
        <w:top w:val="none" w:sz="0" w:space="0" w:color="auto"/>
        <w:left w:val="none" w:sz="0" w:space="0" w:color="auto"/>
        <w:bottom w:val="none" w:sz="0" w:space="0" w:color="auto"/>
        <w:right w:val="none" w:sz="0" w:space="0" w:color="auto"/>
      </w:divBdr>
    </w:div>
    <w:div w:id="1204096355">
      <w:bodyDiv w:val="1"/>
      <w:marLeft w:val="0"/>
      <w:marRight w:val="0"/>
      <w:marTop w:val="0"/>
      <w:marBottom w:val="0"/>
      <w:divBdr>
        <w:top w:val="none" w:sz="0" w:space="0" w:color="auto"/>
        <w:left w:val="none" w:sz="0" w:space="0" w:color="auto"/>
        <w:bottom w:val="none" w:sz="0" w:space="0" w:color="auto"/>
        <w:right w:val="none" w:sz="0" w:space="0" w:color="auto"/>
      </w:divBdr>
    </w:div>
    <w:div w:id="1401249424">
      <w:bodyDiv w:val="1"/>
      <w:marLeft w:val="0"/>
      <w:marRight w:val="0"/>
      <w:marTop w:val="0"/>
      <w:marBottom w:val="0"/>
      <w:divBdr>
        <w:top w:val="none" w:sz="0" w:space="0" w:color="auto"/>
        <w:left w:val="none" w:sz="0" w:space="0" w:color="auto"/>
        <w:bottom w:val="none" w:sz="0" w:space="0" w:color="auto"/>
        <w:right w:val="none" w:sz="0" w:space="0" w:color="auto"/>
      </w:divBdr>
    </w:div>
    <w:div w:id="20766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4A04-33BA-4C3B-9853-5DB91ABF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2017-03-31T08:46:00Z</cp:lastPrinted>
  <dcterms:created xsi:type="dcterms:W3CDTF">2017-03-21T13:23:00Z</dcterms:created>
  <dcterms:modified xsi:type="dcterms:W3CDTF">2017-04-03T09:01:00Z</dcterms:modified>
</cp:coreProperties>
</file>