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113078" w14:textId="77777777" w:rsidR="001D5C87" w:rsidRDefault="001D5C87" w:rsidP="001D5C87">
      <w:pPr>
        <w:ind w:left="-1701" w:right="-567"/>
        <w:jc w:val="center"/>
        <w:rPr>
          <w:b/>
          <w:sz w:val="28"/>
          <w:szCs w:val="28"/>
        </w:rPr>
      </w:pPr>
      <w:bookmarkStart w:id="0" w:name="_Toc467408628"/>
      <w:r>
        <w:rPr>
          <w:b/>
          <w:sz w:val="28"/>
          <w:szCs w:val="28"/>
        </w:rPr>
        <w:t>Проект «Алания-2030»</w:t>
      </w:r>
    </w:p>
    <w:p w14:paraId="6A7D5C0F" w14:textId="18DEA234" w:rsidR="001D5C87" w:rsidRDefault="001D5C87" w:rsidP="001D5C87">
      <w:pPr>
        <w:jc w:val="center"/>
      </w:pPr>
      <w:r>
        <w:rPr>
          <w:noProof/>
          <w:lang w:eastAsia="ru-RU"/>
        </w:rPr>
        <mc:AlternateContent>
          <mc:Choice Requires="wps">
            <w:drawing>
              <wp:anchor distT="0" distB="0" distL="114300" distR="114300" simplePos="0" relativeHeight="251668480" behindDoc="0" locked="0" layoutInCell="1" allowOverlap="1" wp14:anchorId="155C3370" wp14:editId="47761A60">
                <wp:simplePos x="0" y="0"/>
                <wp:positionH relativeFrom="page">
                  <wp:posOffset>0</wp:posOffset>
                </wp:positionH>
                <wp:positionV relativeFrom="paragraph">
                  <wp:posOffset>372745</wp:posOffset>
                </wp:positionV>
                <wp:extent cx="7559675" cy="2126615"/>
                <wp:effectExtent l="0" t="0" r="3175" b="6985"/>
                <wp:wrapNone/>
                <wp:docPr id="14" name="Прямоугольник 14"/>
                <wp:cNvGraphicFramePr/>
                <a:graphic xmlns:a="http://schemas.openxmlformats.org/drawingml/2006/main">
                  <a:graphicData uri="http://schemas.microsoft.com/office/word/2010/wordprocessingShape">
                    <wps:wsp>
                      <wps:cNvSpPr/>
                      <wps:spPr>
                        <a:xfrm>
                          <a:off x="0" y="0"/>
                          <a:ext cx="7559675" cy="212661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A0FAEA" w14:textId="77777777" w:rsidR="002978B6" w:rsidRDefault="002978B6" w:rsidP="001D5C87">
                            <w:pPr>
                              <w:spacing w:before="240"/>
                              <w:ind w:left="-154" w:right="-156"/>
                              <w:jc w:val="center"/>
                              <w:rPr>
                                <w:rFonts w:cs="Arial"/>
                                <w:b/>
                                <w:caps/>
                                <w:sz w:val="36"/>
                                <w:szCs w:val="40"/>
                              </w:rPr>
                            </w:pPr>
                            <w:r>
                              <w:rPr>
                                <w:rFonts w:cs="Arial"/>
                                <w:b/>
                                <w:caps/>
                                <w:sz w:val="36"/>
                                <w:szCs w:val="40"/>
                              </w:rPr>
                              <w:t xml:space="preserve">СТРАТЕГИЯ </w:t>
                            </w:r>
                            <w:r>
                              <w:rPr>
                                <w:rFonts w:cs="Arial"/>
                                <w:b/>
                                <w:caps/>
                                <w:sz w:val="36"/>
                                <w:szCs w:val="40"/>
                              </w:rPr>
                              <w:br/>
                              <w:t xml:space="preserve">социально-экономического развития </w:t>
                            </w:r>
                            <w:r>
                              <w:rPr>
                                <w:rFonts w:cs="Arial"/>
                                <w:b/>
                                <w:caps/>
                                <w:sz w:val="36"/>
                                <w:szCs w:val="40"/>
                              </w:rPr>
                              <w:br/>
                              <w:t>Республики СЕВЕРНАЯ ОСЕТИЯ-АЛАНИЯ</w:t>
                            </w:r>
                            <w:r>
                              <w:rPr>
                                <w:rFonts w:cs="Arial"/>
                                <w:b/>
                                <w:caps/>
                                <w:sz w:val="36"/>
                                <w:szCs w:val="40"/>
                              </w:rPr>
                              <w:br/>
                              <w:t xml:space="preserve">до 2030 года </w:t>
                            </w:r>
                          </w:p>
                          <w:p w14:paraId="12C6B4C2" w14:textId="77777777" w:rsidR="002978B6" w:rsidRDefault="002978B6" w:rsidP="001D5C87">
                            <w:pPr>
                              <w:spacing w:before="240"/>
                              <w:ind w:left="-154" w:right="-156"/>
                              <w:jc w:val="center"/>
                              <w:rPr>
                                <w:b/>
                                <w:caps/>
                                <w:color w:val="FFFFFF" w:themeColor="background1"/>
                                <w:sz w:val="56"/>
                                <w:szCs w:val="40"/>
                              </w:rPr>
                            </w:pPr>
                            <w:r>
                              <w:rPr>
                                <w:b/>
                                <w:color w:val="FFFFFF" w:themeColor="background1"/>
                                <w:sz w:val="56"/>
                                <w:szCs w:val="40"/>
                              </w:rPr>
                              <w:t>Алания – сердце Кавказа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26" style="position:absolute;left:0;text-align:left;margin-left:0;margin-top:29.35pt;width:595.25pt;height:167.4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" fillcolor="#646464 [3215]" stroked="f" strokeweight="1pt">
                <v:textbox>
                  <w:txbxContent>
                    <w:p w14:paraId="38A0FAEA" w14:textId="77777777" w:rsidR="002978B6" w:rsidRDefault="002978B6" w:rsidP="001D5C87">
                      <w:pPr>
                        <w:spacing w:before="240"/>
                        <w:ind w:left="-154" w:right="-156"/>
                        <w:jc w:val="center"/>
                        <w:rPr>
                          <w:rFonts w:cs="Arial"/>
                          <w:b/>
                          <w:caps/>
                          <w:sz w:val="36"/>
                          <w:szCs w:val="40"/>
                        </w:rPr>
                      </w:pPr>
                      <w:r>
                        <w:rPr>
                          <w:rFonts w:cs="Arial"/>
                          <w:b/>
                          <w:caps/>
                          <w:sz w:val="36"/>
                          <w:szCs w:val="40"/>
                        </w:rPr>
                        <w:t xml:space="preserve">СТРАТЕГИЯ </w:t>
                      </w:r>
                      <w:r>
                        <w:rPr>
                          <w:rFonts w:cs="Arial"/>
                          <w:b/>
                          <w:caps/>
                          <w:sz w:val="36"/>
                          <w:szCs w:val="40"/>
                        </w:rPr>
                        <w:br/>
                        <w:t xml:space="preserve">социально-экономического развития </w:t>
                      </w:r>
                      <w:r>
                        <w:rPr>
                          <w:rFonts w:cs="Arial"/>
                          <w:b/>
                          <w:caps/>
                          <w:sz w:val="36"/>
                          <w:szCs w:val="40"/>
                        </w:rPr>
                        <w:br/>
                        <w:t>Республики СЕВЕРНАЯ ОСЕТИЯ-АЛАНИЯ</w:t>
                      </w:r>
                      <w:r>
                        <w:rPr>
                          <w:rFonts w:cs="Arial"/>
                          <w:b/>
                          <w:caps/>
                          <w:sz w:val="36"/>
                          <w:szCs w:val="40"/>
                        </w:rPr>
                        <w:br/>
                        <w:t xml:space="preserve">до 2030 года </w:t>
                      </w:r>
                    </w:p>
                    <w:p w14:paraId="12C6B4C2" w14:textId="77777777" w:rsidR="002978B6" w:rsidRDefault="002978B6" w:rsidP="001D5C87">
                      <w:pPr>
                        <w:spacing w:before="240"/>
                        <w:ind w:left="-154" w:right="-156"/>
                        <w:jc w:val="center"/>
                        <w:rPr>
                          <w:b/>
                          <w:caps/>
                          <w:color w:val="FFFFFF" w:themeColor="background1"/>
                          <w:sz w:val="56"/>
                          <w:szCs w:val="40"/>
                        </w:rPr>
                      </w:pPr>
                      <w:r>
                        <w:rPr>
                          <w:b/>
                          <w:color w:val="FFFFFF" w:themeColor="background1"/>
                          <w:sz w:val="56"/>
                          <w:szCs w:val="40"/>
                        </w:rPr>
                        <w:t>Алания – сердце Кавказа</w:t>
                      </w:r>
                    </w:p>
                  </w:txbxContent>
                </v:textbox>
                <w10:wrap anchorx="page"/>
              </v:rect>
            </w:pict>
          </mc:Fallback>
        </mc:AlternateContent>
      </w:r>
    </w:p>
    <w:p w14:paraId="66419E03" w14:textId="77777777" w:rsidR="001D5C87" w:rsidRDefault="001D5C87" w:rsidP="001D5C87">
      <w:pPr>
        <w:jc w:val="center"/>
      </w:pPr>
    </w:p>
    <w:p w14:paraId="7E57CEE0" w14:textId="77777777" w:rsidR="001D5C87" w:rsidRDefault="001D5C87" w:rsidP="001D5C87">
      <w:pPr>
        <w:jc w:val="center"/>
      </w:pPr>
    </w:p>
    <w:p w14:paraId="09A855E6" w14:textId="77777777" w:rsidR="001D5C87" w:rsidRDefault="001D5C87" w:rsidP="001D5C87">
      <w:pPr>
        <w:jc w:val="center"/>
      </w:pPr>
    </w:p>
    <w:p w14:paraId="19F40909" w14:textId="77777777" w:rsidR="001D5C87" w:rsidRDefault="001D5C87" w:rsidP="001D5C87">
      <w:pPr>
        <w:jc w:val="center"/>
      </w:pPr>
    </w:p>
    <w:p w14:paraId="420B65C0" w14:textId="77777777" w:rsidR="001D5C87" w:rsidRDefault="001D5C87" w:rsidP="001D5C87">
      <w:pPr>
        <w:jc w:val="center"/>
      </w:pPr>
    </w:p>
    <w:p w14:paraId="4A4B5B87" w14:textId="77777777" w:rsidR="001D5C87" w:rsidRDefault="001D5C87" w:rsidP="001D5C87">
      <w:pPr>
        <w:jc w:val="center"/>
      </w:pPr>
    </w:p>
    <w:p w14:paraId="48032FA5" w14:textId="77777777" w:rsidR="001D5C87" w:rsidRDefault="001D5C87" w:rsidP="001D5C87">
      <w:pPr>
        <w:jc w:val="center"/>
      </w:pPr>
    </w:p>
    <w:p w14:paraId="3D47B278" w14:textId="77777777" w:rsidR="001D5C87" w:rsidRDefault="001D5C87" w:rsidP="001D5C87">
      <w:pPr>
        <w:jc w:val="center"/>
      </w:pPr>
    </w:p>
    <w:p w14:paraId="02968428" w14:textId="77777777" w:rsidR="001D5C87" w:rsidRDefault="001D5C87" w:rsidP="001D5C87">
      <w:pPr>
        <w:jc w:val="center"/>
      </w:pPr>
    </w:p>
    <w:p w14:paraId="6358AED9" w14:textId="77777777" w:rsidR="001D5C87" w:rsidRDefault="001D5C87" w:rsidP="001D5C87">
      <w:pPr>
        <w:jc w:val="center"/>
      </w:pPr>
    </w:p>
    <w:p w14:paraId="5C389D24" w14:textId="77D78100" w:rsidR="001D5C87" w:rsidRDefault="008E03C9" w:rsidP="00F85348">
      <w:pPr>
        <w:ind w:left="-1701"/>
        <w:jc w:val="center"/>
      </w:pPr>
      <w:r w:rsidRPr="008E03C9">
        <w:rPr>
          <w:noProof/>
          <w:lang w:eastAsia="ru-RU"/>
        </w:rPr>
        <w:drawing>
          <wp:anchor distT="0" distB="0" distL="114300" distR="114300" simplePos="0" relativeHeight="251669504" behindDoc="1" locked="0" layoutInCell="1" allowOverlap="1" wp14:anchorId="5A44DDCA" wp14:editId="7D88225D">
            <wp:simplePos x="0" y="0"/>
            <wp:positionH relativeFrom="column">
              <wp:posOffset>-1080135</wp:posOffset>
            </wp:positionH>
            <wp:positionV relativeFrom="paragraph">
              <wp:posOffset>5215</wp:posOffset>
            </wp:positionV>
            <wp:extent cx="7586398" cy="4766872"/>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86398" cy="47668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F1448D" w14:textId="77777777" w:rsidR="001D5C87" w:rsidRDefault="001D5C87" w:rsidP="001D5C87">
      <w:pPr>
        <w:ind w:left="-1134"/>
        <w:jc w:val="center"/>
      </w:pPr>
    </w:p>
    <w:p w14:paraId="7CDF79DC" w14:textId="77777777" w:rsidR="001D5C87" w:rsidRDefault="001D5C87" w:rsidP="001D5C87">
      <w:pPr>
        <w:jc w:val="center"/>
      </w:pPr>
    </w:p>
    <w:p w14:paraId="2452E64F" w14:textId="77777777" w:rsidR="001D5C87" w:rsidRDefault="001D5C87" w:rsidP="001D5C87">
      <w:pPr>
        <w:jc w:val="center"/>
      </w:pPr>
    </w:p>
    <w:p w14:paraId="1B5A3925" w14:textId="77777777" w:rsidR="001D5C87" w:rsidRDefault="001D5C87" w:rsidP="001D5C87">
      <w:pPr>
        <w:jc w:val="center"/>
      </w:pPr>
    </w:p>
    <w:p w14:paraId="6F4F0F1D" w14:textId="77777777" w:rsidR="001D5C87" w:rsidRDefault="001D5C87" w:rsidP="001D5C87">
      <w:pPr>
        <w:jc w:val="center"/>
      </w:pPr>
    </w:p>
    <w:p w14:paraId="4703C119" w14:textId="77777777" w:rsidR="001D5C87" w:rsidRDefault="001D5C87" w:rsidP="001D5C87">
      <w:pPr>
        <w:jc w:val="center"/>
      </w:pPr>
    </w:p>
    <w:p w14:paraId="7613B5C5" w14:textId="77777777" w:rsidR="001D5C87" w:rsidRDefault="001D5C87" w:rsidP="001D5C87">
      <w:pPr>
        <w:jc w:val="center"/>
      </w:pPr>
    </w:p>
    <w:p w14:paraId="6D3130AA" w14:textId="77777777" w:rsidR="001D5C87" w:rsidRDefault="001D5C87" w:rsidP="001D5C87">
      <w:pPr>
        <w:jc w:val="center"/>
      </w:pPr>
    </w:p>
    <w:p w14:paraId="1324CB64" w14:textId="77777777" w:rsidR="001D5C87" w:rsidRDefault="001D5C87" w:rsidP="001D5C87">
      <w:pPr>
        <w:jc w:val="center"/>
      </w:pPr>
    </w:p>
    <w:p w14:paraId="059B88E2" w14:textId="77777777" w:rsidR="001D5C87" w:rsidRDefault="001D5C87" w:rsidP="001D5C87">
      <w:pPr>
        <w:jc w:val="center"/>
      </w:pPr>
    </w:p>
    <w:p w14:paraId="3ADEF981" w14:textId="77777777" w:rsidR="001D5C87" w:rsidRDefault="001D5C87" w:rsidP="001D5C87">
      <w:pPr>
        <w:jc w:val="center"/>
      </w:pPr>
    </w:p>
    <w:p w14:paraId="17169492" w14:textId="77777777" w:rsidR="001D5C87" w:rsidRDefault="001D5C87" w:rsidP="001D5C87">
      <w:pPr>
        <w:jc w:val="center"/>
      </w:pPr>
    </w:p>
    <w:p w14:paraId="584E5C2F" w14:textId="77777777" w:rsidR="001D5C87" w:rsidRDefault="001D5C87" w:rsidP="001D5C87">
      <w:pPr>
        <w:jc w:val="center"/>
      </w:pPr>
    </w:p>
    <w:p w14:paraId="51336B4A" w14:textId="77777777" w:rsidR="001D5C87" w:rsidRDefault="001D5C87" w:rsidP="001D5C87">
      <w:pPr>
        <w:jc w:val="center"/>
      </w:pPr>
    </w:p>
    <w:p w14:paraId="3CA7C528" w14:textId="77777777" w:rsidR="001D5C87" w:rsidRDefault="001D5C87" w:rsidP="001D5C87">
      <w:pPr>
        <w:jc w:val="center"/>
      </w:pPr>
    </w:p>
    <w:p w14:paraId="0B43701E" w14:textId="77777777" w:rsidR="001D5C87" w:rsidRDefault="001D5C87" w:rsidP="001D5C87">
      <w:pPr>
        <w:jc w:val="center"/>
      </w:pPr>
    </w:p>
    <w:p w14:paraId="3530E78C" w14:textId="77777777" w:rsidR="001D5C87" w:rsidRDefault="001D5C87" w:rsidP="001D5C87">
      <w:pPr>
        <w:jc w:val="center"/>
      </w:pPr>
    </w:p>
    <w:p w14:paraId="302FA5A0" w14:textId="77777777" w:rsidR="001D5C87" w:rsidRDefault="001D5C87" w:rsidP="001D5C87">
      <w:pPr>
        <w:jc w:val="center"/>
      </w:pPr>
    </w:p>
    <w:p w14:paraId="2EF1B4B5" w14:textId="77777777" w:rsidR="001D5C87" w:rsidRDefault="001D5C87" w:rsidP="001D5C87">
      <w:pPr>
        <w:jc w:val="center"/>
      </w:pPr>
    </w:p>
    <w:p w14:paraId="09AE4578" w14:textId="77777777" w:rsidR="001D5C87" w:rsidRDefault="001D5C87" w:rsidP="001D5C87">
      <w:pPr>
        <w:jc w:val="center"/>
      </w:pPr>
    </w:p>
    <w:p w14:paraId="7DABCB88" w14:textId="77777777" w:rsidR="001D5C87" w:rsidRDefault="001D5C87" w:rsidP="001D5C87">
      <w:pPr>
        <w:jc w:val="center"/>
      </w:pPr>
    </w:p>
    <w:p w14:paraId="42AC106D" w14:textId="77777777" w:rsidR="001D5C87" w:rsidRDefault="001D5C87" w:rsidP="001D5C87">
      <w:pPr>
        <w:jc w:val="center"/>
      </w:pPr>
    </w:p>
    <w:p w14:paraId="6D4E23CE" w14:textId="77777777" w:rsidR="00F85348" w:rsidRDefault="00F85348" w:rsidP="001D5C87">
      <w:pPr>
        <w:jc w:val="center"/>
      </w:pPr>
    </w:p>
    <w:p w14:paraId="5DFEEE5A" w14:textId="77777777" w:rsidR="001D5C87" w:rsidRDefault="001D5C87" w:rsidP="001D5C87">
      <w:pPr>
        <w:ind w:left="-1701" w:right="-567"/>
        <w:jc w:val="center"/>
      </w:pPr>
      <w:r>
        <w:t>Владикавказ, Санкт-Петербург</w:t>
      </w:r>
    </w:p>
    <w:p w14:paraId="180ADAD9" w14:textId="15D7CD84" w:rsidR="001D5C87" w:rsidRDefault="001D5C87" w:rsidP="001D5C87">
      <w:pPr>
        <w:ind w:left="-1701" w:right="-567"/>
        <w:jc w:val="center"/>
      </w:pPr>
      <w:r>
        <w:t>Версия 1.</w:t>
      </w:r>
      <w:r w:rsidR="001A59DD">
        <w:t>4</w:t>
      </w:r>
      <w:r>
        <w:t xml:space="preserve">, </w:t>
      </w:r>
      <w:r w:rsidR="001A59DD">
        <w:t>06</w:t>
      </w:r>
      <w:r>
        <w:t xml:space="preserve"> </w:t>
      </w:r>
      <w:r w:rsidR="001A59DD">
        <w:t>марта</w:t>
      </w:r>
      <w:r>
        <w:t xml:space="preserve"> 201</w:t>
      </w:r>
      <w:r w:rsidR="00A523A7">
        <w:t>8</w:t>
      </w:r>
    </w:p>
    <w:p w14:paraId="07680EE7" w14:textId="77777777" w:rsidR="00ED0655" w:rsidRPr="003A5EBA" w:rsidRDefault="00ED0655" w:rsidP="001D5C87">
      <w:pPr>
        <w:pageBreakBefore/>
        <w:rPr>
          <w:sz w:val="28"/>
          <w:szCs w:val="28"/>
        </w:rPr>
      </w:pPr>
      <w:r w:rsidRPr="003A5EBA">
        <w:rPr>
          <w:sz w:val="28"/>
          <w:szCs w:val="28"/>
        </w:rPr>
        <w:lastRenderedPageBreak/>
        <w:t>СПИСОК ИСПОЛНИТЕЛЕЙ</w:t>
      </w:r>
    </w:p>
    <w:p w14:paraId="3E107867" w14:textId="77777777" w:rsidR="00ED0655" w:rsidRDefault="00ED0655" w:rsidP="00E452B0">
      <w:pPr>
        <w:pStyle w:val="a1"/>
        <w:numPr>
          <w:ilvl w:val="0"/>
          <w:numId w:val="9"/>
        </w:numPr>
        <w:suppressAutoHyphens w:val="0"/>
      </w:pPr>
      <w:r>
        <w:t>Крыловский Алексей Борисович – Руководитель проекта. Управляющий директор Консорциума Леонтьевский центр – AV Group</w:t>
      </w:r>
    </w:p>
    <w:p w14:paraId="18E7E202" w14:textId="77777777" w:rsidR="00ED0655" w:rsidRDefault="00ED0655" w:rsidP="00E452B0">
      <w:pPr>
        <w:pStyle w:val="a1"/>
        <w:numPr>
          <w:ilvl w:val="0"/>
          <w:numId w:val="9"/>
        </w:numPr>
        <w:suppressAutoHyphens w:val="0"/>
      </w:pPr>
      <w:r>
        <w:t>Жихаревич Борис Савельевич – Научный руководитель проекта. Директор Ресурсного центра по стратегическому планированию при Леонтьевском центре</w:t>
      </w:r>
    </w:p>
    <w:p w14:paraId="12D6315C" w14:textId="77777777" w:rsidR="00ED0655" w:rsidRDefault="00ED0655" w:rsidP="00E452B0">
      <w:pPr>
        <w:pStyle w:val="a1"/>
        <w:numPr>
          <w:ilvl w:val="0"/>
          <w:numId w:val="9"/>
        </w:numPr>
        <w:suppressAutoHyphens w:val="0"/>
      </w:pPr>
      <w:r>
        <w:t>Ефремов Андрей Георгиевич – Первый заместитель руководителя проекта. Директор по исследованиям Консорциума Леонтьевский центр – AV Group</w:t>
      </w:r>
    </w:p>
    <w:p w14:paraId="31B69A88" w14:textId="1B3CEBEB" w:rsidR="00547DA1" w:rsidRDefault="00547DA1" w:rsidP="00547DA1">
      <w:pPr>
        <w:pStyle w:val="a1"/>
        <w:numPr>
          <w:ilvl w:val="0"/>
          <w:numId w:val="9"/>
        </w:numPr>
        <w:suppressAutoHyphens w:val="0"/>
      </w:pPr>
      <w:r w:rsidRPr="00547DA1">
        <w:t>Игнатьев Павел Александрович</w:t>
      </w:r>
      <w:r>
        <w:t xml:space="preserve"> –</w:t>
      </w:r>
      <w:r w:rsidRPr="00547DA1">
        <w:t xml:space="preserve"> Генеральный директор АНО «Агентство развития РСО-Алания»</w:t>
      </w:r>
    </w:p>
    <w:p w14:paraId="3E30469A" w14:textId="77777777" w:rsidR="00ED0655" w:rsidRDefault="00ED0655" w:rsidP="00E452B0">
      <w:pPr>
        <w:pStyle w:val="a1"/>
        <w:numPr>
          <w:ilvl w:val="0"/>
          <w:numId w:val="9"/>
        </w:numPr>
        <w:suppressAutoHyphens w:val="0"/>
      </w:pPr>
      <w:r>
        <w:t>Захаров Илья Михайлович – Заместитель руководителя проекта, руководитель направления «Экономическое развитие»</w:t>
      </w:r>
    </w:p>
    <w:p w14:paraId="5D1153EA" w14:textId="77777777" w:rsidR="00ED0655" w:rsidRDefault="00ED0655" w:rsidP="00E452B0">
      <w:pPr>
        <w:pStyle w:val="a1"/>
        <w:numPr>
          <w:ilvl w:val="0"/>
          <w:numId w:val="9"/>
        </w:numPr>
        <w:suppressAutoHyphens w:val="0"/>
      </w:pPr>
      <w:r>
        <w:t>Карелина Ирина Анатольевна – Генеральный директор Леонтьевского центра</w:t>
      </w:r>
    </w:p>
    <w:p w14:paraId="7CCD2D44" w14:textId="77777777" w:rsidR="00ED0655" w:rsidRDefault="00ED0655" w:rsidP="00E452B0">
      <w:pPr>
        <w:pStyle w:val="a1"/>
        <w:numPr>
          <w:ilvl w:val="0"/>
          <w:numId w:val="9"/>
        </w:numPr>
        <w:suppressAutoHyphens w:val="0"/>
      </w:pPr>
      <w:r>
        <w:t>Лимонов Леонид Эдуардович – Директор-координатор научно-исследовательских программ Леонтьевского центра</w:t>
      </w:r>
    </w:p>
    <w:p w14:paraId="664E942B" w14:textId="77777777" w:rsidR="00ED0655" w:rsidRDefault="00ED0655" w:rsidP="00E452B0">
      <w:pPr>
        <w:pStyle w:val="a1"/>
        <w:numPr>
          <w:ilvl w:val="0"/>
          <w:numId w:val="9"/>
        </w:numPr>
        <w:suppressAutoHyphens w:val="0"/>
      </w:pPr>
      <w:r>
        <w:t xml:space="preserve">Воронкова Римма </w:t>
      </w:r>
      <w:proofErr w:type="spellStart"/>
      <w:r>
        <w:t>Мазхаровна</w:t>
      </w:r>
      <w:proofErr w:type="spellEnd"/>
      <w:r>
        <w:t xml:space="preserve"> – Директор по пространственному развитию Консорциума Леонтьевский центр – AV Group</w:t>
      </w:r>
    </w:p>
    <w:p w14:paraId="6F97293C" w14:textId="77777777" w:rsidR="00ED0655" w:rsidRPr="0038267D" w:rsidRDefault="00ED0655" w:rsidP="00E452B0">
      <w:pPr>
        <w:pStyle w:val="a1"/>
        <w:numPr>
          <w:ilvl w:val="0"/>
          <w:numId w:val="9"/>
        </w:numPr>
        <w:suppressAutoHyphens w:val="0"/>
      </w:pPr>
      <w:proofErr w:type="spellStart"/>
      <w:r w:rsidRPr="0038267D">
        <w:t>Юртаев</w:t>
      </w:r>
      <w:proofErr w:type="spellEnd"/>
      <w:r w:rsidRPr="0038267D">
        <w:t xml:space="preserve"> Алексей Сергеевич – Директор по развитию Консорциума Леонтьевский центр – AV Group. Руководитель направления «Умная экономика». Президент АЦ «Проектный офис»</w:t>
      </w:r>
    </w:p>
    <w:p w14:paraId="1515C70E" w14:textId="77777777" w:rsidR="00ED0655" w:rsidRDefault="00ED0655" w:rsidP="00E452B0">
      <w:pPr>
        <w:pStyle w:val="a1"/>
        <w:numPr>
          <w:ilvl w:val="0"/>
          <w:numId w:val="9"/>
        </w:numPr>
        <w:suppressAutoHyphens w:val="0"/>
      </w:pPr>
      <w:r>
        <w:t>Вальковская Анастасия Анатольевна – Руководитель направления «Развитие АПК»</w:t>
      </w:r>
    </w:p>
    <w:p w14:paraId="7F82190F" w14:textId="77777777" w:rsidR="00ED0655" w:rsidRDefault="00ED0655" w:rsidP="00E452B0">
      <w:pPr>
        <w:pStyle w:val="a1"/>
        <w:numPr>
          <w:ilvl w:val="0"/>
          <w:numId w:val="9"/>
        </w:numPr>
        <w:suppressAutoHyphens w:val="0"/>
      </w:pPr>
      <w:r>
        <w:t>Ильяева Юлия Михайловна – Руководитель направления «Социальное развитие»</w:t>
      </w:r>
    </w:p>
    <w:p w14:paraId="3D083E66" w14:textId="77777777" w:rsidR="00ED0655" w:rsidRDefault="00ED0655" w:rsidP="00E452B0">
      <w:pPr>
        <w:pStyle w:val="a1"/>
        <w:numPr>
          <w:ilvl w:val="0"/>
          <w:numId w:val="9"/>
        </w:numPr>
        <w:suppressAutoHyphens w:val="0"/>
      </w:pPr>
      <w:r>
        <w:t>Ткаченко Павел Николаевич – Руководитель направления «Промышленное развитие»</w:t>
      </w:r>
    </w:p>
    <w:p w14:paraId="004EA2E7" w14:textId="77777777" w:rsidR="00ED0655" w:rsidRDefault="00ED0655" w:rsidP="00E452B0">
      <w:pPr>
        <w:pStyle w:val="a1"/>
        <w:numPr>
          <w:ilvl w:val="0"/>
          <w:numId w:val="9"/>
        </w:numPr>
        <w:suppressAutoHyphens w:val="0"/>
      </w:pPr>
      <w:r>
        <w:t xml:space="preserve">Ефремова Анна Александровна – Старший административный менеджер </w:t>
      </w:r>
    </w:p>
    <w:p w14:paraId="63CC3535" w14:textId="77777777" w:rsidR="00ED0655" w:rsidRDefault="00ED0655" w:rsidP="00E452B0">
      <w:pPr>
        <w:pStyle w:val="a1"/>
        <w:numPr>
          <w:ilvl w:val="0"/>
          <w:numId w:val="9"/>
        </w:numPr>
        <w:suppressAutoHyphens w:val="0"/>
      </w:pPr>
      <w:r>
        <w:t>Масько Максим Сергеевич – Административный менеджер</w:t>
      </w:r>
    </w:p>
    <w:p w14:paraId="2C22226D" w14:textId="77777777" w:rsidR="00ED0655" w:rsidRDefault="00ED0655" w:rsidP="00E452B0">
      <w:pPr>
        <w:pStyle w:val="a1"/>
        <w:numPr>
          <w:ilvl w:val="0"/>
          <w:numId w:val="9"/>
        </w:numPr>
        <w:suppressAutoHyphens w:val="0"/>
      </w:pPr>
      <w:r>
        <w:t>Козлов Константин Сергеевич – Технический директор</w:t>
      </w:r>
    </w:p>
    <w:p w14:paraId="7D84EE4D" w14:textId="77777777" w:rsidR="00ED0655" w:rsidRPr="0038267D" w:rsidRDefault="00ED0655" w:rsidP="00E452B0">
      <w:pPr>
        <w:pStyle w:val="a1"/>
        <w:numPr>
          <w:ilvl w:val="0"/>
          <w:numId w:val="9"/>
        </w:numPr>
        <w:suppressAutoHyphens w:val="0"/>
      </w:pPr>
      <w:r w:rsidRPr="0038267D">
        <w:t>Климанов Владимир Викторович – Эксперт. Директор Института реформирования общественных финансов</w:t>
      </w:r>
    </w:p>
    <w:p w14:paraId="6FB6FF7F" w14:textId="77777777" w:rsidR="00ED0655" w:rsidRPr="0038267D" w:rsidRDefault="00ED0655" w:rsidP="00E452B0">
      <w:pPr>
        <w:pStyle w:val="a1"/>
        <w:numPr>
          <w:ilvl w:val="0"/>
          <w:numId w:val="9"/>
        </w:numPr>
        <w:suppressAutoHyphens w:val="0"/>
      </w:pPr>
      <w:r w:rsidRPr="0038267D">
        <w:t>Иванова Наталия Васильевна – Эксперт</w:t>
      </w:r>
    </w:p>
    <w:p w14:paraId="5A74B155" w14:textId="0A84204C" w:rsidR="00ED0655" w:rsidRPr="0038267D" w:rsidRDefault="00ED0655" w:rsidP="003556CC">
      <w:pPr>
        <w:pStyle w:val="a1"/>
        <w:numPr>
          <w:ilvl w:val="0"/>
          <w:numId w:val="9"/>
        </w:numPr>
        <w:suppressAutoHyphens w:val="0"/>
      </w:pPr>
      <w:proofErr w:type="spellStart"/>
      <w:r w:rsidRPr="0038267D">
        <w:t>Марача</w:t>
      </w:r>
      <w:proofErr w:type="spellEnd"/>
      <w:r w:rsidRPr="0038267D">
        <w:t xml:space="preserve"> Вячеслав Геннадиевич – </w:t>
      </w:r>
      <w:r w:rsidR="003556CC" w:rsidRPr="003556CC">
        <w:t xml:space="preserve">Советник управляющего директора, руководитель направления </w:t>
      </w:r>
      <w:r w:rsidR="003556CC">
        <w:t xml:space="preserve">«Развитие </w:t>
      </w:r>
      <w:r w:rsidR="003556CC" w:rsidRPr="003556CC">
        <w:t>ТЭК</w:t>
      </w:r>
      <w:r w:rsidR="003556CC">
        <w:t>».</w:t>
      </w:r>
    </w:p>
    <w:p w14:paraId="7CDB464E" w14:textId="77777777" w:rsidR="00ED0655" w:rsidRPr="0038267D" w:rsidRDefault="00ED0655" w:rsidP="00E452B0">
      <w:pPr>
        <w:pStyle w:val="a1"/>
        <w:numPr>
          <w:ilvl w:val="0"/>
          <w:numId w:val="9"/>
        </w:numPr>
        <w:suppressAutoHyphens w:val="0"/>
      </w:pPr>
      <w:proofErr w:type="spellStart"/>
      <w:r w:rsidRPr="0038267D">
        <w:t>Прибышин</w:t>
      </w:r>
      <w:proofErr w:type="spellEnd"/>
      <w:r w:rsidRPr="0038267D">
        <w:t xml:space="preserve"> Тарас Кириллович – Эксперт</w:t>
      </w:r>
    </w:p>
    <w:p w14:paraId="0325066A" w14:textId="77777777" w:rsidR="00ED0655" w:rsidRPr="0038267D" w:rsidRDefault="00ED0655" w:rsidP="00E452B0">
      <w:pPr>
        <w:pStyle w:val="a1"/>
        <w:numPr>
          <w:ilvl w:val="0"/>
          <w:numId w:val="9"/>
        </w:numPr>
        <w:suppressAutoHyphens w:val="0"/>
      </w:pPr>
      <w:r w:rsidRPr="0038267D">
        <w:t>Юдин Денис Геннадьевич – Эксперт</w:t>
      </w:r>
    </w:p>
    <w:p w14:paraId="3E73CF86" w14:textId="77777777" w:rsidR="00ED0655" w:rsidRPr="0038267D" w:rsidRDefault="00ED0655" w:rsidP="00E452B0">
      <w:pPr>
        <w:pStyle w:val="a1"/>
        <w:numPr>
          <w:ilvl w:val="0"/>
          <w:numId w:val="9"/>
        </w:numPr>
        <w:suppressAutoHyphens w:val="0"/>
      </w:pPr>
      <w:r w:rsidRPr="0038267D">
        <w:t>Герасимова Ольга Андреевна – Эксперт</w:t>
      </w:r>
    </w:p>
    <w:p w14:paraId="51CA43E6" w14:textId="77777777" w:rsidR="00ED0655" w:rsidRDefault="00ED0655" w:rsidP="00E452B0">
      <w:pPr>
        <w:pStyle w:val="a1"/>
        <w:numPr>
          <w:ilvl w:val="0"/>
          <w:numId w:val="9"/>
        </w:numPr>
        <w:suppressAutoHyphens w:val="0"/>
      </w:pPr>
      <w:r>
        <w:t>Шипунова Полина Андреевна – Специалист по пространственному планированию</w:t>
      </w:r>
    </w:p>
    <w:p w14:paraId="579BA732" w14:textId="77777777" w:rsidR="00ED0655" w:rsidRDefault="00ED0655" w:rsidP="00E452B0">
      <w:pPr>
        <w:pStyle w:val="a1"/>
        <w:numPr>
          <w:ilvl w:val="0"/>
          <w:numId w:val="9"/>
        </w:numPr>
        <w:suppressAutoHyphens w:val="0"/>
      </w:pPr>
      <w:proofErr w:type="spellStart"/>
      <w:r>
        <w:t>Кнор</w:t>
      </w:r>
      <w:proofErr w:type="spellEnd"/>
      <w:r>
        <w:t xml:space="preserve"> Виктория Эдуардовна – Специалист по пространственному планированию</w:t>
      </w:r>
    </w:p>
    <w:p w14:paraId="2F77C3D0" w14:textId="77777777" w:rsidR="00ED0655" w:rsidRDefault="00ED0655" w:rsidP="00E452B0">
      <w:pPr>
        <w:pStyle w:val="a1"/>
        <w:numPr>
          <w:ilvl w:val="0"/>
          <w:numId w:val="9"/>
        </w:numPr>
        <w:suppressAutoHyphens w:val="0"/>
      </w:pPr>
      <w:r>
        <w:t>Пугачева Светлана Геннадьевна – Специалист-картограф</w:t>
      </w:r>
    </w:p>
    <w:p w14:paraId="32DD67E0" w14:textId="209FD775" w:rsidR="00A9258B" w:rsidRDefault="00ED0655" w:rsidP="00E452B0">
      <w:pPr>
        <w:pStyle w:val="a1"/>
        <w:numPr>
          <w:ilvl w:val="0"/>
          <w:numId w:val="9"/>
        </w:numPr>
        <w:suppressAutoHyphens w:val="0"/>
      </w:pPr>
      <w:r>
        <w:br w:type="page"/>
      </w:r>
    </w:p>
    <w:p w14:paraId="26852550" w14:textId="77777777" w:rsidR="009C2435" w:rsidRDefault="009C2435" w:rsidP="009C2435">
      <w:pPr>
        <w:pStyle w:val="a1"/>
        <w:sectPr w:rsidR="009C2435" w:rsidSect="005A6DB6">
          <w:headerReference w:type="default" r:id="rId10"/>
          <w:footerReference w:type="default" r:id="rId11"/>
          <w:pgSz w:w="11906" w:h="16838"/>
          <w:pgMar w:top="1134" w:right="567" w:bottom="1134" w:left="1701" w:header="709" w:footer="709" w:gutter="0"/>
          <w:cols w:space="708"/>
          <w:titlePg/>
          <w:docGrid w:linePitch="360"/>
        </w:sectPr>
      </w:pPr>
    </w:p>
    <w:sdt>
      <w:sdtPr>
        <w:rPr>
          <w:rFonts w:ascii="Arial" w:eastAsiaTheme="minorHAnsi" w:hAnsi="Arial" w:cstheme="minorBidi"/>
          <w:b w:val="0"/>
          <w:bCs w:val="0"/>
          <w:color w:val="auto"/>
          <w:sz w:val="22"/>
          <w:szCs w:val="22"/>
          <w:lang w:eastAsia="en-US"/>
        </w:rPr>
        <w:id w:val="159357174"/>
        <w:docPartObj>
          <w:docPartGallery w:val="Table of Contents"/>
          <w:docPartUnique/>
        </w:docPartObj>
      </w:sdtPr>
      <w:sdtEndPr/>
      <w:sdtContent>
        <w:p w14:paraId="5E4923BC" w14:textId="1A8F4110" w:rsidR="009C2435" w:rsidRPr="009C2435" w:rsidRDefault="009C2435" w:rsidP="00A06D7F">
          <w:pPr>
            <w:pStyle w:val="affffa"/>
            <w:spacing w:before="240"/>
            <w:rPr>
              <w:rFonts w:ascii="Arial" w:hAnsi="Arial" w:cs="Arial"/>
              <w:color w:val="646464" w:themeColor="text2"/>
              <w:sz w:val="24"/>
              <w:szCs w:val="24"/>
            </w:rPr>
          </w:pPr>
          <w:r w:rsidRPr="009C2435">
            <w:rPr>
              <w:rFonts w:ascii="Arial" w:hAnsi="Arial" w:cs="Arial"/>
              <w:color w:val="646464" w:themeColor="text2"/>
              <w:sz w:val="24"/>
              <w:szCs w:val="24"/>
            </w:rPr>
            <w:t>Оглавление</w:t>
          </w:r>
        </w:p>
        <w:p w14:paraId="616CC092" w14:textId="77777777" w:rsidR="00422736" w:rsidRDefault="009C2435">
          <w:pPr>
            <w:pStyle w:val="16"/>
            <w:rPr>
              <w:rFonts w:asciiTheme="minorHAnsi" w:eastAsiaTheme="minorEastAsia" w:hAnsiTheme="minorHAnsi"/>
              <w:noProof/>
              <w:lang w:eastAsia="ru-RU"/>
            </w:rPr>
          </w:pPr>
          <w:r>
            <w:fldChar w:fldCharType="begin"/>
          </w:r>
          <w:r>
            <w:instrText xml:space="preserve"> TOC \o "1-3" \h \z \u </w:instrText>
          </w:r>
          <w:r>
            <w:fldChar w:fldCharType="separate"/>
          </w:r>
          <w:hyperlink w:anchor="_Toc506935061" w:history="1">
            <w:r w:rsidR="00422736" w:rsidRPr="008B6D13">
              <w:rPr>
                <w:rStyle w:val="afff2"/>
                <w:noProof/>
              </w:rPr>
              <w:t>1</w:t>
            </w:r>
            <w:r w:rsidR="00422736">
              <w:rPr>
                <w:rFonts w:asciiTheme="minorHAnsi" w:eastAsiaTheme="minorEastAsia" w:hAnsiTheme="minorHAnsi"/>
                <w:noProof/>
                <w:lang w:eastAsia="ru-RU"/>
              </w:rPr>
              <w:tab/>
            </w:r>
            <w:r w:rsidR="00422736" w:rsidRPr="008B6D13">
              <w:rPr>
                <w:rStyle w:val="afff2"/>
                <w:noProof/>
              </w:rPr>
              <w:t>Стратегическая диагностика развития</w:t>
            </w:r>
            <w:r w:rsidR="00422736">
              <w:rPr>
                <w:noProof/>
                <w:webHidden/>
              </w:rPr>
              <w:tab/>
            </w:r>
            <w:r w:rsidR="00422736">
              <w:rPr>
                <w:noProof/>
                <w:webHidden/>
              </w:rPr>
              <w:fldChar w:fldCharType="begin"/>
            </w:r>
            <w:r w:rsidR="00422736">
              <w:rPr>
                <w:noProof/>
                <w:webHidden/>
              </w:rPr>
              <w:instrText xml:space="preserve"> PAGEREF _Toc506935061 \h </w:instrText>
            </w:r>
            <w:r w:rsidR="00422736">
              <w:rPr>
                <w:noProof/>
                <w:webHidden/>
              </w:rPr>
            </w:r>
            <w:r w:rsidR="00422736">
              <w:rPr>
                <w:noProof/>
                <w:webHidden/>
              </w:rPr>
              <w:fldChar w:fldCharType="separate"/>
            </w:r>
            <w:r w:rsidR="004A7BD8">
              <w:rPr>
                <w:noProof/>
                <w:webHidden/>
              </w:rPr>
              <w:t>6</w:t>
            </w:r>
            <w:r w:rsidR="00422736">
              <w:rPr>
                <w:noProof/>
                <w:webHidden/>
              </w:rPr>
              <w:fldChar w:fldCharType="end"/>
            </w:r>
          </w:hyperlink>
        </w:p>
        <w:p w14:paraId="24249AA6" w14:textId="77777777" w:rsidR="00422736" w:rsidRDefault="00E77E2B">
          <w:pPr>
            <w:pStyle w:val="26"/>
            <w:rPr>
              <w:rFonts w:asciiTheme="minorHAnsi" w:eastAsiaTheme="minorEastAsia" w:hAnsiTheme="minorHAnsi"/>
              <w:noProof/>
              <w:lang w:eastAsia="ru-RU"/>
            </w:rPr>
          </w:pPr>
          <w:hyperlink w:anchor="_Toc506935062" w:history="1">
            <w:r w:rsidR="00422736" w:rsidRPr="008B6D13">
              <w:rPr>
                <w:rStyle w:val="afff2"/>
                <w:noProof/>
              </w:rPr>
              <w:t>1.1</w:t>
            </w:r>
            <w:r w:rsidR="00422736">
              <w:rPr>
                <w:rFonts w:asciiTheme="minorHAnsi" w:eastAsiaTheme="minorEastAsia" w:hAnsiTheme="minorHAnsi"/>
                <w:noProof/>
                <w:lang w:eastAsia="ru-RU"/>
              </w:rPr>
              <w:tab/>
            </w:r>
            <w:r w:rsidR="00422736" w:rsidRPr="008B6D13">
              <w:rPr>
                <w:rStyle w:val="afff2"/>
                <w:noProof/>
              </w:rPr>
              <w:t>«Живая» система управления будущим AV Galaxy – Единая методика разработки Стратегии</w:t>
            </w:r>
            <w:r w:rsidR="00422736">
              <w:rPr>
                <w:noProof/>
                <w:webHidden/>
              </w:rPr>
              <w:tab/>
            </w:r>
            <w:r w:rsidR="00422736">
              <w:rPr>
                <w:noProof/>
                <w:webHidden/>
              </w:rPr>
              <w:fldChar w:fldCharType="begin"/>
            </w:r>
            <w:r w:rsidR="00422736">
              <w:rPr>
                <w:noProof/>
                <w:webHidden/>
              </w:rPr>
              <w:instrText xml:space="preserve"> PAGEREF _Toc506935062 \h </w:instrText>
            </w:r>
            <w:r w:rsidR="00422736">
              <w:rPr>
                <w:noProof/>
                <w:webHidden/>
              </w:rPr>
            </w:r>
            <w:r w:rsidR="00422736">
              <w:rPr>
                <w:noProof/>
                <w:webHidden/>
              </w:rPr>
              <w:fldChar w:fldCharType="separate"/>
            </w:r>
            <w:r w:rsidR="004A7BD8">
              <w:rPr>
                <w:noProof/>
                <w:webHidden/>
              </w:rPr>
              <w:t>6</w:t>
            </w:r>
            <w:r w:rsidR="00422736">
              <w:rPr>
                <w:noProof/>
                <w:webHidden/>
              </w:rPr>
              <w:fldChar w:fldCharType="end"/>
            </w:r>
          </w:hyperlink>
        </w:p>
        <w:p w14:paraId="2B4DA494" w14:textId="77777777" w:rsidR="00422736" w:rsidRDefault="00E77E2B">
          <w:pPr>
            <w:pStyle w:val="26"/>
            <w:rPr>
              <w:rFonts w:asciiTheme="minorHAnsi" w:eastAsiaTheme="minorEastAsia" w:hAnsiTheme="minorHAnsi"/>
              <w:noProof/>
              <w:lang w:eastAsia="ru-RU"/>
            </w:rPr>
          </w:pPr>
          <w:hyperlink w:anchor="_Toc506935063" w:history="1">
            <w:r w:rsidR="00422736" w:rsidRPr="008B6D13">
              <w:rPr>
                <w:rStyle w:val="afff2"/>
                <w:noProof/>
              </w:rPr>
              <w:t>1.2</w:t>
            </w:r>
            <w:r w:rsidR="00422736">
              <w:rPr>
                <w:rFonts w:asciiTheme="minorHAnsi" w:eastAsiaTheme="minorEastAsia" w:hAnsiTheme="minorHAnsi"/>
                <w:noProof/>
                <w:lang w:eastAsia="ru-RU"/>
              </w:rPr>
              <w:tab/>
            </w:r>
            <w:r w:rsidR="00422736" w:rsidRPr="008B6D13">
              <w:rPr>
                <w:rStyle w:val="afff2"/>
                <w:noProof/>
              </w:rPr>
              <w:t>Общая оценка уровня конкурентоспособности РСО-Алания в сравнении с другими регионами</w:t>
            </w:r>
            <w:r w:rsidR="00422736">
              <w:rPr>
                <w:noProof/>
                <w:webHidden/>
              </w:rPr>
              <w:tab/>
            </w:r>
            <w:r w:rsidR="00422736">
              <w:rPr>
                <w:noProof/>
                <w:webHidden/>
              </w:rPr>
              <w:fldChar w:fldCharType="begin"/>
            </w:r>
            <w:r w:rsidR="00422736">
              <w:rPr>
                <w:noProof/>
                <w:webHidden/>
              </w:rPr>
              <w:instrText xml:space="preserve"> PAGEREF _Toc506935063 \h </w:instrText>
            </w:r>
            <w:r w:rsidR="00422736">
              <w:rPr>
                <w:noProof/>
                <w:webHidden/>
              </w:rPr>
            </w:r>
            <w:r w:rsidR="00422736">
              <w:rPr>
                <w:noProof/>
                <w:webHidden/>
              </w:rPr>
              <w:fldChar w:fldCharType="separate"/>
            </w:r>
            <w:r w:rsidR="004A7BD8">
              <w:rPr>
                <w:noProof/>
                <w:webHidden/>
              </w:rPr>
              <w:t>7</w:t>
            </w:r>
            <w:r w:rsidR="00422736">
              <w:rPr>
                <w:noProof/>
                <w:webHidden/>
              </w:rPr>
              <w:fldChar w:fldCharType="end"/>
            </w:r>
          </w:hyperlink>
        </w:p>
        <w:p w14:paraId="5CAF862C" w14:textId="77777777" w:rsidR="00422736" w:rsidRDefault="00E77E2B">
          <w:pPr>
            <w:pStyle w:val="33"/>
            <w:rPr>
              <w:rFonts w:asciiTheme="minorHAnsi" w:eastAsiaTheme="minorEastAsia" w:hAnsiTheme="minorHAnsi"/>
              <w:noProof/>
              <w:lang w:eastAsia="ru-RU"/>
            </w:rPr>
          </w:pPr>
          <w:hyperlink w:anchor="_Toc506935064" w:history="1">
            <w:r w:rsidR="00422736" w:rsidRPr="008B6D13">
              <w:rPr>
                <w:rStyle w:val="afff2"/>
                <w:noProof/>
              </w:rPr>
              <w:t>1.2.1</w:t>
            </w:r>
            <w:r w:rsidR="00422736">
              <w:rPr>
                <w:rFonts w:asciiTheme="minorHAnsi" w:eastAsiaTheme="minorEastAsia" w:hAnsiTheme="minorHAnsi"/>
                <w:noProof/>
                <w:lang w:eastAsia="ru-RU"/>
              </w:rPr>
              <w:tab/>
            </w:r>
            <w:r w:rsidR="00422736" w:rsidRPr="008B6D13">
              <w:rPr>
                <w:rStyle w:val="afff2"/>
                <w:noProof/>
              </w:rPr>
              <w:t xml:space="preserve">Индекс конкурентоспособности регионов </w:t>
            </w:r>
            <w:r w:rsidR="00422736" w:rsidRPr="008B6D13">
              <w:rPr>
                <w:rStyle w:val="afff2"/>
                <w:noProof/>
                <w:lang w:val="en-GB"/>
              </w:rPr>
              <w:t>AV</w:t>
            </w:r>
            <w:r w:rsidR="00422736" w:rsidRPr="008B6D13">
              <w:rPr>
                <w:rStyle w:val="afff2"/>
                <w:noProof/>
              </w:rPr>
              <w:t xml:space="preserve"> </w:t>
            </w:r>
            <w:r w:rsidR="00422736" w:rsidRPr="008B6D13">
              <w:rPr>
                <w:rStyle w:val="afff2"/>
                <w:noProof/>
                <w:lang w:val="en-GB"/>
              </w:rPr>
              <w:t>RCI</w:t>
            </w:r>
            <w:r w:rsidR="00422736" w:rsidRPr="008B6D13">
              <w:rPr>
                <w:rStyle w:val="afff2"/>
                <w:noProof/>
              </w:rPr>
              <w:t>. Полюсы роста России</w:t>
            </w:r>
            <w:r w:rsidR="00422736">
              <w:rPr>
                <w:noProof/>
                <w:webHidden/>
              </w:rPr>
              <w:tab/>
            </w:r>
            <w:r w:rsidR="00422736">
              <w:rPr>
                <w:noProof/>
                <w:webHidden/>
              </w:rPr>
              <w:fldChar w:fldCharType="begin"/>
            </w:r>
            <w:r w:rsidR="00422736">
              <w:rPr>
                <w:noProof/>
                <w:webHidden/>
              </w:rPr>
              <w:instrText xml:space="preserve"> PAGEREF _Toc506935064 \h </w:instrText>
            </w:r>
            <w:r w:rsidR="00422736">
              <w:rPr>
                <w:noProof/>
                <w:webHidden/>
              </w:rPr>
            </w:r>
            <w:r w:rsidR="00422736">
              <w:rPr>
                <w:noProof/>
                <w:webHidden/>
              </w:rPr>
              <w:fldChar w:fldCharType="separate"/>
            </w:r>
            <w:r w:rsidR="004A7BD8">
              <w:rPr>
                <w:noProof/>
                <w:webHidden/>
              </w:rPr>
              <w:t>7</w:t>
            </w:r>
            <w:r w:rsidR="00422736">
              <w:rPr>
                <w:noProof/>
                <w:webHidden/>
              </w:rPr>
              <w:fldChar w:fldCharType="end"/>
            </w:r>
          </w:hyperlink>
        </w:p>
        <w:p w14:paraId="54BB3FF7" w14:textId="77777777" w:rsidR="00422736" w:rsidRDefault="00E77E2B">
          <w:pPr>
            <w:pStyle w:val="33"/>
            <w:rPr>
              <w:rFonts w:asciiTheme="minorHAnsi" w:eastAsiaTheme="minorEastAsia" w:hAnsiTheme="minorHAnsi"/>
              <w:noProof/>
              <w:lang w:eastAsia="ru-RU"/>
            </w:rPr>
          </w:pPr>
          <w:hyperlink w:anchor="_Toc506935065" w:history="1">
            <w:r w:rsidR="00422736" w:rsidRPr="008B6D13">
              <w:rPr>
                <w:rStyle w:val="afff2"/>
                <w:noProof/>
              </w:rPr>
              <w:t>1.2.2</w:t>
            </w:r>
            <w:r w:rsidR="00422736">
              <w:rPr>
                <w:rFonts w:asciiTheme="minorHAnsi" w:eastAsiaTheme="minorEastAsia" w:hAnsiTheme="minorHAnsi"/>
                <w:noProof/>
                <w:lang w:eastAsia="ru-RU"/>
              </w:rPr>
              <w:tab/>
            </w:r>
            <w:r w:rsidR="00422736" w:rsidRPr="008B6D13">
              <w:rPr>
                <w:rStyle w:val="afff2"/>
                <w:noProof/>
              </w:rPr>
              <w:t>Конкурентоспособность Республики Северная Осетия-Алания</w:t>
            </w:r>
            <w:r w:rsidR="00422736">
              <w:rPr>
                <w:noProof/>
                <w:webHidden/>
              </w:rPr>
              <w:tab/>
            </w:r>
            <w:r w:rsidR="00422736">
              <w:rPr>
                <w:noProof/>
                <w:webHidden/>
              </w:rPr>
              <w:fldChar w:fldCharType="begin"/>
            </w:r>
            <w:r w:rsidR="00422736">
              <w:rPr>
                <w:noProof/>
                <w:webHidden/>
              </w:rPr>
              <w:instrText xml:space="preserve"> PAGEREF _Toc506935065 \h </w:instrText>
            </w:r>
            <w:r w:rsidR="00422736">
              <w:rPr>
                <w:noProof/>
                <w:webHidden/>
              </w:rPr>
            </w:r>
            <w:r w:rsidR="00422736">
              <w:rPr>
                <w:noProof/>
                <w:webHidden/>
              </w:rPr>
              <w:fldChar w:fldCharType="separate"/>
            </w:r>
            <w:r w:rsidR="004A7BD8">
              <w:rPr>
                <w:noProof/>
                <w:webHidden/>
              </w:rPr>
              <w:t>9</w:t>
            </w:r>
            <w:r w:rsidR="00422736">
              <w:rPr>
                <w:noProof/>
                <w:webHidden/>
              </w:rPr>
              <w:fldChar w:fldCharType="end"/>
            </w:r>
          </w:hyperlink>
        </w:p>
        <w:p w14:paraId="2E91DBD8" w14:textId="77777777" w:rsidR="00422736" w:rsidRDefault="00E77E2B">
          <w:pPr>
            <w:pStyle w:val="26"/>
            <w:rPr>
              <w:rFonts w:asciiTheme="minorHAnsi" w:eastAsiaTheme="minorEastAsia" w:hAnsiTheme="minorHAnsi"/>
              <w:noProof/>
              <w:lang w:eastAsia="ru-RU"/>
            </w:rPr>
          </w:pPr>
          <w:hyperlink w:anchor="_Toc506935066" w:history="1">
            <w:r w:rsidR="00422736" w:rsidRPr="008B6D13">
              <w:rPr>
                <w:rStyle w:val="afff2"/>
                <w:noProof/>
              </w:rPr>
              <w:t>1.3</w:t>
            </w:r>
            <w:r w:rsidR="00422736">
              <w:rPr>
                <w:rFonts w:asciiTheme="minorHAnsi" w:eastAsiaTheme="minorEastAsia" w:hAnsiTheme="minorHAnsi"/>
                <w:noProof/>
                <w:lang w:eastAsia="ru-RU"/>
              </w:rPr>
              <w:tab/>
            </w:r>
            <w:r w:rsidR="00422736" w:rsidRPr="008B6D13">
              <w:rPr>
                <w:rStyle w:val="afff2"/>
                <w:noProof/>
              </w:rPr>
              <w:t>Стратегические вызовы: глобальные тенденции мирового развития</w:t>
            </w:r>
            <w:r w:rsidR="00422736">
              <w:rPr>
                <w:noProof/>
                <w:webHidden/>
              </w:rPr>
              <w:tab/>
            </w:r>
            <w:r w:rsidR="00422736">
              <w:rPr>
                <w:noProof/>
                <w:webHidden/>
              </w:rPr>
              <w:fldChar w:fldCharType="begin"/>
            </w:r>
            <w:r w:rsidR="00422736">
              <w:rPr>
                <w:noProof/>
                <w:webHidden/>
              </w:rPr>
              <w:instrText xml:space="preserve"> PAGEREF _Toc506935066 \h </w:instrText>
            </w:r>
            <w:r w:rsidR="00422736">
              <w:rPr>
                <w:noProof/>
                <w:webHidden/>
              </w:rPr>
            </w:r>
            <w:r w:rsidR="00422736">
              <w:rPr>
                <w:noProof/>
                <w:webHidden/>
              </w:rPr>
              <w:fldChar w:fldCharType="separate"/>
            </w:r>
            <w:r w:rsidR="004A7BD8">
              <w:rPr>
                <w:noProof/>
                <w:webHidden/>
              </w:rPr>
              <w:t>10</w:t>
            </w:r>
            <w:r w:rsidR="00422736">
              <w:rPr>
                <w:noProof/>
                <w:webHidden/>
              </w:rPr>
              <w:fldChar w:fldCharType="end"/>
            </w:r>
          </w:hyperlink>
        </w:p>
        <w:p w14:paraId="2CABC3A3" w14:textId="77777777" w:rsidR="00422736" w:rsidRDefault="00E77E2B">
          <w:pPr>
            <w:pStyle w:val="26"/>
            <w:rPr>
              <w:rFonts w:asciiTheme="minorHAnsi" w:eastAsiaTheme="minorEastAsia" w:hAnsiTheme="minorHAnsi"/>
              <w:noProof/>
              <w:lang w:eastAsia="ru-RU"/>
            </w:rPr>
          </w:pPr>
          <w:hyperlink w:anchor="_Toc506935067" w:history="1">
            <w:r w:rsidR="00422736" w:rsidRPr="008B6D13">
              <w:rPr>
                <w:rStyle w:val="afff2"/>
                <w:noProof/>
              </w:rPr>
              <w:t>1.4</w:t>
            </w:r>
            <w:r w:rsidR="00422736">
              <w:rPr>
                <w:rFonts w:asciiTheme="minorHAnsi" w:eastAsiaTheme="minorEastAsia" w:hAnsiTheme="minorHAnsi"/>
                <w:noProof/>
                <w:lang w:eastAsia="ru-RU"/>
              </w:rPr>
              <w:tab/>
            </w:r>
            <w:r w:rsidR="00422736" w:rsidRPr="008B6D13">
              <w:rPr>
                <w:rStyle w:val="afff2"/>
                <w:noProof/>
              </w:rPr>
              <w:t>Конкурентные преимущества и ключевые проблемы РСО-Алания</w:t>
            </w:r>
            <w:r w:rsidR="00422736">
              <w:rPr>
                <w:noProof/>
                <w:webHidden/>
              </w:rPr>
              <w:tab/>
            </w:r>
            <w:r w:rsidR="00422736">
              <w:rPr>
                <w:noProof/>
                <w:webHidden/>
              </w:rPr>
              <w:fldChar w:fldCharType="begin"/>
            </w:r>
            <w:r w:rsidR="00422736">
              <w:rPr>
                <w:noProof/>
                <w:webHidden/>
              </w:rPr>
              <w:instrText xml:space="preserve"> PAGEREF _Toc506935067 \h </w:instrText>
            </w:r>
            <w:r w:rsidR="00422736">
              <w:rPr>
                <w:noProof/>
                <w:webHidden/>
              </w:rPr>
            </w:r>
            <w:r w:rsidR="00422736">
              <w:rPr>
                <w:noProof/>
                <w:webHidden/>
              </w:rPr>
              <w:fldChar w:fldCharType="separate"/>
            </w:r>
            <w:r w:rsidR="004A7BD8">
              <w:rPr>
                <w:noProof/>
                <w:webHidden/>
              </w:rPr>
              <w:t>15</w:t>
            </w:r>
            <w:r w:rsidR="00422736">
              <w:rPr>
                <w:noProof/>
                <w:webHidden/>
              </w:rPr>
              <w:fldChar w:fldCharType="end"/>
            </w:r>
          </w:hyperlink>
        </w:p>
        <w:p w14:paraId="547D19B5" w14:textId="77777777" w:rsidR="00422736" w:rsidRDefault="00E77E2B">
          <w:pPr>
            <w:pStyle w:val="33"/>
            <w:rPr>
              <w:rFonts w:asciiTheme="minorHAnsi" w:eastAsiaTheme="minorEastAsia" w:hAnsiTheme="minorHAnsi"/>
              <w:noProof/>
              <w:lang w:eastAsia="ru-RU"/>
            </w:rPr>
          </w:pPr>
          <w:hyperlink w:anchor="_Toc506935068" w:history="1">
            <w:r w:rsidR="00422736" w:rsidRPr="008B6D13">
              <w:rPr>
                <w:rStyle w:val="afff2"/>
                <w:noProof/>
              </w:rPr>
              <w:t>1.4.1</w:t>
            </w:r>
            <w:r w:rsidR="00422736">
              <w:rPr>
                <w:rFonts w:asciiTheme="minorHAnsi" w:eastAsiaTheme="minorEastAsia" w:hAnsiTheme="minorHAnsi"/>
                <w:noProof/>
                <w:lang w:eastAsia="ru-RU"/>
              </w:rPr>
              <w:tab/>
            </w:r>
            <w:r w:rsidR="00422736" w:rsidRPr="008B6D13">
              <w:rPr>
                <w:rStyle w:val="afff2"/>
                <w:noProof/>
              </w:rPr>
              <w:t>Ключевые конкурентные позиции РСО-Алания</w:t>
            </w:r>
            <w:r w:rsidR="00422736">
              <w:rPr>
                <w:noProof/>
                <w:webHidden/>
              </w:rPr>
              <w:tab/>
            </w:r>
            <w:r w:rsidR="00422736">
              <w:rPr>
                <w:noProof/>
                <w:webHidden/>
              </w:rPr>
              <w:fldChar w:fldCharType="begin"/>
            </w:r>
            <w:r w:rsidR="00422736">
              <w:rPr>
                <w:noProof/>
                <w:webHidden/>
              </w:rPr>
              <w:instrText xml:space="preserve"> PAGEREF _Toc506935068 \h </w:instrText>
            </w:r>
            <w:r w:rsidR="00422736">
              <w:rPr>
                <w:noProof/>
                <w:webHidden/>
              </w:rPr>
            </w:r>
            <w:r w:rsidR="00422736">
              <w:rPr>
                <w:noProof/>
                <w:webHidden/>
              </w:rPr>
              <w:fldChar w:fldCharType="separate"/>
            </w:r>
            <w:r w:rsidR="004A7BD8">
              <w:rPr>
                <w:noProof/>
                <w:webHidden/>
              </w:rPr>
              <w:t>15</w:t>
            </w:r>
            <w:r w:rsidR="00422736">
              <w:rPr>
                <w:noProof/>
                <w:webHidden/>
              </w:rPr>
              <w:fldChar w:fldCharType="end"/>
            </w:r>
          </w:hyperlink>
        </w:p>
        <w:p w14:paraId="5E501842" w14:textId="77777777" w:rsidR="00422736" w:rsidRDefault="00E77E2B">
          <w:pPr>
            <w:pStyle w:val="33"/>
            <w:rPr>
              <w:rFonts w:asciiTheme="minorHAnsi" w:eastAsiaTheme="minorEastAsia" w:hAnsiTheme="minorHAnsi"/>
              <w:noProof/>
              <w:lang w:eastAsia="ru-RU"/>
            </w:rPr>
          </w:pPr>
          <w:hyperlink w:anchor="_Toc506935069" w:history="1">
            <w:r w:rsidR="00422736" w:rsidRPr="008B6D13">
              <w:rPr>
                <w:rStyle w:val="afff2"/>
                <w:noProof/>
              </w:rPr>
              <w:t>1.4.2</w:t>
            </w:r>
            <w:r w:rsidR="00422736">
              <w:rPr>
                <w:rFonts w:asciiTheme="minorHAnsi" w:eastAsiaTheme="minorEastAsia" w:hAnsiTheme="minorHAnsi"/>
                <w:noProof/>
                <w:lang w:eastAsia="ru-RU"/>
              </w:rPr>
              <w:tab/>
            </w:r>
            <w:r w:rsidR="00422736" w:rsidRPr="008B6D13">
              <w:rPr>
                <w:rStyle w:val="afff2"/>
                <w:noProof/>
              </w:rPr>
              <w:t>Оценка достигнутых целей социально-экономического развития РСО-Алания</w:t>
            </w:r>
            <w:r w:rsidR="00422736">
              <w:rPr>
                <w:noProof/>
                <w:webHidden/>
              </w:rPr>
              <w:tab/>
            </w:r>
            <w:r w:rsidR="00422736">
              <w:rPr>
                <w:noProof/>
                <w:webHidden/>
              </w:rPr>
              <w:fldChar w:fldCharType="begin"/>
            </w:r>
            <w:r w:rsidR="00422736">
              <w:rPr>
                <w:noProof/>
                <w:webHidden/>
              </w:rPr>
              <w:instrText xml:space="preserve"> PAGEREF _Toc506935069 \h </w:instrText>
            </w:r>
            <w:r w:rsidR="00422736">
              <w:rPr>
                <w:noProof/>
                <w:webHidden/>
              </w:rPr>
            </w:r>
            <w:r w:rsidR="00422736">
              <w:rPr>
                <w:noProof/>
                <w:webHidden/>
              </w:rPr>
              <w:fldChar w:fldCharType="separate"/>
            </w:r>
            <w:r w:rsidR="004A7BD8">
              <w:rPr>
                <w:noProof/>
                <w:webHidden/>
              </w:rPr>
              <w:t>20</w:t>
            </w:r>
            <w:r w:rsidR="00422736">
              <w:rPr>
                <w:noProof/>
                <w:webHidden/>
              </w:rPr>
              <w:fldChar w:fldCharType="end"/>
            </w:r>
          </w:hyperlink>
        </w:p>
        <w:p w14:paraId="41BF7E35" w14:textId="77777777" w:rsidR="00422736" w:rsidRDefault="00E77E2B">
          <w:pPr>
            <w:pStyle w:val="33"/>
            <w:rPr>
              <w:rFonts w:asciiTheme="minorHAnsi" w:eastAsiaTheme="minorEastAsia" w:hAnsiTheme="minorHAnsi"/>
              <w:noProof/>
              <w:lang w:eastAsia="ru-RU"/>
            </w:rPr>
          </w:pPr>
          <w:hyperlink w:anchor="_Toc506935070" w:history="1">
            <w:r w:rsidR="00422736" w:rsidRPr="008B6D13">
              <w:rPr>
                <w:rStyle w:val="afff2"/>
                <w:noProof/>
              </w:rPr>
              <w:t>1.4.3</w:t>
            </w:r>
            <w:r w:rsidR="00422736">
              <w:rPr>
                <w:rFonts w:asciiTheme="minorHAnsi" w:eastAsiaTheme="minorEastAsia" w:hAnsiTheme="minorHAnsi"/>
                <w:noProof/>
                <w:lang w:eastAsia="ru-RU"/>
              </w:rPr>
              <w:tab/>
            </w:r>
            <w:r w:rsidR="00422736" w:rsidRPr="008B6D13">
              <w:rPr>
                <w:rStyle w:val="afff2"/>
                <w:noProof/>
              </w:rPr>
              <w:t>G1. Рынки</w:t>
            </w:r>
            <w:r w:rsidR="00422736">
              <w:rPr>
                <w:noProof/>
                <w:webHidden/>
              </w:rPr>
              <w:tab/>
            </w:r>
            <w:r w:rsidR="00422736">
              <w:rPr>
                <w:noProof/>
                <w:webHidden/>
              </w:rPr>
              <w:fldChar w:fldCharType="begin"/>
            </w:r>
            <w:r w:rsidR="00422736">
              <w:rPr>
                <w:noProof/>
                <w:webHidden/>
              </w:rPr>
              <w:instrText xml:space="preserve"> PAGEREF _Toc506935070 \h </w:instrText>
            </w:r>
            <w:r w:rsidR="00422736">
              <w:rPr>
                <w:noProof/>
                <w:webHidden/>
              </w:rPr>
            </w:r>
            <w:r w:rsidR="00422736">
              <w:rPr>
                <w:noProof/>
                <w:webHidden/>
              </w:rPr>
              <w:fldChar w:fldCharType="separate"/>
            </w:r>
            <w:r w:rsidR="004A7BD8">
              <w:rPr>
                <w:noProof/>
                <w:webHidden/>
              </w:rPr>
              <w:t>24</w:t>
            </w:r>
            <w:r w:rsidR="00422736">
              <w:rPr>
                <w:noProof/>
                <w:webHidden/>
              </w:rPr>
              <w:fldChar w:fldCharType="end"/>
            </w:r>
          </w:hyperlink>
        </w:p>
        <w:p w14:paraId="6A59961C" w14:textId="77777777" w:rsidR="00422736" w:rsidRDefault="00E77E2B">
          <w:pPr>
            <w:pStyle w:val="33"/>
            <w:rPr>
              <w:rFonts w:asciiTheme="minorHAnsi" w:eastAsiaTheme="minorEastAsia" w:hAnsiTheme="minorHAnsi"/>
              <w:noProof/>
              <w:lang w:eastAsia="ru-RU"/>
            </w:rPr>
          </w:pPr>
          <w:hyperlink w:anchor="_Toc506935071" w:history="1">
            <w:r w:rsidR="00422736" w:rsidRPr="008B6D13">
              <w:rPr>
                <w:rStyle w:val="afff2"/>
                <w:noProof/>
              </w:rPr>
              <w:t>1.4.4</w:t>
            </w:r>
            <w:r w:rsidR="00422736">
              <w:rPr>
                <w:rFonts w:asciiTheme="minorHAnsi" w:eastAsiaTheme="minorEastAsia" w:hAnsiTheme="minorHAnsi"/>
                <w:noProof/>
                <w:lang w:eastAsia="ru-RU"/>
              </w:rPr>
              <w:tab/>
            </w:r>
            <w:r w:rsidR="00422736" w:rsidRPr="008B6D13">
              <w:rPr>
                <w:rStyle w:val="afff2"/>
                <w:noProof/>
              </w:rPr>
              <w:t>G2. Институты</w:t>
            </w:r>
            <w:r w:rsidR="00422736">
              <w:rPr>
                <w:noProof/>
                <w:webHidden/>
              </w:rPr>
              <w:tab/>
            </w:r>
            <w:r w:rsidR="00422736">
              <w:rPr>
                <w:noProof/>
                <w:webHidden/>
              </w:rPr>
              <w:fldChar w:fldCharType="begin"/>
            </w:r>
            <w:r w:rsidR="00422736">
              <w:rPr>
                <w:noProof/>
                <w:webHidden/>
              </w:rPr>
              <w:instrText xml:space="preserve"> PAGEREF _Toc506935071 \h </w:instrText>
            </w:r>
            <w:r w:rsidR="00422736">
              <w:rPr>
                <w:noProof/>
                <w:webHidden/>
              </w:rPr>
            </w:r>
            <w:r w:rsidR="00422736">
              <w:rPr>
                <w:noProof/>
                <w:webHidden/>
              </w:rPr>
              <w:fldChar w:fldCharType="separate"/>
            </w:r>
            <w:r w:rsidR="004A7BD8">
              <w:rPr>
                <w:noProof/>
                <w:webHidden/>
              </w:rPr>
              <w:t>40</w:t>
            </w:r>
            <w:r w:rsidR="00422736">
              <w:rPr>
                <w:noProof/>
                <w:webHidden/>
              </w:rPr>
              <w:fldChar w:fldCharType="end"/>
            </w:r>
          </w:hyperlink>
        </w:p>
        <w:p w14:paraId="09E0AEBB" w14:textId="77777777" w:rsidR="00422736" w:rsidRDefault="00E77E2B">
          <w:pPr>
            <w:pStyle w:val="33"/>
            <w:rPr>
              <w:rFonts w:asciiTheme="minorHAnsi" w:eastAsiaTheme="minorEastAsia" w:hAnsiTheme="minorHAnsi"/>
              <w:noProof/>
              <w:lang w:eastAsia="ru-RU"/>
            </w:rPr>
          </w:pPr>
          <w:hyperlink w:anchor="_Toc506935072" w:history="1">
            <w:r w:rsidR="00422736" w:rsidRPr="008B6D13">
              <w:rPr>
                <w:rStyle w:val="afff2"/>
                <w:noProof/>
              </w:rPr>
              <w:t>1.4.5</w:t>
            </w:r>
            <w:r w:rsidR="00422736">
              <w:rPr>
                <w:rFonts w:asciiTheme="minorHAnsi" w:eastAsiaTheme="minorEastAsia" w:hAnsiTheme="minorHAnsi"/>
                <w:noProof/>
                <w:lang w:eastAsia="ru-RU"/>
              </w:rPr>
              <w:tab/>
            </w:r>
            <w:r w:rsidR="00422736" w:rsidRPr="008B6D13">
              <w:rPr>
                <w:rStyle w:val="afff2"/>
                <w:noProof/>
              </w:rPr>
              <w:t>G3. Человеческий капитал</w:t>
            </w:r>
            <w:r w:rsidR="00422736">
              <w:rPr>
                <w:noProof/>
                <w:webHidden/>
              </w:rPr>
              <w:tab/>
            </w:r>
            <w:r w:rsidR="00422736">
              <w:rPr>
                <w:noProof/>
                <w:webHidden/>
              </w:rPr>
              <w:fldChar w:fldCharType="begin"/>
            </w:r>
            <w:r w:rsidR="00422736">
              <w:rPr>
                <w:noProof/>
                <w:webHidden/>
              </w:rPr>
              <w:instrText xml:space="preserve"> PAGEREF _Toc506935072 \h </w:instrText>
            </w:r>
            <w:r w:rsidR="00422736">
              <w:rPr>
                <w:noProof/>
                <w:webHidden/>
              </w:rPr>
            </w:r>
            <w:r w:rsidR="00422736">
              <w:rPr>
                <w:noProof/>
                <w:webHidden/>
              </w:rPr>
              <w:fldChar w:fldCharType="separate"/>
            </w:r>
            <w:r w:rsidR="004A7BD8">
              <w:rPr>
                <w:noProof/>
                <w:webHidden/>
              </w:rPr>
              <w:t>42</w:t>
            </w:r>
            <w:r w:rsidR="00422736">
              <w:rPr>
                <w:noProof/>
                <w:webHidden/>
              </w:rPr>
              <w:fldChar w:fldCharType="end"/>
            </w:r>
          </w:hyperlink>
        </w:p>
        <w:p w14:paraId="0B9BE765" w14:textId="77777777" w:rsidR="00422736" w:rsidRDefault="00E77E2B">
          <w:pPr>
            <w:pStyle w:val="33"/>
            <w:rPr>
              <w:rFonts w:asciiTheme="minorHAnsi" w:eastAsiaTheme="minorEastAsia" w:hAnsiTheme="minorHAnsi"/>
              <w:noProof/>
              <w:lang w:eastAsia="ru-RU"/>
            </w:rPr>
          </w:pPr>
          <w:hyperlink w:anchor="_Toc506935073" w:history="1">
            <w:r w:rsidR="00422736" w:rsidRPr="008B6D13">
              <w:rPr>
                <w:rStyle w:val="afff2"/>
                <w:noProof/>
              </w:rPr>
              <w:t>1.4.6</w:t>
            </w:r>
            <w:r w:rsidR="00422736">
              <w:rPr>
                <w:rFonts w:asciiTheme="minorHAnsi" w:eastAsiaTheme="minorEastAsia" w:hAnsiTheme="minorHAnsi"/>
                <w:noProof/>
                <w:lang w:eastAsia="ru-RU"/>
              </w:rPr>
              <w:tab/>
            </w:r>
            <w:r w:rsidR="00422736" w:rsidRPr="008B6D13">
              <w:rPr>
                <w:rStyle w:val="afff2"/>
                <w:noProof/>
              </w:rPr>
              <w:t>G4. Инновации и информация</w:t>
            </w:r>
            <w:r w:rsidR="00422736">
              <w:rPr>
                <w:noProof/>
                <w:webHidden/>
              </w:rPr>
              <w:tab/>
            </w:r>
            <w:r w:rsidR="00422736">
              <w:rPr>
                <w:noProof/>
                <w:webHidden/>
              </w:rPr>
              <w:fldChar w:fldCharType="begin"/>
            </w:r>
            <w:r w:rsidR="00422736">
              <w:rPr>
                <w:noProof/>
                <w:webHidden/>
              </w:rPr>
              <w:instrText xml:space="preserve"> PAGEREF _Toc506935073 \h </w:instrText>
            </w:r>
            <w:r w:rsidR="00422736">
              <w:rPr>
                <w:noProof/>
                <w:webHidden/>
              </w:rPr>
            </w:r>
            <w:r w:rsidR="00422736">
              <w:rPr>
                <w:noProof/>
                <w:webHidden/>
              </w:rPr>
              <w:fldChar w:fldCharType="separate"/>
            </w:r>
            <w:r w:rsidR="004A7BD8">
              <w:rPr>
                <w:noProof/>
                <w:webHidden/>
              </w:rPr>
              <w:t>51</w:t>
            </w:r>
            <w:r w:rsidR="00422736">
              <w:rPr>
                <w:noProof/>
                <w:webHidden/>
              </w:rPr>
              <w:fldChar w:fldCharType="end"/>
            </w:r>
          </w:hyperlink>
        </w:p>
        <w:p w14:paraId="7708CEA7" w14:textId="77777777" w:rsidR="00422736" w:rsidRDefault="00E77E2B">
          <w:pPr>
            <w:pStyle w:val="33"/>
            <w:rPr>
              <w:rFonts w:asciiTheme="minorHAnsi" w:eastAsiaTheme="minorEastAsia" w:hAnsiTheme="minorHAnsi"/>
              <w:noProof/>
              <w:lang w:eastAsia="ru-RU"/>
            </w:rPr>
          </w:pPr>
          <w:hyperlink w:anchor="_Toc506935074" w:history="1">
            <w:r w:rsidR="00422736" w:rsidRPr="008B6D13">
              <w:rPr>
                <w:rStyle w:val="afff2"/>
                <w:noProof/>
              </w:rPr>
              <w:t>1.4.7</w:t>
            </w:r>
            <w:r w:rsidR="00422736">
              <w:rPr>
                <w:rFonts w:asciiTheme="minorHAnsi" w:eastAsiaTheme="minorEastAsia" w:hAnsiTheme="minorHAnsi"/>
                <w:noProof/>
                <w:lang w:eastAsia="ru-RU"/>
              </w:rPr>
              <w:tab/>
            </w:r>
            <w:r w:rsidR="00422736" w:rsidRPr="008B6D13">
              <w:rPr>
                <w:rStyle w:val="afff2"/>
                <w:noProof/>
              </w:rPr>
              <w:t>G5. Природные ресурсы и устойчивое развитие</w:t>
            </w:r>
            <w:r w:rsidR="00422736">
              <w:rPr>
                <w:noProof/>
                <w:webHidden/>
              </w:rPr>
              <w:tab/>
            </w:r>
            <w:r w:rsidR="00422736">
              <w:rPr>
                <w:noProof/>
                <w:webHidden/>
              </w:rPr>
              <w:fldChar w:fldCharType="begin"/>
            </w:r>
            <w:r w:rsidR="00422736">
              <w:rPr>
                <w:noProof/>
                <w:webHidden/>
              </w:rPr>
              <w:instrText xml:space="preserve"> PAGEREF _Toc506935074 \h </w:instrText>
            </w:r>
            <w:r w:rsidR="00422736">
              <w:rPr>
                <w:noProof/>
                <w:webHidden/>
              </w:rPr>
            </w:r>
            <w:r w:rsidR="00422736">
              <w:rPr>
                <w:noProof/>
                <w:webHidden/>
              </w:rPr>
              <w:fldChar w:fldCharType="separate"/>
            </w:r>
            <w:r w:rsidR="004A7BD8">
              <w:rPr>
                <w:noProof/>
                <w:webHidden/>
              </w:rPr>
              <w:t>53</w:t>
            </w:r>
            <w:r w:rsidR="00422736">
              <w:rPr>
                <w:noProof/>
                <w:webHidden/>
              </w:rPr>
              <w:fldChar w:fldCharType="end"/>
            </w:r>
          </w:hyperlink>
        </w:p>
        <w:p w14:paraId="27ECC904" w14:textId="77777777" w:rsidR="00422736" w:rsidRDefault="00E77E2B">
          <w:pPr>
            <w:pStyle w:val="33"/>
            <w:rPr>
              <w:rFonts w:asciiTheme="minorHAnsi" w:eastAsiaTheme="minorEastAsia" w:hAnsiTheme="minorHAnsi"/>
              <w:noProof/>
              <w:lang w:eastAsia="ru-RU"/>
            </w:rPr>
          </w:pPr>
          <w:hyperlink w:anchor="_Toc506935075" w:history="1">
            <w:r w:rsidR="00422736" w:rsidRPr="008B6D13">
              <w:rPr>
                <w:rStyle w:val="afff2"/>
                <w:noProof/>
              </w:rPr>
              <w:t>1.4.8</w:t>
            </w:r>
            <w:r w:rsidR="00422736">
              <w:rPr>
                <w:rFonts w:asciiTheme="minorHAnsi" w:eastAsiaTheme="minorEastAsia" w:hAnsiTheme="minorHAnsi"/>
                <w:noProof/>
                <w:lang w:eastAsia="ru-RU"/>
              </w:rPr>
              <w:tab/>
            </w:r>
            <w:r w:rsidR="00422736" w:rsidRPr="008B6D13">
              <w:rPr>
                <w:rStyle w:val="afff2"/>
                <w:noProof/>
              </w:rPr>
              <w:t>G6. Пространство и реальный капитал</w:t>
            </w:r>
            <w:r w:rsidR="00422736">
              <w:rPr>
                <w:noProof/>
                <w:webHidden/>
              </w:rPr>
              <w:tab/>
            </w:r>
            <w:r w:rsidR="00422736">
              <w:rPr>
                <w:noProof/>
                <w:webHidden/>
              </w:rPr>
              <w:fldChar w:fldCharType="begin"/>
            </w:r>
            <w:r w:rsidR="00422736">
              <w:rPr>
                <w:noProof/>
                <w:webHidden/>
              </w:rPr>
              <w:instrText xml:space="preserve"> PAGEREF _Toc506935075 \h </w:instrText>
            </w:r>
            <w:r w:rsidR="00422736">
              <w:rPr>
                <w:noProof/>
                <w:webHidden/>
              </w:rPr>
            </w:r>
            <w:r w:rsidR="00422736">
              <w:rPr>
                <w:noProof/>
                <w:webHidden/>
              </w:rPr>
              <w:fldChar w:fldCharType="separate"/>
            </w:r>
            <w:r w:rsidR="004A7BD8">
              <w:rPr>
                <w:noProof/>
                <w:webHidden/>
              </w:rPr>
              <w:t>56</w:t>
            </w:r>
            <w:r w:rsidR="00422736">
              <w:rPr>
                <w:noProof/>
                <w:webHidden/>
              </w:rPr>
              <w:fldChar w:fldCharType="end"/>
            </w:r>
          </w:hyperlink>
        </w:p>
        <w:p w14:paraId="41E86B1B" w14:textId="77777777" w:rsidR="00422736" w:rsidRDefault="00E77E2B">
          <w:pPr>
            <w:pStyle w:val="33"/>
            <w:rPr>
              <w:rFonts w:asciiTheme="minorHAnsi" w:eastAsiaTheme="minorEastAsia" w:hAnsiTheme="minorHAnsi"/>
              <w:noProof/>
              <w:lang w:eastAsia="ru-RU"/>
            </w:rPr>
          </w:pPr>
          <w:hyperlink w:anchor="_Toc506935076" w:history="1">
            <w:r w:rsidR="00422736" w:rsidRPr="008B6D13">
              <w:rPr>
                <w:rStyle w:val="afff2"/>
                <w:noProof/>
              </w:rPr>
              <w:t>1.4.9</w:t>
            </w:r>
            <w:r w:rsidR="00422736">
              <w:rPr>
                <w:rFonts w:asciiTheme="minorHAnsi" w:eastAsiaTheme="minorEastAsia" w:hAnsiTheme="minorHAnsi"/>
                <w:noProof/>
                <w:lang w:eastAsia="ru-RU"/>
              </w:rPr>
              <w:tab/>
            </w:r>
            <w:r w:rsidR="00422736" w:rsidRPr="008B6D13">
              <w:rPr>
                <w:rStyle w:val="afff2"/>
                <w:noProof/>
              </w:rPr>
              <w:t>G7. Инвестиции и финансовый капитал</w:t>
            </w:r>
            <w:r w:rsidR="00422736">
              <w:rPr>
                <w:noProof/>
                <w:webHidden/>
              </w:rPr>
              <w:tab/>
            </w:r>
            <w:r w:rsidR="00422736">
              <w:rPr>
                <w:noProof/>
                <w:webHidden/>
              </w:rPr>
              <w:fldChar w:fldCharType="begin"/>
            </w:r>
            <w:r w:rsidR="00422736">
              <w:rPr>
                <w:noProof/>
                <w:webHidden/>
              </w:rPr>
              <w:instrText xml:space="preserve"> PAGEREF _Toc506935076 \h </w:instrText>
            </w:r>
            <w:r w:rsidR="00422736">
              <w:rPr>
                <w:noProof/>
                <w:webHidden/>
              </w:rPr>
            </w:r>
            <w:r w:rsidR="00422736">
              <w:rPr>
                <w:noProof/>
                <w:webHidden/>
              </w:rPr>
              <w:fldChar w:fldCharType="separate"/>
            </w:r>
            <w:r w:rsidR="004A7BD8">
              <w:rPr>
                <w:noProof/>
                <w:webHidden/>
              </w:rPr>
              <w:t>64</w:t>
            </w:r>
            <w:r w:rsidR="00422736">
              <w:rPr>
                <w:noProof/>
                <w:webHidden/>
              </w:rPr>
              <w:fldChar w:fldCharType="end"/>
            </w:r>
          </w:hyperlink>
        </w:p>
        <w:p w14:paraId="0C61BDAF" w14:textId="77777777" w:rsidR="00422736" w:rsidRDefault="00E77E2B">
          <w:pPr>
            <w:pStyle w:val="16"/>
            <w:rPr>
              <w:rFonts w:asciiTheme="minorHAnsi" w:eastAsiaTheme="minorEastAsia" w:hAnsiTheme="minorHAnsi"/>
              <w:noProof/>
              <w:lang w:eastAsia="ru-RU"/>
            </w:rPr>
          </w:pPr>
          <w:hyperlink w:anchor="_Toc506935077" w:history="1">
            <w:r w:rsidR="00422736" w:rsidRPr="008B6D13">
              <w:rPr>
                <w:rStyle w:val="afff2"/>
                <w:noProof/>
              </w:rPr>
              <w:t>2</w:t>
            </w:r>
            <w:r w:rsidR="00422736">
              <w:rPr>
                <w:rFonts w:asciiTheme="minorHAnsi" w:eastAsiaTheme="minorEastAsia" w:hAnsiTheme="minorHAnsi"/>
                <w:noProof/>
                <w:lang w:eastAsia="ru-RU"/>
              </w:rPr>
              <w:tab/>
            </w:r>
            <w:r w:rsidR="00422736" w:rsidRPr="008B6D13">
              <w:rPr>
                <w:rStyle w:val="afff2"/>
                <w:noProof/>
              </w:rPr>
              <w:t>Ценности и приоритеты Республики Северная Осетия-Алания</w:t>
            </w:r>
            <w:r w:rsidR="00422736">
              <w:rPr>
                <w:noProof/>
                <w:webHidden/>
              </w:rPr>
              <w:tab/>
            </w:r>
            <w:r w:rsidR="00422736">
              <w:rPr>
                <w:noProof/>
                <w:webHidden/>
              </w:rPr>
              <w:fldChar w:fldCharType="begin"/>
            </w:r>
            <w:r w:rsidR="00422736">
              <w:rPr>
                <w:noProof/>
                <w:webHidden/>
              </w:rPr>
              <w:instrText xml:space="preserve"> PAGEREF _Toc506935077 \h </w:instrText>
            </w:r>
            <w:r w:rsidR="00422736">
              <w:rPr>
                <w:noProof/>
                <w:webHidden/>
              </w:rPr>
            </w:r>
            <w:r w:rsidR="00422736">
              <w:rPr>
                <w:noProof/>
                <w:webHidden/>
              </w:rPr>
              <w:fldChar w:fldCharType="separate"/>
            </w:r>
            <w:r w:rsidR="004A7BD8">
              <w:rPr>
                <w:noProof/>
                <w:webHidden/>
              </w:rPr>
              <w:t>70</w:t>
            </w:r>
            <w:r w:rsidR="00422736">
              <w:rPr>
                <w:noProof/>
                <w:webHidden/>
              </w:rPr>
              <w:fldChar w:fldCharType="end"/>
            </w:r>
          </w:hyperlink>
        </w:p>
        <w:p w14:paraId="1CB69202" w14:textId="77777777" w:rsidR="00422736" w:rsidRDefault="00E77E2B">
          <w:pPr>
            <w:pStyle w:val="26"/>
            <w:rPr>
              <w:rFonts w:asciiTheme="minorHAnsi" w:eastAsiaTheme="minorEastAsia" w:hAnsiTheme="minorHAnsi"/>
              <w:noProof/>
              <w:lang w:eastAsia="ru-RU"/>
            </w:rPr>
          </w:pPr>
          <w:hyperlink w:anchor="_Toc506935078" w:history="1">
            <w:r w:rsidR="00422736" w:rsidRPr="008B6D13">
              <w:rPr>
                <w:rStyle w:val="afff2"/>
                <w:noProof/>
              </w:rPr>
              <w:t>2.1</w:t>
            </w:r>
            <w:r w:rsidR="00422736">
              <w:rPr>
                <w:rFonts w:asciiTheme="minorHAnsi" w:eastAsiaTheme="minorEastAsia" w:hAnsiTheme="minorHAnsi"/>
                <w:noProof/>
                <w:lang w:eastAsia="ru-RU"/>
              </w:rPr>
              <w:tab/>
            </w:r>
            <w:r w:rsidR="00422736" w:rsidRPr="008B6D13">
              <w:rPr>
                <w:rStyle w:val="afff2"/>
                <w:noProof/>
              </w:rPr>
              <w:t>Ценности, приоритеты и главная стратегическая цель Стратегии</w:t>
            </w:r>
            <w:r w:rsidR="00422736">
              <w:rPr>
                <w:noProof/>
                <w:webHidden/>
              </w:rPr>
              <w:tab/>
            </w:r>
            <w:r w:rsidR="00422736">
              <w:rPr>
                <w:noProof/>
                <w:webHidden/>
              </w:rPr>
              <w:fldChar w:fldCharType="begin"/>
            </w:r>
            <w:r w:rsidR="00422736">
              <w:rPr>
                <w:noProof/>
                <w:webHidden/>
              </w:rPr>
              <w:instrText xml:space="preserve"> PAGEREF _Toc506935078 \h </w:instrText>
            </w:r>
            <w:r w:rsidR="00422736">
              <w:rPr>
                <w:noProof/>
                <w:webHidden/>
              </w:rPr>
            </w:r>
            <w:r w:rsidR="00422736">
              <w:rPr>
                <w:noProof/>
                <w:webHidden/>
              </w:rPr>
              <w:fldChar w:fldCharType="separate"/>
            </w:r>
            <w:r w:rsidR="004A7BD8">
              <w:rPr>
                <w:noProof/>
                <w:webHidden/>
              </w:rPr>
              <w:t>70</w:t>
            </w:r>
            <w:r w:rsidR="00422736">
              <w:rPr>
                <w:noProof/>
                <w:webHidden/>
              </w:rPr>
              <w:fldChar w:fldCharType="end"/>
            </w:r>
          </w:hyperlink>
        </w:p>
        <w:p w14:paraId="230C0961" w14:textId="77777777" w:rsidR="00422736" w:rsidRDefault="00E77E2B">
          <w:pPr>
            <w:pStyle w:val="26"/>
            <w:rPr>
              <w:rFonts w:asciiTheme="minorHAnsi" w:eastAsiaTheme="minorEastAsia" w:hAnsiTheme="minorHAnsi"/>
              <w:noProof/>
              <w:lang w:eastAsia="ru-RU"/>
            </w:rPr>
          </w:pPr>
          <w:hyperlink w:anchor="_Toc506935079" w:history="1">
            <w:r w:rsidR="00422736" w:rsidRPr="008B6D13">
              <w:rPr>
                <w:rStyle w:val="afff2"/>
                <w:noProof/>
              </w:rPr>
              <w:t>2.2</w:t>
            </w:r>
            <w:r w:rsidR="00422736">
              <w:rPr>
                <w:rFonts w:asciiTheme="minorHAnsi" w:eastAsiaTheme="minorEastAsia" w:hAnsiTheme="minorHAnsi"/>
                <w:noProof/>
                <w:lang w:eastAsia="ru-RU"/>
              </w:rPr>
              <w:tab/>
            </w:r>
            <w:r w:rsidR="00422736" w:rsidRPr="008B6D13">
              <w:rPr>
                <w:rStyle w:val="afff2"/>
                <w:noProof/>
              </w:rPr>
              <w:t>Стратегическое видение в разрезе семи направлений конкуренции</w:t>
            </w:r>
            <w:r w:rsidR="00422736">
              <w:rPr>
                <w:noProof/>
                <w:webHidden/>
              </w:rPr>
              <w:tab/>
            </w:r>
            <w:r w:rsidR="00422736">
              <w:rPr>
                <w:noProof/>
                <w:webHidden/>
              </w:rPr>
              <w:fldChar w:fldCharType="begin"/>
            </w:r>
            <w:r w:rsidR="00422736">
              <w:rPr>
                <w:noProof/>
                <w:webHidden/>
              </w:rPr>
              <w:instrText xml:space="preserve"> PAGEREF _Toc506935079 \h </w:instrText>
            </w:r>
            <w:r w:rsidR="00422736">
              <w:rPr>
                <w:noProof/>
                <w:webHidden/>
              </w:rPr>
            </w:r>
            <w:r w:rsidR="00422736">
              <w:rPr>
                <w:noProof/>
                <w:webHidden/>
              </w:rPr>
              <w:fldChar w:fldCharType="separate"/>
            </w:r>
            <w:r w:rsidR="004A7BD8">
              <w:rPr>
                <w:noProof/>
                <w:webHidden/>
              </w:rPr>
              <w:t>75</w:t>
            </w:r>
            <w:r w:rsidR="00422736">
              <w:rPr>
                <w:noProof/>
                <w:webHidden/>
              </w:rPr>
              <w:fldChar w:fldCharType="end"/>
            </w:r>
          </w:hyperlink>
        </w:p>
        <w:p w14:paraId="1FD09FFD" w14:textId="77777777" w:rsidR="00422736" w:rsidRDefault="00E77E2B">
          <w:pPr>
            <w:pStyle w:val="16"/>
            <w:rPr>
              <w:rFonts w:asciiTheme="minorHAnsi" w:eastAsiaTheme="minorEastAsia" w:hAnsiTheme="minorHAnsi"/>
              <w:noProof/>
              <w:lang w:eastAsia="ru-RU"/>
            </w:rPr>
          </w:pPr>
          <w:hyperlink w:anchor="_Toc506935080" w:history="1">
            <w:r w:rsidR="00422736" w:rsidRPr="008B6D13">
              <w:rPr>
                <w:rStyle w:val="afff2"/>
                <w:noProof/>
              </w:rPr>
              <w:t>3</w:t>
            </w:r>
            <w:r w:rsidR="00422736">
              <w:rPr>
                <w:rFonts w:asciiTheme="minorHAnsi" w:eastAsiaTheme="minorEastAsia" w:hAnsiTheme="minorHAnsi"/>
                <w:noProof/>
                <w:lang w:eastAsia="ru-RU"/>
              </w:rPr>
              <w:tab/>
            </w:r>
            <w:r w:rsidR="00422736" w:rsidRPr="008B6D13">
              <w:rPr>
                <w:rStyle w:val="afff2"/>
                <w:noProof/>
              </w:rPr>
              <w:t>Целевое видение, индикаторы достижения целей, ожидаемые результаты реализации стратегии</w:t>
            </w:r>
            <w:r w:rsidR="00422736">
              <w:rPr>
                <w:noProof/>
                <w:webHidden/>
              </w:rPr>
              <w:tab/>
            </w:r>
            <w:r w:rsidR="00422736">
              <w:rPr>
                <w:noProof/>
                <w:webHidden/>
              </w:rPr>
              <w:fldChar w:fldCharType="begin"/>
            </w:r>
            <w:r w:rsidR="00422736">
              <w:rPr>
                <w:noProof/>
                <w:webHidden/>
              </w:rPr>
              <w:instrText xml:space="preserve"> PAGEREF _Toc506935080 \h </w:instrText>
            </w:r>
            <w:r w:rsidR="00422736">
              <w:rPr>
                <w:noProof/>
                <w:webHidden/>
              </w:rPr>
            </w:r>
            <w:r w:rsidR="00422736">
              <w:rPr>
                <w:noProof/>
                <w:webHidden/>
              </w:rPr>
              <w:fldChar w:fldCharType="separate"/>
            </w:r>
            <w:r w:rsidR="004A7BD8">
              <w:rPr>
                <w:noProof/>
                <w:webHidden/>
              </w:rPr>
              <w:t>77</w:t>
            </w:r>
            <w:r w:rsidR="00422736">
              <w:rPr>
                <w:noProof/>
                <w:webHidden/>
              </w:rPr>
              <w:fldChar w:fldCharType="end"/>
            </w:r>
          </w:hyperlink>
        </w:p>
        <w:p w14:paraId="219666E8" w14:textId="77777777" w:rsidR="00422736" w:rsidRDefault="00E77E2B">
          <w:pPr>
            <w:pStyle w:val="26"/>
            <w:rPr>
              <w:rFonts w:asciiTheme="minorHAnsi" w:eastAsiaTheme="minorEastAsia" w:hAnsiTheme="minorHAnsi"/>
              <w:noProof/>
              <w:lang w:eastAsia="ru-RU"/>
            </w:rPr>
          </w:pPr>
          <w:hyperlink w:anchor="_Toc506935081" w:history="1">
            <w:r w:rsidR="00422736" w:rsidRPr="008B6D13">
              <w:rPr>
                <w:rStyle w:val="afff2"/>
                <w:noProof/>
              </w:rPr>
              <w:t>3.1</w:t>
            </w:r>
            <w:r w:rsidR="00422736">
              <w:rPr>
                <w:rFonts w:asciiTheme="minorHAnsi" w:eastAsiaTheme="minorEastAsia" w:hAnsiTheme="minorHAnsi"/>
                <w:noProof/>
                <w:lang w:eastAsia="ru-RU"/>
              </w:rPr>
              <w:tab/>
            </w:r>
            <w:r w:rsidR="00422736" w:rsidRPr="008B6D13">
              <w:rPr>
                <w:rStyle w:val="afff2"/>
                <w:noProof/>
              </w:rPr>
              <w:t>Социально-экономическая политика</w:t>
            </w:r>
            <w:r w:rsidR="00422736">
              <w:rPr>
                <w:noProof/>
                <w:webHidden/>
              </w:rPr>
              <w:tab/>
            </w:r>
            <w:r w:rsidR="00422736">
              <w:rPr>
                <w:noProof/>
                <w:webHidden/>
              </w:rPr>
              <w:fldChar w:fldCharType="begin"/>
            </w:r>
            <w:r w:rsidR="00422736">
              <w:rPr>
                <w:noProof/>
                <w:webHidden/>
              </w:rPr>
              <w:instrText xml:space="preserve"> PAGEREF _Toc506935081 \h </w:instrText>
            </w:r>
            <w:r w:rsidR="00422736">
              <w:rPr>
                <w:noProof/>
                <w:webHidden/>
              </w:rPr>
            </w:r>
            <w:r w:rsidR="00422736">
              <w:rPr>
                <w:noProof/>
                <w:webHidden/>
              </w:rPr>
              <w:fldChar w:fldCharType="separate"/>
            </w:r>
            <w:r w:rsidR="004A7BD8">
              <w:rPr>
                <w:noProof/>
                <w:webHidden/>
              </w:rPr>
              <w:t>77</w:t>
            </w:r>
            <w:r w:rsidR="00422736">
              <w:rPr>
                <w:noProof/>
                <w:webHidden/>
              </w:rPr>
              <w:fldChar w:fldCharType="end"/>
            </w:r>
          </w:hyperlink>
        </w:p>
        <w:p w14:paraId="21F69C63" w14:textId="77777777" w:rsidR="00422736" w:rsidRDefault="00E77E2B">
          <w:pPr>
            <w:pStyle w:val="26"/>
            <w:rPr>
              <w:rFonts w:asciiTheme="minorHAnsi" w:eastAsiaTheme="minorEastAsia" w:hAnsiTheme="minorHAnsi"/>
              <w:noProof/>
              <w:lang w:eastAsia="ru-RU"/>
            </w:rPr>
          </w:pPr>
          <w:hyperlink w:anchor="_Toc506935082" w:history="1">
            <w:r w:rsidR="00422736" w:rsidRPr="008B6D13">
              <w:rPr>
                <w:rStyle w:val="afff2"/>
                <w:noProof/>
              </w:rPr>
              <w:t>3.2</w:t>
            </w:r>
            <w:r w:rsidR="00422736">
              <w:rPr>
                <w:rFonts w:asciiTheme="minorHAnsi" w:eastAsiaTheme="minorEastAsia" w:hAnsiTheme="minorHAnsi"/>
                <w:noProof/>
                <w:lang w:eastAsia="ru-RU"/>
              </w:rPr>
              <w:tab/>
            </w:r>
            <w:r w:rsidR="00422736" w:rsidRPr="008B6D13">
              <w:rPr>
                <w:rStyle w:val="afff2"/>
                <w:noProof/>
              </w:rPr>
              <w:t>Развитие РСО-Алания в разрезе ключевых направлений конкуренции</w:t>
            </w:r>
            <w:r w:rsidR="00422736">
              <w:rPr>
                <w:noProof/>
                <w:webHidden/>
              </w:rPr>
              <w:tab/>
            </w:r>
            <w:r w:rsidR="00422736">
              <w:rPr>
                <w:noProof/>
                <w:webHidden/>
              </w:rPr>
              <w:fldChar w:fldCharType="begin"/>
            </w:r>
            <w:r w:rsidR="00422736">
              <w:rPr>
                <w:noProof/>
                <w:webHidden/>
              </w:rPr>
              <w:instrText xml:space="preserve"> PAGEREF _Toc506935082 \h </w:instrText>
            </w:r>
            <w:r w:rsidR="00422736">
              <w:rPr>
                <w:noProof/>
                <w:webHidden/>
              </w:rPr>
            </w:r>
            <w:r w:rsidR="00422736">
              <w:rPr>
                <w:noProof/>
                <w:webHidden/>
              </w:rPr>
              <w:fldChar w:fldCharType="separate"/>
            </w:r>
            <w:r w:rsidR="004A7BD8">
              <w:rPr>
                <w:noProof/>
                <w:webHidden/>
              </w:rPr>
              <w:t>77</w:t>
            </w:r>
            <w:r w:rsidR="00422736">
              <w:rPr>
                <w:noProof/>
                <w:webHidden/>
              </w:rPr>
              <w:fldChar w:fldCharType="end"/>
            </w:r>
          </w:hyperlink>
        </w:p>
        <w:p w14:paraId="0CDA4E18" w14:textId="77777777" w:rsidR="00422736" w:rsidRDefault="00E77E2B">
          <w:pPr>
            <w:pStyle w:val="33"/>
            <w:rPr>
              <w:rFonts w:asciiTheme="minorHAnsi" w:eastAsiaTheme="minorEastAsia" w:hAnsiTheme="minorHAnsi"/>
              <w:noProof/>
              <w:lang w:eastAsia="ru-RU"/>
            </w:rPr>
          </w:pPr>
          <w:hyperlink w:anchor="_Toc506935083" w:history="1">
            <w:r w:rsidR="00422736" w:rsidRPr="008B6D13">
              <w:rPr>
                <w:rStyle w:val="afff2"/>
                <w:noProof/>
              </w:rPr>
              <w:t>3.2.1</w:t>
            </w:r>
            <w:r w:rsidR="00422736">
              <w:rPr>
                <w:rFonts w:asciiTheme="minorHAnsi" w:eastAsiaTheme="minorEastAsia" w:hAnsiTheme="minorHAnsi"/>
                <w:noProof/>
                <w:lang w:eastAsia="ru-RU"/>
              </w:rPr>
              <w:tab/>
            </w:r>
            <w:r w:rsidR="00422736" w:rsidRPr="008B6D13">
              <w:rPr>
                <w:rStyle w:val="afff2"/>
                <w:noProof/>
              </w:rPr>
              <w:t>G1. Основные направления экономического развития – развитие экономических комплексов</w:t>
            </w:r>
            <w:r w:rsidR="00422736">
              <w:rPr>
                <w:noProof/>
                <w:webHidden/>
              </w:rPr>
              <w:tab/>
            </w:r>
            <w:r w:rsidR="00422736">
              <w:rPr>
                <w:noProof/>
                <w:webHidden/>
              </w:rPr>
              <w:fldChar w:fldCharType="begin"/>
            </w:r>
            <w:r w:rsidR="00422736">
              <w:rPr>
                <w:noProof/>
                <w:webHidden/>
              </w:rPr>
              <w:instrText xml:space="preserve"> PAGEREF _Toc506935083 \h </w:instrText>
            </w:r>
            <w:r w:rsidR="00422736">
              <w:rPr>
                <w:noProof/>
                <w:webHidden/>
              </w:rPr>
            </w:r>
            <w:r w:rsidR="00422736">
              <w:rPr>
                <w:noProof/>
                <w:webHidden/>
              </w:rPr>
              <w:fldChar w:fldCharType="separate"/>
            </w:r>
            <w:r w:rsidR="004A7BD8">
              <w:rPr>
                <w:noProof/>
                <w:webHidden/>
              </w:rPr>
              <w:t>77</w:t>
            </w:r>
            <w:r w:rsidR="00422736">
              <w:rPr>
                <w:noProof/>
                <w:webHidden/>
              </w:rPr>
              <w:fldChar w:fldCharType="end"/>
            </w:r>
          </w:hyperlink>
        </w:p>
        <w:p w14:paraId="2DF2B72D" w14:textId="77777777" w:rsidR="00422736" w:rsidRDefault="00E77E2B">
          <w:pPr>
            <w:pStyle w:val="33"/>
            <w:rPr>
              <w:rFonts w:asciiTheme="minorHAnsi" w:eastAsiaTheme="minorEastAsia" w:hAnsiTheme="minorHAnsi"/>
              <w:noProof/>
              <w:lang w:eastAsia="ru-RU"/>
            </w:rPr>
          </w:pPr>
          <w:hyperlink w:anchor="_Toc506935084" w:history="1">
            <w:r w:rsidR="00422736" w:rsidRPr="008B6D13">
              <w:rPr>
                <w:rStyle w:val="afff2"/>
                <w:noProof/>
              </w:rPr>
              <w:t>3.2.2</w:t>
            </w:r>
            <w:r w:rsidR="00422736">
              <w:rPr>
                <w:rFonts w:asciiTheme="minorHAnsi" w:eastAsiaTheme="minorEastAsia" w:hAnsiTheme="minorHAnsi"/>
                <w:noProof/>
                <w:lang w:eastAsia="ru-RU"/>
              </w:rPr>
              <w:tab/>
            </w:r>
            <w:r w:rsidR="00422736" w:rsidRPr="008B6D13">
              <w:rPr>
                <w:rStyle w:val="afff2"/>
                <w:noProof/>
              </w:rPr>
              <w:t>G2. Основные направления развития институциональной среды</w:t>
            </w:r>
            <w:r w:rsidR="00422736">
              <w:rPr>
                <w:noProof/>
                <w:webHidden/>
              </w:rPr>
              <w:tab/>
            </w:r>
            <w:r w:rsidR="00422736">
              <w:rPr>
                <w:noProof/>
                <w:webHidden/>
              </w:rPr>
              <w:fldChar w:fldCharType="begin"/>
            </w:r>
            <w:r w:rsidR="00422736">
              <w:rPr>
                <w:noProof/>
                <w:webHidden/>
              </w:rPr>
              <w:instrText xml:space="preserve"> PAGEREF _Toc506935084 \h </w:instrText>
            </w:r>
            <w:r w:rsidR="00422736">
              <w:rPr>
                <w:noProof/>
                <w:webHidden/>
              </w:rPr>
            </w:r>
            <w:r w:rsidR="00422736">
              <w:rPr>
                <w:noProof/>
                <w:webHidden/>
              </w:rPr>
              <w:fldChar w:fldCharType="separate"/>
            </w:r>
            <w:r w:rsidR="004A7BD8">
              <w:rPr>
                <w:noProof/>
                <w:webHidden/>
              </w:rPr>
              <w:t>80</w:t>
            </w:r>
            <w:r w:rsidR="00422736">
              <w:rPr>
                <w:noProof/>
                <w:webHidden/>
              </w:rPr>
              <w:fldChar w:fldCharType="end"/>
            </w:r>
          </w:hyperlink>
        </w:p>
        <w:p w14:paraId="536A05A0" w14:textId="77777777" w:rsidR="00422736" w:rsidRDefault="00E77E2B">
          <w:pPr>
            <w:pStyle w:val="33"/>
            <w:rPr>
              <w:rFonts w:asciiTheme="minorHAnsi" w:eastAsiaTheme="minorEastAsia" w:hAnsiTheme="minorHAnsi"/>
              <w:noProof/>
              <w:lang w:eastAsia="ru-RU"/>
            </w:rPr>
          </w:pPr>
          <w:hyperlink w:anchor="_Toc506935085" w:history="1">
            <w:r w:rsidR="00422736" w:rsidRPr="008B6D13">
              <w:rPr>
                <w:rStyle w:val="afff2"/>
                <w:noProof/>
              </w:rPr>
              <w:t>3.2.3</w:t>
            </w:r>
            <w:r w:rsidR="00422736">
              <w:rPr>
                <w:rFonts w:asciiTheme="minorHAnsi" w:eastAsiaTheme="minorEastAsia" w:hAnsiTheme="minorHAnsi"/>
                <w:noProof/>
                <w:lang w:eastAsia="ru-RU"/>
              </w:rPr>
              <w:tab/>
            </w:r>
            <w:r w:rsidR="00422736" w:rsidRPr="008B6D13">
              <w:rPr>
                <w:rStyle w:val="afff2"/>
                <w:noProof/>
              </w:rPr>
              <w:t>G3. Основные направления развития социальной сферы – развитие человеческого капитала</w:t>
            </w:r>
            <w:r w:rsidR="00422736">
              <w:rPr>
                <w:noProof/>
                <w:webHidden/>
              </w:rPr>
              <w:tab/>
            </w:r>
            <w:r w:rsidR="00422736">
              <w:rPr>
                <w:noProof/>
                <w:webHidden/>
              </w:rPr>
              <w:fldChar w:fldCharType="begin"/>
            </w:r>
            <w:r w:rsidR="00422736">
              <w:rPr>
                <w:noProof/>
                <w:webHidden/>
              </w:rPr>
              <w:instrText xml:space="preserve"> PAGEREF _Toc506935085 \h </w:instrText>
            </w:r>
            <w:r w:rsidR="00422736">
              <w:rPr>
                <w:noProof/>
                <w:webHidden/>
              </w:rPr>
            </w:r>
            <w:r w:rsidR="00422736">
              <w:rPr>
                <w:noProof/>
                <w:webHidden/>
              </w:rPr>
              <w:fldChar w:fldCharType="separate"/>
            </w:r>
            <w:r w:rsidR="004A7BD8">
              <w:rPr>
                <w:noProof/>
                <w:webHidden/>
              </w:rPr>
              <w:t>87</w:t>
            </w:r>
            <w:r w:rsidR="00422736">
              <w:rPr>
                <w:noProof/>
                <w:webHidden/>
              </w:rPr>
              <w:fldChar w:fldCharType="end"/>
            </w:r>
          </w:hyperlink>
        </w:p>
        <w:p w14:paraId="2566A185" w14:textId="77777777" w:rsidR="00422736" w:rsidRDefault="00E77E2B">
          <w:pPr>
            <w:pStyle w:val="33"/>
            <w:rPr>
              <w:rFonts w:asciiTheme="minorHAnsi" w:eastAsiaTheme="minorEastAsia" w:hAnsiTheme="minorHAnsi"/>
              <w:noProof/>
              <w:lang w:eastAsia="ru-RU"/>
            </w:rPr>
          </w:pPr>
          <w:hyperlink w:anchor="_Toc506935086" w:history="1">
            <w:r w:rsidR="00422736" w:rsidRPr="008B6D13">
              <w:rPr>
                <w:rStyle w:val="afff2"/>
                <w:noProof/>
              </w:rPr>
              <w:t>3.2.4</w:t>
            </w:r>
            <w:r w:rsidR="00422736">
              <w:rPr>
                <w:rFonts w:asciiTheme="minorHAnsi" w:eastAsiaTheme="minorEastAsia" w:hAnsiTheme="minorHAnsi"/>
                <w:noProof/>
                <w:lang w:eastAsia="ru-RU"/>
              </w:rPr>
              <w:tab/>
            </w:r>
            <w:r w:rsidR="00422736" w:rsidRPr="008B6D13">
              <w:rPr>
                <w:rStyle w:val="afff2"/>
                <w:noProof/>
                <w:lang w:val="en-US"/>
              </w:rPr>
              <w:t>G</w:t>
            </w:r>
            <w:r w:rsidR="00422736" w:rsidRPr="008B6D13">
              <w:rPr>
                <w:rStyle w:val="afff2"/>
                <w:noProof/>
              </w:rPr>
              <w:t>4. Основные направления развития научно-инновационной сферы</w:t>
            </w:r>
            <w:r w:rsidR="00422736">
              <w:rPr>
                <w:noProof/>
                <w:webHidden/>
              </w:rPr>
              <w:tab/>
            </w:r>
            <w:r w:rsidR="00422736">
              <w:rPr>
                <w:noProof/>
                <w:webHidden/>
              </w:rPr>
              <w:fldChar w:fldCharType="begin"/>
            </w:r>
            <w:r w:rsidR="00422736">
              <w:rPr>
                <w:noProof/>
                <w:webHidden/>
              </w:rPr>
              <w:instrText xml:space="preserve"> PAGEREF _Toc506935086 \h </w:instrText>
            </w:r>
            <w:r w:rsidR="00422736">
              <w:rPr>
                <w:noProof/>
                <w:webHidden/>
              </w:rPr>
            </w:r>
            <w:r w:rsidR="00422736">
              <w:rPr>
                <w:noProof/>
                <w:webHidden/>
              </w:rPr>
              <w:fldChar w:fldCharType="separate"/>
            </w:r>
            <w:r w:rsidR="004A7BD8">
              <w:rPr>
                <w:noProof/>
                <w:webHidden/>
              </w:rPr>
              <w:t>90</w:t>
            </w:r>
            <w:r w:rsidR="00422736">
              <w:rPr>
                <w:noProof/>
                <w:webHidden/>
              </w:rPr>
              <w:fldChar w:fldCharType="end"/>
            </w:r>
          </w:hyperlink>
        </w:p>
        <w:p w14:paraId="6D4F2F59" w14:textId="77777777" w:rsidR="00422736" w:rsidRDefault="00E77E2B">
          <w:pPr>
            <w:pStyle w:val="33"/>
            <w:rPr>
              <w:rFonts w:asciiTheme="minorHAnsi" w:eastAsiaTheme="minorEastAsia" w:hAnsiTheme="minorHAnsi"/>
              <w:noProof/>
              <w:lang w:eastAsia="ru-RU"/>
            </w:rPr>
          </w:pPr>
          <w:hyperlink w:anchor="_Toc506935087" w:history="1">
            <w:r w:rsidR="00422736" w:rsidRPr="008B6D13">
              <w:rPr>
                <w:rStyle w:val="afff2"/>
                <w:noProof/>
              </w:rPr>
              <w:t>3.2.5</w:t>
            </w:r>
            <w:r w:rsidR="00422736">
              <w:rPr>
                <w:rFonts w:asciiTheme="minorHAnsi" w:eastAsiaTheme="minorEastAsia" w:hAnsiTheme="minorHAnsi"/>
                <w:noProof/>
                <w:lang w:eastAsia="ru-RU"/>
              </w:rPr>
              <w:tab/>
            </w:r>
            <w:r w:rsidR="00422736" w:rsidRPr="008B6D13">
              <w:rPr>
                <w:rStyle w:val="afff2"/>
                <w:noProof/>
              </w:rPr>
              <w:t>G5. Основные направления рационального природопользования и обеспечения экологической безопасности – устойчивое развитие</w:t>
            </w:r>
            <w:r w:rsidR="00422736">
              <w:rPr>
                <w:noProof/>
                <w:webHidden/>
              </w:rPr>
              <w:tab/>
            </w:r>
            <w:r w:rsidR="00422736">
              <w:rPr>
                <w:noProof/>
                <w:webHidden/>
              </w:rPr>
              <w:fldChar w:fldCharType="begin"/>
            </w:r>
            <w:r w:rsidR="00422736">
              <w:rPr>
                <w:noProof/>
                <w:webHidden/>
              </w:rPr>
              <w:instrText xml:space="preserve"> PAGEREF _Toc506935087 \h </w:instrText>
            </w:r>
            <w:r w:rsidR="00422736">
              <w:rPr>
                <w:noProof/>
                <w:webHidden/>
              </w:rPr>
            </w:r>
            <w:r w:rsidR="00422736">
              <w:rPr>
                <w:noProof/>
                <w:webHidden/>
              </w:rPr>
              <w:fldChar w:fldCharType="separate"/>
            </w:r>
            <w:r w:rsidR="004A7BD8">
              <w:rPr>
                <w:noProof/>
                <w:webHidden/>
              </w:rPr>
              <w:t>91</w:t>
            </w:r>
            <w:r w:rsidR="00422736">
              <w:rPr>
                <w:noProof/>
                <w:webHidden/>
              </w:rPr>
              <w:fldChar w:fldCharType="end"/>
            </w:r>
          </w:hyperlink>
        </w:p>
        <w:p w14:paraId="11D866D7" w14:textId="77777777" w:rsidR="00422736" w:rsidRDefault="00E77E2B">
          <w:pPr>
            <w:pStyle w:val="33"/>
            <w:rPr>
              <w:rFonts w:asciiTheme="minorHAnsi" w:eastAsiaTheme="minorEastAsia" w:hAnsiTheme="minorHAnsi"/>
              <w:noProof/>
              <w:lang w:eastAsia="ru-RU"/>
            </w:rPr>
          </w:pPr>
          <w:hyperlink w:anchor="_Toc506935088" w:history="1">
            <w:r w:rsidR="00422736" w:rsidRPr="008B6D13">
              <w:rPr>
                <w:rStyle w:val="afff2"/>
                <w:noProof/>
              </w:rPr>
              <w:t>3.2.6</w:t>
            </w:r>
            <w:r w:rsidR="00422736">
              <w:rPr>
                <w:rFonts w:asciiTheme="minorHAnsi" w:eastAsiaTheme="minorEastAsia" w:hAnsiTheme="minorHAnsi"/>
                <w:noProof/>
                <w:lang w:eastAsia="ru-RU"/>
              </w:rPr>
              <w:tab/>
            </w:r>
            <w:r w:rsidR="00422736" w:rsidRPr="008B6D13">
              <w:rPr>
                <w:rStyle w:val="afff2"/>
                <w:noProof/>
              </w:rPr>
              <w:t>G6. Основные направления пространственного и инфраструктурного развития</w:t>
            </w:r>
            <w:r w:rsidR="00422736">
              <w:rPr>
                <w:noProof/>
                <w:webHidden/>
              </w:rPr>
              <w:tab/>
            </w:r>
            <w:r w:rsidR="00422736">
              <w:rPr>
                <w:noProof/>
                <w:webHidden/>
              </w:rPr>
              <w:fldChar w:fldCharType="begin"/>
            </w:r>
            <w:r w:rsidR="00422736">
              <w:rPr>
                <w:noProof/>
                <w:webHidden/>
              </w:rPr>
              <w:instrText xml:space="preserve"> PAGEREF _Toc506935088 \h </w:instrText>
            </w:r>
            <w:r w:rsidR="00422736">
              <w:rPr>
                <w:noProof/>
                <w:webHidden/>
              </w:rPr>
            </w:r>
            <w:r w:rsidR="00422736">
              <w:rPr>
                <w:noProof/>
                <w:webHidden/>
              </w:rPr>
              <w:fldChar w:fldCharType="separate"/>
            </w:r>
            <w:r w:rsidR="004A7BD8">
              <w:rPr>
                <w:noProof/>
                <w:webHidden/>
              </w:rPr>
              <w:t>93</w:t>
            </w:r>
            <w:r w:rsidR="00422736">
              <w:rPr>
                <w:noProof/>
                <w:webHidden/>
              </w:rPr>
              <w:fldChar w:fldCharType="end"/>
            </w:r>
          </w:hyperlink>
        </w:p>
        <w:p w14:paraId="35EE032C" w14:textId="77777777" w:rsidR="00422736" w:rsidRDefault="00E77E2B">
          <w:pPr>
            <w:pStyle w:val="33"/>
            <w:rPr>
              <w:rFonts w:asciiTheme="minorHAnsi" w:eastAsiaTheme="minorEastAsia" w:hAnsiTheme="minorHAnsi"/>
              <w:noProof/>
              <w:lang w:eastAsia="ru-RU"/>
            </w:rPr>
          </w:pPr>
          <w:hyperlink w:anchor="_Toc506935089" w:history="1">
            <w:r w:rsidR="00422736" w:rsidRPr="008B6D13">
              <w:rPr>
                <w:rStyle w:val="afff2"/>
                <w:noProof/>
              </w:rPr>
              <w:t>3.2.7</w:t>
            </w:r>
            <w:r w:rsidR="00422736">
              <w:rPr>
                <w:rFonts w:asciiTheme="minorHAnsi" w:eastAsiaTheme="minorEastAsia" w:hAnsiTheme="minorHAnsi"/>
                <w:noProof/>
                <w:lang w:eastAsia="ru-RU"/>
              </w:rPr>
              <w:tab/>
            </w:r>
            <w:r w:rsidR="00422736" w:rsidRPr="008B6D13">
              <w:rPr>
                <w:rStyle w:val="afff2"/>
                <w:noProof/>
              </w:rPr>
              <w:t>G7. Основные направления инвестиционного развития</w:t>
            </w:r>
            <w:r w:rsidR="00422736">
              <w:rPr>
                <w:noProof/>
                <w:webHidden/>
              </w:rPr>
              <w:tab/>
            </w:r>
            <w:r w:rsidR="00422736">
              <w:rPr>
                <w:noProof/>
                <w:webHidden/>
              </w:rPr>
              <w:fldChar w:fldCharType="begin"/>
            </w:r>
            <w:r w:rsidR="00422736">
              <w:rPr>
                <w:noProof/>
                <w:webHidden/>
              </w:rPr>
              <w:instrText xml:space="preserve"> PAGEREF _Toc506935089 \h </w:instrText>
            </w:r>
            <w:r w:rsidR="00422736">
              <w:rPr>
                <w:noProof/>
                <w:webHidden/>
              </w:rPr>
            </w:r>
            <w:r w:rsidR="00422736">
              <w:rPr>
                <w:noProof/>
                <w:webHidden/>
              </w:rPr>
              <w:fldChar w:fldCharType="separate"/>
            </w:r>
            <w:r w:rsidR="004A7BD8">
              <w:rPr>
                <w:noProof/>
                <w:webHidden/>
              </w:rPr>
              <w:t>102</w:t>
            </w:r>
            <w:r w:rsidR="00422736">
              <w:rPr>
                <w:noProof/>
                <w:webHidden/>
              </w:rPr>
              <w:fldChar w:fldCharType="end"/>
            </w:r>
          </w:hyperlink>
        </w:p>
        <w:p w14:paraId="06FC8A40" w14:textId="77777777" w:rsidR="00422736" w:rsidRDefault="00E77E2B">
          <w:pPr>
            <w:pStyle w:val="26"/>
            <w:rPr>
              <w:rFonts w:asciiTheme="minorHAnsi" w:eastAsiaTheme="minorEastAsia" w:hAnsiTheme="minorHAnsi"/>
              <w:noProof/>
              <w:lang w:eastAsia="ru-RU"/>
            </w:rPr>
          </w:pPr>
          <w:hyperlink w:anchor="_Toc506935090" w:history="1">
            <w:r w:rsidR="00422736" w:rsidRPr="008B6D13">
              <w:rPr>
                <w:rStyle w:val="afff2"/>
                <w:noProof/>
              </w:rPr>
              <w:t>3.3</w:t>
            </w:r>
            <w:r w:rsidR="00422736">
              <w:rPr>
                <w:rFonts w:asciiTheme="minorHAnsi" w:eastAsiaTheme="minorEastAsia" w:hAnsiTheme="minorHAnsi"/>
                <w:noProof/>
                <w:lang w:eastAsia="ru-RU"/>
              </w:rPr>
              <w:tab/>
            </w:r>
            <w:r w:rsidR="00422736" w:rsidRPr="008B6D13">
              <w:rPr>
                <w:rStyle w:val="afff2"/>
                <w:noProof/>
              </w:rPr>
              <w:t>Развитие экономических комплексов</w:t>
            </w:r>
            <w:r w:rsidR="00422736">
              <w:rPr>
                <w:noProof/>
                <w:webHidden/>
              </w:rPr>
              <w:tab/>
            </w:r>
            <w:r w:rsidR="00422736">
              <w:rPr>
                <w:noProof/>
                <w:webHidden/>
              </w:rPr>
              <w:fldChar w:fldCharType="begin"/>
            </w:r>
            <w:r w:rsidR="00422736">
              <w:rPr>
                <w:noProof/>
                <w:webHidden/>
              </w:rPr>
              <w:instrText xml:space="preserve"> PAGEREF _Toc506935090 \h </w:instrText>
            </w:r>
            <w:r w:rsidR="00422736">
              <w:rPr>
                <w:noProof/>
                <w:webHidden/>
              </w:rPr>
            </w:r>
            <w:r w:rsidR="00422736">
              <w:rPr>
                <w:noProof/>
                <w:webHidden/>
              </w:rPr>
              <w:fldChar w:fldCharType="separate"/>
            </w:r>
            <w:r w:rsidR="004A7BD8">
              <w:rPr>
                <w:noProof/>
                <w:webHidden/>
              </w:rPr>
              <w:t>105</w:t>
            </w:r>
            <w:r w:rsidR="00422736">
              <w:rPr>
                <w:noProof/>
                <w:webHidden/>
              </w:rPr>
              <w:fldChar w:fldCharType="end"/>
            </w:r>
          </w:hyperlink>
        </w:p>
        <w:p w14:paraId="215075DF" w14:textId="77777777" w:rsidR="00422736" w:rsidRDefault="00E77E2B">
          <w:pPr>
            <w:pStyle w:val="33"/>
            <w:rPr>
              <w:rFonts w:asciiTheme="minorHAnsi" w:eastAsiaTheme="minorEastAsia" w:hAnsiTheme="minorHAnsi"/>
              <w:noProof/>
              <w:lang w:eastAsia="ru-RU"/>
            </w:rPr>
          </w:pPr>
          <w:hyperlink w:anchor="_Toc506935091" w:history="1">
            <w:r w:rsidR="00422736" w:rsidRPr="008B6D13">
              <w:rPr>
                <w:rStyle w:val="afff2"/>
                <w:noProof/>
              </w:rPr>
              <w:t>3.3.1</w:t>
            </w:r>
            <w:r w:rsidR="00422736">
              <w:rPr>
                <w:rFonts w:asciiTheme="minorHAnsi" w:eastAsiaTheme="minorEastAsia" w:hAnsiTheme="minorHAnsi"/>
                <w:noProof/>
                <w:lang w:eastAsia="ru-RU"/>
              </w:rPr>
              <w:tab/>
            </w:r>
            <w:r w:rsidR="00422736" w:rsidRPr="008B6D13">
              <w:rPr>
                <w:rStyle w:val="afff2"/>
                <w:noProof/>
              </w:rPr>
              <w:t>Комплекс социальных и инновационных услуг (КСИУ)</w:t>
            </w:r>
            <w:r w:rsidR="00422736">
              <w:rPr>
                <w:noProof/>
                <w:webHidden/>
              </w:rPr>
              <w:tab/>
            </w:r>
            <w:r w:rsidR="00422736">
              <w:rPr>
                <w:noProof/>
                <w:webHidden/>
              </w:rPr>
              <w:fldChar w:fldCharType="begin"/>
            </w:r>
            <w:r w:rsidR="00422736">
              <w:rPr>
                <w:noProof/>
                <w:webHidden/>
              </w:rPr>
              <w:instrText xml:space="preserve"> PAGEREF _Toc506935091 \h </w:instrText>
            </w:r>
            <w:r w:rsidR="00422736">
              <w:rPr>
                <w:noProof/>
                <w:webHidden/>
              </w:rPr>
            </w:r>
            <w:r w:rsidR="00422736">
              <w:rPr>
                <w:noProof/>
                <w:webHidden/>
              </w:rPr>
              <w:fldChar w:fldCharType="separate"/>
            </w:r>
            <w:r w:rsidR="004A7BD8">
              <w:rPr>
                <w:noProof/>
                <w:webHidden/>
              </w:rPr>
              <w:t>105</w:t>
            </w:r>
            <w:r w:rsidR="00422736">
              <w:rPr>
                <w:noProof/>
                <w:webHidden/>
              </w:rPr>
              <w:fldChar w:fldCharType="end"/>
            </w:r>
          </w:hyperlink>
        </w:p>
        <w:p w14:paraId="26C69D77" w14:textId="77777777" w:rsidR="00422736" w:rsidRDefault="00E77E2B">
          <w:pPr>
            <w:pStyle w:val="33"/>
            <w:rPr>
              <w:rFonts w:asciiTheme="minorHAnsi" w:eastAsiaTheme="minorEastAsia" w:hAnsiTheme="minorHAnsi"/>
              <w:noProof/>
              <w:lang w:eastAsia="ru-RU"/>
            </w:rPr>
          </w:pPr>
          <w:hyperlink w:anchor="_Toc506935092" w:history="1">
            <w:r w:rsidR="00422736" w:rsidRPr="008B6D13">
              <w:rPr>
                <w:rStyle w:val="afff2"/>
                <w:noProof/>
              </w:rPr>
              <w:t>3.3.2</w:t>
            </w:r>
            <w:r w:rsidR="00422736">
              <w:rPr>
                <w:rFonts w:asciiTheme="minorHAnsi" w:eastAsiaTheme="minorEastAsia" w:hAnsiTheme="minorHAnsi"/>
                <w:noProof/>
                <w:lang w:eastAsia="ru-RU"/>
              </w:rPr>
              <w:tab/>
            </w:r>
            <w:r w:rsidR="00422736" w:rsidRPr="008B6D13">
              <w:rPr>
                <w:rStyle w:val="afff2"/>
                <w:noProof/>
              </w:rPr>
              <w:t>Комплекс отраслей промышленности (КОП)</w:t>
            </w:r>
            <w:r w:rsidR="00422736">
              <w:rPr>
                <w:noProof/>
                <w:webHidden/>
              </w:rPr>
              <w:tab/>
            </w:r>
            <w:r w:rsidR="00422736">
              <w:rPr>
                <w:noProof/>
                <w:webHidden/>
              </w:rPr>
              <w:fldChar w:fldCharType="begin"/>
            </w:r>
            <w:r w:rsidR="00422736">
              <w:rPr>
                <w:noProof/>
                <w:webHidden/>
              </w:rPr>
              <w:instrText xml:space="preserve"> PAGEREF _Toc506935092 \h </w:instrText>
            </w:r>
            <w:r w:rsidR="00422736">
              <w:rPr>
                <w:noProof/>
                <w:webHidden/>
              </w:rPr>
            </w:r>
            <w:r w:rsidR="00422736">
              <w:rPr>
                <w:noProof/>
                <w:webHidden/>
              </w:rPr>
              <w:fldChar w:fldCharType="separate"/>
            </w:r>
            <w:r w:rsidR="004A7BD8">
              <w:rPr>
                <w:noProof/>
                <w:webHidden/>
              </w:rPr>
              <w:t>111</w:t>
            </w:r>
            <w:r w:rsidR="00422736">
              <w:rPr>
                <w:noProof/>
                <w:webHidden/>
              </w:rPr>
              <w:fldChar w:fldCharType="end"/>
            </w:r>
          </w:hyperlink>
        </w:p>
        <w:p w14:paraId="2C93B393" w14:textId="77777777" w:rsidR="00422736" w:rsidRDefault="00E77E2B">
          <w:pPr>
            <w:pStyle w:val="33"/>
            <w:rPr>
              <w:rFonts w:asciiTheme="minorHAnsi" w:eastAsiaTheme="minorEastAsia" w:hAnsiTheme="minorHAnsi"/>
              <w:noProof/>
              <w:lang w:eastAsia="ru-RU"/>
            </w:rPr>
          </w:pPr>
          <w:hyperlink w:anchor="_Toc506935093" w:history="1">
            <w:r w:rsidR="00422736" w:rsidRPr="008B6D13">
              <w:rPr>
                <w:rStyle w:val="afff2"/>
                <w:noProof/>
              </w:rPr>
              <w:t>3.3.3</w:t>
            </w:r>
            <w:r w:rsidR="00422736">
              <w:rPr>
                <w:rFonts w:asciiTheme="minorHAnsi" w:eastAsiaTheme="minorEastAsia" w:hAnsiTheme="minorHAnsi"/>
                <w:noProof/>
                <w:lang w:eastAsia="ru-RU"/>
              </w:rPr>
              <w:tab/>
            </w:r>
            <w:r w:rsidR="00422736" w:rsidRPr="008B6D13">
              <w:rPr>
                <w:rStyle w:val="afff2"/>
                <w:noProof/>
              </w:rPr>
              <w:t>Комплекс строительства и жилищно-коммунального хозяйства</w:t>
            </w:r>
            <w:r w:rsidR="00422736">
              <w:rPr>
                <w:noProof/>
                <w:webHidden/>
              </w:rPr>
              <w:tab/>
            </w:r>
            <w:r w:rsidR="00422736">
              <w:rPr>
                <w:noProof/>
                <w:webHidden/>
              </w:rPr>
              <w:fldChar w:fldCharType="begin"/>
            </w:r>
            <w:r w:rsidR="00422736">
              <w:rPr>
                <w:noProof/>
                <w:webHidden/>
              </w:rPr>
              <w:instrText xml:space="preserve"> PAGEREF _Toc506935093 \h </w:instrText>
            </w:r>
            <w:r w:rsidR="00422736">
              <w:rPr>
                <w:noProof/>
                <w:webHidden/>
              </w:rPr>
            </w:r>
            <w:r w:rsidR="00422736">
              <w:rPr>
                <w:noProof/>
                <w:webHidden/>
              </w:rPr>
              <w:fldChar w:fldCharType="separate"/>
            </w:r>
            <w:r w:rsidR="004A7BD8">
              <w:rPr>
                <w:noProof/>
                <w:webHidden/>
              </w:rPr>
              <w:t>115</w:t>
            </w:r>
            <w:r w:rsidR="00422736">
              <w:rPr>
                <w:noProof/>
                <w:webHidden/>
              </w:rPr>
              <w:fldChar w:fldCharType="end"/>
            </w:r>
          </w:hyperlink>
        </w:p>
        <w:p w14:paraId="395CE3F9" w14:textId="77777777" w:rsidR="00422736" w:rsidRDefault="00E77E2B">
          <w:pPr>
            <w:pStyle w:val="33"/>
            <w:rPr>
              <w:rFonts w:asciiTheme="minorHAnsi" w:eastAsiaTheme="minorEastAsia" w:hAnsiTheme="minorHAnsi"/>
              <w:noProof/>
              <w:lang w:eastAsia="ru-RU"/>
            </w:rPr>
          </w:pPr>
          <w:hyperlink w:anchor="_Toc506935094" w:history="1">
            <w:r w:rsidR="00422736" w:rsidRPr="008B6D13">
              <w:rPr>
                <w:rStyle w:val="afff2"/>
                <w:noProof/>
              </w:rPr>
              <w:t>3.3.4</w:t>
            </w:r>
            <w:r w:rsidR="00422736">
              <w:rPr>
                <w:rFonts w:asciiTheme="minorHAnsi" w:eastAsiaTheme="minorEastAsia" w:hAnsiTheme="minorHAnsi"/>
                <w:noProof/>
                <w:lang w:eastAsia="ru-RU"/>
              </w:rPr>
              <w:tab/>
            </w:r>
            <w:r w:rsidR="00422736" w:rsidRPr="008B6D13">
              <w:rPr>
                <w:rStyle w:val="afff2"/>
                <w:noProof/>
              </w:rPr>
              <w:t>Туристско-рекреационный комплекс (ТРК)</w:t>
            </w:r>
            <w:r w:rsidR="00422736">
              <w:rPr>
                <w:noProof/>
                <w:webHidden/>
              </w:rPr>
              <w:tab/>
            </w:r>
            <w:r w:rsidR="00422736">
              <w:rPr>
                <w:noProof/>
                <w:webHidden/>
              </w:rPr>
              <w:fldChar w:fldCharType="begin"/>
            </w:r>
            <w:r w:rsidR="00422736">
              <w:rPr>
                <w:noProof/>
                <w:webHidden/>
              </w:rPr>
              <w:instrText xml:space="preserve"> PAGEREF _Toc506935094 \h </w:instrText>
            </w:r>
            <w:r w:rsidR="00422736">
              <w:rPr>
                <w:noProof/>
                <w:webHidden/>
              </w:rPr>
            </w:r>
            <w:r w:rsidR="00422736">
              <w:rPr>
                <w:noProof/>
                <w:webHidden/>
              </w:rPr>
              <w:fldChar w:fldCharType="separate"/>
            </w:r>
            <w:r w:rsidR="004A7BD8">
              <w:rPr>
                <w:noProof/>
                <w:webHidden/>
              </w:rPr>
              <w:t>119</w:t>
            </w:r>
            <w:r w:rsidR="00422736">
              <w:rPr>
                <w:noProof/>
                <w:webHidden/>
              </w:rPr>
              <w:fldChar w:fldCharType="end"/>
            </w:r>
          </w:hyperlink>
        </w:p>
        <w:p w14:paraId="3BA28B91" w14:textId="77777777" w:rsidR="00422736" w:rsidRDefault="00E77E2B">
          <w:pPr>
            <w:pStyle w:val="33"/>
            <w:rPr>
              <w:rFonts w:asciiTheme="minorHAnsi" w:eastAsiaTheme="minorEastAsia" w:hAnsiTheme="minorHAnsi"/>
              <w:noProof/>
              <w:lang w:eastAsia="ru-RU"/>
            </w:rPr>
          </w:pPr>
          <w:hyperlink w:anchor="_Toc506935095" w:history="1">
            <w:r w:rsidR="00422736" w:rsidRPr="008B6D13">
              <w:rPr>
                <w:rStyle w:val="afff2"/>
                <w:noProof/>
              </w:rPr>
              <w:t>3.3.5</w:t>
            </w:r>
            <w:r w:rsidR="00422736">
              <w:rPr>
                <w:rFonts w:asciiTheme="minorHAnsi" w:eastAsiaTheme="minorEastAsia" w:hAnsiTheme="minorHAnsi"/>
                <w:noProof/>
                <w:lang w:eastAsia="ru-RU"/>
              </w:rPr>
              <w:tab/>
            </w:r>
            <w:r w:rsidR="00422736" w:rsidRPr="008B6D13">
              <w:rPr>
                <w:rStyle w:val="afff2"/>
                <w:noProof/>
              </w:rPr>
              <w:t>Агропромышленный комплекс (АПК)</w:t>
            </w:r>
            <w:r w:rsidR="00422736">
              <w:rPr>
                <w:noProof/>
                <w:webHidden/>
              </w:rPr>
              <w:tab/>
            </w:r>
            <w:r w:rsidR="00422736">
              <w:rPr>
                <w:noProof/>
                <w:webHidden/>
              </w:rPr>
              <w:fldChar w:fldCharType="begin"/>
            </w:r>
            <w:r w:rsidR="00422736">
              <w:rPr>
                <w:noProof/>
                <w:webHidden/>
              </w:rPr>
              <w:instrText xml:space="preserve"> PAGEREF _Toc506935095 \h </w:instrText>
            </w:r>
            <w:r w:rsidR="00422736">
              <w:rPr>
                <w:noProof/>
                <w:webHidden/>
              </w:rPr>
            </w:r>
            <w:r w:rsidR="00422736">
              <w:rPr>
                <w:noProof/>
                <w:webHidden/>
              </w:rPr>
              <w:fldChar w:fldCharType="separate"/>
            </w:r>
            <w:r w:rsidR="004A7BD8">
              <w:rPr>
                <w:noProof/>
                <w:webHidden/>
              </w:rPr>
              <w:t>124</w:t>
            </w:r>
            <w:r w:rsidR="00422736">
              <w:rPr>
                <w:noProof/>
                <w:webHidden/>
              </w:rPr>
              <w:fldChar w:fldCharType="end"/>
            </w:r>
          </w:hyperlink>
        </w:p>
        <w:p w14:paraId="65D117C9" w14:textId="77777777" w:rsidR="00422736" w:rsidRDefault="00E77E2B">
          <w:pPr>
            <w:pStyle w:val="33"/>
            <w:rPr>
              <w:rFonts w:asciiTheme="minorHAnsi" w:eastAsiaTheme="minorEastAsia" w:hAnsiTheme="minorHAnsi"/>
              <w:noProof/>
              <w:lang w:eastAsia="ru-RU"/>
            </w:rPr>
          </w:pPr>
          <w:hyperlink w:anchor="_Toc506935096" w:history="1">
            <w:r w:rsidR="00422736" w:rsidRPr="008B6D13">
              <w:rPr>
                <w:rStyle w:val="afff2"/>
                <w:noProof/>
              </w:rPr>
              <w:t>3.3.6</w:t>
            </w:r>
            <w:r w:rsidR="00422736">
              <w:rPr>
                <w:rFonts w:asciiTheme="minorHAnsi" w:eastAsiaTheme="minorEastAsia" w:hAnsiTheme="minorHAnsi"/>
                <w:noProof/>
                <w:lang w:eastAsia="ru-RU"/>
              </w:rPr>
              <w:tab/>
            </w:r>
            <w:r w:rsidR="00422736" w:rsidRPr="008B6D13">
              <w:rPr>
                <w:rStyle w:val="afff2"/>
                <w:noProof/>
              </w:rPr>
              <w:t>Топливно-энергетический комплекс (ТЭК)</w:t>
            </w:r>
            <w:r w:rsidR="00422736">
              <w:rPr>
                <w:noProof/>
                <w:webHidden/>
              </w:rPr>
              <w:tab/>
            </w:r>
            <w:r w:rsidR="00422736">
              <w:rPr>
                <w:noProof/>
                <w:webHidden/>
              </w:rPr>
              <w:fldChar w:fldCharType="begin"/>
            </w:r>
            <w:r w:rsidR="00422736">
              <w:rPr>
                <w:noProof/>
                <w:webHidden/>
              </w:rPr>
              <w:instrText xml:space="preserve"> PAGEREF _Toc506935096 \h </w:instrText>
            </w:r>
            <w:r w:rsidR="00422736">
              <w:rPr>
                <w:noProof/>
                <w:webHidden/>
              </w:rPr>
            </w:r>
            <w:r w:rsidR="00422736">
              <w:rPr>
                <w:noProof/>
                <w:webHidden/>
              </w:rPr>
              <w:fldChar w:fldCharType="separate"/>
            </w:r>
            <w:r w:rsidR="004A7BD8">
              <w:rPr>
                <w:noProof/>
                <w:webHidden/>
              </w:rPr>
              <w:t>130</w:t>
            </w:r>
            <w:r w:rsidR="00422736">
              <w:rPr>
                <w:noProof/>
                <w:webHidden/>
              </w:rPr>
              <w:fldChar w:fldCharType="end"/>
            </w:r>
          </w:hyperlink>
        </w:p>
        <w:p w14:paraId="218A5941" w14:textId="77777777" w:rsidR="00422736" w:rsidRDefault="00E77E2B">
          <w:pPr>
            <w:pStyle w:val="33"/>
            <w:rPr>
              <w:rFonts w:asciiTheme="minorHAnsi" w:eastAsiaTheme="minorEastAsia" w:hAnsiTheme="minorHAnsi"/>
              <w:noProof/>
              <w:lang w:eastAsia="ru-RU"/>
            </w:rPr>
          </w:pPr>
          <w:hyperlink w:anchor="_Toc506935097" w:history="1">
            <w:r w:rsidR="00422736" w:rsidRPr="008B6D13">
              <w:rPr>
                <w:rStyle w:val="afff2"/>
                <w:noProof/>
              </w:rPr>
              <w:t>3.3.7</w:t>
            </w:r>
            <w:r w:rsidR="00422736">
              <w:rPr>
                <w:rFonts w:asciiTheme="minorHAnsi" w:eastAsiaTheme="minorEastAsia" w:hAnsiTheme="minorHAnsi"/>
                <w:noProof/>
                <w:lang w:eastAsia="ru-RU"/>
              </w:rPr>
              <w:tab/>
            </w:r>
            <w:r w:rsidR="00422736" w:rsidRPr="008B6D13">
              <w:rPr>
                <w:rStyle w:val="afff2"/>
                <w:noProof/>
              </w:rPr>
              <w:t>Торгово-транспортно-логистический комплекс (ТТЛК)</w:t>
            </w:r>
            <w:r w:rsidR="00422736">
              <w:rPr>
                <w:noProof/>
                <w:webHidden/>
              </w:rPr>
              <w:tab/>
            </w:r>
            <w:r w:rsidR="00422736">
              <w:rPr>
                <w:noProof/>
                <w:webHidden/>
              </w:rPr>
              <w:fldChar w:fldCharType="begin"/>
            </w:r>
            <w:r w:rsidR="00422736">
              <w:rPr>
                <w:noProof/>
                <w:webHidden/>
              </w:rPr>
              <w:instrText xml:space="preserve"> PAGEREF _Toc506935097 \h </w:instrText>
            </w:r>
            <w:r w:rsidR="00422736">
              <w:rPr>
                <w:noProof/>
                <w:webHidden/>
              </w:rPr>
            </w:r>
            <w:r w:rsidR="00422736">
              <w:rPr>
                <w:noProof/>
                <w:webHidden/>
              </w:rPr>
              <w:fldChar w:fldCharType="separate"/>
            </w:r>
            <w:r w:rsidR="004A7BD8">
              <w:rPr>
                <w:noProof/>
                <w:webHidden/>
              </w:rPr>
              <w:t>135</w:t>
            </w:r>
            <w:r w:rsidR="00422736">
              <w:rPr>
                <w:noProof/>
                <w:webHidden/>
              </w:rPr>
              <w:fldChar w:fldCharType="end"/>
            </w:r>
          </w:hyperlink>
        </w:p>
        <w:p w14:paraId="538EE748" w14:textId="77777777" w:rsidR="00422736" w:rsidRDefault="00E77E2B">
          <w:pPr>
            <w:pStyle w:val="26"/>
            <w:rPr>
              <w:rFonts w:asciiTheme="minorHAnsi" w:eastAsiaTheme="minorEastAsia" w:hAnsiTheme="minorHAnsi"/>
              <w:noProof/>
              <w:lang w:eastAsia="ru-RU"/>
            </w:rPr>
          </w:pPr>
          <w:hyperlink w:anchor="_Toc506935098" w:history="1">
            <w:r w:rsidR="00422736" w:rsidRPr="008B6D13">
              <w:rPr>
                <w:rStyle w:val="afff2"/>
                <w:noProof/>
                <w:lang w:eastAsia="ru-RU"/>
              </w:rPr>
              <w:t>3.4</w:t>
            </w:r>
            <w:r w:rsidR="00422736">
              <w:rPr>
                <w:rFonts w:asciiTheme="minorHAnsi" w:eastAsiaTheme="minorEastAsia" w:hAnsiTheme="minorHAnsi"/>
                <w:noProof/>
                <w:lang w:eastAsia="ru-RU"/>
              </w:rPr>
              <w:tab/>
            </w:r>
            <w:r w:rsidR="00422736" w:rsidRPr="008B6D13">
              <w:rPr>
                <w:rStyle w:val="afff2"/>
                <w:noProof/>
                <w:lang w:eastAsia="ru-RU"/>
              </w:rPr>
              <w:t>Развитие РСО-Алания в разрезе экономических зон</w:t>
            </w:r>
            <w:r w:rsidR="00422736">
              <w:rPr>
                <w:noProof/>
                <w:webHidden/>
              </w:rPr>
              <w:tab/>
            </w:r>
            <w:r w:rsidR="00422736">
              <w:rPr>
                <w:noProof/>
                <w:webHidden/>
              </w:rPr>
              <w:fldChar w:fldCharType="begin"/>
            </w:r>
            <w:r w:rsidR="00422736">
              <w:rPr>
                <w:noProof/>
                <w:webHidden/>
              </w:rPr>
              <w:instrText xml:space="preserve"> PAGEREF _Toc506935098 \h </w:instrText>
            </w:r>
            <w:r w:rsidR="00422736">
              <w:rPr>
                <w:noProof/>
                <w:webHidden/>
              </w:rPr>
            </w:r>
            <w:r w:rsidR="00422736">
              <w:rPr>
                <w:noProof/>
                <w:webHidden/>
              </w:rPr>
              <w:fldChar w:fldCharType="separate"/>
            </w:r>
            <w:r w:rsidR="004A7BD8">
              <w:rPr>
                <w:noProof/>
                <w:webHidden/>
              </w:rPr>
              <w:t>138</w:t>
            </w:r>
            <w:r w:rsidR="00422736">
              <w:rPr>
                <w:noProof/>
                <w:webHidden/>
              </w:rPr>
              <w:fldChar w:fldCharType="end"/>
            </w:r>
          </w:hyperlink>
        </w:p>
        <w:p w14:paraId="2C4B98BD" w14:textId="77777777" w:rsidR="00422736" w:rsidRDefault="00E77E2B">
          <w:pPr>
            <w:pStyle w:val="33"/>
            <w:rPr>
              <w:rFonts w:asciiTheme="minorHAnsi" w:eastAsiaTheme="minorEastAsia" w:hAnsiTheme="minorHAnsi"/>
              <w:noProof/>
              <w:lang w:eastAsia="ru-RU"/>
            </w:rPr>
          </w:pPr>
          <w:hyperlink w:anchor="_Toc506935099" w:history="1">
            <w:r w:rsidR="00422736" w:rsidRPr="008B6D13">
              <w:rPr>
                <w:rStyle w:val="afff2"/>
                <w:noProof/>
                <w:lang w:eastAsia="ru-RU"/>
              </w:rPr>
              <w:t>3.4.1</w:t>
            </w:r>
            <w:r w:rsidR="00422736">
              <w:rPr>
                <w:rFonts w:asciiTheme="minorHAnsi" w:eastAsiaTheme="minorEastAsia" w:hAnsiTheme="minorHAnsi"/>
                <w:noProof/>
                <w:lang w:eastAsia="ru-RU"/>
              </w:rPr>
              <w:tab/>
            </w:r>
            <w:r w:rsidR="00422736" w:rsidRPr="008B6D13">
              <w:rPr>
                <w:rStyle w:val="afff2"/>
                <w:noProof/>
                <w:lang w:eastAsia="ru-RU"/>
              </w:rPr>
              <w:t>Экономическое зонирование территории РСО-Алания</w:t>
            </w:r>
            <w:r w:rsidR="00422736">
              <w:rPr>
                <w:noProof/>
                <w:webHidden/>
              </w:rPr>
              <w:tab/>
            </w:r>
            <w:r w:rsidR="00422736">
              <w:rPr>
                <w:noProof/>
                <w:webHidden/>
              </w:rPr>
              <w:fldChar w:fldCharType="begin"/>
            </w:r>
            <w:r w:rsidR="00422736">
              <w:rPr>
                <w:noProof/>
                <w:webHidden/>
              </w:rPr>
              <w:instrText xml:space="preserve"> PAGEREF _Toc506935099 \h </w:instrText>
            </w:r>
            <w:r w:rsidR="00422736">
              <w:rPr>
                <w:noProof/>
                <w:webHidden/>
              </w:rPr>
            </w:r>
            <w:r w:rsidR="00422736">
              <w:rPr>
                <w:noProof/>
                <w:webHidden/>
              </w:rPr>
              <w:fldChar w:fldCharType="separate"/>
            </w:r>
            <w:r w:rsidR="004A7BD8">
              <w:rPr>
                <w:noProof/>
                <w:webHidden/>
              </w:rPr>
              <w:t>138</w:t>
            </w:r>
            <w:r w:rsidR="00422736">
              <w:rPr>
                <w:noProof/>
                <w:webHidden/>
              </w:rPr>
              <w:fldChar w:fldCharType="end"/>
            </w:r>
          </w:hyperlink>
        </w:p>
        <w:p w14:paraId="6B2F4D7E" w14:textId="77777777" w:rsidR="00422736" w:rsidRDefault="00E77E2B">
          <w:pPr>
            <w:pStyle w:val="33"/>
            <w:rPr>
              <w:rFonts w:asciiTheme="minorHAnsi" w:eastAsiaTheme="minorEastAsia" w:hAnsiTheme="minorHAnsi"/>
              <w:noProof/>
              <w:lang w:eastAsia="ru-RU"/>
            </w:rPr>
          </w:pPr>
          <w:hyperlink w:anchor="_Toc506935100" w:history="1">
            <w:r w:rsidR="00422736" w:rsidRPr="008B6D13">
              <w:rPr>
                <w:rStyle w:val="afff2"/>
                <w:noProof/>
              </w:rPr>
              <w:t>3.4.2</w:t>
            </w:r>
            <w:r w:rsidR="00422736">
              <w:rPr>
                <w:rFonts w:asciiTheme="minorHAnsi" w:eastAsiaTheme="minorEastAsia" w:hAnsiTheme="minorHAnsi"/>
                <w:noProof/>
                <w:lang w:eastAsia="ru-RU"/>
              </w:rPr>
              <w:tab/>
            </w:r>
            <w:r w:rsidR="00422736" w:rsidRPr="008B6D13">
              <w:rPr>
                <w:rStyle w:val="afff2"/>
                <w:noProof/>
              </w:rPr>
              <w:t>Стратегическое видение и задачи развития экономических зон Республики Северная Осетия – Алания</w:t>
            </w:r>
            <w:r w:rsidR="00422736">
              <w:rPr>
                <w:noProof/>
                <w:webHidden/>
              </w:rPr>
              <w:tab/>
            </w:r>
            <w:r w:rsidR="00422736">
              <w:rPr>
                <w:noProof/>
                <w:webHidden/>
              </w:rPr>
              <w:fldChar w:fldCharType="begin"/>
            </w:r>
            <w:r w:rsidR="00422736">
              <w:rPr>
                <w:noProof/>
                <w:webHidden/>
              </w:rPr>
              <w:instrText xml:space="preserve"> PAGEREF _Toc506935100 \h </w:instrText>
            </w:r>
            <w:r w:rsidR="00422736">
              <w:rPr>
                <w:noProof/>
                <w:webHidden/>
              </w:rPr>
            </w:r>
            <w:r w:rsidR="00422736">
              <w:rPr>
                <w:noProof/>
                <w:webHidden/>
              </w:rPr>
              <w:fldChar w:fldCharType="separate"/>
            </w:r>
            <w:r w:rsidR="004A7BD8">
              <w:rPr>
                <w:noProof/>
                <w:webHidden/>
              </w:rPr>
              <w:t>142</w:t>
            </w:r>
            <w:r w:rsidR="00422736">
              <w:rPr>
                <w:noProof/>
                <w:webHidden/>
              </w:rPr>
              <w:fldChar w:fldCharType="end"/>
            </w:r>
          </w:hyperlink>
        </w:p>
        <w:p w14:paraId="10BCDBE1" w14:textId="77777777" w:rsidR="00422736" w:rsidRDefault="00E77E2B">
          <w:pPr>
            <w:pStyle w:val="26"/>
            <w:rPr>
              <w:rFonts w:asciiTheme="minorHAnsi" w:eastAsiaTheme="minorEastAsia" w:hAnsiTheme="minorHAnsi"/>
              <w:noProof/>
              <w:lang w:eastAsia="ru-RU"/>
            </w:rPr>
          </w:pPr>
          <w:hyperlink w:anchor="_Toc506935101" w:history="1">
            <w:r w:rsidR="00422736" w:rsidRPr="008B6D13">
              <w:rPr>
                <w:rStyle w:val="afff2"/>
                <w:noProof/>
              </w:rPr>
              <w:t>3.5</w:t>
            </w:r>
            <w:r w:rsidR="00422736">
              <w:rPr>
                <w:rFonts w:asciiTheme="minorHAnsi" w:eastAsiaTheme="minorEastAsia" w:hAnsiTheme="minorHAnsi"/>
                <w:noProof/>
                <w:lang w:eastAsia="ru-RU"/>
              </w:rPr>
              <w:tab/>
            </w:r>
            <w:r w:rsidR="00422736" w:rsidRPr="008B6D13">
              <w:rPr>
                <w:rStyle w:val="afff2"/>
                <w:noProof/>
              </w:rPr>
              <w:t>Флагманский проект «Новая Алания»</w:t>
            </w:r>
            <w:r w:rsidR="00422736">
              <w:rPr>
                <w:noProof/>
                <w:webHidden/>
              </w:rPr>
              <w:tab/>
            </w:r>
            <w:r w:rsidR="00422736">
              <w:rPr>
                <w:noProof/>
                <w:webHidden/>
              </w:rPr>
              <w:fldChar w:fldCharType="begin"/>
            </w:r>
            <w:r w:rsidR="00422736">
              <w:rPr>
                <w:noProof/>
                <w:webHidden/>
              </w:rPr>
              <w:instrText xml:space="preserve"> PAGEREF _Toc506935101 \h </w:instrText>
            </w:r>
            <w:r w:rsidR="00422736">
              <w:rPr>
                <w:noProof/>
                <w:webHidden/>
              </w:rPr>
            </w:r>
            <w:r w:rsidR="00422736">
              <w:rPr>
                <w:noProof/>
                <w:webHidden/>
              </w:rPr>
              <w:fldChar w:fldCharType="separate"/>
            </w:r>
            <w:r w:rsidR="004A7BD8">
              <w:rPr>
                <w:noProof/>
                <w:webHidden/>
              </w:rPr>
              <w:t>145</w:t>
            </w:r>
            <w:r w:rsidR="00422736">
              <w:rPr>
                <w:noProof/>
                <w:webHidden/>
              </w:rPr>
              <w:fldChar w:fldCharType="end"/>
            </w:r>
          </w:hyperlink>
        </w:p>
        <w:p w14:paraId="384BF904" w14:textId="77777777" w:rsidR="00422736" w:rsidRDefault="00E77E2B">
          <w:pPr>
            <w:pStyle w:val="33"/>
            <w:rPr>
              <w:rFonts w:asciiTheme="minorHAnsi" w:eastAsiaTheme="minorEastAsia" w:hAnsiTheme="minorHAnsi"/>
              <w:noProof/>
              <w:lang w:eastAsia="ru-RU"/>
            </w:rPr>
          </w:pPr>
          <w:hyperlink w:anchor="_Toc506935102" w:history="1">
            <w:r w:rsidR="00422736" w:rsidRPr="008B6D13">
              <w:rPr>
                <w:rStyle w:val="afff2"/>
                <w:noProof/>
              </w:rPr>
              <w:t>3.5.1</w:t>
            </w:r>
            <w:r w:rsidR="00422736">
              <w:rPr>
                <w:rFonts w:asciiTheme="minorHAnsi" w:eastAsiaTheme="minorEastAsia" w:hAnsiTheme="minorHAnsi"/>
                <w:noProof/>
                <w:lang w:eastAsia="ru-RU"/>
              </w:rPr>
              <w:tab/>
            </w:r>
            <w:r w:rsidR="00422736" w:rsidRPr="008B6D13">
              <w:rPr>
                <w:rStyle w:val="afff2"/>
                <w:noProof/>
              </w:rPr>
              <w:t>Структура флагманского проекта «Новая Алания»</w:t>
            </w:r>
            <w:r w:rsidR="00422736">
              <w:rPr>
                <w:noProof/>
                <w:webHidden/>
              </w:rPr>
              <w:tab/>
            </w:r>
            <w:r w:rsidR="00422736">
              <w:rPr>
                <w:noProof/>
                <w:webHidden/>
              </w:rPr>
              <w:fldChar w:fldCharType="begin"/>
            </w:r>
            <w:r w:rsidR="00422736">
              <w:rPr>
                <w:noProof/>
                <w:webHidden/>
              </w:rPr>
              <w:instrText xml:space="preserve"> PAGEREF _Toc506935102 \h </w:instrText>
            </w:r>
            <w:r w:rsidR="00422736">
              <w:rPr>
                <w:noProof/>
                <w:webHidden/>
              </w:rPr>
            </w:r>
            <w:r w:rsidR="00422736">
              <w:rPr>
                <w:noProof/>
                <w:webHidden/>
              </w:rPr>
              <w:fldChar w:fldCharType="separate"/>
            </w:r>
            <w:r w:rsidR="004A7BD8">
              <w:rPr>
                <w:noProof/>
                <w:webHidden/>
              </w:rPr>
              <w:t>145</w:t>
            </w:r>
            <w:r w:rsidR="00422736">
              <w:rPr>
                <w:noProof/>
                <w:webHidden/>
              </w:rPr>
              <w:fldChar w:fldCharType="end"/>
            </w:r>
          </w:hyperlink>
        </w:p>
        <w:p w14:paraId="559CE3B8" w14:textId="77777777" w:rsidR="00422736" w:rsidRDefault="00E77E2B">
          <w:pPr>
            <w:pStyle w:val="33"/>
            <w:rPr>
              <w:rFonts w:asciiTheme="minorHAnsi" w:eastAsiaTheme="minorEastAsia" w:hAnsiTheme="minorHAnsi"/>
              <w:noProof/>
              <w:lang w:eastAsia="ru-RU"/>
            </w:rPr>
          </w:pPr>
          <w:hyperlink w:anchor="_Toc506935103" w:history="1">
            <w:r w:rsidR="00422736" w:rsidRPr="008B6D13">
              <w:rPr>
                <w:rStyle w:val="afff2"/>
                <w:noProof/>
              </w:rPr>
              <w:t>3.5.2</w:t>
            </w:r>
            <w:r w:rsidR="00422736">
              <w:rPr>
                <w:rFonts w:asciiTheme="minorHAnsi" w:eastAsiaTheme="minorEastAsia" w:hAnsiTheme="minorHAnsi"/>
                <w:noProof/>
                <w:lang w:eastAsia="ru-RU"/>
              </w:rPr>
              <w:tab/>
            </w:r>
            <w:r w:rsidR="00422736" w:rsidRPr="008B6D13">
              <w:rPr>
                <w:rStyle w:val="afff2"/>
                <w:noProof/>
              </w:rPr>
              <w:t>Приоритетная программа «Кластер творческих индустрий РСО-Алания»</w:t>
            </w:r>
            <w:r w:rsidR="00422736">
              <w:rPr>
                <w:noProof/>
                <w:webHidden/>
              </w:rPr>
              <w:tab/>
            </w:r>
            <w:r w:rsidR="00422736">
              <w:rPr>
                <w:noProof/>
                <w:webHidden/>
              </w:rPr>
              <w:fldChar w:fldCharType="begin"/>
            </w:r>
            <w:r w:rsidR="00422736">
              <w:rPr>
                <w:noProof/>
                <w:webHidden/>
              </w:rPr>
              <w:instrText xml:space="preserve"> PAGEREF _Toc506935103 \h </w:instrText>
            </w:r>
            <w:r w:rsidR="00422736">
              <w:rPr>
                <w:noProof/>
                <w:webHidden/>
              </w:rPr>
            </w:r>
            <w:r w:rsidR="00422736">
              <w:rPr>
                <w:noProof/>
                <w:webHidden/>
              </w:rPr>
              <w:fldChar w:fldCharType="separate"/>
            </w:r>
            <w:r w:rsidR="004A7BD8">
              <w:rPr>
                <w:noProof/>
                <w:webHidden/>
              </w:rPr>
              <w:t>146</w:t>
            </w:r>
            <w:r w:rsidR="00422736">
              <w:rPr>
                <w:noProof/>
                <w:webHidden/>
              </w:rPr>
              <w:fldChar w:fldCharType="end"/>
            </w:r>
          </w:hyperlink>
        </w:p>
        <w:p w14:paraId="7ED8FECE" w14:textId="77777777" w:rsidR="00422736" w:rsidRDefault="00E77E2B">
          <w:pPr>
            <w:pStyle w:val="33"/>
            <w:rPr>
              <w:rFonts w:asciiTheme="minorHAnsi" w:eastAsiaTheme="minorEastAsia" w:hAnsiTheme="minorHAnsi"/>
              <w:noProof/>
              <w:lang w:eastAsia="ru-RU"/>
            </w:rPr>
          </w:pPr>
          <w:hyperlink w:anchor="_Toc506935104" w:history="1">
            <w:r w:rsidR="00422736" w:rsidRPr="008B6D13">
              <w:rPr>
                <w:rStyle w:val="afff2"/>
                <w:noProof/>
              </w:rPr>
              <w:t>3.5.3</w:t>
            </w:r>
            <w:r w:rsidR="00422736">
              <w:rPr>
                <w:rFonts w:asciiTheme="minorHAnsi" w:eastAsiaTheme="minorEastAsia" w:hAnsiTheme="minorHAnsi"/>
                <w:noProof/>
                <w:lang w:eastAsia="ru-RU"/>
              </w:rPr>
              <w:tab/>
            </w:r>
            <w:r w:rsidR="00422736" w:rsidRPr="008B6D13">
              <w:rPr>
                <w:rStyle w:val="afff2"/>
                <w:noProof/>
              </w:rPr>
              <w:t>Приоритетная программа «Образовательно-технологический кластер РСО-Алания»</w:t>
            </w:r>
            <w:r w:rsidR="00422736">
              <w:rPr>
                <w:noProof/>
                <w:webHidden/>
              </w:rPr>
              <w:tab/>
            </w:r>
            <w:r w:rsidR="00422736">
              <w:rPr>
                <w:noProof/>
                <w:webHidden/>
              </w:rPr>
              <w:fldChar w:fldCharType="begin"/>
            </w:r>
            <w:r w:rsidR="00422736">
              <w:rPr>
                <w:noProof/>
                <w:webHidden/>
              </w:rPr>
              <w:instrText xml:space="preserve"> PAGEREF _Toc506935104 \h </w:instrText>
            </w:r>
            <w:r w:rsidR="00422736">
              <w:rPr>
                <w:noProof/>
                <w:webHidden/>
              </w:rPr>
            </w:r>
            <w:r w:rsidR="00422736">
              <w:rPr>
                <w:noProof/>
                <w:webHidden/>
              </w:rPr>
              <w:fldChar w:fldCharType="separate"/>
            </w:r>
            <w:r w:rsidR="004A7BD8">
              <w:rPr>
                <w:noProof/>
                <w:webHidden/>
              </w:rPr>
              <w:t>147</w:t>
            </w:r>
            <w:r w:rsidR="00422736">
              <w:rPr>
                <w:noProof/>
                <w:webHidden/>
              </w:rPr>
              <w:fldChar w:fldCharType="end"/>
            </w:r>
          </w:hyperlink>
        </w:p>
        <w:p w14:paraId="65B4136E" w14:textId="77777777" w:rsidR="00422736" w:rsidRDefault="00E77E2B">
          <w:pPr>
            <w:pStyle w:val="33"/>
            <w:rPr>
              <w:rFonts w:asciiTheme="minorHAnsi" w:eastAsiaTheme="minorEastAsia" w:hAnsiTheme="minorHAnsi"/>
              <w:noProof/>
              <w:lang w:eastAsia="ru-RU"/>
            </w:rPr>
          </w:pPr>
          <w:hyperlink w:anchor="_Toc506935105" w:history="1">
            <w:r w:rsidR="00422736" w:rsidRPr="008B6D13">
              <w:rPr>
                <w:rStyle w:val="afff2"/>
                <w:noProof/>
              </w:rPr>
              <w:t>3.5.4</w:t>
            </w:r>
            <w:r w:rsidR="00422736">
              <w:rPr>
                <w:rFonts w:asciiTheme="minorHAnsi" w:eastAsiaTheme="minorEastAsia" w:hAnsiTheme="minorHAnsi"/>
                <w:noProof/>
                <w:lang w:eastAsia="ru-RU"/>
              </w:rPr>
              <w:tab/>
            </w:r>
            <w:r w:rsidR="00422736" w:rsidRPr="008B6D13">
              <w:rPr>
                <w:rStyle w:val="afff2"/>
                <w:noProof/>
              </w:rPr>
              <w:t>Приоритетная программа «Медицинский кластер РСО-Алания»</w:t>
            </w:r>
            <w:r w:rsidR="00422736">
              <w:rPr>
                <w:noProof/>
                <w:webHidden/>
              </w:rPr>
              <w:tab/>
            </w:r>
            <w:r w:rsidR="00422736">
              <w:rPr>
                <w:noProof/>
                <w:webHidden/>
              </w:rPr>
              <w:fldChar w:fldCharType="begin"/>
            </w:r>
            <w:r w:rsidR="00422736">
              <w:rPr>
                <w:noProof/>
                <w:webHidden/>
              </w:rPr>
              <w:instrText xml:space="preserve"> PAGEREF _Toc506935105 \h </w:instrText>
            </w:r>
            <w:r w:rsidR="00422736">
              <w:rPr>
                <w:noProof/>
                <w:webHidden/>
              </w:rPr>
            </w:r>
            <w:r w:rsidR="00422736">
              <w:rPr>
                <w:noProof/>
                <w:webHidden/>
              </w:rPr>
              <w:fldChar w:fldCharType="separate"/>
            </w:r>
            <w:r w:rsidR="004A7BD8">
              <w:rPr>
                <w:noProof/>
                <w:webHidden/>
              </w:rPr>
              <w:t>148</w:t>
            </w:r>
            <w:r w:rsidR="00422736">
              <w:rPr>
                <w:noProof/>
                <w:webHidden/>
              </w:rPr>
              <w:fldChar w:fldCharType="end"/>
            </w:r>
          </w:hyperlink>
        </w:p>
        <w:p w14:paraId="485A40B2" w14:textId="77777777" w:rsidR="00422736" w:rsidRDefault="00E77E2B">
          <w:pPr>
            <w:pStyle w:val="33"/>
            <w:rPr>
              <w:rFonts w:asciiTheme="minorHAnsi" w:eastAsiaTheme="minorEastAsia" w:hAnsiTheme="minorHAnsi"/>
              <w:noProof/>
              <w:lang w:eastAsia="ru-RU"/>
            </w:rPr>
          </w:pPr>
          <w:hyperlink w:anchor="_Toc506935106" w:history="1">
            <w:r w:rsidR="00422736" w:rsidRPr="008B6D13">
              <w:rPr>
                <w:rStyle w:val="afff2"/>
                <w:noProof/>
              </w:rPr>
              <w:t>3.5.5</w:t>
            </w:r>
            <w:r w:rsidR="00422736">
              <w:rPr>
                <w:rFonts w:asciiTheme="minorHAnsi" w:eastAsiaTheme="minorEastAsia" w:hAnsiTheme="minorHAnsi"/>
                <w:noProof/>
                <w:lang w:eastAsia="ru-RU"/>
              </w:rPr>
              <w:tab/>
            </w:r>
            <w:r w:rsidR="00422736" w:rsidRPr="008B6D13">
              <w:rPr>
                <w:rStyle w:val="afff2"/>
                <w:noProof/>
              </w:rPr>
              <w:t>Приоритетная программа «Кластер промышленности РСО-Алания»</w:t>
            </w:r>
            <w:r w:rsidR="00422736">
              <w:rPr>
                <w:noProof/>
                <w:webHidden/>
              </w:rPr>
              <w:tab/>
            </w:r>
            <w:r w:rsidR="00422736">
              <w:rPr>
                <w:noProof/>
                <w:webHidden/>
              </w:rPr>
              <w:fldChar w:fldCharType="begin"/>
            </w:r>
            <w:r w:rsidR="00422736">
              <w:rPr>
                <w:noProof/>
                <w:webHidden/>
              </w:rPr>
              <w:instrText xml:space="preserve"> PAGEREF _Toc506935106 \h </w:instrText>
            </w:r>
            <w:r w:rsidR="00422736">
              <w:rPr>
                <w:noProof/>
                <w:webHidden/>
              </w:rPr>
            </w:r>
            <w:r w:rsidR="00422736">
              <w:rPr>
                <w:noProof/>
                <w:webHidden/>
              </w:rPr>
              <w:fldChar w:fldCharType="separate"/>
            </w:r>
            <w:r w:rsidR="004A7BD8">
              <w:rPr>
                <w:noProof/>
                <w:webHidden/>
              </w:rPr>
              <w:t>149</w:t>
            </w:r>
            <w:r w:rsidR="00422736">
              <w:rPr>
                <w:noProof/>
                <w:webHidden/>
              </w:rPr>
              <w:fldChar w:fldCharType="end"/>
            </w:r>
          </w:hyperlink>
        </w:p>
        <w:p w14:paraId="4970CF6B" w14:textId="77777777" w:rsidR="00422736" w:rsidRDefault="00E77E2B">
          <w:pPr>
            <w:pStyle w:val="33"/>
            <w:rPr>
              <w:rFonts w:asciiTheme="minorHAnsi" w:eastAsiaTheme="minorEastAsia" w:hAnsiTheme="minorHAnsi"/>
              <w:noProof/>
              <w:lang w:eastAsia="ru-RU"/>
            </w:rPr>
          </w:pPr>
          <w:hyperlink w:anchor="_Toc506935107" w:history="1">
            <w:r w:rsidR="00422736" w:rsidRPr="008B6D13">
              <w:rPr>
                <w:rStyle w:val="afff2"/>
                <w:noProof/>
              </w:rPr>
              <w:t>3.5.6</w:t>
            </w:r>
            <w:r w:rsidR="00422736">
              <w:rPr>
                <w:rFonts w:asciiTheme="minorHAnsi" w:eastAsiaTheme="minorEastAsia" w:hAnsiTheme="minorHAnsi"/>
                <w:noProof/>
                <w:lang w:eastAsia="ru-RU"/>
              </w:rPr>
              <w:tab/>
            </w:r>
            <w:r w:rsidR="00422736" w:rsidRPr="008B6D13">
              <w:rPr>
                <w:rStyle w:val="afff2"/>
                <w:noProof/>
              </w:rPr>
              <w:t>Приоритетная программа «Туристско-рекреационный кластер «Солнечный пояс Алании»</w:t>
            </w:r>
            <w:r w:rsidR="00422736">
              <w:rPr>
                <w:noProof/>
                <w:webHidden/>
              </w:rPr>
              <w:tab/>
            </w:r>
            <w:r w:rsidR="00422736">
              <w:rPr>
                <w:noProof/>
                <w:webHidden/>
              </w:rPr>
              <w:fldChar w:fldCharType="begin"/>
            </w:r>
            <w:r w:rsidR="00422736">
              <w:rPr>
                <w:noProof/>
                <w:webHidden/>
              </w:rPr>
              <w:instrText xml:space="preserve"> PAGEREF _Toc506935107 \h </w:instrText>
            </w:r>
            <w:r w:rsidR="00422736">
              <w:rPr>
                <w:noProof/>
                <w:webHidden/>
              </w:rPr>
            </w:r>
            <w:r w:rsidR="00422736">
              <w:rPr>
                <w:noProof/>
                <w:webHidden/>
              </w:rPr>
              <w:fldChar w:fldCharType="separate"/>
            </w:r>
            <w:r w:rsidR="004A7BD8">
              <w:rPr>
                <w:noProof/>
                <w:webHidden/>
              </w:rPr>
              <w:t>151</w:t>
            </w:r>
            <w:r w:rsidR="00422736">
              <w:rPr>
                <w:noProof/>
                <w:webHidden/>
              </w:rPr>
              <w:fldChar w:fldCharType="end"/>
            </w:r>
          </w:hyperlink>
        </w:p>
        <w:p w14:paraId="07D22526" w14:textId="77777777" w:rsidR="00422736" w:rsidRDefault="00E77E2B">
          <w:pPr>
            <w:pStyle w:val="33"/>
            <w:rPr>
              <w:rFonts w:asciiTheme="minorHAnsi" w:eastAsiaTheme="minorEastAsia" w:hAnsiTheme="minorHAnsi"/>
              <w:noProof/>
              <w:lang w:eastAsia="ru-RU"/>
            </w:rPr>
          </w:pPr>
          <w:hyperlink w:anchor="_Toc506935108" w:history="1">
            <w:r w:rsidR="00422736" w:rsidRPr="008B6D13">
              <w:rPr>
                <w:rStyle w:val="afff2"/>
                <w:noProof/>
              </w:rPr>
              <w:t>3.5.7</w:t>
            </w:r>
            <w:r w:rsidR="00422736">
              <w:rPr>
                <w:rFonts w:asciiTheme="minorHAnsi" w:eastAsiaTheme="minorEastAsia" w:hAnsiTheme="minorHAnsi"/>
                <w:noProof/>
                <w:lang w:eastAsia="ru-RU"/>
              </w:rPr>
              <w:tab/>
            </w:r>
            <w:r w:rsidR="00422736" w:rsidRPr="008B6D13">
              <w:rPr>
                <w:rStyle w:val="afff2"/>
                <w:noProof/>
              </w:rPr>
              <w:t>Приоритетная программа «Агропромышленный кластер РСО-Алания»</w:t>
            </w:r>
            <w:r w:rsidR="00422736">
              <w:rPr>
                <w:noProof/>
                <w:webHidden/>
              </w:rPr>
              <w:tab/>
            </w:r>
            <w:r w:rsidR="00422736">
              <w:rPr>
                <w:noProof/>
                <w:webHidden/>
              </w:rPr>
              <w:fldChar w:fldCharType="begin"/>
            </w:r>
            <w:r w:rsidR="00422736">
              <w:rPr>
                <w:noProof/>
                <w:webHidden/>
              </w:rPr>
              <w:instrText xml:space="preserve"> PAGEREF _Toc506935108 \h </w:instrText>
            </w:r>
            <w:r w:rsidR="00422736">
              <w:rPr>
                <w:noProof/>
                <w:webHidden/>
              </w:rPr>
            </w:r>
            <w:r w:rsidR="00422736">
              <w:rPr>
                <w:noProof/>
                <w:webHidden/>
              </w:rPr>
              <w:fldChar w:fldCharType="separate"/>
            </w:r>
            <w:r w:rsidR="004A7BD8">
              <w:rPr>
                <w:noProof/>
                <w:webHidden/>
              </w:rPr>
              <w:t>154</w:t>
            </w:r>
            <w:r w:rsidR="00422736">
              <w:rPr>
                <w:noProof/>
                <w:webHidden/>
              </w:rPr>
              <w:fldChar w:fldCharType="end"/>
            </w:r>
          </w:hyperlink>
        </w:p>
        <w:p w14:paraId="23E7DE26" w14:textId="77777777" w:rsidR="00422736" w:rsidRDefault="00E77E2B">
          <w:pPr>
            <w:pStyle w:val="33"/>
            <w:rPr>
              <w:rFonts w:asciiTheme="minorHAnsi" w:eastAsiaTheme="minorEastAsia" w:hAnsiTheme="minorHAnsi"/>
              <w:noProof/>
              <w:lang w:eastAsia="ru-RU"/>
            </w:rPr>
          </w:pPr>
          <w:hyperlink w:anchor="_Toc506935109" w:history="1">
            <w:r w:rsidR="00422736" w:rsidRPr="008B6D13">
              <w:rPr>
                <w:rStyle w:val="afff2"/>
                <w:noProof/>
              </w:rPr>
              <w:t>3.5.8</w:t>
            </w:r>
            <w:r w:rsidR="00422736">
              <w:rPr>
                <w:rFonts w:asciiTheme="minorHAnsi" w:eastAsiaTheme="minorEastAsia" w:hAnsiTheme="minorHAnsi"/>
                <w:noProof/>
                <w:lang w:eastAsia="ru-RU"/>
              </w:rPr>
              <w:tab/>
            </w:r>
            <w:r w:rsidR="00422736" w:rsidRPr="008B6D13">
              <w:rPr>
                <w:rStyle w:val="afff2"/>
                <w:noProof/>
              </w:rPr>
              <w:t>Приоритетная программа «Кластер «зеленой» энергетики»</w:t>
            </w:r>
            <w:r w:rsidR="00422736">
              <w:rPr>
                <w:noProof/>
                <w:webHidden/>
              </w:rPr>
              <w:tab/>
            </w:r>
            <w:r w:rsidR="00422736">
              <w:rPr>
                <w:noProof/>
                <w:webHidden/>
              </w:rPr>
              <w:fldChar w:fldCharType="begin"/>
            </w:r>
            <w:r w:rsidR="00422736">
              <w:rPr>
                <w:noProof/>
                <w:webHidden/>
              </w:rPr>
              <w:instrText xml:space="preserve"> PAGEREF _Toc506935109 \h </w:instrText>
            </w:r>
            <w:r w:rsidR="00422736">
              <w:rPr>
                <w:noProof/>
                <w:webHidden/>
              </w:rPr>
            </w:r>
            <w:r w:rsidR="00422736">
              <w:rPr>
                <w:noProof/>
                <w:webHidden/>
              </w:rPr>
              <w:fldChar w:fldCharType="separate"/>
            </w:r>
            <w:r w:rsidR="004A7BD8">
              <w:rPr>
                <w:noProof/>
                <w:webHidden/>
              </w:rPr>
              <w:t>156</w:t>
            </w:r>
            <w:r w:rsidR="00422736">
              <w:rPr>
                <w:noProof/>
                <w:webHidden/>
              </w:rPr>
              <w:fldChar w:fldCharType="end"/>
            </w:r>
          </w:hyperlink>
        </w:p>
        <w:p w14:paraId="11422C41" w14:textId="77777777" w:rsidR="00422736" w:rsidRDefault="00E77E2B">
          <w:pPr>
            <w:pStyle w:val="33"/>
            <w:rPr>
              <w:rFonts w:asciiTheme="minorHAnsi" w:eastAsiaTheme="minorEastAsia" w:hAnsiTheme="minorHAnsi"/>
              <w:noProof/>
              <w:lang w:eastAsia="ru-RU"/>
            </w:rPr>
          </w:pPr>
          <w:hyperlink w:anchor="_Toc506935110" w:history="1">
            <w:r w:rsidR="00422736" w:rsidRPr="008B6D13">
              <w:rPr>
                <w:rStyle w:val="afff2"/>
                <w:noProof/>
              </w:rPr>
              <w:t>3.5.9</w:t>
            </w:r>
            <w:r w:rsidR="00422736">
              <w:rPr>
                <w:rFonts w:asciiTheme="minorHAnsi" w:eastAsiaTheme="minorEastAsia" w:hAnsiTheme="minorHAnsi"/>
                <w:noProof/>
                <w:lang w:eastAsia="ru-RU"/>
              </w:rPr>
              <w:tab/>
            </w:r>
            <w:r w:rsidR="00422736" w:rsidRPr="008B6D13">
              <w:rPr>
                <w:rStyle w:val="afff2"/>
                <w:noProof/>
              </w:rPr>
              <w:t>Приоритетная программа «Кластер свободной торговли и логистики»</w:t>
            </w:r>
            <w:r w:rsidR="00422736">
              <w:rPr>
                <w:noProof/>
                <w:webHidden/>
              </w:rPr>
              <w:tab/>
            </w:r>
            <w:r w:rsidR="00422736">
              <w:rPr>
                <w:noProof/>
                <w:webHidden/>
              </w:rPr>
              <w:fldChar w:fldCharType="begin"/>
            </w:r>
            <w:r w:rsidR="00422736">
              <w:rPr>
                <w:noProof/>
                <w:webHidden/>
              </w:rPr>
              <w:instrText xml:space="preserve"> PAGEREF _Toc506935110 \h </w:instrText>
            </w:r>
            <w:r w:rsidR="00422736">
              <w:rPr>
                <w:noProof/>
                <w:webHidden/>
              </w:rPr>
            </w:r>
            <w:r w:rsidR="00422736">
              <w:rPr>
                <w:noProof/>
                <w:webHidden/>
              </w:rPr>
              <w:fldChar w:fldCharType="separate"/>
            </w:r>
            <w:r w:rsidR="004A7BD8">
              <w:rPr>
                <w:noProof/>
                <w:webHidden/>
              </w:rPr>
              <w:t>158</w:t>
            </w:r>
            <w:r w:rsidR="00422736">
              <w:rPr>
                <w:noProof/>
                <w:webHidden/>
              </w:rPr>
              <w:fldChar w:fldCharType="end"/>
            </w:r>
          </w:hyperlink>
        </w:p>
        <w:p w14:paraId="32A861ED" w14:textId="77777777" w:rsidR="00422736" w:rsidRDefault="00E77E2B">
          <w:pPr>
            <w:pStyle w:val="33"/>
            <w:rPr>
              <w:rFonts w:asciiTheme="minorHAnsi" w:eastAsiaTheme="minorEastAsia" w:hAnsiTheme="minorHAnsi"/>
              <w:noProof/>
              <w:lang w:eastAsia="ru-RU"/>
            </w:rPr>
          </w:pPr>
          <w:hyperlink w:anchor="_Toc506935111" w:history="1">
            <w:r w:rsidR="00422736" w:rsidRPr="008B6D13">
              <w:rPr>
                <w:rStyle w:val="afff2"/>
                <w:noProof/>
              </w:rPr>
              <w:t>3.5.10</w:t>
            </w:r>
            <w:r w:rsidR="00422736">
              <w:rPr>
                <w:rFonts w:asciiTheme="minorHAnsi" w:eastAsiaTheme="minorEastAsia" w:hAnsiTheme="minorHAnsi"/>
                <w:noProof/>
                <w:lang w:eastAsia="ru-RU"/>
              </w:rPr>
              <w:tab/>
            </w:r>
            <w:r w:rsidR="00422736" w:rsidRPr="008B6D13">
              <w:rPr>
                <w:rStyle w:val="afff2"/>
                <w:noProof/>
              </w:rPr>
              <w:t>Приоритетная программа «Пространственная трансформация Алании»</w:t>
            </w:r>
            <w:r w:rsidR="00422736">
              <w:rPr>
                <w:noProof/>
                <w:webHidden/>
              </w:rPr>
              <w:tab/>
            </w:r>
            <w:r w:rsidR="00422736">
              <w:rPr>
                <w:noProof/>
                <w:webHidden/>
              </w:rPr>
              <w:fldChar w:fldCharType="begin"/>
            </w:r>
            <w:r w:rsidR="00422736">
              <w:rPr>
                <w:noProof/>
                <w:webHidden/>
              </w:rPr>
              <w:instrText xml:space="preserve"> PAGEREF _Toc506935111 \h </w:instrText>
            </w:r>
            <w:r w:rsidR="00422736">
              <w:rPr>
                <w:noProof/>
                <w:webHidden/>
              </w:rPr>
            </w:r>
            <w:r w:rsidR="00422736">
              <w:rPr>
                <w:noProof/>
                <w:webHidden/>
              </w:rPr>
              <w:fldChar w:fldCharType="separate"/>
            </w:r>
            <w:r w:rsidR="004A7BD8">
              <w:rPr>
                <w:noProof/>
                <w:webHidden/>
              </w:rPr>
              <w:t>160</w:t>
            </w:r>
            <w:r w:rsidR="00422736">
              <w:rPr>
                <w:noProof/>
                <w:webHidden/>
              </w:rPr>
              <w:fldChar w:fldCharType="end"/>
            </w:r>
          </w:hyperlink>
        </w:p>
        <w:p w14:paraId="00C1904D" w14:textId="77777777" w:rsidR="00422736" w:rsidRDefault="00E77E2B">
          <w:pPr>
            <w:pStyle w:val="16"/>
            <w:rPr>
              <w:rFonts w:asciiTheme="minorHAnsi" w:eastAsiaTheme="minorEastAsia" w:hAnsiTheme="minorHAnsi"/>
              <w:noProof/>
              <w:lang w:eastAsia="ru-RU"/>
            </w:rPr>
          </w:pPr>
          <w:hyperlink w:anchor="_Toc506935112" w:history="1">
            <w:r w:rsidR="00422736" w:rsidRPr="008B6D13">
              <w:rPr>
                <w:rStyle w:val="afff2"/>
                <w:noProof/>
              </w:rPr>
              <w:t>4</w:t>
            </w:r>
            <w:r w:rsidR="00422736">
              <w:rPr>
                <w:rFonts w:asciiTheme="minorHAnsi" w:eastAsiaTheme="minorEastAsia" w:hAnsiTheme="minorHAnsi"/>
                <w:noProof/>
                <w:lang w:eastAsia="ru-RU"/>
              </w:rPr>
              <w:tab/>
            </w:r>
            <w:r w:rsidR="00422736" w:rsidRPr="008B6D13">
              <w:rPr>
                <w:rStyle w:val="afff2"/>
                <w:noProof/>
              </w:rPr>
              <w:t>Сценарии и этапы реализации Стратегии</w:t>
            </w:r>
            <w:r w:rsidR="00422736">
              <w:rPr>
                <w:noProof/>
                <w:webHidden/>
              </w:rPr>
              <w:tab/>
            </w:r>
            <w:r w:rsidR="00422736">
              <w:rPr>
                <w:noProof/>
                <w:webHidden/>
              </w:rPr>
              <w:fldChar w:fldCharType="begin"/>
            </w:r>
            <w:r w:rsidR="00422736">
              <w:rPr>
                <w:noProof/>
                <w:webHidden/>
              </w:rPr>
              <w:instrText xml:space="preserve"> PAGEREF _Toc506935112 \h </w:instrText>
            </w:r>
            <w:r w:rsidR="00422736">
              <w:rPr>
                <w:noProof/>
                <w:webHidden/>
              </w:rPr>
            </w:r>
            <w:r w:rsidR="00422736">
              <w:rPr>
                <w:noProof/>
                <w:webHidden/>
              </w:rPr>
              <w:fldChar w:fldCharType="separate"/>
            </w:r>
            <w:r w:rsidR="004A7BD8">
              <w:rPr>
                <w:noProof/>
                <w:webHidden/>
              </w:rPr>
              <w:t>169</w:t>
            </w:r>
            <w:r w:rsidR="00422736">
              <w:rPr>
                <w:noProof/>
                <w:webHidden/>
              </w:rPr>
              <w:fldChar w:fldCharType="end"/>
            </w:r>
          </w:hyperlink>
        </w:p>
        <w:p w14:paraId="1CC98D3A" w14:textId="77777777" w:rsidR="00422736" w:rsidRDefault="00E77E2B">
          <w:pPr>
            <w:pStyle w:val="16"/>
            <w:rPr>
              <w:rFonts w:asciiTheme="minorHAnsi" w:eastAsiaTheme="minorEastAsia" w:hAnsiTheme="minorHAnsi"/>
              <w:noProof/>
              <w:lang w:eastAsia="ru-RU"/>
            </w:rPr>
          </w:pPr>
          <w:hyperlink w:anchor="_Toc506935113" w:history="1">
            <w:r w:rsidR="00422736" w:rsidRPr="008B6D13">
              <w:rPr>
                <w:rStyle w:val="afff2"/>
                <w:noProof/>
              </w:rPr>
              <w:t>5</w:t>
            </w:r>
            <w:r w:rsidR="00422736">
              <w:rPr>
                <w:rFonts w:asciiTheme="minorHAnsi" w:eastAsiaTheme="minorEastAsia" w:hAnsiTheme="minorHAnsi"/>
                <w:noProof/>
                <w:lang w:eastAsia="ru-RU"/>
              </w:rPr>
              <w:tab/>
            </w:r>
            <w:r w:rsidR="00422736" w:rsidRPr="008B6D13">
              <w:rPr>
                <w:rStyle w:val="afff2"/>
                <w:noProof/>
              </w:rPr>
              <w:t>Ключевые показатели реализации основных направлений социально-экономического развития РСО-Алания и оценка финансовых ресурсов, необходимых для реализации Стратегии</w:t>
            </w:r>
            <w:r w:rsidR="00422736">
              <w:rPr>
                <w:noProof/>
                <w:webHidden/>
              </w:rPr>
              <w:tab/>
            </w:r>
            <w:r w:rsidR="00422736">
              <w:rPr>
                <w:noProof/>
                <w:webHidden/>
              </w:rPr>
              <w:fldChar w:fldCharType="begin"/>
            </w:r>
            <w:r w:rsidR="00422736">
              <w:rPr>
                <w:noProof/>
                <w:webHidden/>
              </w:rPr>
              <w:instrText xml:space="preserve"> PAGEREF _Toc506935113 \h </w:instrText>
            </w:r>
            <w:r w:rsidR="00422736">
              <w:rPr>
                <w:noProof/>
                <w:webHidden/>
              </w:rPr>
            </w:r>
            <w:r w:rsidR="00422736">
              <w:rPr>
                <w:noProof/>
                <w:webHidden/>
              </w:rPr>
              <w:fldChar w:fldCharType="separate"/>
            </w:r>
            <w:r w:rsidR="004A7BD8">
              <w:rPr>
                <w:noProof/>
                <w:webHidden/>
              </w:rPr>
              <w:t>171</w:t>
            </w:r>
            <w:r w:rsidR="00422736">
              <w:rPr>
                <w:noProof/>
                <w:webHidden/>
              </w:rPr>
              <w:fldChar w:fldCharType="end"/>
            </w:r>
          </w:hyperlink>
        </w:p>
        <w:p w14:paraId="7B3BA6D6" w14:textId="77777777" w:rsidR="00422736" w:rsidRDefault="00E77E2B">
          <w:pPr>
            <w:pStyle w:val="26"/>
            <w:rPr>
              <w:rFonts w:asciiTheme="minorHAnsi" w:eastAsiaTheme="minorEastAsia" w:hAnsiTheme="minorHAnsi"/>
              <w:noProof/>
              <w:lang w:eastAsia="ru-RU"/>
            </w:rPr>
          </w:pPr>
          <w:hyperlink w:anchor="_Toc506935114" w:history="1">
            <w:r w:rsidR="00422736" w:rsidRPr="008B6D13">
              <w:rPr>
                <w:rStyle w:val="afff2"/>
                <w:noProof/>
              </w:rPr>
              <w:t>5.1</w:t>
            </w:r>
            <w:r w:rsidR="00422736">
              <w:rPr>
                <w:rFonts w:asciiTheme="minorHAnsi" w:eastAsiaTheme="minorEastAsia" w:hAnsiTheme="minorHAnsi"/>
                <w:noProof/>
                <w:lang w:eastAsia="ru-RU"/>
              </w:rPr>
              <w:tab/>
            </w:r>
            <w:r w:rsidR="00422736" w:rsidRPr="008B6D13">
              <w:rPr>
                <w:rStyle w:val="afff2"/>
                <w:noProof/>
              </w:rPr>
              <w:t>Прогноз ключевых индикаторов</w:t>
            </w:r>
            <w:r w:rsidR="00422736">
              <w:rPr>
                <w:noProof/>
                <w:webHidden/>
              </w:rPr>
              <w:tab/>
            </w:r>
            <w:r w:rsidR="00422736">
              <w:rPr>
                <w:noProof/>
                <w:webHidden/>
              </w:rPr>
              <w:fldChar w:fldCharType="begin"/>
            </w:r>
            <w:r w:rsidR="00422736">
              <w:rPr>
                <w:noProof/>
                <w:webHidden/>
              </w:rPr>
              <w:instrText xml:space="preserve"> PAGEREF _Toc506935114 \h </w:instrText>
            </w:r>
            <w:r w:rsidR="00422736">
              <w:rPr>
                <w:noProof/>
                <w:webHidden/>
              </w:rPr>
            </w:r>
            <w:r w:rsidR="00422736">
              <w:rPr>
                <w:noProof/>
                <w:webHidden/>
              </w:rPr>
              <w:fldChar w:fldCharType="separate"/>
            </w:r>
            <w:r w:rsidR="004A7BD8">
              <w:rPr>
                <w:noProof/>
                <w:webHidden/>
              </w:rPr>
              <w:t>171</w:t>
            </w:r>
            <w:r w:rsidR="00422736">
              <w:rPr>
                <w:noProof/>
                <w:webHidden/>
              </w:rPr>
              <w:fldChar w:fldCharType="end"/>
            </w:r>
          </w:hyperlink>
        </w:p>
        <w:p w14:paraId="3A7C50FF" w14:textId="77777777" w:rsidR="00422736" w:rsidRDefault="00E77E2B">
          <w:pPr>
            <w:pStyle w:val="26"/>
            <w:rPr>
              <w:rFonts w:asciiTheme="minorHAnsi" w:eastAsiaTheme="minorEastAsia" w:hAnsiTheme="minorHAnsi"/>
              <w:noProof/>
              <w:lang w:eastAsia="ru-RU"/>
            </w:rPr>
          </w:pPr>
          <w:hyperlink w:anchor="_Toc506935115" w:history="1">
            <w:r w:rsidR="00422736" w:rsidRPr="008B6D13">
              <w:rPr>
                <w:rStyle w:val="afff2"/>
                <w:noProof/>
              </w:rPr>
              <w:t>5.2</w:t>
            </w:r>
            <w:r w:rsidR="00422736">
              <w:rPr>
                <w:rFonts w:asciiTheme="minorHAnsi" w:eastAsiaTheme="minorEastAsia" w:hAnsiTheme="minorHAnsi"/>
                <w:noProof/>
                <w:lang w:eastAsia="ru-RU"/>
              </w:rPr>
              <w:tab/>
            </w:r>
            <w:r w:rsidR="00422736" w:rsidRPr="008B6D13">
              <w:rPr>
                <w:rStyle w:val="afff2"/>
                <w:noProof/>
              </w:rPr>
              <w:t>Оценка финансовых ресурсов, необходимых для реализации Стратегии</w:t>
            </w:r>
            <w:r w:rsidR="00422736">
              <w:rPr>
                <w:noProof/>
                <w:webHidden/>
              </w:rPr>
              <w:tab/>
            </w:r>
            <w:r w:rsidR="00422736">
              <w:rPr>
                <w:noProof/>
                <w:webHidden/>
              </w:rPr>
              <w:fldChar w:fldCharType="begin"/>
            </w:r>
            <w:r w:rsidR="00422736">
              <w:rPr>
                <w:noProof/>
                <w:webHidden/>
              </w:rPr>
              <w:instrText xml:space="preserve"> PAGEREF _Toc506935115 \h </w:instrText>
            </w:r>
            <w:r w:rsidR="00422736">
              <w:rPr>
                <w:noProof/>
                <w:webHidden/>
              </w:rPr>
            </w:r>
            <w:r w:rsidR="00422736">
              <w:rPr>
                <w:noProof/>
                <w:webHidden/>
              </w:rPr>
              <w:fldChar w:fldCharType="separate"/>
            </w:r>
            <w:r w:rsidR="004A7BD8">
              <w:rPr>
                <w:noProof/>
                <w:webHidden/>
              </w:rPr>
              <w:t>172</w:t>
            </w:r>
            <w:r w:rsidR="00422736">
              <w:rPr>
                <w:noProof/>
                <w:webHidden/>
              </w:rPr>
              <w:fldChar w:fldCharType="end"/>
            </w:r>
          </w:hyperlink>
        </w:p>
        <w:p w14:paraId="4E3C226C" w14:textId="77777777" w:rsidR="00422736" w:rsidRDefault="00E77E2B">
          <w:pPr>
            <w:pStyle w:val="16"/>
            <w:rPr>
              <w:rFonts w:asciiTheme="minorHAnsi" w:eastAsiaTheme="minorEastAsia" w:hAnsiTheme="minorHAnsi"/>
              <w:noProof/>
              <w:lang w:eastAsia="ru-RU"/>
            </w:rPr>
          </w:pPr>
          <w:hyperlink w:anchor="_Toc506935116" w:history="1">
            <w:r w:rsidR="00422736" w:rsidRPr="008B6D13">
              <w:rPr>
                <w:rStyle w:val="afff2"/>
                <w:noProof/>
              </w:rPr>
              <w:t>6</w:t>
            </w:r>
            <w:r w:rsidR="00422736">
              <w:rPr>
                <w:rFonts w:asciiTheme="minorHAnsi" w:eastAsiaTheme="minorEastAsia" w:hAnsiTheme="minorHAnsi"/>
                <w:noProof/>
                <w:lang w:eastAsia="ru-RU"/>
              </w:rPr>
              <w:tab/>
            </w:r>
            <w:r w:rsidR="00422736" w:rsidRPr="008B6D13">
              <w:rPr>
                <w:rStyle w:val="afff2"/>
                <w:noProof/>
              </w:rPr>
              <w:t>Инструменты реализации, мониторинг Стратегии</w:t>
            </w:r>
            <w:r w:rsidR="00422736">
              <w:rPr>
                <w:noProof/>
                <w:webHidden/>
              </w:rPr>
              <w:tab/>
            </w:r>
            <w:r w:rsidR="00422736">
              <w:rPr>
                <w:noProof/>
                <w:webHidden/>
              </w:rPr>
              <w:fldChar w:fldCharType="begin"/>
            </w:r>
            <w:r w:rsidR="00422736">
              <w:rPr>
                <w:noProof/>
                <w:webHidden/>
              </w:rPr>
              <w:instrText xml:space="preserve"> PAGEREF _Toc506935116 \h </w:instrText>
            </w:r>
            <w:r w:rsidR="00422736">
              <w:rPr>
                <w:noProof/>
                <w:webHidden/>
              </w:rPr>
            </w:r>
            <w:r w:rsidR="00422736">
              <w:rPr>
                <w:noProof/>
                <w:webHidden/>
              </w:rPr>
              <w:fldChar w:fldCharType="separate"/>
            </w:r>
            <w:r w:rsidR="004A7BD8">
              <w:rPr>
                <w:noProof/>
                <w:webHidden/>
              </w:rPr>
              <w:t>173</w:t>
            </w:r>
            <w:r w:rsidR="00422736">
              <w:rPr>
                <w:noProof/>
                <w:webHidden/>
              </w:rPr>
              <w:fldChar w:fldCharType="end"/>
            </w:r>
          </w:hyperlink>
        </w:p>
        <w:p w14:paraId="740176A0" w14:textId="77777777" w:rsidR="00422736" w:rsidRDefault="00E77E2B">
          <w:pPr>
            <w:pStyle w:val="16"/>
            <w:rPr>
              <w:rFonts w:asciiTheme="minorHAnsi" w:eastAsiaTheme="minorEastAsia" w:hAnsiTheme="minorHAnsi"/>
              <w:noProof/>
              <w:lang w:eastAsia="ru-RU"/>
            </w:rPr>
          </w:pPr>
          <w:hyperlink w:anchor="_Toc506935117" w:history="1">
            <w:r w:rsidR="00422736" w:rsidRPr="008B6D13">
              <w:rPr>
                <w:rStyle w:val="afff2"/>
                <w:noProof/>
              </w:rPr>
              <w:t>7</w:t>
            </w:r>
            <w:r w:rsidR="00422736">
              <w:rPr>
                <w:rFonts w:asciiTheme="minorHAnsi" w:eastAsiaTheme="minorEastAsia" w:hAnsiTheme="minorHAnsi"/>
                <w:noProof/>
                <w:lang w:eastAsia="ru-RU"/>
              </w:rPr>
              <w:tab/>
            </w:r>
            <w:r w:rsidR="00422736" w:rsidRPr="008B6D13">
              <w:rPr>
                <w:rStyle w:val="afff2"/>
                <w:noProof/>
              </w:rPr>
              <w:t>Система стратегического управления развитием Республики Северная Осетия-Алания</w:t>
            </w:r>
            <w:r w:rsidR="00422736">
              <w:rPr>
                <w:noProof/>
                <w:webHidden/>
              </w:rPr>
              <w:tab/>
            </w:r>
            <w:r w:rsidR="00422736">
              <w:rPr>
                <w:noProof/>
                <w:webHidden/>
              </w:rPr>
              <w:fldChar w:fldCharType="begin"/>
            </w:r>
            <w:r w:rsidR="00422736">
              <w:rPr>
                <w:noProof/>
                <w:webHidden/>
              </w:rPr>
              <w:instrText xml:space="preserve"> PAGEREF _Toc506935117 \h </w:instrText>
            </w:r>
            <w:r w:rsidR="00422736">
              <w:rPr>
                <w:noProof/>
                <w:webHidden/>
              </w:rPr>
            </w:r>
            <w:r w:rsidR="00422736">
              <w:rPr>
                <w:noProof/>
                <w:webHidden/>
              </w:rPr>
              <w:fldChar w:fldCharType="separate"/>
            </w:r>
            <w:r w:rsidR="004A7BD8">
              <w:rPr>
                <w:noProof/>
                <w:webHidden/>
              </w:rPr>
              <w:t>175</w:t>
            </w:r>
            <w:r w:rsidR="00422736">
              <w:rPr>
                <w:noProof/>
                <w:webHidden/>
              </w:rPr>
              <w:fldChar w:fldCharType="end"/>
            </w:r>
          </w:hyperlink>
        </w:p>
        <w:p w14:paraId="7730DFD1" w14:textId="77777777" w:rsidR="00422736" w:rsidRDefault="00E77E2B">
          <w:pPr>
            <w:pStyle w:val="26"/>
            <w:rPr>
              <w:rFonts w:asciiTheme="minorHAnsi" w:eastAsiaTheme="minorEastAsia" w:hAnsiTheme="minorHAnsi"/>
              <w:noProof/>
              <w:lang w:eastAsia="ru-RU"/>
            </w:rPr>
          </w:pPr>
          <w:hyperlink w:anchor="_Toc506935118" w:history="1">
            <w:r w:rsidR="00422736" w:rsidRPr="008B6D13">
              <w:rPr>
                <w:rStyle w:val="afff2"/>
                <w:noProof/>
              </w:rPr>
              <w:t>7.1</w:t>
            </w:r>
            <w:r w:rsidR="00422736">
              <w:rPr>
                <w:rFonts w:asciiTheme="minorHAnsi" w:eastAsiaTheme="minorEastAsia" w:hAnsiTheme="minorHAnsi"/>
                <w:noProof/>
                <w:lang w:eastAsia="ru-RU"/>
              </w:rPr>
              <w:tab/>
            </w:r>
            <w:r w:rsidR="00422736" w:rsidRPr="008B6D13">
              <w:rPr>
                <w:rStyle w:val="afff2"/>
                <w:noProof/>
              </w:rPr>
              <w:t>Предпосылки создания Системы стратегического управления развитием Республики Северная Осетия-Алания</w:t>
            </w:r>
            <w:r w:rsidR="00422736">
              <w:rPr>
                <w:noProof/>
                <w:webHidden/>
              </w:rPr>
              <w:tab/>
            </w:r>
            <w:r w:rsidR="00422736">
              <w:rPr>
                <w:noProof/>
                <w:webHidden/>
              </w:rPr>
              <w:fldChar w:fldCharType="begin"/>
            </w:r>
            <w:r w:rsidR="00422736">
              <w:rPr>
                <w:noProof/>
                <w:webHidden/>
              </w:rPr>
              <w:instrText xml:space="preserve"> PAGEREF _Toc506935118 \h </w:instrText>
            </w:r>
            <w:r w:rsidR="00422736">
              <w:rPr>
                <w:noProof/>
                <w:webHidden/>
              </w:rPr>
            </w:r>
            <w:r w:rsidR="00422736">
              <w:rPr>
                <w:noProof/>
                <w:webHidden/>
              </w:rPr>
              <w:fldChar w:fldCharType="separate"/>
            </w:r>
            <w:r w:rsidR="004A7BD8">
              <w:rPr>
                <w:noProof/>
                <w:webHidden/>
              </w:rPr>
              <w:t>175</w:t>
            </w:r>
            <w:r w:rsidR="00422736">
              <w:rPr>
                <w:noProof/>
                <w:webHidden/>
              </w:rPr>
              <w:fldChar w:fldCharType="end"/>
            </w:r>
          </w:hyperlink>
        </w:p>
        <w:p w14:paraId="29075355" w14:textId="77777777" w:rsidR="00422736" w:rsidRDefault="00E77E2B">
          <w:pPr>
            <w:pStyle w:val="26"/>
            <w:rPr>
              <w:rFonts w:asciiTheme="minorHAnsi" w:eastAsiaTheme="minorEastAsia" w:hAnsiTheme="minorHAnsi"/>
              <w:noProof/>
              <w:lang w:eastAsia="ru-RU"/>
            </w:rPr>
          </w:pPr>
          <w:hyperlink w:anchor="_Toc506935119" w:history="1">
            <w:r w:rsidR="00422736" w:rsidRPr="008B6D13">
              <w:rPr>
                <w:rStyle w:val="afff2"/>
                <w:noProof/>
              </w:rPr>
              <w:t>7.2</w:t>
            </w:r>
            <w:r w:rsidR="00422736">
              <w:rPr>
                <w:rFonts w:asciiTheme="minorHAnsi" w:eastAsiaTheme="minorEastAsia" w:hAnsiTheme="minorHAnsi"/>
                <w:noProof/>
                <w:lang w:eastAsia="ru-RU"/>
              </w:rPr>
              <w:tab/>
            </w:r>
            <w:r w:rsidR="00422736" w:rsidRPr="008B6D13">
              <w:rPr>
                <w:rStyle w:val="afff2"/>
                <w:noProof/>
              </w:rPr>
              <w:t>Концепция Системы стратегического управления развитием Республики Северная Осетия-Алания</w:t>
            </w:r>
            <w:r w:rsidR="00422736">
              <w:rPr>
                <w:noProof/>
                <w:webHidden/>
              </w:rPr>
              <w:tab/>
            </w:r>
            <w:r w:rsidR="00422736">
              <w:rPr>
                <w:noProof/>
                <w:webHidden/>
              </w:rPr>
              <w:fldChar w:fldCharType="begin"/>
            </w:r>
            <w:r w:rsidR="00422736">
              <w:rPr>
                <w:noProof/>
                <w:webHidden/>
              </w:rPr>
              <w:instrText xml:space="preserve"> PAGEREF _Toc506935119 \h </w:instrText>
            </w:r>
            <w:r w:rsidR="00422736">
              <w:rPr>
                <w:noProof/>
                <w:webHidden/>
              </w:rPr>
            </w:r>
            <w:r w:rsidR="00422736">
              <w:rPr>
                <w:noProof/>
                <w:webHidden/>
              </w:rPr>
              <w:fldChar w:fldCharType="separate"/>
            </w:r>
            <w:r w:rsidR="004A7BD8">
              <w:rPr>
                <w:noProof/>
                <w:webHidden/>
              </w:rPr>
              <w:t>175</w:t>
            </w:r>
            <w:r w:rsidR="00422736">
              <w:rPr>
                <w:noProof/>
                <w:webHidden/>
              </w:rPr>
              <w:fldChar w:fldCharType="end"/>
            </w:r>
          </w:hyperlink>
        </w:p>
        <w:p w14:paraId="1914A7D7" w14:textId="77777777" w:rsidR="00422736" w:rsidRDefault="00E77E2B">
          <w:pPr>
            <w:pStyle w:val="16"/>
            <w:rPr>
              <w:rFonts w:asciiTheme="minorHAnsi" w:eastAsiaTheme="minorEastAsia" w:hAnsiTheme="minorHAnsi"/>
              <w:noProof/>
              <w:lang w:eastAsia="ru-RU"/>
            </w:rPr>
          </w:pPr>
          <w:hyperlink w:anchor="_Toc506935120" w:history="1">
            <w:r w:rsidR="00422736" w:rsidRPr="008B6D13">
              <w:rPr>
                <w:rStyle w:val="afff2"/>
                <w:noProof/>
              </w:rPr>
              <w:t>8</w:t>
            </w:r>
            <w:r w:rsidR="00422736">
              <w:rPr>
                <w:rFonts w:asciiTheme="minorHAnsi" w:eastAsiaTheme="minorEastAsia" w:hAnsiTheme="minorHAnsi"/>
                <w:noProof/>
                <w:lang w:eastAsia="ru-RU"/>
              </w:rPr>
              <w:tab/>
            </w:r>
            <w:r w:rsidR="00422736" w:rsidRPr="008B6D13">
              <w:rPr>
                <w:rStyle w:val="afff2"/>
                <w:noProof/>
              </w:rPr>
              <w:t>Перечень государственных программ Республики Северная Осетия-Алания</w:t>
            </w:r>
            <w:r w:rsidR="00422736">
              <w:rPr>
                <w:noProof/>
                <w:webHidden/>
              </w:rPr>
              <w:tab/>
            </w:r>
            <w:r w:rsidR="00422736">
              <w:rPr>
                <w:noProof/>
                <w:webHidden/>
              </w:rPr>
              <w:fldChar w:fldCharType="begin"/>
            </w:r>
            <w:r w:rsidR="00422736">
              <w:rPr>
                <w:noProof/>
                <w:webHidden/>
              </w:rPr>
              <w:instrText xml:space="preserve"> PAGEREF _Toc506935120 \h </w:instrText>
            </w:r>
            <w:r w:rsidR="00422736">
              <w:rPr>
                <w:noProof/>
                <w:webHidden/>
              </w:rPr>
            </w:r>
            <w:r w:rsidR="00422736">
              <w:rPr>
                <w:noProof/>
                <w:webHidden/>
              </w:rPr>
              <w:fldChar w:fldCharType="separate"/>
            </w:r>
            <w:r w:rsidR="004A7BD8">
              <w:rPr>
                <w:noProof/>
                <w:webHidden/>
              </w:rPr>
              <w:t>181</w:t>
            </w:r>
            <w:r w:rsidR="00422736">
              <w:rPr>
                <w:noProof/>
                <w:webHidden/>
              </w:rPr>
              <w:fldChar w:fldCharType="end"/>
            </w:r>
          </w:hyperlink>
        </w:p>
        <w:p w14:paraId="4877B347" w14:textId="77777777" w:rsidR="00422736" w:rsidRDefault="00E77E2B">
          <w:pPr>
            <w:pStyle w:val="16"/>
            <w:rPr>
              <w:rFonts w:asciiTheme="minorHAnsi" w:eastAsiaTheme="minorEastAsia" w:hAnsiTheme="minorHAnsi"/>
              <w:noProof/>
              <w:lang w:eastAsia="ru-RU"/>
            </w:rPr>
          </w:pPr>
          <w:hyperlink w:anchor="_Toc506935121" w:history="1">
            <w:r w:rsidR="00422736" w:rsidRPr="008B6D13">
              <w:rPr>
                <w:rStyle w:val="afff2"/>
                <w:noProof/>
              </w:rPr>
              <w:t xml:space="preserve">ПРИЛОЖЕНИЕ 1. </w:t>
            </w:r>
            <w:r w:rsidR="00422736" w:rsidRPr="008B6D13">
              <w:rPr>
                <w:rStyle w:val="afff2"/>
                <w:rFonts w:cs="Times New Roman"/>
                <w:noProof/>
                <w:lang w:eastAsia="ja-JP"/>
              </w:rPr>
              <w:t>С</w:t>
            </w:r>
            <w:r w:rsidR="00422736" w:rsidRPr="008B6D13">
              <w:rPr>
                <w:rStyle w:val="afff2"/>
                <w:noProof/>
              </w:rPr>
              <w:t>труктура экономических комплексов РСО-Алания</w:t>
            </w:r>
            <w:r w:rsidR="00422736">
              <w:rPr>
                <w:noProof/>
                <w:webHidden/>
              </w:rPr>
              <w:tab/>
            </w:r>
            <w:r w:rsidR="00422736">
              <w:rPr>
                <w:noProof/>
                <w:webHidden/>
              </w:rPr>
              <w:fldChar w:fldCharType="begin"/>
            </w:r>
            <w:r w:rsidR="00422736">
              <w:rPr>
                <w:noProof/>
                <w:webHidden/>
              </w:rPr>
              <w:instrText xml:space="preserve"> PAGEREF _Toc506935121 \h </w:instrText>
            </w:r>
            <w:r w:rsidR="00422736">
              <w:rPr>
                <w:noProof/>
                <w:webHidden/>
              </w:rPr>
            </w:r>
            <w:r w:rsidR="00422736">
              <w:rPr>
                <w:noProof/>
                <w:webHidden/>
              </w:rPr>
              <w:fldChar w:fldCharType="separate"/>
            </w:r>
            <w:r w:rsidR="004A7BD8">
              <w:rPr>
                <w:noProof/>
                <w:webHidden/>
              </w:rPr>
              <w:t>188</w:t>
            </w:r>
            <w:r w:rsidR="00422736">
              <w:rPr>
                <w:noProof/>
                <w:webHidden/>
              </w:rPr>
              <w:fldChar w:fldCharType="end"/>
            </w:r>
          </w:hyperlink>
        </w:p>
        <w:p w14:paraId="33259245" w14:textId="77777777" w:rsidR="00422736" w:rsidRDefault="00E77E2B">
          <w:pPr>
            <w:pStyle w:val="16"/>
            <w:rPr>
              <w:rFonts w:asciiTheme="minorHAnsi" w:eastAsiaTheme="minorEastAsia" w:hAnsiTheme="minorHAnsi"/>
              <w:noProof/>
              <w:lang w:eastAsia="ru-RU"/>
            </w:rPr>
          </w:pPr>
          <w:hyperlink w:anchor="_Toc506935122" w:history="1">
            <w:r w:rsidR="00422736" w:rsidRPr="008B6D13">
              <w:rPr>
                <w:rStyle w:val="afff2"/>
                <w:noProof/>
              </w:rPr>
              <w:t xml:space="preserve">ПРИЛОЖЕНИЕ 2. </w:t>
            </w:r>
            <w:r w:rsidR="00422736" w:rsidRPr="008B6D13">
              <w:rPr>
                <w:rStyle w:val="afff2"/>
                <w:rFonts w:eastAsia="Times New Roman"/>
                <w:noProof/>
                <w:lang w:eastAsia="ru-RU"/>
              </w:rPr>
              <w:t>Система стратегических целей социально-экономического развития РСО-Алания до 2030 г.</w:t>
            </w:r>
            <w:r w:rsidR="00422736">
              <w:rPr>
                <w:noProof/>
                <w:webHidden/>
              </w:rPr>
              <w:tab/>
            </w:r>
            <w:r w:rsidR="00422736">
              <w:rPr>
                <w:noProof/>
                <w:webHidden/>
              </w:rPr>
              <w:fldChar w:fldCharType="begin"/>
            </w:r>
            <w:r w:rsidR="00422736">
              <w:rPr>
                <w:noProof/>
                <w:webHidden/>
              </w:rPr>
              <w:instrText xml:space="preserve"> PAGEREF _Toc506935122 \h </w:instrText>
            </w:r>
            <w:r w:rsidR="00422736">
              <w:rPr>
                <w:noProof/>
                <w:webHidden/>
              </w:rPr>
            </w:r>
            <w:r w:rsidR="00422736">
              <w:rPr>
                <w:noProof/>
                <w:webHidden/>
              </w:rPr>
              <w:fldChar w:fldCharType="separate"/>
            </w:r>
            <w:r w:rsidR="004A7BD8">
              <w:rPr>
                <w:noProof/>
                <w:webHidden/>
              </w:rPr>
              <w:t>190</w:t>
            </w:r>
            <w:r w:rsidR="00422736">
              <w:rPr>
                <w:noProof/>
                <w:webHidden/>
              </w:rPr>
              <w:fldChar w:fldCharType="end"/>
            </w:r>
          </w:hyperlink>
        </w:p>
        <w:p w14:paraId="436934FC" w14:textId="77777777" w:rsidR="00422736" w:rsidRDefault="00E77E2B">
          <w:pPr>
            <w:pStyle w:val="16"/>
            <w:rPr>
              <w:rFonts w:asciiTheme="minorHAnsi" w:eastAsiaTheme="minorEastAsia" w:hAnsiTheme="minorHAnsi"/>
              <w:noProof/>
              <w:lang w:eastAsia="ru-RU"/>
            </w:rPr>
          </w:pPr>
          <w:hyperlink w:anchor="_Toc506935123" w:history="1">
            <w:r w:rsidR="00422736" w:rsidRPr="008B6D13">
              <w:rPr>
                <w:rStyle w:val="afff2"/>
                <w:noProof/>
              </w:rPr>
              <w:t xml:space="preserve">ПРИЛОЖЕНИЕ 3. </w:t>
            </w:r>
            <w:r w:rsidR="00422736" w:rsidRPr="008B6D13">
              <w:rPr>
                <w:rStyle w:val="afff2"/>
                <w:rFonts w:cs="Times New Roman"/>
                <w:noProof/>
                <w:lang w:eastAsia="ja-JP"/>
              </w:rPr>
              <w:t>Пояснения к некоторым терминам и названиям</w:t>
            </w:r>
            <w:r w:rsidR="00422736">
              <w:rPr>
                <w:noProof/>
                <w:webHidden/>
              </w:rPr>
              <w:tab/>
            </w:r>
            <w:r w:rsidR="00422736">
              <w:rPr>
                <w:noProof/>
                <w:webHidden/>
              </w:rPr>
              <w:fldChar w:fldCharType="begin"/>
            </w:r>
            <w:r w:rsidR="00422736">
              <w:rPr>
                <w:noProof/>
                <w:webHidden/>
              </w:rPr>
              <w:instrText xml:space="preserve"> PAGEREF _Toc506935123 \h </w:instrText>
            </w:r>
            <w:r w:rsidR="00422736">
              <w:rPr>
                <w:noProof/>
                <w:webHidden/>
              </w:rPr>
            </w:r>
            <w:r w:rsidR="00422736">
              <w:rPr>
                <w:noProof/>
                <w:webHidden/>
              </w:rPr>
              <w:fldChar w:fldCharType="separate"/>
            </w:r>
            <w:r w:rsidR="004A7BD8">
              <w:rPr>
                <w:noProof/>
                <w:webHidden/>
              </w:rPr>
              <w:t>195</w:t>
            </w:r>
            <w:r w:rsidR="00422736">
              <w:rPr>
                <w:noProof/>
                <w:webHidden/>
              </w:rPr>
              <w:fldChar w:fldCharType="end"/>
            </w:r>
          </w:hyperlink>
        </w:p>
        <w:p w14:paraId="36ECCCF2" w14:textId="54CB6930" w:rsidR="009C2435" w:rsidRDefault="009C2435">
          <w:r>
            <w:rPr>
              <w:b/>
              <w:bCs/>
            </w:rPr>
            <w:fldChar w:fldCharType="end"/>
          </w:r>
        </w:p>
      </w:sdtContent>
    </w:sdt>
    <w:p w14:paraId="5DF482AD" w14:textId="77777777" w:rsidR="000A701C" w:rsidRDefault="000A701C" w:rsidP="000A701C">
      <w:pPr>
        <w:pageBreakBefore/>
        <w:jc w:val="left"/>
        <w:rPr>
          <w:b/>
          <w:sz w:val="28"/>
        </w:rPr>
      </w:pPr>
    </w:p>
    <w:p w14:paraId="084619A5" w14:textId="77777777" w:rsidR="000A701C" w:rsidRDefault="000A701C" w:rsidP="000A701C"/>
    <w:p w14:paraId="04527203" w14:textId="77777777" w:rsidR="000A701C" w:rsidRDefault="000A701C" w:rsidP="000A701C"/>
    <w:p w14:paraId="69EC90DD" w14:textId="77777777" w:rsidR="000A701C" w:rsidRDefault="000A701C" w:rsidP="000A701C"/>
    <w:p w14:paraId="337E5BD5" w14:textId="77777777" w:rsidR="000A701C" w:rsidRPr="00EA0199" w:rsidRDefault="000A701C" w:rsidP="000A701C">
      <w:r w:rsidRPr="00EA0199">
        <w:rPr>
          <w:noProof/>
          <w:lang w:eastAsia="ru-RU"/>
        </w:rPr>
        <mc:AlternateContent>
          <mc:Choice Requires="wps">
            <w:drawing>
              <wp:anchor distT="0" distB="0" distL="114300" distR="114300" simplePos="0" relativeHeight="251661312" behindDoc="0" locked="0" layoutInCell="1" allowOverlap="1" wp14:anchorId="032D7190" wp14:editId="05C3A699">
                <wp:simplePos x="0" y="0"/>
                <wp:positionH relativeFrom="page">
                  <wp:posOffset>0</wp:posOffset>
                </wp:positionH>
                <wp:positionV relativeFrom="paragraph">
                  <wp:posOffset>193262</wp:posOffset>
                </wp:positionV>
                <wp:extent cx="7559675" cy="1171575"/>
                <wp:effectExtent l="0" t="0" r="3175" b="9525"/>
                <wp:wrapNone/>
                <wp:docPr id="233" name="Прямоугольник 233"/>
                <wp:cNvGraphicFramePr/>
                <a:graphic xmlns:a="http://schemas.openxmlformats.org/drawingml/2006/main">
                  <a:graphicData uri="http://schemas.microsoft.com/office/word/2010/wordprocessingShape">
                    <wps:wsp>
                      <wps:cNvSpPr/>
                      <wps:spPr>
                        <a:xfrm>
                          <a:off x="0" y="0"/>
                          <a:ext cx="7559675" cy="117157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21E258" w14:textId="18D434EF" w:rsidR="002978B6" w:rsidRPr="007315A8" w:rsidRDefault="002978B6" w:rsidP="000A701C">
                            <w:pPr>
                              <w:ind w:left="1560"/>
                              <w:jc w:val="left"/>
                              <w:rPr>
                                <w:b/>
                                <w:color w:val="FFFFFF" w:themeColor="background1"/>
                                <w:sz w:val="44"/>
                                <w:szCs w:val="44"/>
                              </w:rPr>
                            </w:pPr>
                            <w:r w:rsidRPr="007315A8">
                              <w:rPr>
                                <w:b/>
                                <w:color w:val="FFFFFF" w:themeColor="background1"/>
                                <w:sz w:val="44"/>
                                <w:szCs w:val="44"/>
                              </w:rPr>
                              <w:t xml:space="preserve">СТРАТЕГИЧЕСКАЯ ДИАГНОСТИКА РАЗВИТИЯ </w:t>
                            </w:r>
                            <w:r w:rsidRPr="007315A8">
                              <w:rPr>
                                <w:rFonts w:cs="Arial"/>
                                <w:b/>
                                <w:caps/>
                                <w:sz w:val="44"/>
                                <w:szCs w:val="44"/>
                              </w:rPr>
                              <w:t xml:space="preserve">Республики СЕВЕРНАЯ </w:t>
                            </w:r>
                            <w:r w:rsidRPr="007315A8">
                              <w:rPr>
                                <w:rFonts w:cs="Arial"/>
                                <w:b/>
                                <w:caps/>
                                <w:sz w:val="44"/>
                                <w:szCs w:val="44"/>
                              </w:rPr>
                              <w:br/>
                            </w:r>
                            <w:r>
                              <w:rPr>
                                <w:rFonts w:cs="Arial"/>
                                <w:b/>
                                <w:caps/>
                                <w:sz w:val="44"/>
                                <w:szCs w:val="44"/>
                              </w:rPr>
                              <w:t>ОСЕТИЯ-АЛАНИЯ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3" o:spid="_x0000_s1027" style="position:absolute;left:0;text-align:left;margin-left:0;margin-top:15.2pt;width:595.25pt;height:92.2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" fillcolor="#646464 [3215]" stroked="f" strokeweight="1pt">
                <v:textbox>
                  <w:txbxContent>
                    <w:p w14:paraId="7A21E258" w14:textId="18D434EF" w:rsidR="002978B6" w:rsidRPr="007315A8" w:rsidRDefault="002978B6" w:rsidP="000A701C">
                      <w:pPr>
                        <w:ind w:left="1560"/>
                        <w:jc w:val="left"/>
                        <w:rPr>
                          <w:b/>
                          <w:color w:val="FFFFFF" w:themeColor="background1"/>
                          <w:sz w:val="44"/>
                          <w:szCs w:val="44"/>
                        </w:rPr>
                      </w:pPr>
                      <w:r w:rsidRPr="007315A8">
                        <w:rPr>
                          <w:b/>
                          <w:color w:val="FFFFFF" w:themeColor="background1"/>
                          <w:sz w:val="44"/>
                          <w:szCs w:val="44"/>
                        </w:rPr>
                        <w:t xml:space="preserve">СТРАТЕГИЧЕСКАЯ ДИАГНОСТИКА РАЗВИТИЯ </w:t>
                      </w:r>
                      <w:r w:rsidRPr="007315A8">
                        <w:rPr>
                          <w:rFonts w:cs="Arial"/>
                          <w:b/>
                          <w:caps/>
                          <w:sz w:val="44"/>
                          <w:szCs w:val="44"/>
                        </w:rPr>
                        <w:t xml:space="preserve">Республики СЕВЕРНАЯ </w:t>
                      </w:r>
                      <w:r w:rsidRPr="007315A8">
                        <w:rPr>
                          <w:rFonts w:cs="Arial"/>
                          <w:b/>
                          <w:caps/>
                          <w:sz w:val="44"/>
                          <w:szCs w:val="44"/>
                        </w:rPr>
                        <w:br/>
                      </w:r>
                      <w:r>
                        <w:rPr>
                          <w:rFonts w:cs="Arial"/>
                          <w:b/>
                          <w:caps/>
                          <w:sz w:val="44"/>
                          <w:szCs w:val="44"/>
                        </w:rPr>
                        <w:t>ОСЕТИЯ-АЛАНИЯ</w:t>
                      </w:r>
                    </w:p>
                  </w:txbxContent>
                </v:textbox>
                <w10:wrap anchorx="page"/>
              </v:rect>
            </w:pict>
          </mc:Fallback>
        </mc:AlternateContent>
      </w:r>
    </w:p>
    <w:p w14:paraId="1195C34A" w14:textId="77777777" w:rsidR="000A701C" w:rsidRPr="00EA0199" w:rsidRDefault="000A701C" w:rsidP="000A701C"/>
    <w:p w14:paraId="3971973E" w14:textId="77777777" w:rsidR="000A701C" w:rsidRPr="00EA0199" w:rsidRDefault="000A701C" w:rsidP="000A701C"/>
    <w:p w14:paraId="55C4098D" w14:textId="77777777" w:rsidR="000A701C" w:rsidRPr="00EA0199" w:rsidRDefault="000A701C" w:rsidP="000A701C"/>
    <w:p w14:paraId="5CAF52DE" w14:textId="77777777" w:rsidR="000A701C" w:rsidRPr="00EA0199" w:rsidRDefault="000A701C" w:rsidP="000A701C"/>
    <w:p w14:paraId="4D0AF706" w14:textId="77777777" w:rsidR="000A701C" w:rsidRPr="00EA0199" w:rsidRDefault="000A701C" w:rsidP="000A701C"/>
    <w:p w14:paraId="38B37BFE" w14:textId="124392DE" w:rsidR="000A701C" w:rsidRPr="00EA0199" w:rsidRDefault="008E03C9" w:rsidP="000A701C">
      <w:r w:rsidRPr="008E03C9">
        <w:rPr>
          <w:noProof/>
          <w:lang w:eastAsia="ru-RU"/>
        </w:rPr>
        <w:drawing>
          <wp:anchor distT="0" distB="0" distL="114300" distR="114300" simplePos="0" relativeHeight="251670528" behindDoc="1" locked="0" layoutInCell="1" allowOverlap="1" wp14:anchorId="07CCC43E" wp14:editId="456615E8">
            <wp:simplePos x="0" y="0"/>
            <wp:positionH relativeFrom="column">
              <wp:posOffset>-1080135</wp:posOffset>
            </wp:positionH>
            <wp:positionV relativeFrom="paragraph">
              <wp:posOffset>223520</wp:posOffset>
            </wp:positionV>
            <wp:extent cx="7631430" cy="4795520"/>
            <wp:effectExtent l="0" t="0" r="7620" b="508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631430" cy="4795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A89ECE" w14:textId="14EC69FA" w:rsidR="000A701C" w:rsidRPr="00EA0199" w:rsidRDefault="000A701C" w:rsidP="000A701C"/>
    <w:p w14:paraId="57E13561" w14:textId="238E6642" w:rsidR="000A701C" w:rsidRPr="00EA0199" w:rsidRDefault="000A701C" w:rsidP="000A701C">
      <w:pPr>
        <w:ind w:left="-1701"/>
      </w:pPr>
    </w:p>
    <w:p w14:paraId="75C99D55" w14:textId="77777777" w:rsidR="000A701C" w:rsidRPr="00EA0199" w:rsidRDefault="000A701C" w:rsidP="000A701C"/>
    <w:p w14:paraId="52A5B093" w14:textId="77777777" w:rsidR="000A701C" w:rsidRPr="00EA0199" w:rsidRDefault="000A701C" w:rsidP="000A701C"/>
    <w:p w14:paraId="3973EA6B" w14:textId="217B4CF2" w:rsidR="000A701C" w:rsidRPr="00EA0199" w:rsidRDefault="000A701C" w:rsidP="008E03C9">
      <w:pPr>
        <w:ind w:left="-1701"/>
      </w:pPr>
    </w:p>
    <w:p w14:paraId="2EF4DDBE" w14:textId="77777777" w:rsidR="000A701C" w:rsidRPr="00EA0199" w:rsidRDefault="000A701C" w:rsidP="000A701C"/>
    <w:p w14:paraId="02EB97D2" w14:textId="77777777" w:rsidR="000A701C" w:rsidRPr="00EA0199" w:rsidRDefault="000A701C" w:rsidP="000A701C"/>
    <w:p w14:paraId="232C05F1" w14:textId="77777777" w:rsidR="000A701C" w:rsidRPr="00EA0199" w:rsidRDefault="000A701C" w:rsidP="000A701C"/>
    <w:p w14:paraId="6AECC04C" w14:textId="77777777" w:rsidR="000A701C" w:rsidRPr="00EA0199" w:rsidRDefault="000A701C" w:rsidP="000A701C"/>
    <w:p w14:paraId="179A1AF9" w14:textId="77777777" w:rsidR="000A701C" w:rsidRPr="00EA0199" w:rsidRDefault="000A701C" w:rsidP="000A701C"/>
    <w:p w14:paraId="0E098393" w14:textId="77777777" w:rsidR="000A701C" w:rsidRPr="00EA0199" w:rsidRDefault="000A701C" w:rsidP="000A701C"/>
    <w:p w14:paraId="1E094BF6" w14:textId="77777777" w:rsidR="000A701C" w:rsidRPr="00EA0199" w:rsidRDefault="000A701C" w:rsidP="000A701C"/>
    <w:p w14:paraId="65B3E0A0" w14:textId="77777777" w:rsidR="000A701C" w:rsidRPr="00EA0199" w:rsidRDefault="000A701C" w:rsidP="000A701C"/>
    <w:p w14:paraId="40BD462C" w14:textId="77777777" w:rsidR="000A701C" w:rsidRPr="00EA0199" w:rsidRDefault="000A701C" w:rsidP="000A701C"/>
    <w:p w14:paraId="3839DCFA" w14:textId="77777777" w:rsidR="000A701C" w:rsidRPr="00EA0199" w:rsidRDefault="000A701C" w:rsidP="000A701C"/>
    <w:p w14:paraId="1EDF383E" w14:textId="77777777" w:rsidR="000A701C" w:rsidRPr="00EA0199" w:rsidRDefault="000A701C" w:rsidP="000A701C"/>
    <w:p w14:paraId="747D58B2" w14:textId="77777777" w:rsidR="000A701C" w:rsidRPr="00EA0199" w:rsidRDefault="000A701C" w:rsidP="000A701C"/>
    <w:p w14:paraId="07C08B05" w14:textId="77777777" w:rsidR="000A701C" w:rsidRPr="00EA0199" w:rsidRDefault="000A701C" w:rsidP="000A701C"/>
    <w:p w14:paraId="00A1F717" w14:textId="77777777" w:rsidR="000A701C" w:rsidRPr="00EA0199" w:rsidRDefault="000A701C" w:rsidP="000A701C"/>
    <w:p w14:paraId="6090F0A4" w14:textId="77777777" w:rsidR="000A701C" w:rsidRPr="00EA0199" w:rsidRDefault="000A701C" w:rsidP="000A701C"/>
    <w:p w14:paraId="336CA1C4" w14:textId="77777777" w:rsidR="000A701C" w:rsidRPr="00EA0199" w:rsidRDefault="000A701C" w:rsidP="000A701C"/>
    <w:p w14:paraId="6986A781" w14:textId="77777777" w:rsidR="000A701C" w:rsidRPr="00EA0199" w:rsidRDefault="000A701C" w:rsidP="000A701C"/>
    <w:p w14:paraId="6DD4EEC1" w14:textId="77777777" w:rsidR="000A701C" w:rsidRPr="00EA0199" w:rsidRDefault="000A701C" w:rsidP="000A701C"/>
    <w:p w14:paraId="1CD85BB9" w14:textId="77777777" w:rsidR="000A701C" w:rsidRPr="00EA0199" w:rsidRDefault="000A701C" w:rsidP="000A701C"/>
    <w:p w14:paraId="33439A8E" w14:textId="77777777" w:rsidR="000A701C" w:rsidRPr="00EA0199" w:rsidRDefault="000A701C" w:rsidP="000A701C"/>
    <w:p w14:paraId="438D04F7" w14:textId="77777777" w:rsidR="000A701C" w:rsidRPr="00EA0199" w:rsidRDefault="000A701C" w:rsidP="000A701C"/>
    <w:p w14:paraId="318AA6D9" w14:textId="1404473B" w:rsidR="009C2435" w:rsidRDefault="000A701C" w:rsidP="005C507E">
      <w:pPr>
        <w:jc w:val="center"/>
        <w:rPr>
          <w:color w:val="4A4A4A" w:themeColor="text2" w:themeShade="BF"/>
        </w:rPr>
      </w:pPr>
      <w:r w:rsidRPr="000A701C">
        <w:rPr>
          <w:color w:val="4A4A4A" w:themeColor="text2" w:themeShade="BF"/>
        </w:rPr>
        <w:t>КОНСОРЦИУМ ЛЕОНТЬЕВСКИЙ ЦЕНТР – AV GROUP</w:t>
      </w:r>
    </w:p>
    <w:p w14:paraId="13A28A55" w14:textId="77777777" w:rsidR="000A701C" w:rsidRDefault="000A701C" w:rsidP="000A701C">
      <w:pPr>
        <w:pStyle w:val="1"/>
      </w:pPr>
      <w:bookmarkStart w:id="1" w:name="_Toc497956526"/>
      <w:bookmarkStart w:id="2" w:name="_Toc498896903"/>
      <w:bookmarkStart w:id="3" w:name="_Toc506935061"/>
      <w:r w:rsidRPr="00C60D0F">
        <w:lastRenderedPageBreak/>
        <w:t>Стратегическая диагностика развития</w:t>
      </w:r>
      <w:bookmarkEnd w:id="1"/>
      <w:bookmarkEnd w:id="2"/>
      <w:bookmarkEnd w:id="3"/>
    </w:p>
    <w:p w14:paraId="5DA19A12" w14:textId="77777777" w:rsidR="000A701C" w:rsidRDefault="000A701C" w:rsidP="000A701C">
      <w:pPr>
        <w:pStyle w:val="2"/>
      </w:pPr>
      <w:bookmarkStart w:id="4" w:name="_Toc497956527"/>
      <w:bookmarkStart w:id="5" w:name="_Toc498896904"/>
      <w:bookmarkStart w:id="6" w:name="_Toc506935062"/>
      <w:r>
        <w:t>«</w:t>
      </w:r>
      <w:r w:rsidRPr="00B11A4E">
        <w:t>Живая</w:t>
      </w:r>
      <w:r>
        <w:t>»</w:t>
      </w:r>
      <w:r w:rsidRPr="00B11A4E">
        <w:t xml:space="preserve"> система управления будущим</w:t>
      </w:r>
      <w:r>
        <w:t xml:space="preserve"> AV </w:t>
      </w:r>
      <w:proofErr w:type="spellStart"/>
      <w:r>
        <w:t>Galaxy</w:t>
      </w:r>
      <w:proofErr w:type="spellEnd"/>
      <w:r w:rsidRPr="00994398">
        <w:t xml:space="preserve"> – Единая методика разработки Стратегии</w:t>
      </w:r>
      <w:bookmarkEnd w:id="4"/>
      <w:bookmarkEnd w:id="5"/>
      <w:bookmarkEnd w:id="6"/>
    </w:p>
    <w:p w14:paraId="1BA0916A" w14:textId="639DC5EF" w:rsidR="000A701C" w:rsidRDefault="000A701C" w:rsidP="000A701C">
      <w:r>
        <w:t xml:space="preserve">Разработка Стратегии социально-экономического развития Республики Северная </w:t>
      </w:r>
      <w:r w:rsidR="00A03081">
        <w:t>Осетия-Алания</w:t>
      </w:r>
      <w:r>
        <w:t xml:space="preserve"> до 2030 года (далее – Стратегия) осуществляется в рамках единой методики оценки и повышения конкурентоспособности региона – </w:t>
      </w:r>
      <w:r w:rsidRPr="003D59F7">
        <w:rPr>
          <w:b/>
        </w:rPr>
        <w:t>«Живой» системы управления будущим AV</w:t>
      </w:r>
      <w:r>
        <w:rPr>
          <w:b/>
        </w:rPr>
        <w:t> </w:t>
      </w:r>
      <w:proofErr w:type="spellStart"/>
      <w:r w:rsidRPr="003D59F7">
        <w:rPr>
          <w:b/>
        </w:rPr>
        <w:t>Galaxy</w:t>
      </w:r>
      <w:proofErr w:type="spellEnd"/>
      <w:r>
        <w:t>, разработанной Консорциумом Леонтьевский центр – AV Group, на основе развития подходов классиков теории межрегиональной и глобальной конкуренции и территориального развития Ф. </w:t>
      </w:r>
      <w:proofErr w:type="spellStart"/>
      <w:r>
        <w:t>Перру</w:t>
      </w:r>
      <w:proofErr w:type="spellEnd"/>
      <w:r>
        <w:t>, М. Портера, Й. </w:t>
      </w:r>
      <w:proofErr w:type="spellStart"/>
      <w:r>
        <w:t>Шумпетера</w:t>
      </w:r>
      <w:proofErr w:type="spellEnd"/>
      <w:r>
        <w:t xml:space="preserve"> и др. и многолетней практики стратегического планирования на федеральном, региональном и муниципальном уровнях.</w:t>
      </w:r>
    </w:p>
    <w:p w14:paraId="79F7400F" w14:textId="77777777" w:rsidR="000A701C" w:rsidRDefault="000A701C" w:rsidP="000A701C">
      <w:r w:rsidRPr="003D59F7">
        <w:rPr>
          <w:b/>
        </w:rPr>
        <w:t xml:space="preserve">«Живая» система управления будущим AV </w:t>
      </w:r>
      <w:proofErr w:type="spellStart"/>
      <w:r w:rsidRPr="003D59F7">
        <w:rPr>
          <w:b/>
        </w:rPr>
        <w:t>Galaxy</w:t>
      </w:r>
      <w:proofErr w:type="spellEnd"/>
      <w:r>
        <w:t xml:space="preserve"> – интегральный </w:t>
      </w:r>
      <w:proofErr w:type="gramStart"/>
      <w:r>
        <w:t>методический подход</w:t>
      </w:r>
      <w:proofErr w:type="gramEnd"/>
      <w:r>
        <w:t xml:space="preserve">, направленный на оценку и повышение конкурентоспособности региона и его отраслей специализации. Система отражает базовую идею – участие региона в борьбе за позиции в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1D617444" w14:textId="77777777" w:rsidR="000A701C" w:rsidRPr="001A04A6" w:rsidRDefault="000A701C" w:rsidP="000A701C">
      <w:pPr>
        <w:pStyle w:val="a0"/>
        <w:keepLines w:val="0"/>
        <w:suppressAutoHyphens w:val="0"/>
        <w:ind w:left="567" w:hanging="283"/>
      </w:pPr>
      <w:r w:rsidRPr="001A04A6">
        <w:t>Диагностика текущего состояния: оценка конкурентоспособности по направлениям конкуренции, в разрезе экономических комплексов и экономических зон.</w:t>
      </w:r>
    </w:p>
    <w:p w14:paraId="3EB60F13" w14:textId="0A6C7D96" w:rsidR="000A701C" w:rsidRPr="001A04A6" w:rsidRDefault="000A701C" w:rsidP="000A701C">
      <w:pPr>
        <w:pStyle w:val="a0"/>
        <w:keepLines w:val="0"/>
        <w:suppressAutoHyphens w:val="0"/>
        <w:ind w:left="567" w:hanging="283"/>
      </w:pPr>
      <w:r w:rsidRPr="001A04A6">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w:t>
      </w:r>
      <w:r>
        <w:t xml:space="preserve"> и</w:t>
      </w:r>
      <w:r w:rsidRPr="001A04A6">
        <w:t xml:space="preserve"> экономических комплексов) – цели – задачи).</w:t>
      </w:r>
    </w:p>
    <w:p w14:paraId="696D127C" w14:textId="77777777" w:rsidR="000A701C" w:rsidRPr="001A04A6" w:rsidRDefault="000A701C" w:rsidP="000A701C">
      <w:pPr>
        <w:pStyle w:val="a0"/>
        <w:keepLines w:val="0"/>
        <w:suppressAutoHyphens w:val="0"/>
        <w:ind w:left="567" w:hanging="283"/>
      </w:pPr>
      <w:r w:rsidRPr="001A04A6">
        <w:t>План мероприятий по реализации Стратегии: формирование системы мероприятий и ключевых проектов развития, в т.ч. флагманских проектов.</w:t>
      </w:r>
    </w:p>
    <w:p w14:paraId="1206E263" w14:textId="39DAC6D2" w:rsidR="000A701C" w:rsidRDefault="000A701C" w:rsidP="000A701C">
      <w:pPr>
        <w:pStyle w:val="a6"/>
        <w:jc w:val="both"/>
      </w:pPr>
      <w:r>
        <w:t xml:space="preserve">Рисунок </w:t>
      </w:r>
      <w:fldSimple w:instr=" SEQ Рисунок \* ARABIC ">
        <w:r w:rsidR="004A7BD8">
          <w:rPr>
            <w:noProof/>
          </w:rPr>
          <w:t>1</w:t>
        </w:r>
      </w:fldSimple>
    </w:p>
    <w:p w14:paraId="64365688" w14:textId="010D84DC" w:rsidR="000A701C" w:rsidRDefault="00DE1577" w:rsidP="000A701C">
      <w:r w:rsidRPr="00DE1577">
        <w:rPr>
          <w:noProof/>
          <w:lang w:eastAsia="ru-RU"/>
        </w:rPr>
        <w:drawing>
          <wp:inline distT="0" distB="0" distL="0" distR="0" wp14:anchorId="5055A79B" wp14:editId="4DF296DB">
            <wp:extent cx="6120000" cy="3839816"/>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000" cy="3839816"/>
                    </a:xfrm>
                    <a:prstGeom prst="rect">
                      <a:avLst/>
                    </a:prstGeom>
                    <a:noFill/>
                    <a:ln>
                      <a:noFill/>
                    </a:ln>
                  </pic:spPr>
                </pic:pic>
              </a:graphicData>
            </a:graphic>
          </wp:inline>
        </w:drawing>
      </w:r>
    </w:p>
    <w:p w14:paraId="41F4D898" w14:textId="77777777" w:rsidR="00122AF5" w:rsidRPr="001A04A6" w:rsidRDefault="00122AF5" w:rsidP="00122AF5">
      <w:r>
        <w:lastRenderedPageBreak/>
        <w:t>Таким образом, система совмещает два уровня рассмотрения региона: внешний, отражающий конкурентные позиции рассматриваемого региона относительно других регионов в разрезе семи направлений межрегиональной конкуренции, и внутренний, описывающий структуру базовых экономических комплексов (с выделением, в увязке с экономическими комплексами, кластеров и флагманских проектов) в разрезе экономических зон, учитывающих формирование городских агломераций.</w:t>
      </w:r>
    </w:p>
    <w:p w14:paraId="692621F9" w14:textId="1DD79535" w:rsidR="00122AF5" w:rsidRPr="003D59F7" w:rsidRDefault="00122AF5" w:rsidP="00122AF5">
      <w:pPr>
        <w:widowControl w:val="0"/>
        <w:spacing w:before="60" w:after="0" w:line="228" w:lineRule="auto"/>
      </w:pPr>
      <w:r w:rsidRPr="008E4A8D">
        <w:rPr>
          <w:b/>
        </w:rPr>
        <w:t>Семь направлений конкуренции</w:t>
      </w:r>
      <w:r w:rsidRPr="003D59F7">
        <w:t xml:space="preserve"> могут быть интерпретированы и применительно к бизнесу (предприятиям, хозяйственным комплексам), и применительно к региону, что </w:t>
      </w:r>
      <w:r w:rsidRPr="008E4A8D">
        <w:rPr>
          <w:b/>
        </w:rPr>
        <w:t xml:space="preserve">делает </w:t>
      </w:r>
      <w:r w:rsidRPr="0047501E">
        <w:rPr>
          <w:b/>
        </w:rPr>
        <w:t xml:space="preserve">систему </w:t>
      </w:r>
      <w:r w:rsidRPr="008E4A8D">
        <w:rPr>
          <w:b/>
        </w:rPr>
        <w:t>удобным инструментом описания процессов конкуренции регионов и предприятий</w:t>
      </w:r>
      <w:r>
        <w:t xml:space="preserve"> </w:t>
      </w:r>
      <w:r w:rsidR="00695410">
        <w:t>и</w:t>
      </w:r>
      <w:r>
        <w:rPr>
          <w:b/>
        </w:rPr>
        <w:t xml:space="preserve"> </w:t>
      </w:r>
      <w:r w:rsidRPr="00621AF9">
        <w:rPr>
          <w:b/>
        </w:rPr>
        <w:t xml:space="preserve">повышения конкурентоспособности за счет </w:t>
      </w:r>
      <w:r w:rsidR="00695410">
        <w:rPr>
          <w:b/>
        </w:rPr>
        <w:t>взаимоувязанных</w:t>
      </w:r>
      <w:r w:rsidRPr="00621AF9">
        <w:rPr>
          <w:b/>
        </w:rPr>
        <w:t xml:space="preserve"> шагов по всем направлениям конкуренции</w:t>
      </w:r>
      <w:r w:rsidRPr="003D59F7">
        <w:t>.</w:t>
      </w:r>
    </w:p>
    <w:p w14:paraId="76F236BA" w14:textId="77777777" w:rsidR="00122AF5" w:rsidRPr="003D59F7" w:rsidRDefault="00122AF5" w:rsidP="00122AF5">
      <w:pPr>
        <w:widowControl w:val="0"/>
        <w:spacing w:before="60" w:after="0" w:line="228" w:lineRule="auto"/>
      </w:pPr>
      <w:r w:rsidRPr="003D59F7">
        <w:t>Поскольку прямое измерение и сравнение регионов по направлениям межрегиональной конкуренции зачастую затруднено, используются соответствующие показатели деятельности экономических комплексов и субъектов бизнеса, исходя из гипотезы, что достижения бизнеса являются следствием созданных в регионе общих условий.</w:t>
      </w:r>
    </w:p>
    <w:p w14:paraId="452A85A4" w14:textId="77777777" w:rsidR="00122AF5" w:rsidRPr="003D59F7" w:rsidRDefault="00122AF5" w:rsidP="00122AF5">
      <w:pPr>
        <w:widowControl w:val="0"/>
        <w:spacing w:before="60" w:after="0" w:line="228" w:lineRule="auto"/>
      </w:pPr>
      <w:r w:rsidRPr="003D59F7">
        <w:t xml:space="preserve">Внутренняя структура социально-экономического развития региона описывается моделью </w:t>
      </w:r>
      <w:r w:rsidRPr="003D59F7">
        <w:rPr>
          <w:lang w:val="en-US"/>
        </w:rPr>
        <w:t>AV</w:t>
      </w:r>
      <w:r w:rsidRPr="003D59F7">
        <w:t xml:space="preserve"> </w:t>
      </w:r>
      <w:r w:rsidRPr="003D59F7">
        <w:rPr>
          <w:lang w:val="en-US"/>
        </w:rPr>
        <w:t>Galaxy</w:t>
      </w:r>
      <w:r w:rsidRPr="003D59F7">
        <w:t xml:space="preserve"> и отражается набором </w:t>
      </w:r>
      <w:proofErr w:type="gramStart"/>
      <w:r w:rsidRPr="003D59F7">
        <w:t>показателей</w:t>
      </w:r>
      <w:proofErr w:type="gramEnd"/>
      <w:r w:rsidRPr="003D59F7">
        <w:t xml:space="preserve"> следующим образом:</w:t>
      </w:r>
    </w:p>
    <w:p w14:paraId="0B55B907" w14:textId="77777777" w:rsidR="00122AF5" w:rsidRPr="003D59F7" w:rsidRDefault="00122AF5" w:rsidP="00122AF5">
      <w:pPr>
        <w:pStyle w:val="a0"/>
        <w:keepLines w:val="0"/>
        <w:suppressAutoHyphens w:val="0"/>
        <w:ind w:left="567" w:hanging="283"/>
      </w:pPr>
      <w:r w:rsidRPr="003D59F7">
        <w:t>Регион в целом.</w:t>
      </w:r>
    </w:p>
    <w:p w14:paraId="72A7E9DA" w14:textId="77777777" w:rsidR="00122AF5" w:rsidRPr="003D59F7" w:rsidRDefault="00122AF5" w:rsidP="00122AF5">
      <w:pPr>
        <w:pStyle w:val="a0"/>
        <w:keepLines w:val="0"/>
        <w:suppressAutoHyphens w:val="0"/>
        <w:ind w:left="567" w:hanging="283"/>
      </w:pPr>
      <w:r w:rsidRPr="003D59F7">
        <w:t>Экономические зоны.</w:t>
      </w:r>
    </w:p>
    <w:p w14:paraId="2EC345C2" w14:textId="77777777" w:rsidR="00122AF5" w:rsidRPr="003D59F7" w:rsidRDefault="00122AF5" w:rsidP="00122AF5">
      <w:pPr>
        <w:pStyle w:val="a0"/>
        <w:keepLines w:val="0"/>
        <w:suppressAutoHyphens w:val="0"/>
        <w:ind w:left="567" w:hanging="283"/>
      </w:pPr>
      <w:r w:rsidRPr="003D59F7">
        <w:t xml:space="preserve">Базовые экономические комплексы, которые детализируются на </w:t>
      </w:r>
      <w:proofErr w:type="spellStart"/>
      <w:r w:rsidRPr="003D59F7">
        <w:t>подкомплексы</w:t>
      </w:r>
      <w:proofErr w:type="spellEnd"/>
      <w:r w:rsidRPr="003D59F7">
        <w:t xml:space="preserve"> и отрасли.</w:t>
      </w:r>
    </w:p>
    <w:p w14:paraId="1457FD2B" w14:textId="77777777" w:rsidR="00122AF5" w:rsidRPr="003D59F7" w:rsidRDefault="00122AF5" w:rsidP="00122AF5">
      <w:pPr>
        <w:pStyle w:val="a0"/>
        <w:keepLines w:val="0"/>
        <w:suppressAutoHyphens w:val="0"/>
        <w:ind w:left="567" w:hanging="283"/>
      </w:pPr>
      <w:r w:rsidRPr="003D59F7">
        <w:t>Межотраслевые кластеры.</w:t>
      </w:r>
    </w:p>
    <w:p w14:paraId="0E981E5C" w14:textId="77777777" w:rsidR="00122AF5" w:rsidRPr="003D59F7" w:rsidRDefault="00122AF5" w:rsidP="00122AF5">
      <w:pPr>
        <w:pStyle w:val="a0"/>
        <w:keepLines w:val="0"/>
        <w:suppressAutoHyphens w:val="0"/>
        <w:ind w:left="567" w:hanging="283"/>
      </w:pPr>
      <w:r w:rsidRPr="003D59F7">
        <w:t>Меры и проекты, обеспечивающие реализацию поставленных экономических и социальных целей.</w:t>
      </w:r>
    </w:p>
    <w:p w14:paraId="3F1DDA64" w14:textId="7B809446" w:rsidR="00320220" w:rsidRPr="004F6C79" w:rsidRDefault="00320220" w:rsidP="00320220">
      <w:pPr>
        <w:pStyle w:val="2"/>
      </w:pPr>
      <w:bookmarkStart w:id="7" w:name="_Toc497956528"/>
      <w:bookmarkStart w:id="8" w:name="_Toc498896905"/>
      <w:bookmarkStart w:id="9" w:name="_Toc506935063"/>
      <w:r w:rsidRPr="004F6C79">
        <w:t xml:space="preserve">Общая оценка уровня конкурентоспособности </w:t>
      </w:r>
      <w:r>
        <w:t>РСО-Алания</w:t>
      </w:r>
      <w:r w:rsidRPr="004F6C79">
        <w:t xml:space="preserve"> в сравнении с другими регионами</w:t>
      </w:r>
      <w:bookmarkEnd w:id="7"/>
      <w:bookmarkEnd w:id="8"/>
      <w:bookmarkEnd w:id="9"/>
    </w:p>
    <w:p w14:paraId="55A6D546" w14:textId="526D9859" w:rsidR="00320220" w:rsidRPr="003D59F7" w:rsidRDefault="00320220" w:rsidP="00320220">
      <w:bookmarkStart w:id="10" w:name="_Toc470269365"/>
      <w:r w:rsidRPr="003D59F7">
        <w:t>Для анализа глобальной конкурентоспособности региона в рамках модели «Галактика» (</w:t>
      </w:r>
      <w:r w:rsidRPr="003D59F7">
        <w:rPr>
          <w:lang w:val="en-US"/>
        </w:rPr>
        <w:t>AV</w:t>
      </w:r>
      <w:r>
        <w:t> </w:t>
      </w:r>
      <w:r w:rsidRPr="003D59F7">
        <w:rPr>
          <w:lang w:val="en-US"/>
        </w:rPr>
        <w:t>Galaxy</w:t>
      </w:r>
      <w:r w:rsidRPr="003D59F7">
        <w:t xml:space="preserve">) применяется методика </w:t>
      </w:r>
      <w:r w:rsidRPr="003D59F7">
        <w:rPr>
          <w:b/>
          <w:lang w:val="en-US"/>
        </w:rPr>
        <w:t>AV</w:t>
      </w:r>
      <w:r w:rsidRPr="003D59F7">
        <w:rPr>
          <w:b/>
        </w:rPr>
        <w:t xml:space="preserve"> </w:t>
      </w:r>
      <w:r w:rsidRPr="003D59F7">
        <w:rPr>
          <w:b/>
          <w:lang w:val="en-US"/>
        </w:rPr>
        <w:t>Regions</w:t>
      </w:r>
      <w:r w:rsidRPr="003D59F7">
        <w:rPr>
          <w:b/>
        </w:rPr>
        <w:t xml:space="preserve"> </w:t>
      </w:r>
      <w:r w:rsidRPr="003D59F7">
        <w:rPr>
          <w:b/>
          <w:lang w:val="en-US"/>
        </w:rPr>
        <w:t>Competitiveness</w:t>
      </w:r>
      <w:r w:rsidRPr="003D59F7">
        <w:rPr>
          <w:b/>
        </w:rPr>
        <w:t xml:space="preserve"> </w:t>
      </w:r>
      <w:r w:rsidRPr="003D59F7">
        <w:rPr>
          <w:b/>
          <w:lang w:val="en-US"/>
        </w:rPr>
        <w:t>Index</w:t>
      </w:r>
      <w:r w:rsidRPr="003D59F7">
        <w:t xml:space="preserve"> (</w:t>
      </w:r>
      <w:r w:rsidRPr="003D59F7">
        <w:rPr>
          <w:lang w:val="en-US"/>
        </w:rPr>
        <w:t>AV</w:t>
      </w:r>
      <w:r w:rsidRPr="003D59F7">
        <w:t xml:space="preserve"> </w:t>
      </w:r>
      <w:r w:rsidRPr="003D59F7">
        <w:rPr>
          <w:lang w:val="en-US"/>
        </w:rPr>
        <w:t>RCI</w:t>
      </w:r>
      <w:r w:rsidRPr="003D59F7">
        <w:t xml:space="preserve">, Индекс конкурентоспособности регионов) Консорциума Леонтьевский центр – </w:t>
      </w:r>
      <w:r w:rsidRPr="003D59F7">
        <w:rPr>
          <w:lang w:val="en-US"/>
        </w:rPr>
        <w:t>AV</w:t>
      </w:r>
      <w:r w:rsidRPr="003D59F7">
        <w:t xml:space="preserve"> </w:t>
      </w:r>
      <w:r w:rsidRPr="003D59F7">
        <w:rPr>
          <w:lang w:val="en-US"/>
        </w:rPr>
        <w:t>Group</w:t>
      </w:r>
      <w:r w:rsidRPr="003D59F7">
        <w:t xml:space="preserve">. Результаты исследований публично </w:t>
      </w:r>
      <w:proofErr w:type="gramStart"/>
      <w:r w:rsidRPr="003D59F7">
        <w:t>обсуждались</w:t>
      </w:r>
      <w:proofErr w:type="gramEnd"/>
      <w:r w:rsidRPr="003D59F7">
        <w:t>/представлялись на различных мероприятиях, и активно применяются в научно-исследовательских работах и при разработке стратегий регионов.</w:t>
      </w:r>
    </w:p>
    <w:p w14:paraId="7C50C3E1" w14:textId="77777777" w:rsidR="00320220" w:rsidRPr="003D59F7" w:rsidRDefault="00320220" w:rsidP="00320220">
      <w:r w:rsidRPr="003D59F7">
        <w:t xml:space="preserve">Индекс конкурентоспособности регионов – </w:t>
      </w:r>
      <w:proofErr w:type="gramStart"/>
      <w:r w:rsidRPr="003D59F7">
        <w:t>комплексная оценка, характеризующая фактическую способность территорий конкурировать за ресурсы и рынки сбыта</w:t>
      </w:r>
      <w:proofErr w:type="gramEnd"/>
      <w:r w:rsidRPr="003D59F7">
        <w:t>.</w:t>
      </w:r>
    </w:p>
    <w:p w14:paraId="41778CB1" w14:textId="7239E466" w:rsidR="00320220" w:rsidRPr="003D59F7" w:rsidRDefault="00320220" w:rsidP="00320220">
      <w:r w:rsidRPr="003D59F7">
        <w:t>Методика акцентирует вн</w:t>
      </w:r>
      <w:r>
        <w:t>имание на необходимости приорит</w:t>
      </w:r>
      <w:r w:rsidR="00695410">
        <w:t>е</w:t>
      </w:r>
      <w:r w:rsidRPr="003D59F7">
        <w:t>зации региональной политики России. Несколько регионов-лидеров по конкурентоспособности формируют вокруг себя «полюса роста», которые предопределяют социально-экономическое развитие страны.</w:t>
      </w:r>
    </w:p>
    <w:p w14:paraId="225D492E" w14:textId="77777777" w:rsidR="00320220" w:rsidRPr="003D59F7" w:rsidRDefault="00320220" w:rsidP="00320220">
      <w:r w:rsidRPr="003D59F7">
        <w:t>Индекс конкурентоспособности региона отражает фактическую реализацию факторов конкуренции (на основе оценки индикаторов, отражающих результаты межрегиональной конкуренции). Системная оценка конкуренции регионов проводится по семи ключевым направлениям конкуренции.</w:t>
      </w:r>
    </w:p>
    <w:p w14:paraId="6FCD2C3F" w14:textId="77777777" w:rsidR="00320220" w:rsidRDefault="00320220" w:rsidP="00320220">
      <w:pPr>
        <w:pStyle w:val="3"/>
      </w:pPr>
      <w:bookmarkStart w:id="11" w:name="_Toc497956529"/>
      <w:bookmarkStart w:id="12" w:name="_Toc498896906"/>
      <w:bookmarkStart w:id="13" w:name="_Toc506935064"/>
      <w:r>
        <w:t xml:space="preserve">Индекс конкурентоспособности регионов </w:t>
      </w:r>
      <w:r>
        <w:rPr>
          <w:lang w:val="en-GB"/>
        </w:rPr>
        <w:t>AV</w:t>
      </w:r>
      <w:r w:rsidRPr="004F6C79">
        <w:t xml:space="preserve"> </w:t>
      </w:r>
      <w:r>
        <w:rPr>
          <w:lang w:val="en-GB"/>
        </w:rPr>
        <w:t>RCI</w:t>
      </w:r>
      <w:r>
        <w:t>. Полюсы роста России</w:t>
      </w:r>
      <w:bookmarkEnd w:id="10"/>
      <w:bookmarkEnd w:id="11"/>
      <w:bookmarkEnd w:id="12"/>
      <w:bookmarkEnd w:id="13"/>
    </w:p>
    <w:p w14:paraId="2D27521E" w14:textId="77777777" w:rsidR="00320220" w:rsidRDefault="00320220" w:rsidP="00695410">
      <w:pPr>
        <w:keepNext/>
      </w:pPr>
      <w:r>
        <w:t>В исследовании полюсов роста России выделены несколько групп по конкурентоспособности:</w:t>
      </w:r>
    </w:p>
    <w:p w14:paraId="58860BA9" w14:textId="77777777" w:rsidR="00320220" w:rsidRPr="009D17E8" w:rsidRDefault="00320220" w:rsidP="00320220">
      <w:pPr>
        <w:pStyle w:val="a0"/>
        <w:keepLines w:val="0"/>
        <w:suppressAutoHyphens w:val="0"/>
        <w:ind w:left="567" w:hanging="283"/>
      </w:pPr>
      <w:r w:rsidRPr="009D17E8">
        <w:t>Группа 1 (регионы-лидеры). 8 регионов с рейтинг</w:t>
      </w:r>
      <w:r>
        <w:t>ом</w:t>
      </w:r>
      <w:r w:rsidRPr="009D17E8">
        <w:t xml:space="preserve"> выше 3,00. Эти регионы образуют центры полюсов роста, являются ключевыми драйверами развития экономики страны. </w:t>
      </w:r>
      <w:proofErr w:type="gramStart"/>
      <w:r w:rsidRPr="009D17E8">
        <w:t>В число регионов-лидеров входят:</w:t>
      </w:r>
      <w:r>
        <w:t> </w:t>
      </w:r>
      <w:r w:rsidRPr="009D17E8">
        <w:t xml:space="preserve">г. Москва, Краснодарский край, Московская область, </w:t>
      </w:r>
      <w:r w:rsidRPr="009D17E8">
        <w:lastRenderedPageBreak/>
        <w:t>Республика Татарстан,</w:t>
      </w:r>
      <w:r>
        <w:t> </w:t>
      </w:r>
      <w:r w:rsidRPr="009D17E8">
        <w:t>г. Санкт-Петербург, Свердловская область, Самарская область, Иркутская область.</w:t>
      </w:r>
      <w:proofErr w:type="gramEnd"/>
      <w:r w:rsidRPr="009D17E8">
        <w:t xml:space="preserve"> На долю регионов-лидеров приходится 43% ВРП, 34% инвестиций, 31% экономически активного населения.</w:t>
      </w:r>
    </w:p>
    <w:p w14:paraId="297A262B" w14:textId="77777777" w:rsidR="00320220" w:rsidRPr="009D17E8" w:rsidRDefault="00320220" w:rsidP="00320220">
      <w:pPr>
        <w:pStyle w:val="a0"/>
        <w:keepLines w:val="0"/>
        <w:suppressAutoHyphens w:val="0"/>
        <w:ind w:left="567" w:hanging="283"/>
      </w:pPr>
      <w:r w:rsidRPr="009D17E8">
        <w:t>Группа 2. Регионы с рейтингом от 1,50 до 3,00.</w:t>
      </w:r>
    </w:p>
    <w:p w14:paraId="4E16F5F2" w14:textId="77777777" w:rsidR="00320220" w:rsidRPr="009D17E8" w:rsidRDefault="00320220" w:rsidP="00320220">
      <w:pPr>
        <w:pStyle w:val="a0"/>
        <w:keepLines w:val="0"/>
        <w:suppressAutoHyphens w:val="0"/>
        <w:ind w:left="567" w:hanging="283"/>
      </w:pPr>
      <w:r w:rsidRPr="009D17E8">
        <w:t>Группа 3. Регионы с рейтингом менее 1,50.</w:t>
      </w:r>
    </w:p>
    <w:p w14:paraId="54487340" w14:textId="50D9ED07" w:rsidR="00320220" w:rsidRDefault="00320220" w:rsidP="00320220">
      <w:pPr>
        <w:pStyle w:val="a6"/>
        <w:jc w:val="both"/>
      </w:pPr>
      <w:r>
        <w:t xml:space="preserve">Рисунок </w:t>
      </w:r>
      <w:fldSimple w:instr=" SEQ Рисунок \* ARABIC ">
        <w:r w:rsidR="004A7BD8">
          <w:rPr>
            <w:noProof/>
          </w:rPr>
          <w:t>2</w:t>
        </w:r>
      </w:fldSimple>
    </w:p>
    <w:p w14:paraId="4EEF008C" w14:textId="0EE92F32" w:rsidR="00122AF5" w:rsidRDefault="00320220" w:rsidP="000A701C">
      <w:r w:rsidRPr="00320220">
        <w:rPr>
          <w:noProof/>
          <w:lang w:eastAsia="ru-RU"/>
        </w:rPr>
        <w:drawing>
          <wp:inline distT="0" distB="0" distL="0" distR="0" wp14:anchorId="3606D730" wp14:editId="6492BBE8">
            <wp:extent cx="6120000" cy="3804324"/>
            <wp:effectExtent l="0" t="0" r="0" b="571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301188E1" w14:textId="31FC0F3F" w:rsidR="00320220" w:rsidRDefault="00320220" w:rsidP="00320220">
      <w:r>
        <w:t xml:space="preserve">Регионы-лидеры и формируемые ими полюсы роста оказывают ключевое влияние на социально-экономическое развитие регионов, входящих в такие полюсы. Регионы-лидеры обеспечивают возможности </w:t>
      </w:r>
      <w:r w:rsidR="00695410">
        <w:t xml:space="preserve">развития </w:t>
      </w:r>
      <w:r>
        <w:t>для менее конкурентоспособных регионов, входящих в полюс роста.</w:t>
      </w:r>
    </w:p>
    <w:p w14:paraId="2BBCF60F" w14:textId="6218B227" w:rsidR="00320220" w:rsidRDefault="00320220" w:rsidP="00320220">
      <w:r>
        <w:t xml:space="preserve">Республика Северная </w:t>
      </w:r>
      <w:r w:rsidR="00A03081">
        <w:t>Осетия-Алания</w:t>
      </w:r>
      <w:r>
        <w:t xml:space="preserve"> входит в Южный полюс роста, в котором лидерами являются Краснодарский край, Ростовская область, Ставропольский край и Волгоградская область.</w:t>
      </w:r>
    </w:p>
    <w:p w14:paraId="0B385A85" w14:textId="139CC7FA" w:rsidR="00320220" w:rsidRDefault="00320220" w:rsidP="00320220">
      <w:r>
        <w:t>Территориальная общно</w:t>
      </w:r>
      <w:r w:rsidR="00695410">
        <w:t xml:space="preserve">сть определяет как возможность </w:t>
      </w:r>
      <w:r>
        <w:t>совместного развития, так и наличие механизмов конкуренции за ресурсы и возможности развития. В связи с этим важно оценивать конкурентные позиции РСО-Алания среди регионов, имеющих схожие территориальные, социальные и политические возможности, и с которыми республика может быть сравнима по основным направлениям конкуренции.</w:t>
      </w:r>
    </w:p>
    <w:p w14:paraId="0BF55538" w14:textId="6C06DB5E" w:rsidR="00320220" w:rsidRDefault="00320220" w:rsidP="00320220">
      <w:r>
        <w:t>В связи с этим выделена «Группа сравнения», включающая в себя регионы 3-й группы Южного полюса роста, в которую входит и РСО-Алания.</w:t>
      </w:r>
    </w:p>
    <w:p w14:paraId="5DD301F6" w14:textId="0165C6E7" w:rsidR="00320220" w:rsidRDefault="00320220" w:rsidP="00320220">
      <w:r>
        <w:t xml:space="preserve">В группу сравнения, помимо Республики Северная </w:t>
      </w:r>
      <w:r w:rsidR="00AB4536">
        <w:t>Осетия-Алания</w:t>
      </w:r>
      <w:r>
        <w:t xml:space="preserve">, входят: Астраханская область, Республика Дагестан, Кабардино-Балкарская Республика, </w:t>
      </w:r>
      <w:r w:rsidR="009E2D59">
        <w:t xml:space="preserve">Республика Адыгея, </w:t>
      </w:r>
      <w:r>
        <w:t>Чеченская Республика, Карачаево-Черкесская Республика, Республика Калмыкия и Республика Ингушетия.</w:t>
      </w:r>
    </w:p>
    <w:p w14:paraId="6C3FA6BE" w14:textId="77579823" w:rsidR="00320220" w:rsidRDefault="004B278F" w:rsidP="004B278F">
      <w:pPr>
        <w:pStyle w:val="3"/>
      </w:pPr>
      <w:bookmarkStart w:id="14" w:name="_Toc506935065"/>
      <w:r w:rsidRPr="004B278F">
        <w:lastRenderedPageBreak/>
        <w:t xml:space="preserve">Конкурентоспособность Республики Северная </w:t>
      </w:r>
      <w:r w:rsidR="00AB4536">
        <w:t>Осетия-Алания</w:t>
      </w:r>
      <w:bookmarkEnd w:id="14"/>
    </w:p>
    <w:p w14:paraId="02EF80E1" w14:textId="77777777" w:rsidR="002E105D" w:rsidRDefault="002E105D" w:rsidP="002E105D">
      <w:bookmarkStart w:id="15" w:name="_Toc500758667"/>
      <w:r>
        <w:t>Текущий уровень конкурентоспособности низкий – по Индексу AV RCI республика входит в 3 группу (ключевые конкуренты – республики Северного Кавказа).</w:t>
      </w:r>
    </w:p>
    <w:p w14:paraId="392FF15C" w14:textId="77777777" w:rsidR="002E105D" w:rsidRDefault="002E105D" w:rsidP="002E105D">
      <w:r>
        <w:t>В текущей ситуации целевые ориентиры по Индексу конкурентоспособности в зависимости от сценария развития:</w:t>
      </w:r>
    </w:p>
    <w:p w14:paraId="7F4B240C" w14:textId="77777777" w:rsidR="002E105D" w:rsidRPr="008A191A" w:rsidRDefault="002E105D" w:rsidP="002E105D">
      <w:pPr>
        <w:pStyle w:val="a0"/>
        <w:keepLines w:val="0"/>
        <w:suppressAutoHyphens w:val="0"/>
        <w:ind w:left="567" w:hanging="283"/>
      </w:pPr>
      <w:r w:rsidRPr="008A191A">
        <w:t>Инерционный сценарий – постепенное повышение конкурентных позиций до уровня</w:t>
      </w:r>
      <w:r>
        <w:t> </w:t>
      </w:r>
      <w:r w:rsidRPr="008A191A">
        <w:t>1,00.</w:t>
      </w:r>
    </w:p>
    <w:p w14:paraId="00B2D819" w14:textId="77777777" w:rsidR="002E105D" w:rsidRPr="008A191A" w:rsidRDefault="002E105D" w:rsidP="002E105D">
      <w:pPr>
        <w:pStyle w:val="a0"/>
        <w:keepLines w:val="0"/>
        <w:suppressAutoHyphens w:val="0"/>
        <w:ind w:left="567" w:hanging="283"/>
      </w:pPr>
      <w:r w:rsidRPr="008A191A">
        <w:t>Базовый сценарий – опережение основных ближайших конкурентов, достижение верхней границы 3 группы (до 1,50).</w:t>
      </w:r>
    </w:p>
    <w:p w14:paraId="6818F4BF" w14:textId="77777777" w:rsidR="002E105D" w:rsidRPr="008A191A" w:rsidRDefault="002E105D" w:rsidP="002E105D">
      <w:pPr>
        <w:pStyle w:val="a0"/>
        <w:keepLines w:val="0"/>
        <w:suppressAutoHyphens w:val="0"/>
        <w:ind w:left="567" w:hanging="283"/>
      </w:pPr>
      <w:r w:rsidRPr="008A191A">
        <w:t>Оптимистический сценарий – выход во 2 группу и стабильный опережающий рост (коридор Индекса AV RCI – 1,50-2,00).</w:t>
      </w:r>
    </w:p>
    <w:p w14:paraId="20723009" w14:textId="370BC909" w:rsidR="002E105D" w:rsidRDefault="002E105D" w:rsidP="002E105D">
      <w:r>
        <w:t xml:space="preserve">Ключевым «вытягивающим» фактором станет использование </w:t>
      </w:r>
      <w:r w:rsidR="0094240E">
        <w:t xml:space="preserve">имеющихся </w:t>
      </w:r>
      <w:r>
        <w:t>конкурентных преимуществ</w:t>
      </w:r>
      <w:r w:rsidR="00547DA1">
        <w:t>,</w:t>
      </w:r>
      <w:r>
        <w:t xml:space="preserve"> </w:t>
      </w:r>
      <w:r w:rsidR="00547DA1">
        <w:t>а так</w:t>
      </w:r>
      <w:r w:rsidR="00547DA1" w:rsidRPr="00547DA1">
        <w:t>же более эффективное использование внутренних ресурсов республики</w:t>
      </w:r>
      <w:r w:rsidR="00547DA1">
        <w:t xml:space="preserve"> </w:t>
      </w:r>
      <w:r>
        <w:t>во взаимодействии с лидерами Южного полюса роста – Краснодарским краем, Ставропольским краем, Ростовской областью, а также кооперация с сильными регионами – соседями.</w:t>
      </w:r>
    </w:p>
    <w:p w14:paraId="6AA59781" w14:textId="3D06BD6F" w:rsidR="002E105D" w:rsidRDefault="002E105D" w:rsidP="002E105D">
      <w:pPr>
        <w:pStyle w:val="a6"/>
        <w:jc w:val="both"/>
      </w:pPr>
      <w:r>
        <w:t xml:space="preserve">Рисунок </w:t>
      </w:r>
      <w:fldSimple w:instr=" SEQ Рисунок \* ARABIC ">
        <w:r w:rsidR="004A7BD8">
          <w:rPr>
            <w:noProof/>
          </w:rPr>
          <w:t>3</w:t>
        </w:r>
      </w:fldSimple>
    </w:p>
    <w:p w14:paraId="33CF99B1" w14:textId="7FEE34A4" w:rsidR="002E105D" w:rsidRDefault="002E105D" w:rsidP="002E105D">
      <w:r w:rsidRPr="002E105D">
        <w:rPr>
          <w:noProof/>
          <w:lang w:eastAsia="ru-RU"/>
        </w:rPr>
        <w:drawing>
          <wp:inline distT="0" distB="0" distL="0" distR="0" wp14:anchorId="24A4E0FD" wp14:editId="04A0F26E">
            <wp:extent cx="6120000" cy="3804324"/>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485E311D" w14:textId="77777777" w:rsidR="00FE7113" w:rsidRDefault="00FE7113" w:rsidP="00FE7113">
      <w:pPr>
        <w:pStyle w:val="2"/>
      </w:pPr>
      <w:bookmarkStart w:id="16" w:name="_Toc497956531"/>
      <w:bookmarkStart w:id="17" w:name="_Toc498896908"/>
      <w:bookmarkStart w:id="18" w:name="_Toc506935066"/>
      <w:r w:rsidRPr="0042795A">
        <w:lastRenderedPageBreak/>
        <w:t>Стратегические вызовы: глобальные тенденции мирового развития</w:t>
      </w:r>
      <w:bookmarkEnd w:id="16"/>
      <w:bookmarkEnd w:id="17"/>
      <w:bookmarkEnd w:id="18"/>
    </w:p>
    <w:p w14:paraId="608EFE19" w14:textId="77777777" w:rsidR="00FE7113" w:rsidRPr="005E29EC" w:rsidRDefault="00FE7113" w:rsidP="00FE7113">
      <w:pPr>
        <w:keepNext/>
      </w:pPr>
      <w:r w:rsidRPr="00827C02">
        <w:t>В настоящее время существуют следующие основные глобальные тенденции и факторы развития мировой экономики, которые необходимо учитывать при разработке долгосрочных стратегий развития (для удобства все тенденции сгруппированы по 7 направлениям конкуренции).</w:t>
      </w:r>
    </w:p>
    <w:p w14:paraId="0BACD2A5" w14:textId="2C022943" w:rsidR="00FE7113" w:rsidRDefault="00FE7113" w:rsidP="00FE7113">
      <w:pPr>
        <w:pStyle w:val="a6"/>
        <w:jc w:val="both"/>
      </w:pPr>
      <w:r>
        <w:t xml:space="preserve">Рисунок </w:t>
      </w:r>
      <w:fldSimple w:instr=" SEQ Рисунок \* ARABIC ">
        <w:r w:rsidR="004A7BD8">
          <w:rPr>
            <w:noProof/>
          </w:rPr>
          <w:t>4</w:t>
        </w:r>
      </w:fldSimple>
    </w:p>
    <w:p w14:paraId="20C889E1" w14:textId="0BF50D63" w:rsidR="00FE7113" w:rsidRDefault="00FE7113" w:rsidP="002E105D">
      <w:r w:rsidRPr="00FE7113">
        <w:rPr>
          <w:noProof/>
          <w:lang w:eastAsia="ru-RU"/>
        </w:rPr>
        <w:drawing>
          <wp:inline distT="0" distB="0" distL="0" distR="0" wp14:anchorId="3B19729F" wp14:editId="12D79AB1">
            <wp:extent cx="6120000" cy="3804324"/>
            <wp:effectExtent l="0" t="0" r="0" b="571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4FC0C9F6" w14:textId="77777777" w:rsidR="00695410" w:rsidRPr="00511C55" w:rsidRDefault="00695410" w:rsidP="00695410">
      <w:pPr>
        <w:keepNext/>
        <w:rPr>
          <w:b/>
        </w:rPr>
      </w:pPr>
      <w:bookmarkStart w:id="19" w:name="_Toc497956532"/>
      <w:bookmarkStart w:id="20" w:name="_Toc498896909"/>
      <w:r w:rsidRPr="007A7263">
        <w:rPr>
          <w:b/>
        </w:rPr>
        <w:t>G1. Рынки</w:t>
      </w:r>
      <w:r>
        <w:rPr>
          <w:rStyle w:val="affff3"/>
          <w:b/>
        </w:rPr>
        <w:footnoteReference w:id="1"/>
      </w:r>
      <w:r w:rsidRPr="00A82381">
        <w:rPr>
          <w:i/>
          <w:highlight w:val="yellow"/>
        </w:rPr>
        <w:t xml:space="preserve"> </w:t>
      </w:r>
    </w:p>
    <w:p w14:paraId="3210C4D3" w14:textId="77777777" w:rsidR="00695410" w:rsidRPr="00C25937" w:rsidRDefault="00695410" w:rsidP="00695410">
      <w:pPr>
        <w:pStyle w:val="a0"/>
        <w:keepLines w:val="0"/>
        <w:suppressAutoHyphens w:val="0"/>
        <w:ind w:left="567" w:hanging="283"/>
      </w:pPr>
      <w:r w:rsidRPr="00C25937">
        <w:t>Ро</w:t>
      </w:r>
      <w:proofErr w:type="gramStart"/>
      <w:r w:rsidRPr="00C25937">
        <w:t>ст спр</w:t>
      </w:r>
      <w:proofErr w:type="gramEnd"/>
      <w:r w:rsidRPr="00C25937">
        <w:t xml:space="preserve">оса: расширение рыночных ниш и возможностей экономического роста. </w:t>
      </w:r>
      <w:r w:rsidRPr="00583605">
        <w:rPr>
          <w:b/>
        </w:rPr>
        <w:t>Ро</w:t>
      </w:r>
      <w:proofErr w:type="gramStart"/>
      <w:r w:rsidRPr="00583605">
        <w:rPr>
          <w:b/>
        </w:rPr>
        <w:t>ст спр</w:t>
      </w:r>
      <w:proofErr w:type="gramEnd"/>
      <w:r w:rsidRPr="00583605">
        <w:rPr>
          <w:b/>
        </w:rPr>
        <w:t>оса на продовольствие (на 35%*), воду (на 40%*)</w:t>
      </w:r>
      <w:r w:rsidRPr="00C25937">
        <w:t xml:space="preserve"> и энергию (на 50%*) к 2030</w:t>
      </w:r>
      <w:r>
        <w:t> </w:t>
      </w:r>
      <w:r w:rsidRPr="00C25937">
        <w:t xml:space="preserve">г. </w:t>
      </w:r>
    </w:p>
    <w:p w14:paraId="485BA00E" w14:textId="77777777" w:rsidR="00695410" w:rsidRPr="00C25937" w:rsidRDefault="00695410" w:rsidP="00695410">
      <w:pPr>
        <w:pStyle w:val="a0"/>
        <w:keepLines w:val="0"/>
        <w:suppressAutoHyphens w:val="0"/>
        <w:ind w:left="567" w:hanging="283"/>
      </w:pPr>
      <w:r w:rsidRPr="00C25937">
        <w:t xml:space="preserve">Дальнейший рост рынка услуг (лидерами являются развитые страны). </w:t>
      </w:r>
      <w:r w:rsidRPr="00583605">
        <w:rPr>
          <w:b/>
        </w:rPr>
        <w:t>Рост рынка медицинских услуг, связанный с глобальным старением населения.</w:t>
      </w:r>
      <w:r w:rsidRPr="00C25937">
        <w:t xml:space="preserve"> Рост рынка образовательных услуг, вызванный увеличением спроса новой экономики на высококвалифицированных специалистов и широким применением в образовании информационно-коммуникационных технологий.</w:t>
      </w:r>
    </w:p>
    <w:p w14:paraId="7E1804E9" w14:textId="77777777" w:rsidR="00695410" w:rsidRPr="00C25937" w:rsidRDefault="00695410" w:rsidP="00695410">
      <w:pPr>
        <w:pStyle w:val="a0"/>
        <w:keepLines w:val="0"/>
        <w:suppressAutoHyphens w:val="0"/>
        <w:ind w:left="567" w:hanging="283"/>
      </w:pPr>
      <w:r w:rsidRPr="00C25937">
        <w:t>Готовность «всего» оперативно изменяться в ответ на внутренние потребности и внешние вызовы (изменения): быстро меняющиеся потребности, технологии, условия конкуренции и лидерства.</w:t>
      </w:r>
    </w:p>
    <w:p w14:paraId="7A8157F3" w14:textId="77777777" w:rsidR="00695410" w:rsidRPr="00C25937" w:rsidRDefault="00695410" w:rsidP="00695410">
      <w:pPr>
        <w:pStyle w:val="a0"/>
        <w:keepLines w:val="0"/>
        <w:suppressAutoHyphens w:val="0"/>
        <w:ind w:left="567" w:hanging="283"/>
      </w:pPr>
      <w:r w:rsidRPr="00C25937">
        <w:t>Удержание позиций лидеров роста развитыми странами, преимущественно входящими в «Группу двадцати» (</w:t>
      </w:r>
      <w:r w:rsidRPr="00E468BD">
        <w:t>G</w:t>
      </w:r>
      <w:r w:rsidRPr="00C25937">
        <w:t xml:space="preserve">20), а также быстро развивающимися странами, входящими в </w:t>
      </w:r>
      <w:r w:rsidRPr="00E468BD">
        <w:t>BRICS</w:t>
      </w:r>
      <w:r w:rsidRPr="00C25937">
        <w:t xml:space="preserve">+11 и </w:t>
      </w:r>
      <w:proofErr w:type="spellStart"/>
      <w:r w:rsidRPr="00E468BD">
        <w:t>Growth</w:t>
      </w:r>
      <w:proofErr w:type="spellEnd"/>
      <w:r w:rsidRPr="00C25937">
        <w:t xml:space="preserve"> </w:t>
      </w:r>
      <w:proofErr w:type="spellStart"/>
      <w:r w:rsidRPr="00E468BD">
        <w:t>Markets</w:t>
      </w:r>
      <w:proofErr w:type="spellEnd"/>
      <w:r w:rsidRPr="00C25937">
        <w:t xml:space="preserve">: </w:t>
      </w:r>
      <w:proofErr w:type="gramStart"/>
      <w:r w:rsidRPr="00C25937">
        <w:t>Филиппины, Египет, Нигерия, Турция, Вьетнам, Пакистан, Иран, Бангладеш, Малайзия, Сингапур, Гонконг, Тайвань.</w:t>
      </w:r>
      <w:proofErr w:type="gramEnd"/>
    </w:p>
    <w:p w14:paraId="4F18087A" w14:textId="77777777" w:rsidR="00695410" w:rsidRPr="00C25937" w:rsidRDefault="00695410" w:rsidP="00695410">
      <w:pPr>
        <w:pStyle w:val="a0"/>
        <w:keepLines w:val="0"/>
        <w:suppressAutoHyphens w:val="0"/>
        <w:ind w:left="567" w:hanging="283"/>
      </w:pPr>
      <w:r w:rsidRPr="00C25937">
        <w:t xml:space="preserve">Формирование новых регионов – полюсов роста за счет сочетания усиления глобальной конкуренции и активного развития международной кооперации. Переход </w:t>
      </w:r>
      <w:r w:rsidRPr="00C25937">
        <w:lastRenderedPageBreak/>
        <w:t>лидерства в развитии от отдельных госуда</w:t>
      </w:r>
      <w:proofErr w:type="gramStart"/>
      <w:r w:rsidRPr="00C25937">
        <w:t>рств к р</w:t>
      </w:r>
      <w:proofErr w:type="gramEnd"/>
      <w:r w:rsidRPr="00C25937">
        <w:t>егионам – «полюсам роста», формирующимся, как правило, вокруг городских агломераций.</w:t>
      </w:r>
    </w:p>
    <w:p w14:paraId="680A0C41" w14:textId="77777777" w:rsidR="00695410" w:rsidRPr="00E468BD" w:rsidRDefault="00695410" w:rsidP="00695410">
      <w:pPr>
        <w:pStyle w:val="a0"/>
        <w:keepLines w:val="0"/>
        <w:suppressAutoHyphens w:val="0"/>
        <w:ind w:left="567" w:hanging="283"/>
      </w:pPr>
      <w:r w:rsidRPr="00C25937">
        <w:t>Смещение центра экономической активности в Азию, Африку и новая роль Евразии. Азия во главе с Китаем и Индией становится мировым центром производства и потребления. По прогнозам, к 2030</w:t>
      </w:r>
      <w:r>
        <w:t> </w:t>
      </w:r>
      <w:r w:rsidRPr="00C25937">
        <w:t xml:space="preserve">г. Китай будет обладать первой по величине экономикой в мире. </w:t>
      </w:r>
      <w:r>
        <w:t>Прогнозируется значительный рост в Африке. Большой потенциал Евразийской интеграции.</w:t>
      </w:r>
    </w:p>
    <w:p w14:paraId="648514F1" w14:textId="77777777" w:rsidR="00695410" w:rsidRPr="00C25937" w:rsidRDefault="00695410" w:rsidP="00695410">
      <w:pPr>
        <w:pStyle w:val="a0"/>
        <w:keepLines w:val="0"/>
        <w:suppressAutoHyphens w:val="0"/>
        <w:ind w:left="567" w:hanging="283"/>
      </w:pPr>
      <w:r w:rsidRPr="00C25937">
        <w:t>Глобальный рост среднего класса: увеличение в развивающихся странах численности населения, относимого к среднему классу.</w:t>
      </w:r>
    </w:p>
    <w:p w14:paraId="60816101" w14:textId="77777777" w:rsidR="00695410" w:rsidRPr="00C25937" w:rsidRDefault="00695410" w:rsidP="00695410">
      <w:pPr>
        <w:pStyle w:val="a0"/>
        <w:keepLines w:val="0"/>
        <w:suppressAutoHyphens w:val="0"/>
        <w:ind w:left="567" w:hanging="283"/>
      </w:pPr>
      <w:r w:rsidRPr="00C25937">
        <w:t>Широкое распространение идеологии общества массового потребления и увеличение среднедушевого уровня потребления ресурсов. При этом, однако, формируется и слой людей «устойчивого» потребления, сознательно ограничивающих свои потребности.</w:t>
      </w:r>
    </w:p>
    <w:p w14:paraId="5E733C14" w14:textId="77777777" w:rsidR="00695410" w:rsidRPr="00C25937" w:rsidRDefault="00695410" w:rsidP="00695410">
      <w:pPr>
        <w:pStyle w:val="a0"/>
        <w:keepLines w:val="0"/>
        <w:suppressAutoHyphens w:val="0"/>
        <w:ind w:left="567" w:hanging="283"/>
      </w:pPr>
      <w:r w:rsidRPr="00C25937">
        <w:t>Существенный рост внутренних рынков развивающихся стран, вызванный ростом благосостояния населения крупных развивающихся экономик.</w:t>
      </w:r>
    </w:p>
    <w:p w14:paraId="05D4A782" w14:textId="77777777" w:rsidR="00695410" w:rsidRPr="00C25937" w:rsidRDefault="00695410" w:rsidP="00695410">
      <w:pPr>
        <w:pStyle w:val="a0"/>
        <w:keepLines w:val="0"/>
        <w:suppressAutoHyphens w:val="0"/>
        <w:ind w:left="567" w:hanging="283"/>
      </w:pPr>
      <w:r w:rsidRPr="00583605">
        <w:rPr>
          <w:b/>
        </w:rPr>
        <w:t>Увеличение доли женщин и пожилых людей в качестве основных потребителей товаров и услуг</w:t>
      </w:r>
      <w:r w:rsidRPr="00C25937">
        <w:t>.</w:t>
      </w:r>
    </w:p>
    <w:p w14:paraId="4A2ACA57" w14:textId="77777777" w:rsidR="00695410" w:rsidRPr="00511C55" w:rsidRDefault="00695410" w:rsidP="00695410">
      <w:pPr>
        <w:keepNext/>
        <w:rPr>
          <w:b/>
        </w:rPr>
      </w:pPr>
      <w:r w:rsidRPr="007A7263">
        <w:rPr>
          <w:b/>
        </w:rPr>
        <w:t>G2. Институты</w:t>
      </w:r>
    </w:p>
    <w:p w14:paraId="66A15A92" w14:textId="77777777" w:rsidR="00695410" w:rsidRPr="00C25937" w:rsidRDefault="00695410" w:rsidP="00695410">
      <w:pPr>
        <w:pStyle w:val="a0"/>
        <w:keepLines w:val="0"/>
        <w:suppressAutoHyphens w:val="0"/>
        <w:ind w:left="567" w:hanging="283"/>
      </w:pPr>
      <w:r w:rsidRPr="00C25937">
        <w:t>Управление: открытость, гибкость и взаимодействие.</w:t>
      </w:r>
    </w:p>
    <w:p w14:paraId="571C939D" w14:textId="77777777" w:rsidR="00695410" w:rsidRPr="00583605" w:rsidRDefault="00695410" w:rsidP="00695410">
      <w:pPr>
        <w:pStyle w:val="a0"/>
        <w:keepLines w:val="0"/>
        <w:suppressAutoHyphens w:val="0"/>
        <w:ind w:left="567" w:hanging="283"/>
        <w:rPr>
          <w:b/>
        </w:rPr>
      </w:pPr>
      <w:r w:rsidRPr="00C25937">
        <w:t xml:space="preserve">Переход от жестких систем управления к «живым», динамично реагирующим на внешние и внутренние воздействия на основе гармоничной институциональной среды. </w:t>
      </w:r>
      <w:r w:rsidRPr="00583605">
        <w:rPr>
          <w:b/>
        </w:rPr>
        <w:t>Спрос на новые системы стратегического управления, включающие механизмы повышения конкурентоспособности и инструменты финансово-экономического моделирования развития.</w:t>
      </w:r>
    </w:p>
    <w:p w14:paraId="7E57E28C" w14:textId="77777777" w:rsidR="00695410" w:rsidRPr="00C25937" w:rsidRDefault="00695410" w:rsidP="00695410">
      <w:pPr>
        <w:pStyle w:val="a0"/>
        <w:keepLines w:val="0"/>
        <w:suppressAutoHyphens w:val="0"/>
        <w:ind w:left="567" w:hanging="283"/>
      </w:pPr>
      <w:r w:rsidRPr="00C25937">
        <w:t>Повышение открытости власти – движение к Открытому правительству.</w:t>
      </w:r>
    </w:p>
    <w:p w14:paraId="0C9B0003" w14:textId="77777777" w:rsidR="00695410" w:rsidRPr="00C25937" w:rsidRDefault="00695410" w:rsidP="00695410">
      <w:pPr>
        <w:pStyle w:val="a0"/>
        <w:keepLines w:val="0"/>
        <w:suppressAutoHyphens w:val="0"/>
        <w:ind w:left="567" w:hanging="283"/>
      </w:pPr>
      <w:r w:rsidRPr="00C25937">
        <w:t>Институты: стимулирование роста конкурентоспособности по направлениям. Признание значения качества институтов как одного из важнейших факторов конкурентоспособности стран и регионов.</w:t>
      </w:r>
    </w:p>
    <w:p w14:paraId="315C1CFA" w14:textId="77777777" w:rsidR="00695410" w:rsidRPr="00583605" w:rsidRDefault="00695410" w:rsidP="00695410">
      <w:pPr>
        <w:pStyle w:val="a0"/>
        <w:keepLines w:val="0"/>
        <w:suppressAutoHyphens w:val="0"/>
        <w:ind w:left="567" w:hanging="283"/>
        <w:rPr>
          <w:b/>
        </w:rPr>
      </w:pPr>
      <w:r w:rsidRPr="00583605">
        <w:rPr>
          <w:b/>
        </w:rPr>
        <w:t>Культура: базис долгосрочного развития «между порядком и хаосом».</w:t>
      </w:r>
    </w:p>
    <w:p w14:paraId="35D06AE7" w14:textId="77777777" w:rsidR="00695410" w:rsidRPr="00C25937" w:rsidRDefault="00695410" w:rsidP="00695410">
      <w:pPr>
        <w:pStyle w:val="a0"/>
        <w:keepLines w:val="0"/>
        <w:suppressAutoHyphens w:val="0"/>
        <w:ind w:left="567" w:hanging="283"/>
      </w:pPr>
      <w:r w:rsidRPr="00C25937">
        <w:t>Ускорение темпов изменения мира, обуславливающее ускорение процесса «творческого разрушения» – постоянного переосмысления предпринимателями путей развития в соответствии с новыми вызовами и возможностями, ведущего к удалению устаревших и нежизнеспособных элементов и к обновлению экономических структур.</w:t>
      </w:r>
    </w:p>
    <w:p w14:paraId="17A1EFB8" w14:textId="77777777" w:rsidR="00695410" w:rsidRPr="00C25937" w:rsidRDefault="00695410" w:rsidP="00695410">
      <w:pPr>
        <w:pStyle w:val="a0"/>
        <w:keepLines w:val="0"/>
        <w:suppressAutoHyphens w:val="0"/>
        <w:ind w:left="567" w:hanging="283"/>
      </w:pPr>
      <w:r w:rsidRPr="00C25937">
        <w:t>Возникновение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 транснациональных корпораций, кланов, религиозных организаций и др.</w:t>
      </w:r>
    </w:p>
    <w:p w14:paraId="3A762A7B" w14:textId="77777777" w:rsidR="00695410" w:rsidRPr="00C25937" w:rsidRDefault="00695410" w:rsidP="00695410">
      <w:pPr>
        <w:pStyle w:val="a0"/>
        <w:keepLines w:val="0"/>
        <w:suppressAutoHyphens w:val="0"/>
        <w:ind w:left="567" w:hanging="283"/>
      </w:pPr>
      <w:r w:rsidRPr="00C25937">
        <w:t>Усиление роли «Группы двадцати» (</w:t>
      </w:r>
      <w:r w:rsidRPr="00C56FE3">
        <w:t>G</w:t>
      </w:r>
      <w:r w:rsidRPr="00C25937">
        <w:t>20) как ведущего форума международного сотрудничества по наиболее важным политическим, экономическим и финансовым вопросам.</w:t>
      </w:r>
    </w:p>
    <w:p w14:paraId="624872D8" w14:textId="77777777" w:rsidR="00695410" w:rsidRPr="00C25937" w:rsidRDefault="00695410" w:rsidP="00695410">
      <w:pPr>
        <w:pStyle w:val="a0"/>
        <w:keepLines w:val="0"/>
        <w:suppressAutoHyphens w:val="0"/>
        <w:ind w:left="567" w:hanging="283"/>
      </w:pPr>
      <w:r w:rsidRPr="00C25937">
        <w:t>Снижение степени доминирования Запада в глобальных системах международного сотрудничества, таких как ООН, МВФ и Всемирный банк, а также обновление данных институтов в целях повышения эффективности их деятельности.</w:t>
      </w:r>
    </w:p>
    <w:p w14:paraId="106AB139" w14:textId="77777777" w:rsidR="00695410" w:rsidRPr="00C25937" w:rsidRDefault="00695410" w:rsidP="00695410">
      <w:pPr>
        <w:pStyle w:val="a0"/>
        <w:keepLines w:val="0"/>
        <w:suppressAutoHyphens w:val="0"/>
        <w:ind w:left="567" w:hanging="283"/>
      </w:pPr>
      <w:r w:rsidRPr="00C25937">
        <w:t>Увеличение влияния гражданского общества в связи с ростом среднего класса и сокращением числа людей, живущих за чертой бедности.</w:t>
      </w:r>
    </w:p>
    <w:p w14:paraId="681D88A2" w14:textId="77777777" w:rsidR="00695410" w:rsidRPr="00C25937" w:rsidRDefault="00695410" w:rsidP="00695410">
      <w:pPr>
        <w:pStyle w:val="a0"/>
        <w:keepLines w:val="0"/>
        <w:suppressAutoHyphens w:val="0"/>
        <w:ind w:left="567" w:hanging="283"/>
      </w:pPr>
      <w:r w:rsidRPr="00C25937">
        <w:t xml:space="preserve">Возрастание угрозы расширения международного терроризма за счет сохранения нестабильности на Ближнем Востоке и увеличения числа локальных международных конфликтов, с одной стороны, и широкого распространения современных технологий и научного знания, в том числе увеличения их доступности для террористических </w:t>
      </w:r>
      <w:r w:rsidRPr="00C25937">
        <w:lastRenderedPageBreak/>
        <w:t>организаций, с другой стороны. Широкое использование террористическими группами социальных онлайн-механизмов для пропаганды своих идей и вербовки сторонников. Значительный поток беженцев из стран Ближнего Востока в соседние страны и страны Западной Европы и связанный с ним рост преступности и социально-политической напряженности на их территории.</w:t>
      </w:r>
    </w:p>
    <w:p w14:paraId="500FA024" w14:textId="77777777" w:rsidR="00695410" w:rsidRPr="00BF50B5" w:rsidRDefault="00695410" w:rsidP="00695410">
      <w:pPr>
        <w:keepNext/>
        <w:rPr>
          <w:b/>
        </w:rPr>
      </w:pPr>
      <w:r w:rsidRPr="007A7263">
        <w:rPr>
          <w:b/>
        </w:rPr>
        <w:t>G3. Человеческий капитал</w:t>
      </w:r>
    </w:p>
    <w:p w14:paraId="027F777F" w14:textId="77777777" w:rsidR="00695410" w:rsidRPr="00C25937" w:rsidRDefault="00695410" w:rsidP="00695410">
      <w:pPr>
        <w:pStyle w:val="a0"/>
        <w:keepLines w:val="0"/>
        <w:suppressAutoHyphens w:val="0"/>
        <w:ind w:left="567" w:hanging="283"/>
      </w:pPr>
      <w:r w:rsidRPr="00C25937">
        <w:t>Рост населения Земли: в развивающихся странах и падение доли трудоспособного населения в развитых странах. Существенный рост населения Земли – за счет роста населения стран Азии, Африки и Латинской Америки (согласно прогнозам до 10</w:t>
      </w:r>
      <w:r>
        <w:t> </w:t>
      </w:r>
      <w:proofErr w:type="gramStart"/>
      <w:r w:rsidRPr="00C25937">
        <w:t>млрд</w:t>
      </w:r>
      <w:proofErr w:type="gramEnd"/>
      <w:r w:rsidRPr="00E468BD">
        <w:t> </w:t>
      </w:r>
      <w:r w:rsidRPr="00C25937">
        <w:t>чел. к 2030</w:t>
      </w:r>
      <w:r>
        <w:t> </w:t>
      </w:r>
      <w:r w:rsidRPr="00C25937">
        <w:t>г.).</w:t>
      </w:r>
    </w:p>
    <w:p w14:paraId="6F18049F" w14:textId="77777777" w:rsidR="00695410" w:rsidRPr="00C25937" w:rsidRDefault="00695410" w:rsidP="00695410">
      <w:pPr>
        <w:pStyle w:val="a0"/>
        <w:keepLines w:val="0"/>
        <w:suppressAutoHyphens w:val="0"/>
        <w:ind w:left="567" w:hanging="283"/>
      </w:pPr>
      <w:r w:rsidRPr="00C25937">
        <w:t>Глобальный рост среднего класса (развитие молодых, миграция, женщины, позднее старение).</w:t>
      </w:r>
    </w:p>
    <w:p w14:paraId="07763E87" w14:textId="77777777" w:rsidR="00695410" w:rsidRPr="00C25937" w:rsidRDefault="00695410" w:rsidP="00695410">
      <w:pPr>
        <w:pStyle w:val="a0"/>
        <w:keepLines w:val="0"/>
        <w:suppressAutoHyphens w:val="0"/>
        <w:ind w:left="567" w:hanging="283"/>
      </w:pPr>
      <w:r w:rsidRPr="00C25937">
        <w:t>Человек развивается и созидает «всю жизнь» (самосовершенствование, образование, здоровье).</w:t>
      </w:r>
    </w:p>
    <w:p w14:paraId="5E4987B3" w14:textId="77777777" w:rsidR="00695410" w:rsidRPr="00C25937" w:rsidRDefault="00695410" w:rsidP="00695410">
      <w:pPr>
        <w:pStyle w:val="a0"/>
        <w:keepLines w:val="0"/>
        <w:suppressAutoHyphens w:val="0"/>
        <w:ind w:left="567" w:hanging="283"/>
      </w:pPr>
      <w:r w:rsidRPr="00583605">
        <w:rPr>
          <w:b/>
        </w:rPr>
        <w:t>Выход человеческого капитала на 1 место среди долгосрочных факторов развития будущей экономики</w:t>
      </w:r>
      <w:r w:rsidRPr="00C25937">
        <w:t xml:space="preserve"> (по сравнению с природно-ресурсным, реальным и финансовым капиталом).</w:t>
      </w:r>
    </w:p>
    <w:p w14:paraId="45E7C2E1" w14:textId="77777777" w:rsidR="00695410" w:rsidRPr="00C25937" w:rsidRDefault="00695410" w:rsidP="00695410">
      <w:pPr>
        <w:pStyle w:val="a0"/>
        <w:keepLines w:val="0"/>
        <w:suppressAutoHyphens w:val="0"/>
        <w:ind w:left="567" w:hanging="283"/>
      </w:pPr>
      <w:r w:rsidRPr="00C25937">
        <w:t>Ускорение темпов роста индивидуальных возможностей. Человек становится субъектом глобального мира, являясь саморазвивающимся, мобильным активом.</w:t>
      </w:r>
    </w:p>
    <w:p w14:paraId="672C1E4F" w14:textId="77777777" w:rsidR="00695410" w:rsidRPr="00C56FE3" w:rsidRDefault="00695410" w:rsidP="00695410">
      <w:pPr>
        <w:pStyle w:val="a0"/>
        <w:keepLines w:val="0"/>
        <w:suppressAutoHyphens w:val="0"/>
        <w:ind w:left="567" w:hanging="283"/>
      </w:pPr>
      <w:r w:rsidRPr="00C25937">
        <w:t xml:space="preserve">Рост числа компаний, функционирующих вокруг таланта конкретного человека. </w:t>
      </w:r>
      <w:r w:rsidRPr="00583605">
        <w:rPr>
          <w:b/>
        </w:rPr>
        <w:t>Развитие сферы управления талантами</w:t>
      </w:r>
      <w:r w:rsidRPr="00C56FE3">
        <w:t>.</w:t>
      </w:r>
    </w:p>
    <w:p w14:paraId="22939E1C" w14:textId="77777777" w:rsidR="00695410" w:rsidRPr="00C25937" w:rsidRDefault="00695410" w:rsidP="00695410">
      <w:pPr>
        <w:pStyle w:val="a0"/>
        <w:keepLines w:val="0"/>
        <w:suppressAutoHyphens w:val="0"/>
        <w:ind w:left="567" w:hanging="283"/>
      </w:pPr>
      <w:r w:rsidRPr="00C25937">
        <w:t>Рост производительности труда за счет увеличения его технической вооруженности и развития методов и технологий повышения эффективности.</w:t>
      </w:r>
    </w:p>
    <w:p w14:paraId="142550BF" w14:textId="77777777" w:rsidR="00695410" w:rsidRPr="00C25937" w:rsidRDefault="00695410" w:rsidP="00695410">
      <w:pPr>
        <w:pStyle w:val="a0"/>
        <w:keepLines w:val="0"/>
        <w:suppressAutoHyphens w:val="0"/>
        <w:ind w:left="567" w:hanging="283"/>
      </w:pPr>
      <w:r w:rsidRPr="00C25937">
        <w:t>Повышение качества образования, обусловленное изменением условий труда в связи с применением новых технологий и возможностями широкого использования в образовании информационно-коммуникационных технологий.</w:t>
      </w:r>
    </w:p>
    <w:p w14:paraId="7697682E" w14:textId="77777777" w:rsidR="00695410" w:rsidRPr="00C25937" w:rsidRDefault="00695410" w:rsidP="00695410">
      <w:pPr>
        <w:pStyle w:val="a0"/>
        <w:keepLines w:val="0"/>
        <w:suppressAutoHyphens w:val="0"/>
        <w:ind w:left="567" w:hanging="283"/>
      </w:pPr>
      <w:r w:rsidRPr="00C25937">
        <w:t>Размывание границ между частной жизнью людей и работой.</w:t>
      </w:r>
    </w:p>
    <w:p w14:paraId="2984A0C7" w14:textId="77777777" w:rsidR="00695410" w:rsidRPr="00C25937" w:rsidRDefault="00695410" w:rsidP="00695410">
      <w:pPr>
        <w:pStyle w:val="a0"/>
        <w:keepLines w:val="0"/>
        <w:suppressAutoHyphens w:val="0"/>
        <w:ind w:left="567" w:hanging="283"/>
      </w:pPr>
      <w:r w:rsidRPr="00583605">
        <w:rPr>
          <w:b/>
        </w:rPr>
        <w:t>Снижение роли расстояния в качестве сдерживающего фактора сотрудничества</w:t>
      </w:r>
      <w:r w:rsidRPr="00C25937">
        <w:t>.</w:t>
      </w:r>
    </w:p>
    <w:p w14:paraId="6018B3B4" w14:textId="77777777" w:rsidR="00695410" w:rsidRPr="00C25937" w:rsidRDefault="00695410" w:rsidP="00695410">
      <w:pPr>
        <w:pStyle w:val="a0"/>
        <w:keepLines w:val="0"/>
        <w:suppressAutoHyphens w:val="0"/>
        <w:ind w:left="567" w:hanging="283"/>
      </w:pPr>
      <w:r w:rsidRPr="00583605">
        <w:rPr>
          <w:b/>
        </w:rPr>
        <w:t>Возрастание роли религиозных ценностей и институтов</w:t>
      </w:r>
      <w:r w:rsidRPr="00C25937">
        <w:t>.</w:t>
      </w:r>
    </w:p>
    <w:p w14:paraId="2EB2F02F" w14:textId="77777777" w:rsidR="00695410" w:rsidRPr="00C56FE3" w:rsidRDefault="00695410" w:rsidP="00695410">
      <w:pPr>
        <w:pStyle w:val="a0"/>
        <w:keepLines w:val="0"/>
        <w:suppressAutoHyphens w:val="0"/>
        <w:ind w:left="567" w:hanging="283"/>
      </w:pPr>
      <w:r w:rsidRPr="00C56FE3">
        <w:t>Снижение младенческой смертности.</w:t>
      </w:r>
    </w:p>
    <w:p w14:paraId="21B51537" w14:textId="77777777" w:rsidR="00695410" w:rsidRPr="00C25937" w:rsidRDefault="00695410" w:rsidP="00695410">
      <w:pPr>
        <w:pStyle w:val="a0"/>
        <w:keepLines w:val="0"/>
        <w:suppressAutoHyphens w:val="0"/>
        <w:ind w:left="567" w:hanging="283"/>
      </w:pPr>
      <w:r w:rsidRPr="00C25937">
        <w:t>Рост числа людей с избыточным весом.</w:t>
      </w:r>
    </w:p>
    <w:p w14:paraId="3AFBA62A" w14:textId="77777777" w:rsidR="00695410" w:rsidRPr="004470D8" w:rsidRDefault="00695410" w:rsidP="00695410">
      <w:pPr>
        <w:pStyle w:val="a0"/>
        <w:keepLines w:val="0"/>
        <w:suppressAutoHyphens w:val="0"/>
        <w:ind w:left="567" w:hanging="283"/>
      </w:pPr>
      <w:r w:rsidRPr="004470D8">
        <w:t>Постепенный перехват женщинами менеджерских функций во власти и бизнесе.</w:t>
      </w:r>
    </w:p>
    <w:p w14:paraId="63226229" w14:textId="77777777" w:rsidR="00695410" w:rsidRPr="00C25937" w:rsidRDefault="00695410" w:rsidP="00695410">
      <w:pPr>
        <w:pStyle w:val="a0"/>
        <w:keepLines w:val="0"/>
        <w:suppressAutoHyphens w:val="0"/>
        <w:ind w:left="567" w:hanging="283"/>
      </w:pPr>
      <w:proofErr w:type="gramStart"/>
      <w:r w:rsidRPr="00C25937">
        <w:t>Глобальное старение населения (особенно в развитых и быстро развивающихся странах.</w:t>
      </w:r>
      <w:proofErr w:type="gramEnd"/>
      <w:r w:rsidRPr="00C25937">
        <w:t xml:space="preserve"> Фактор «Замедление взросления нового поколения» (синдром «Питера Пена»). </w:t>
      </w:r>
      <w:r w:rsidRPr="00583605">
        <w:rPr>
          <w:b/>
        </w:rPr>
        <w:t>Создание условий для работы людей старших возрастов</w:t>
      </w:r>
      <w:r w:rsidRPr="00C25937">
        <w:t>.</w:t>
      </w:r>
    </w:p>
    <w:p w14:paraId="391CB4FB" w14:textId="77777777" w:rsidR="00695410" w:rsidRPr="00C25937" w:rsidRDefault="00695410" w:rsidP="00695410">
      <w:pPr>
        <w:pStyle w:val="a0"/>
        <w:keepLines w:val="0"/>
        <w:suppressAutoHyphens w:val="0"/>
        <w:ind w:left="567" w:hanging="283"/>
      </w:pPr>
      <w:r w:rsidRPr="00C25937">
        <w:t>Возвращение части богатых и образованных граждан развивающихся стран на родину, что будет способствовать повышению конкурентоспособности развивающихся экономик.</w:t>
      </w:r>
    </w:p>
    <w:p w14:paraId="1D57E537" w14:textId="77777777" w:rsidR="00695410" w:rsidRPr="00C25937" w:rsidRDefault="00695410" w:rsidP="00695410">
      <w:pPr>
        <w:pStyle w:val="a0"/>
        <w:keepLines w:val="0"/>
        <w:suppressAutoHyphens w:val="0"/>
        <w:ind w:left="567" w:hanging="283"/>
      </w:pPr>
      <w:r w:rsidRPr="00C25937">
        <w:t>Усиление трудовой миграции населения из бедных стран (регионов) в более богатые (в том числе – увеличение ежегодного уровня чистой иммиграции в развитых странах, компенсирующее сокращение численности трудоспособного населения). Регионы-доноры: Африка, развивающиеся страны Азии, Латинская Америка и СНГ; регионы-реципиенты: Северная Америка, Европа, в меньшей степени – Ближний Восток и развитые страны Азии.</w:t>
      </w:r>
    </w:p>
    <w:p w14:paraId="50013543" w14:textId="77777777" w:rsidR="00695410" w:rsidRPr="00511C55" w:rsidRDefault="00695410" w:rsidP="00695410">
      <w:pPr>
        <w:keepNext/>
        <w:rPr>
          <w:b/>
        </w:rPr>
      </w:pPr>
      <w:r w:rsidRPr="007A7263">
        <w:rPr>
          <w:b/>
        </w:rPr>
        <w:lastRenderedPageBreak/>
        <w:t>G4. Инновации и информация</w:t>
      </w:r>
    </w:p>
    <w:p w14:paraId="596533B7" w14:textId="77777777" w:rsidR="00695410" w:rsidRPr="00351318" w:rsidRDefault="00695410" w:rsidP="00695410">
      <w:pPr>
        <w:pStyle w:val="a0"/>
        <w:keepLines w:val="0"/>
        <w:suppressAutoHyphens w:val="0"/>
        <w:ind w:left="567" w:hanging="283"/>
      </w:pPr>
      <w:r w:rsidRPr="00C25937">
        <w:t xml:space="preserve">Данные быстро переходят в продукты: информация </w:t>
      </w:r>
      <w:r w:rsidRPr="00054DA6">
        <w:rPr>
          <w:cs/>
          <w:lang w:bidi="mr-IN"/>
        </w:rPr>
        <w:t>–</w:t>
      </w:r>
      <w:r w:rsidRPr="00C25937">
        <w:t xml:space="preserve"> потребность </w:t>
      </w:r>
      <w:r w:rsidRPr="00054DA6">
        <w:rPr>
          <w:cs/>
          <w:lang w:bidi="mr-IN"/>
        </w:rPr>
        <w:t>–</w:t>
      </w:r>
      <w:r w:rsidRPr="00C25937">
        <w:t xml:space="preserve"> инновация </w:t>
      </w:r>
      <w:r w:rsidRPr="00054DA6">
        <w:rPr>
          <w:cs/>
          <w:lang w:bidi="mr-IN"/>
        </w:rPr>
        <w:t>–</w:t>
      </w:r>
      <w:r w:rsidRPr="00C25937">
        <w:t xml:space="preserve"> производство. </w:t>
      </w:r>
      <w:r>
        <w:t>Происходит тотальная цифровизация.</w:t>
      </w:r>
    </w:p>
    <w:p w14:paraId="1A7DCE4C" w14:textId="77777777" w:rsidR="00695410" w:rsidRPr="00C25937" w:rsidRDefault="00695410" w:rsidP="00695410">
      <w:pPr>
        <w:pStyle w:val="a0"/>
        <w:keepLines w:val="0"/>
        <w:suppressAutoHyphens w:val="0"/>
        <w:ind w:left="567" w:hanging="283"/>
      </w:pPr>
      <w:r w:rsidRPr="00C25937">
        <w:t>Производство будущего – это не «вырезание», а созидание и выращивание (3</w:t>
      </w:r>
      <w:r w:rsidRPr="00054DA6">
        <w:t>D</w:t>
      </w:r>
      <w:r w:rsidRPr="00C25937">
        <w:t>-</w:t>
      </w:r>
      <w:r w:rsidRPr="00054DA6">
        <w:t>printing</w:t>
      </w:r>
      <w:r w:rsidRPr="00C25937">
        <w:t xml:space="preserve"> из композитов или атомарной пыли) (</w:t>
      </w:r>
      <w:proofErr w:type="spellStart"/>
      <w:r w:rsidRPr="00054DA6">
        <w:t>Apple</w:t>
      </w:r>
      <w:proofErr w:type="spellEnd"/>
      <w:r w:rsidRPr="00C25937">
        <w:t xml:space="preserve">, </w:t>
      </w:r>
      <w:proofErr w:type="spellStart"/>
      <w:r w:rsidRPr="00054DA6">
        <w:t>Alcoa</w:t>
      </w:r>
      <w:proofErr w:type="spellEnd"/>
      <w:r w:rsidRPr="00C25937">
        <w:t xml:space="preserve">). </w:t>
      </w:r>
    </w:p>
    <w:p w14:paraId="675FF2C7" w14:textId="77777777" w:rsidR="00695410" w:rsidRPr="00C25937" w:rsidRDefault="00695410" w:rsidP="00695410">
      <w:pPr>
        <w:pStyle w:val="a0"/>
        <w:keepLines w:val="0"/>
        <w:suppressAutoHyphens w:val="0"/>
        <w:ind w:left="567" w:hanging="283"/>
      </w:pPr>
      <w:r w:rsidRPr="00C25937">
        <w:t>Увеличение значения инноваций и модернизации как базовых инструментов экономического развития при снижении влияния многих традиционных факторов роста (исчерпание потенциала ресурсной модели экономического развития, базирующейся на доиндустриальных отраслях и акценте на низкой стоимости производственных факторов: рабочей силы, топлива, электроэнергии).</w:t>
      </w:r>
    </w:p>
    <w:p w14:paraId="66F1ACD5" w14:textId="77777777" w:rsidR="00695410" w:rsidRPr="00C25937" w:rsidRDefault="00695410" w:rsidP="00695410">
      <w:pPr>
        <w:pStyle w:val="a0"/>
        <w:keepLines w:val="0"/>
        <w:suppressAutoHyphens w:val="0"/>
        <w:ind w:left="567" w:hanging="283"/>
      </w:pPr>
      <w:r w:rsidRPr="00C25937">
        <w:t>Дальнейшее закрепление пятого технологического уклада (в основе которого лидерство информационных технологий) с переходом на развитие шестого (лидерство нан</w:t>
      </w:r>
      <w:proofErr w:type="gramStart"/>
      <w:r w:rsidRPr="00C25937">
        <w:t>о-</w:t>
      </w:r>
      <w:proofErr w:type="gramEnd"/>
      <w:r w:rsidRPr="00C25937">
        <w:t xml:space="preserve"> и биотехнологий), а в последствии и седьмого технологического укладов (лидерство когнитивных технологий).</w:t>
      </w:r>
    </w:p>
    <w:p w14:paraId="608060D6" w14:textId="77777777" w:rsidR="00695410" w:rsidRPr="00074BFD" w:rsidRDefault="00695410" w:rsidP="00695410">
      <w:pPr>
        <w:pStyle w:val="a0"/>
        <w:keepLines w:val="0"/>
        <w:suppressAutoHyphens w:val="0"/>
        <w:ind w:left="567" w:hanging="283"/>
      </w:pPr>
      <w:r w:rsidRPr="00074BFD">
        <w:t xml:space="preserve">Активное развитие </w:t>
      </w:r>
      <w:proofErr w:type="gramStart"/>
      <w:r w:rsidRPr="00074BFD">
        <w:t>прорывных</w:t>
      </w:r>
      <w:proofErr w:type="gramEnd"/>
      <w:r w:rsidRPr="00074BFD">
        <w:t xml:space="preserve"> технологий:</w:t>
      </w:r>
    </w:p>
    <w:p w14:paraId="380FDC71" w14:textId="77777777" w:rsidR="00695410" w:rsidRPr="00511C55" w:rsidRDefault="00695410" w:rsidP="00695410">
      <w:pPr>
        <w:pStyle w:val="a1"/>
        <w:numPr>
          <w:ilvl w:val="1"/>
          <w:numId w:val="10"/>
        </w:numPr>
        <w:suppressAutoHyphens w:val="0"/>
        <w:ind w:hanging="284"/>
      </w:pPr>
      <w:r w:rsidRPr="00511C55">
        <w:t>искусственный интеллект (развитие науки и технологий создания интеллектуальных машин и компьютерных программ, взаимодействующих на основе технологий «интернет вещей» / «всеобъемлющий интернет», и расширение их возможностей);</w:t>
      </w:r>
    </w:p>
    <w:p w14:paraId="5388A7B4" w14:textId="77777777" w:rsidR="00695410" w:rsidRPr="00074BFD" w:rsidRDefault="00695410" w:rsidP="00695410">
      <w:pPr>
        <w:pStyle w:val="a1"/>
        <w:numPr>
          <w:ilvl w:val="1"/>
          <w:numId w:val="10"/>
        </w:numPr>
        <w:suppressAutoHyphens w:val="0"/>
        <w:ind w:hanging="284"/>
      </w:pPr>
      <w:proofErr w:type="spellStart"/>
      <w:r w:rsidRPr="00074BFD">
        <w:t>нанотехнологии</w:t>
      </w:r>
      <w:proofErr w:type="spellEnd"/>
      <w:r w:rsidRPr="00074BFD">
        <w:t>;</w:t>
      </w:r>
    </w:p>
    <w:p w14:paraId="3C967743" w14:textId="77777777" w:rsidR="00695410" w:rsidRPr="00074BFD" w:rsidRDefault="00695410" w:rsidP="00695410">
      <w:pPr>
        <w:pStyle w:val="a1"/>
        <w:numPr>
          <w:ilvl w:val="1"/>
          <w:numId w:val="10"/>
        </w:numPr>
        <w:suppressAutoHyphens w:val="0"/>
        <w:ind w:hanging="284"/>
      </w:pPr>
      <w:r w:rsidRPr="00074BFD">
        <w:t>биотехнологии;</w:t>
      </w:r>
    </w:p>
    <w:p w14:paraId="736A1B21" w14:textId="77777777" w:rsidR="00695410" w:rsidRPr="00074BFD" w:rsidRDefault="00695410" w:rsidP="00695410">
      <w:pPr>
        <w:pStyle w:val="a1"/>
        <w:numPr>
          <w:ilvl w:val="1"/>
          <w:numId w:val="10"/>
        </w:numPr>
        <w:suppressAutoHyphens w:val="0"/>
        <w:ind w:hanging="284"/>
      </w:pPr>
      <w:r w:rsidRPr="00074BFD">
        <w:t>информационные технологии;</w:t>
      </w:r>
    </w:p>
    <w:p w14:paraId="489FC05E" w14:textId="77777777" w:rsidR="00695410" w:rsidRPr="00074BFD" w:rsidRDefault="00695410" w:rsidP="00695410">
      <w:pPr>
        <w:pStyle w:val="a1"/>
        <w:numPr>
          <w:ilvl w:val="1"/>
          <w:numId w:val="10"/>
        </w:numPr>
        <w:suppressAutoHyphens w:val="0"/>
        <w:ind w:hanging="284"/>
      </w:pPr>
      <w:r w:rsidRPr="00074BFD">
        <w:t>когнитивные технологии;</w:t>
      </w:r>
    </w:p>
    <w:p w14:paraId="33A3A7E5" w14:textId="77777777" w:rsidR="00695410" w:rsidRPr="00074BFD" w:rsidRDefault="00695410" w:rsidP="00695410">
      <w:pPr>
        <w:pStyle w:val="a1"/>
        <w:numPr>
          <w:ilvl w:val="1"/>
          <w:numId w:val="10"/>
        </w:numPr>
        <w:suppressAutoHyphens w:val="0"/>
        <w:ind w:hanging="284"/>
      </w:pPr>
      <w:proofErr w:type="spellStart"/>
      <w:r w:rsidRPr="00583605">
        <w:rPr>
          <w:b/>
        </w:rPr>
        <w:t>социогуманитарные</w:t>
      </w:r>
      <w:proofErr w:type="spellEnd"/>
      <w:r w:rsidRPr="00583605">
        <w:rPr>
          <w:b/>
        </w:rPr>
        <w:t xml:space="preserve"> технологии</w:t>
      </w:r>
      <w:r w:rsidRPr="00074BFD">
        <w:t>;</w:t>
      </w:r>
    </w:p>
    <w:p w14:paraId="286CDC8D" w14:textId="77777777" w:rsidR="00695410" w:rsidRPr="00074BFD" w:rsidRDefault="00695410" w:rsidP="00695410">
      <w:pPr>
        <w:pStyle w:val="a1"/>
        <w:numPr>
          <w:ilvl w:val="1"/>
          <w:numId w:val="10"/>
        </w:numPr>
        <w:suppressAutoHyphens w:val="0"/>
        <w:ind w:hanging="284"/>
      </w:pPr>
      <w:r w:rsidRPr="00074BFD">
        <w:t>аддитивные технологии (3D-Printer).</w:t>
      </w:r>
    </w:p>
    <w:p w14:paraId="7355D753" w14:textId="77777777" w:rsidR="00695410" w:rsidRPr="00C25937" w:rsidRDefault="00695410" w:rsidP="00695410">
      <w:pPr>
        <w:pStyle w:val="a0"/>
        <w:keepLines w:val="0"/>
        <w:suppressAutoHyphens w:val="0"/>
        <w:ind w:left="567" w:hanging="283"/>
      </w:pPr>
      <w:r w:rsidRPr="00C25937">
        <w:t xml:space="preserve">Постепенное смещение технологического центра с Запада на Восток и Юг (при сохранении лидерства за США) вследствие активного переноса технологического уклада современной экономики, сложившегося в развитых странах, в развивающиеся страны. </w:t>
      </w:r>
      <w:proofErr w:type="spellStart"/>
      <w:r w:rsidRPr="00C25937">
        <w:t>Реиндустриализация</w:t>
      </w:r>
      <w:proofErr w:type="spellEnd"/>
      <w:r w:rsidRPr="00C25937">
        <w:t xml:space="preserve"> в США, в </w:t>
      </w:r>
      <w:proofErr w:type="gramStart"/>
      <w:r w:rsidRPr="00C25937">
        <w:t>ходе</w:t>
      </w:r>
      <w:proofErr w:type="gramEnd"/>
      <w:r w:rsidRPr="00C25937">
        <w:t xml:space="preserve"> которой многие американские компании возвращают производство из развивающихся стран.</w:t>
      </w:r>
    </w:p>
    <w:p w14:paraId="3F327DA5" w14:textId="77777777" w:rsidR="00695410" w:rsidRPr="00C25937" w:rsidRDefault="00695410" w:rsidP="00695410">
      <w:pPr>
        <w:pStyle w:val="a0"/>
        <w:keepLines w:val="0"/>
        <w:suppressAutoHyphens w:val="0"/>
        <w:ind w:left="567" w:hanging="283"/>
      </w:pPr>
      <w:r w:rsidRPr="00C25937">
        <w:t>Увеличение расходов на исследования и разработки.</w:t>
      </w:r>
    </w:p>
    <w:p w14:paraId="0F0AEB66" w14:textId="77777777" w:rsidR="00695410" w:rsidRPr="00C25937" w:rsidRDefault="00695410" w:rsidP="00695410">
      <w:pPr>
        <w:pStyle w:val="a0"/>
        <w:keepLines w:val="0"/>
        <w:suppressAutoHyphens w:val="0"/>
        <w:ind w:left="567" w:hanging="283"/>
      </w:pPr>
      <w:r w:rsidRPr="00C25937">
        <w:t>Кратный рост объема информации. Портативность глобальных знаний.</w:t>
      </w:r>
    </w:p>
    <w:p w14:paraId="30F57455" w14:textId="77777777" w:rsidR="00695410" w:rsidRPr="00C25937" w:rsidRDefault="00695410" w:rsidP="00695410">
      <w:pPr>
        <w:pStyle w:val="a0"/>
        <w:keepLines w:val="0"/>
        <w:suppressAutoHyphens w:val="0"/>
        <w:ind w:left="567" w:hanging="283"/>
      </w:pPr>
      <w:r w:rsidRPr="00C25937">
        <w:t>Развитие глобальных социальных сетей и усиление их роли во всех сферах общественной жизни.</w:t>
      </w:r>
    </w:p>
    <w:p w14:paraId="537CB745" w14:textId="77777777" w:rsidR="00695410" w:rsidRPr="00074BFD" w:rsidRDefault="00695410" w:rsidP="00695410">
      <w:pPr>
        <w:pStyle w:val="a0"/>
        <w:keepLines w:val="0"/>
        <w:suppressAutoHyphens w:val="0"/>
        <w:ind w:left="567" w:hanging="283"/>
      </w:pPr>
      <w:r w:rsidRPr="00074BFD">
        <w:t>Растущая роль краудсорсинга.</w:t>
      </w:r>
    </w:p>
    <w:p w14:paraId="728FBC76" w14:textId="77777777" w:rsidR="00695410" w:rsidRPr="00C25937" w:rsidRDefault="00695410" w:rsidP="00695410">
      <w:pPr>
        <w:pStyle w:val="a0"/>
        <w:keepLines w:val="0"/>
        <w:suppressAutoHyphens w:val="0"/>
        <w:ind w:left="567" w:hanging="283"/>
      </w:pPr>
      <w:r w:rsidRPr="00C25937">
        <w:t>Развитие средств оперативного автоматизированного перевода информации на другие языки, что сотрет языковые границы между людьми и существенно повысит эффективность общения.</w:t>
      </w:r>
    </w:p>
    <w:p w14:paraId="0F3DF860" w14:textId="77777777" w:rsidR="00695410" w:rsidRPr="00074BFD" w:rsidRDefault="00695410" w:rsidP="00695410">
      <w:pPr>
        <w:pStyle w:val="a0"/>
        <w:keepLines w:val="0"/>
        <w:suppressAutoHyphens w:val="0"/>
        <w:ind w:left="567" w:hanging="283"/>
      </w:pPr>
      <w:r w:rsidRPr="00074BFD">
        <w:t>Расширение космических программ.</w:t>
      </w:r>
    </w:p>
    <w:p w14:paraId="576E37F1" w14:textId="77777777" w:rsidR="00695410" w:rsidRPr="00C25937" w:rsidRDefault="00695410" w:rsidP="00695410">
      <w:pPr>
        <w:pStyle w:val="a0"/>
        <w:keepLines w:val="0"/>
        <w:suppressAutoHyphens w:val="0"/>
        <w:ind w:left="567" w:hanging="283"/>
      </w:pPr>
      <w:r w:rsidRPr="00C25937">
        <w:t xml:space="preserve">Развитие новых технологий в области здравоохранения и </w:t>
      </w:r>
      <w:proofErr w:type="spellStart"/>
      <w:r w:rsidRPr="00C25937">
        <w:t>геномики</w:t>
      </w:r>
      <w:proofErr w:type="spellEnd"/>
      <w:r w:rsidRPr="00C25937">
        <w:t>, которые могут обеспечить снижение уровня распространения опасных заболеваний и увеличение продолжительности жизни.</w:t>
      </w:r>
    </w:p>
    <w:p w14:paraId="3A64F3D0" w14:textId="77777777" w:rsidR="00695410" w:rsidRPr="00C25937" w:rsidRDefault="00695410" w:rsidP="00695410">
      <w:pPr>
        <w:pStyle w:val="a0"/>
        <w:keepLines w:val="0"/>
        <w:suppressAutoHyphens w:val="0"/>
        <w:ind w:left="567" w:hanging="283"/>
      </w:pPr>
      <w:proofErr w:type="gramStart"/>
      <w:r w:rsidRPr="00583605">
        <w:rPr>
          <w:b/>
        </w:rPr>
        <w:t>Интеллектуализация экономики</w:t>
      </w:r>
      <w:r w:rsidRPr="00C25937">
        <w:t>: развитие «умных» и экологически чистых технологий, создание «умных» сред, «умных» систем и «умных» производств: транспортных систем, систем энергоснабжения, производственных систем, домов, магазинов, городов и др.</w:t>
      </w:r>
      <w:proofErr w:type="gramEnd"/>
    </w:p>
    <w:p w14:paraId="4DEA558B" w14:textId="77777777" w:rsidR="00695410" w:rsidRPr="00C25937" w:rsidRDefault="00695410" w:rsidP="00695410">
      <w:pPr>
        <w:pStyle w:val="a0"/>
        <w:keepLines w:val="0"/>
        <w:suppressAutoHyphens w:val="0"/>
        <w:ind w:left="567" w:hanging="283"/>
      </w:pPr>
      <w:r w:rsidRPr="00C25937">
        <w:lastRenderedPageBreak/>
        <w:t>Глобальная синхронизация в сфере передовых отраслей промышленности.</w:t>
      </w:r>
    </w:p>
    <w:p w14:paraId="31E08D50" w14:textId="77777777" w:rsidR="00695410" w:rsidRPr="00C25937" w:rsidRDefault="00695410" w:rsidP="00695410">
      <w:pPr>
        <w:pStyle w:val="a0"/>
        <w:keepLines w:val="0"/>
        <w:suppressAutoHyphens w:val="0"/>
        <w:ind w:left="567" w:hanging="283"/>
      </w:pPr>
      <w:r w:rsidRPr="00C25937">
        <w:t>Увеличение скорости обратного инжиниринга (анализ продукта, который успешно вышел на рынок, изучение его структуры, дизайна, технологии и способов производства) вследствие эволюции компьютерных и информационных сред и систем, а также совершенствования ноу-хау в сфере менеджмента. Повышение реализуемости модели, предполагающей при появлении на рынке нового продукта его немедленный анализ и выпуск аналога с меньшими издержками в целях выигрыша рыночной доли.</w:t>
      </w:r>
    </w:p>
    <w:p w14:paraId="46B46A59" w14:textId="77777777" w:rsidR="00695410" w:rsidRPr="00C25937" w:rsidRDefault="00695410" w:rsidP="00695410">
      <w:pPr>
        <w:pStyle w:val="a0"/>
        <w:keepLines w:val="0"/>
        <w:suppressAutoHyphens w:val="0"/>
        <w:ind w:left="567" w:hanging="283"/>
      </w:pPr>
      <w:r w:rsidRPr="00C25937">
        <w:t xml:space="preserve">Детальная и системная разработка </w:t>
      </w:r>
      <w:proofErr w:type="gramStart"/>
      <w:r w:rsidRPr="00C25937">
        <w:t>эффективных</w:t>
      </w:r>
      <w:proofErr w:type="gramEnd"/>
      <w:r w:rsidRPr="00C25937">
        <w:t xml:space="preserve"> ресурсо- и энергосберегающих технологий.</w:t>
      </w:r>
    </w:p>
    <w:p w14:paraId="1260C2CF" w14:textId="77777777" w:rsidR="00695410" w:rsidRPr="007A7263" w:rsidRDefault="00695410" w:rsidP="00695410">
      <w:pPr>
        <w:keepNext/>
        <w:rPr>
          <w:b/>
        </w:rPr>
      </w:pPr>
      <w:r w:rsidRPr="007A7263">
        <w:rPr>
          <w:b/>
        </w:rPr>
        <w:t xml:space="preserve">G5. Природные ресурсы и устойчивое развитие </w:t>
      </w:r>
    </w:p>
    <w:p w14:paraId="251E36F3" w14:textId="77777777" w:rsidR="00695410" w:rsidRPr="00C25937" w:rsidRDefault="00695410" w:rsidP="00695410">
      <w:pPr>
        <w:pStyle w:val="a0"/>
        <w:keepLines w:val="0"/>
        <w:suppressAutoHyphens w:val="0"/>
        <w:ind w:left="567" w:hanging="283"/>
      </w:pPr>
      <w:r w:rsidRPr="00583605">
        <w:rPr>
          <w:b/>
        </w:rPr>
        <w:t>Значительный ро</w:t>
      </w:r>
      <w:proofErr w:type="gramStart"/>
      <w:r w:rsidRPr="00583605">
        <w:rPr>
          <w:b/>
        </w:rPr>
        <w:t>ст спр</w:t>
      </w:r>
      <w:proofErr w:type="gramEnd"/>
      <w:r w:rsidRPr="00583605">
        <w:rPr>
          <w:b/>
        </w:rPr>
        <w:t xml:space="preserve">оса на «природу» и общественного внимания к устойчивому развитию </w:t>
      </w:r>
      <w:r w:rsidRPr="00C25937">
        <w:t>(</w:t>
      </w:r>
      <w:proofErr w:type="spellStart"/>
      <w:r w:rsidRPr="009C68B3">
        <w:t>Sustainable</w:t>
      </w:r>
      <w:proofErr w:type="spellEnd"/>
      <w:r w:rsidRPr="00C25937">
        <w:t xml:space="preserve"> </w:t>
      </w:r>
      <w:proofErr w:type="spellStart"/>
      <w:r w:rsidRPr="009C68B3">
        <w:t>development</w:t>
      </w:r>
      <w:proofErr w:type="spellEnd"/>
      <w:r w:rsidRPr="00C25937">
        <w:t xml:space="preserve"> везде!), охране окружающей среды. Переход на модель устойчивого развития (</w:t>
      </w:r>
      <w:proofErr w:type="spellStart"/>
      <w:r w:rsidRPr="00E468BD">
        <w:t>Sustainable</w:t>
      </w:r>
      <w:proofErr w:type="spellEnd"/>
      <w:r w:rsidRPr="00C25937">
        <w:t xml:space="preserve"> </w:t>
      </w:r>
      <w:proofErr w:type="spellStart"/>
      <w:r w:rsidRPr="00E468BD">
        <w:t>Development</w:t>
      </w:r>
      <w:proofErr w:type="spellEnd"/>
      <w:r w:rsidRPr="00C25937">
        <w:t>), когда удовлетворение потребности настоящего времени проходит без ущерба для потребностей будущих поколений.</w:t>
      </w:r>
    </w:p>
    <w:p w14:paraId="132EC127" w14:textId="77777777" w:rsidR="00695410" w:rsidRPr="00C25937" w:rsidRDefault="00695410" w:rsidP="00695410">
      <w:pPr>
        <w:pStyle w:val="a0"/>
        <w:keepLines w:val="0"/>
        <w:suppressAutoHyphens w:val="0"/>
        <w:ind w:left="567" w:hanging="283"/>
      </w:pPr>
      <w:r w:rsidRPr="00C25937">
        <w:t xml:space="preserve">Нарастание экологических проблем. Рост объема вредных выбросов в окружающую среду и увеличение объема бытовых и промышленных отходов, </w:t>
      </w:r>
      <w:proofErr w:type="gramStart"/>
      <w:r w:rsidRPr="00C25937">
        <w:t>стимулирующие</w:t>
      </w:r>
      <w:proofErr w:type="gramEnd"/>
      <w:r w:rsidRPr="00C25937">
        <w:t xml:space="preserve"> внедрение рационального природопользования и безотходных и экологически чистых технологий.</w:t>
      </w:r>
    </w:p>
    <w:p w14:paraId="03B4A37A" w14:textId="77777777" w:rsidR="00695410" w:rsidRPr="00C25937" w:rsidRDefault="00695410" w:rsidP="00695410">
      <w:pPr>
        <w:pStyle w:val="a0"/>
        <w:keepLines w:val="0"/>
        <w:suppressAutoHyphens w:val="0"/>
        <w:ind w:left="567" w:hanging="283"/>
      </w:pPr>
      <w:proofErr w:type="gramStart"/>
      <w:r w:rsidRPr="00C25937">
        <w:t>Обеспеченность мировой экономики подтвержденными запасами основных промышленных минералов на ближайшие 30-50 лет.</w:t>
      </w:r>
      <w:proofErr w:type="gramEnd"/>
    </w:p>
    <w:p w14:paraId="0455D663" w14:textId="6C0E35E8" w:rsidR="00C60949" w:rsidRPr="00C60949" w:rsidRDefault="00C60949" w:rsidP="00695410">
      <w:pPr>
        <w:pStyle w:val="a0"/>
        <w:keepLines w:val="0"/>
        <w:suppressAutoHyphens w:val="0"/>
        <w:ind w:left="567" w:hanging="283"/>
      </w:pPr>
      <w:r w:rsidRPr="00583605">
        <w:rPr>
          <w:b/>
        </w:rPr>
        <w:t>Развитие «зеленой» экономики</w:t>
      </w:r>
      <w:r w:rsidRPr="00C25937">
        <w:t xml:space="preserve"> – экономики с низкими выбросами углеродных соединений, эффективно использующей ресурсы и отвечающей интересам всего общества (снижение масштабов негативного влияния на природную среду, а также повышение конкурентоспособности развитых экономик за счет сокращения зависимости от углеводородного сырья и его доли в стоимости конечного продукта).</w:t>
      </w:r>
    </w:p>
    <w:p w14:paraId="43F03C89" w14:textId="77777777" w:rsidR="00695410" w:rsidRPr="00074BFD" w:rsidRDefault="00695410" w:rsidP="00695410">
      <w:pPr>
        <w:pStyle w:val="a0"/>
        <w:keepLines w:val="0"/>
        <w:suppressAutoHyphens w:val="0"/>
        <w:ind w:left="567" w:hanging="283"/>
      </w:pPr>
      <w:r w:rsidRPr="00583605">
        <w:rPr>
          <w:b/>
        </w:rPr>
        <w:t>Увеличение спроса на энергоносители, пищу и чистую пресную воду</w:t>
      </w:r>
      <w:r w:rsidRPr="00C25937">
        <w:t xml:space="preserve">, вызванное продолжающимся экономическим ростом в сочетании с общим приростом населения и ростом среднего класса. </w:t>
      </w:r>
      <w:r w:rsidRPr="00074BFD">
        <w:t>Усиление дефицита указанных ресурсов.</w:t>
      </w:r>
    </w:p>
    <w:p w14:paraId="724F3CF7" w14:textId="77777777" w:rsidR="00695410" w:rsidRPr="00C25937" w:rsidRDefault="00695410" w:rsidP="00695410">
      <w:pPr>
        <w:pStyle w:val="a0"/>
        <w:keepLines w:val="0"/>
        <w:suppressAutoHyphens w:val="0"/>
        <w:ind w:left="567" w:hanging="283"/>
      </w:pPr>
      <w:r w:rsidRPr="00C25937">
        <w:t>Сохранение доминирующего значения ископаемого топлива в качестве источника первичной энергии (обеспечение более чем трех четвертей потребления энергии к 2030</w:t>
      </w:r>
      <w:r>
        <w:t> </w:t>
      </w:r>
      <w:r w:rsidRPr="00C25937">
        <w:t>г.). Постепенный переход от использования нефти к использованию природного газа, угля и других заменителей.</w:t>
      </w:r>
    </w:p>
    <w:p w14:paraId="64E2D0D4" w14:textId="77777777" w:rsidR="00695410" w:rsidRPr="00C25937" w:rsidRDefault="00695410" w:rsidP="00695410">
      <w:pPr>
        <w:pStyle w:val="a0"/>
        <w:keepLines w:val="0"/>
        <w:suppressAutoHyphens w:val="0"/>
        <w:ind w:left="567" w:hanging="283"/>
      </w:pPr>
      <w:r w:rsidRPr="00C25937">
        <w:t>«Сланцевая революция» в энергетике</w:t>
      </w:r>
      <w:r>
        <w:t xml:space="preserve"> </w:t>
      </w:r>
      <w:r w:rsidRPr="00D71E00">
        <w:t>(экономически эффективная промышленная добыча сланцевых углеводородов)</w:t>
      </w:r>
      <w:r w:rsidRPr="00C25937">
        <w:t>.</w:t>
      </w:r>
    </w:p>
    <w:p w14:paraId="6C725404" w14:textId="77777777" w:rsidR="00695410" w:rsidRPr="00C25937" w:rsidRDefault="00695410" w:rsidP="00695410">
      <w:pPr>
        <w:pStyle w:val="a0"/>
        <w:keepLines w:val="0"/>
        <w:suppressAutoHyphens w:val="0"/>
        <w:ind w:left="567" w:hanging="283"/>
      </w:pPr>
      <w:r w:rsidRPr="00C25937">
        <w:t>Развитие атомной энергетики за счет увеличения производства электроэнергии на базе использования конкурентоспособных ядерных реакторов третьего и последующих поколений, имеющих более низкую стоимость производства энергии, повышенные характеристики безопасности и лучшие характеристики проектов с точки зрения ядерных отходов и угроз распространения ядерных материалов.</w:t>
      </w:r>
    </w:p>
    <w:p w14:paraId="790E1915" w14:textId="77777777" w:rsidR="00695410" w:rsidRPr="00C25937" w:rsidRDefault="00695410" w:rsidP="00695410">
      <w:pPr>
        <w:pStyle w:val="a0"/>
        <w:keepLines w:val="0"/>
        <w:suppressAutoHyphens w:val="0"/>
        <w:ind w:left="567" w:hanging="283"/>
      </w:pPr>
      <w:r w:rsidRPr="00C25937">
        <w:t>Постепенное глобальное изменение климата, которое обострит дефицит ряда ресурсов (пресная вода, плодородные почвы), но повысит доступность значительных запасов топливно-энергетических ресурсов, имеющихся на севере России и Канады, а также на континентальном шельфе в Арктике.</w:t>
      </w:r>
    </w:p>
    <w:p w14:paraId="2CE52FBE" w14:textId="77777777" w:rsidR="00695410" w:rsidRPr="00C25937" w:rsidRDefault="00695410" w:rsidP="00695410">
      <w:pPr>
        <w:pStyle w:val="a0"/>
        <w:keepLines w:val="0"/>
        <w:suppressAutoHyphens w:val="0"/>
        <w:ind w:left="567" w:hanging="283"/>
      </w:pPr>
      <w:r w:rsidRPr="00C25937">
        <w:t>Увеличение темпов освоения ресурсов Мирового океана.</w:t>
      </w:r>
    </w:p>
    <w:p w14:paraId="6F656243" w14:textId="77777777" w:rsidR="00695410" w:rsidRPr="007A7263" w:rsidRDefault="00695410" w:rsidP="00695410">
      <w:pPr>
        <w:keepNext/>
        <w:rPr>
          <w:b/>
        </w:rPr>
      </w:pPr>
      <w:r w:rsidRPr="007A7263">
        <w:rPr>
          <w:b/>
        </w:rPr>
        <w:t xml:space="preserve">G6. Пространство и </w:t>
      </w:r>
      <w:proofErr w:type="gramStart"/>
      <w:r w:rsidRPr="007A7263">
        <w:rPr>
          <w:b/>
        </w:rPr>
        <w:t>реальный</w:t>
      </w:r>
      <w:proofErr w:type="gramEnd"/>
      <w:r w:rsidRPr="007A7263">
        <w:rPr>
          <w:b/>
        </w:rPr>
        <w:t xml:space="preserve"> капитал </w:t>
      </w:r>
    </w:p>
    <w:p w14:paraId="1F77A72B" w14:textId="77777777" w:rsidR="00695410" w:rsidRPr="00C25937" w:rsidRDefault="00695410" w:rsidP="00695410">
      <w:pPr>
        <w:pStyle w:val="a0"/>
        <w:keepLines w:val="0"/>
        <w:suppressAutoHyphens w:val="0"/>
        <w:ind w:left="567" w:hanging="283"/>
      </w:pPr>
      <w:r w:rsidRPr="00583605">
        <w:rPr>
          <w:b/>
        </w:rPr>
        <w:t>Урбанизация:</w:t>
      </w:r>
      <w:r w:rsidRPr="00C25937">
        <w:t xml:space="preserve"> растущая роль мегаполисов, агломераций и полюсов роста. При сохранении текущих тенденций к 2030 г. до 60% населения мира будет жить в городах.</w:t>
      </w:r>
    </w:p>
    <w:p w14:paraId="4C54D5CA" w14:textId="77777777" w:rsidR="00695410" w:rsidRPr="00C25937" w:rsidRDefault="00695410" w:rsidP="00695410">
      <w:pPr>
        <w:pStyle w:val="a0"/>
        <w:keepLines w:val="0"/>
        <w:suppressAutoHyphens w:val="0"/>
        <w:ind w:left="567" w:hanging="283"/>
      </w:pPr>
      <w:proofErr w:type="spellStart"/>
      <w:r w:rsidRPr="00583605">
        <w:rPr>
          <w:b/>
        </w:rPr>
        <w:lastRenderedPageBreak/>
        <w:t>Рурализация</w:t>
      </w:r>
      <w:proofErr w:type="spellEnd"/>
      <w:r w:rsidRPr="00583605">
        <w:rPr>
          <w:b/>
        </w:rPr>
        <w:t>: возвращение части населения в сельскую местность, постоянный конта</w:t>
      </w:r>
      <w:proofErr w:type="gramStart"/>
      <w:r w:rsidRPr="00583605">
        <w:rPr>
          <w:b/>
        </w:rPr>
        <w:t>кт с пр</w:t>
      </w:r>
      <w:proofErr w:type="gramEnd"/>
      <w:r w:rsidRPr="00583605">
        <w:rPr>
          <w:b/>
        </w:rPr>
        <w:t xml:space="preserve">иродой, производство </w:t>
      </w:r>
      <w:proofErr w:type="spellStart"/>
      <w:r w:rsidRPr="00583605">
        <w:rPr>
          <w:b/>
        </w:rPr>
        <w:t>экопродуктов</w:t>
      </w:r>
      <w:proofErr w:type="spellEnd"/>
      <w:r w:rsidRPr="00583605">
        <w:rPr>
          <w:b/>
        </w:rPr>
        <w:t xml:space="preserve"> в собственных подворьях</w:t>
      </w:r>
      <w:r w:rsidRPr="00C25937">
        <w:t>.</w:t>
      </w:r>
    </w:p>
    <w:p w14:paraId="6D9A96EC" w14:textId="77777777" w:rsidR="00695410" w:rsidRPr="00C25937" w:rsidRDefault="00695410" w:rsidP="00695410">
      <w:pPr>
        <w:pStyle w:val="a0"/>
        <w:keepLines w:val="0"/>
        <w:suppressAutoHyphens w:val="0"/>
        <w:ind w:left="567" w:hanging="283"/>
      </w:pPr>
      <w:r w:rsidRPr="00C25937">
        <w:t xml:space="preserve">Переход от традиционной инфраструктуры к пространствам индивидуального и общественного пользования. </w:t>
      </w:r>
      <w:r w:rsidRPr="00583605">
        <w:rPr>
          <w:b/>
        </w:rPr>
        <w:t>Традиционной инфраструктуры как объектов коллективного доступа в стратегической перспективе будет все меньше и меньше</w:t>
      </w:r>
      <w:r w:rsidRPr="00C25937">
        <w:t>.</w:t>
      </w:r>
    </w:p>
    <w:p w14:paraId="5E9CD531" w14:textId="77777777" w:rsidR="00695410" w:rsidRPr="00C25937" w:rsidRDefault="00695410" w:rsidP="00695410">
      <w:pPr>
        <w:pStyle w:val="a0"/>
        <w:keepLines w:val="0"/>
        <w:suppressAutoHyphens w:val="0"/>
        <w:ind w:left="567" w:hanging="283"/>
      </w:pPr>
      <w:r w:rsidRPr="00C25937">
        <w:t>Рост влияния качества инфраструктуры и пространства в целом на выбор региона для жизни, развития и инвестирования.</w:t>
      </w:r>
    </w:p>
    <w:p w14:paraId="41ABA393" w14:textId="77777777" w:rsidR="00695410" w:rsidRPr="00C25937" w:rsidRDefault="00695410" w:rsidP="00695410">
      <w:pPr>
        <w:pStyle w:val="a0"/>
        <w:keepLines w:val="0"/>
        <w:suppressAutoHyphens w:val="0"/>
        <w:ind w:left="567" w:hanging="283"/>
      </w:pPr>
      <w:r w:rsidRPr="00C25937">
        <w:t xml:space="preserve">Изменение структуры мирового энергетического рынка, рост альтернативной энергетики (солнце и вода!). </w:t>
      </w:r>
      <w:r w:rsidRPr="00583605">
        <w:rPr>
          <w:b/>
        </w:rPr>
        <w:t>Перестройка энергетической инфраструктуры (в целях перехода на использование природного газа, угля и альтернативных источников энергии).</w:t>
      </w:r>
    </w:p>
    <w:p w14:paraId="70AF1205" w14:textId="77777777" w:rsidR="00695410" w:rsidRPr="00C25937" w:rsidRDefault="00695410" w:rsidP="00695410">
      <w:pPr>
        <w:pStyle w:val="a0"/>
        <w:keepLines w:val="0"/>
        <w:suppressAutoHyphens w:val="0"/>
        <w:ind w:left="567" w:hanging="283"/>
      </w:pPr>
      <w:r w:rsidRPr="00C25937">
        <w:t>Развитие «бесшовного пространства». Реинжиниринг существующих транспортных систем в соответствии с изменением концепции мобильности. Развитие мультимодальных транспортных и логистических систем с использованием интеллектуальных технологий.</w:t>
      </w:r>
    </w:p>
    <w:p w14:paraId="07533EEF" w14:textId="77777777" w:rsidR="00695410" w:rsidRPr="009D1DF7" w:rsidRDefault="00695410" w:rsidP="00695410">
      <w:pPr>
        <w:keepNext/>
        <w:rPr>
          <w:b/>
        </w:rPr>
      </w:pPr>
      <w:r w:rsidRPr="009D1DF7">
        <w:rPr>
          <w:b/>
        </w:rPr>
        <w:t xml:space="preserve">G7. Инвестиции и </w:t>
      </w:r>
      <w:proofErr w:type="gramStart"/>
      <w:r w:rsidRPr="009D1DF7">
        <w:rPr>
          <w:b/>
        </w:rPr>
        <w:t>финансовый</w:t>
      </w:r>
      <w:proofErr w:type="gramEnd"/>
      <w:r w:rsidRPr="009D1DF7">
        <w:rPr>
          <w:b/>
        </w:rPr>
        <w:t xml:space="preserve"> капитал</w:t>
      </w:r>
    </w:p>
    <w:p w14:paraId="1FA206B5" w14:textId="77777777" w:rsidR="00695410" w:rsidRPr="00C25937" w:rsidRDefault="00695410" w:rsidP="00695410">
      <w:pPr>
        <w:pStyle w:val="a0"/>
        <w:keepLines w:val="0"/>
        <w:suppressAutoHyphens w:val="0"/>
        <w:ind w:left="567" w:hanging="283"/>
      </w:pPr>
      <w:proofErr w:type="gramStart"/>
      <w:r w:rsidRPr="00C25937">
        <w:t>Глобальный доступ к финансовым инструментам и инвестициям (Рост конкуренции:</w:t>
      </w:r>
      <w:proofErr w:type="gramEnd"/>
      <w:r w:rsidRPr="00C25937">
        <w:t xml:space="preserve"> </w:t>
      </w:r>
      <w:proofErr w:type="gramStart"/>
      <w:r w:rsidRPr="00C25937">
        <w:t xml:space="preserve">Сбербанк или </w:t>
      </w:r>
      <w:proofErr w:type="spellStart"/>
      <w:r w:rsidRPr="00553537">
        <w:t>Alibaba</w:t>
      </w:r>
      <w:proofErr w:type="spellEnd"/>
      <w:r w:rsidRPr="00C25937">
        <w:t>…).</w:t>
      </w:r>
      <w:proofErr w:type="gramEnd"/>
    </w:p>
    <w:p w14:paraId="25E803DB" w14:textId="77777777" w:rsidR="00695410" w:rsidRPr="00C25937" w:rsidRDefault="00695410" w:rsidP="00695410">
      <w:pPr>
        <w:pStyle w:val="a0"/>
        <w:keepLines w:val="0"/>
        <w:suppressAutoHyphens w:val="0"/>
        <w:ind w:left="567" w:hanging="283"/>
      </w:pPr>
      <w:r w:rsidRPr="00C25937">
        <w:t>Ужесточение межстрановой и межрегиональной конкуренции за лучших инвесторов, путем создания максимально благоприятных условий для ведения бизнеса, жизнедеятельности и отдыха.</w:t>
      </w:r>
    </w:p>
    <w:p w14:paraId="50E8A194" w14:textId="77777777" w:rsidR="00695410" w:rsidRPr="00C25937" w:rsidRDefault="00695410" w:rsidP="00695410">
      <w:pPr>
        <w:pStyle w:val="a0"/>
        <w:keepLines w:val="0"/>
        <w:suppressAutoHyphens w:val="0"/>
        <w:ind w:left="567" w:hanging="283"/>
      </w:pPr>
      <w:r w:rsidRPr="00583605">
        <w:rPr>
          <w:b/>
        </w:rPr>
        <w:t xml:space="preserve">Возрастание роли прямых инвестиций как ключевого фактора трансфера знаний и технологий. </w:t>
      </w:r>
      <w:r w:rsidRPr="00C25937">
        <w:t>Рост рынка акционерного и долгового капитала, рост кредитного рынка. Расширение применения инструментов финансирования на принципах государственно-частного партнерства.</w:t>
      </w:r>
    </w:p>
    <w:p w14:paraId="078B8D60" w14:textId="77777777" w:rsidR="00695410" w:rsidRPr="00C25937" w:rsidRDefault="00695410" w:rsidP="00695410">
      <w:pPr>
        <w:pStyle w:val="a0"/>
        <w:keepLines w:val="0"/>
        <w:suppressAutoHyphens w:val="0"/>
        <w:ind w:left="567" w:hanging="283"/>
      </w:pPr>
      <w:r w:rsidRPr="00C25937">
        <w:t>Рост долговой нагрузки в развитых странах и проблема «глобальных дисбалансов» (ситуация, когда суверенные заемщики являются эмитентами валюты, в которой выдан кредит).</w:t>
      </w:r>
    </w:p>
    <w:p w14:paraId="0FBB50DA" w14:textId="77777777" w:rsidR="00695410" w:rsidRPr="00C25937" w:rsidRDefault="00695410" w:rsidP="00695410">
      <w:pPr>
        <w:pStyle w:val="a0"/>
        <w:keepLines w:val="0"/>
        <w:suppressAutoHyphens w:val="0"/>
        <w:ind w:left="567" w:hanging="283"/>
      </w:pPr>
      <w:r w:rsidRPr="00C25937">
        <w:t>Увеличение дефицита сбережений в глобальной экономике (недостаток длинных пассивов при сохранении спроса на длинные деньги), вызванное, в том числе, уменьшением ресурсов пенсионных фондов в связи с потерями активов во время финансового кризиса и уменьшением количества работающих на одного пенсионера.</w:t>
      </w:r>
    </w:p>
    <w:p w14:paraId="20197EC8" w14:textId="77777777" w:rsidR="00695410" w:rsidRPr="00C25937" w:rsidRDefault="00695410" w:rsidP="00695410">
      <w:pPr>
        <w:pStyle w:val="a0"/>
        <w:keepLines w:val="0"/>
        <w:suppressAutoHyphens w:val="0"/>
        <w:ind w:left="567" w:hanging="283"/>
      </w:pPr>
      <w:r w:rsidRPr="00C25937">
        <w:t>Увеличение доли инвестиций, осуществляемых за счет государства и внешних инвесторов.</w:t>
      </w:r>
    </w:p>
    <w:p w14:paraId="0D21925B" w14:textId="77777777" w:rsidR="00695410" w:rsidRPr="00C25937" w:rsidRDefault="00695410" w:rsidP="00695410">
      <w:pPr>
        <w:pStyle w:val="a0"/>
        <w:keepLines w:val="0"/>
        <w:suppressAutoHyphens w:val="0"/>
        <w:ind w:left="567" w:hanging="283"/>
      </w:pPr>
      <w:r w:rsidRPr="00C25937">
        <w:t xml:space="preserve">Движение капитала из развитых рынков в </w:t>
      </w:r>
      <w:proofErr w:type="gramStart"/>
      <w:r w:rsidRPr="00C25937">
        <w:t>развивающиеся</w:t>
      </w:r>
      <w:proofErr w:type="gramEnd"/>
      <w:r w:rsidRPr="00C25937">
        <w:t>.</w:t>
      </w:r>
    </w:p>
    <w:p w14:paraId="5BF85C69" w14:textId="77777777" w:rsidR="00695410" w:rsidRPr="00C25937" w:rsidRDefault="00695410" w:rsidP="00695410">
      <w:pPr>
        <w:pStyle w:val="a0"/>
        <w:keepLines w:val="0"/>
        <w:suppressAutoHyphens w:val="0"/>
        <w:ind w:left="567" w:hanging="283"/>
      </w:pPr>
      <w:r w:rsidRPr="00C25937">
        <w:t>Постепенное снижение значения американского доллара в качестве уникальной ключевой мировой валюты.</w:t>
      </w:r>
    </w:p>
    <w:p w14:paraId="24259660" w14:textId="305B51D7" w:rsidR="00FE7113" w:rsidRPr="0042795A" w:rsidRDefault="00FE7113" w:rsidP="00FE7113">
      <w:pPr>
        <w:pStyle w:val="2"/>
      </w:pPr>
      <w:bookmarkStart w:id="21" w:name="_Toc506935067"/>
      <w:r w:rsidRPr="0042795A">
        <w:t>Конкурентные преимущества и ключевые проблемы</w:t>
      </w:r>
      <w:r>
        <w:br/>
      </w:r>
      <w:bookmarkEnd w:id="19"/>
      <w:bookmarkEnd w:id="20"/>
      <w:r>
        <w:t>РСО-Алания</w:t>
      </w:r>
      <w:bookmarkEnd w:id="21"/>
    </w:p>
    <w:p w14:paraId="5106B192" w14:textId="7465C4EF" w:rsidR="00FE7113" w:rsidRDefault="00FE7113" w:rsidP="00FE7113">
      <w:pPr>
        <w:pStyle w:val="3"/>
      </w:pPr>
      <w:bookmarkStart w:id="22" w:name="_Toc497956533"/>
      <w:bookmarkStart w:id="23" w:name="_Toc498896910"/>
      <w:bookmarkStart w:id="24" w:name="_Toc506935068"/>
      <w:r w:rsidRPr="0042795A">
        <w:t xml:space="preserve">Ключевые конкурентные позиции </w:t>
      </w:r>
      <w:bookmarkEnd w:id="22"/>
      <w:bookmarkEnd w:id="23"/>
      <w:r w:rsidRPr="00FE7113">
        <w:t>РСО-Алания</w:t>
      </w:r>
      <w:bookmarkEnd w:id="24"/>
    </w:p>
    <w:p w14:paraId="08D71FEF" w14:textId="3DF4C8EF" w:rsidR="00FE7113" w:rsidRDefault="00FE7113" w:rsidP="00FE7113">
      <w:r>
        <w:t xml:space="preserve">Несмотря на высокий потенциал развития в ряде ключевых направлений и достаточно выгодное экономико-географическое положение, РСО-Алания в настоящее время обладает </w:t>
      </w:r>
      <w:r w:rsidR="00547DA1">
        <w:t xml:space="preserve">крайне </w:t>
      </w:r>
      <w:r>
        <w:t>низким уровнем межрегиональной конкурентоспособности.</w:t>
      </w:r>
    </w:p>
    <w:p w14:paraId="031180D9" w14:textId="3F4FF0F7" w:rsidR="005A6DB6" w:rsidRDefault="005A6DB6" w:rsidP="005A6DB6">
      <w:pPr>
        <w:pStyle w:val="a6"/>
        <w:jc w:val="both"/>
      </w:pPr>
      <w:r>
        <w:lastRenderedPageBreak/>
        <w:t xml:space="preserve">Рисунок </w:t>
      </w:r>
      <w:fldSimple w:instr=" SEQ Рисунок \* ARABIC ">
        <w:r w:rsidR="004A7BD8">
          <w:rPr>
            <w:noProof/>
          </w:rPr>
          <w:t>5</w:t>
        </w:r>
      </w:fldSimple>
    </w:p>
    <w:p w14:paraId="16CD8B55" w14:textId="3C75D4AC" w:rsidR="00FE7113" w:rsidRDefault="00C249DB" w:rsidP="005C507E">
      <w:r w:rsidRPr="00F23E90">
        <w:rPr>
          <w:noProof/>
          <w:lang w:eastAsia="ru-RU"/>
        </w:rPr>
        <w:drawing>
          <wp:inline distT="0" distB="0" distL="0" distR="0" wp14:anchorId="0F6CA587" wp14:editId="5616D3C1">
            <wp:extent cx="6120000" cy="3832882"/>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000" cy="3832882"/>
                    </a:xfrm>
                    <a:prstGeom prst="rect">
                      <a:avLst/>
                    </a:prstGeom>
                    <a:noFill/>
                    <a:ln>
                      <a:noFill/>
                    </a:ln>
                  </pic:spPr>
                </pic:pic>
              </a:graphicData>
            </a:graphic>
          </wp:inline>
        </w:drawing>
      </w:r>
    </w:p>
    <w:p w14:paraId="5AF86898" w14:textId="4447EE31" w:rsidR="005A6DB6" w:rsidRDefault="005A6DB6" w:rsidP="0065788B">
      <w:pPr>
        <w:spacing w:before="240"/>
        <w:rPr>
          <w:b/>
        </w:rPr>
      </w:pPr>
      <w:r>
        <w:rPr>
          <w:b/>
        </w:rPr>
        <w:t>К</w:t>
      </w:r>
      <w:r w:rsidR="00181CCC">
        <w:rPr>
          <w:b/>
        </w:rPr>
        <w:t>онкурентные преимущества</w:t>
      </w:r>
    </w:p>
    <w:p w14:paraId="762F4D8F" w14:textId="20FE80B0" w:rsidR="00B87508" w:rsidRDefault="00B87508" w:rsidP="00B87508">
      <w:pPr>
        <w:pStyle w:val="a6"/>
        <w:jc w:val="both"/>
      </w:pPr>
      <w:r>
        <w:t xml:space="preserve">Рисунок </w:t>
      </w:r>
      <w:fldSimple w:instr=" SEQ Рисунок \* ARABIC ">
        <w:r w:rsidR="004A7BD8">
          <w:rPr>
            <w:noProof/>
          </w:rPr>
          <w:t>6</w:t>
        </w:r>
      </w:fldSimple>
    </w:p>
    <w:p w14:paraId="70D2131D" w14:textId="2960FFF2" w:rsidR="00B87508" w:rsidRDefault="00397942" w:rsidP="005C507E">
      <w:pPr>
        <w:rPr>
          <w:b/>
        </w:rPr>
      </w:pPr>
      <w:r w:rsidRPr="00397942">
        <w:rPr>
          <w:noProof/>
          <w:lang w:eastAsia="ru-RU"/>
        </w:rPr>
        <w:drawing>
          <wp:inline distT="0" distB="0" distL="0" distR="0" wp14:anchorId="3FA5841E" wp14:editId="2849842C">
            <wp:extent cx="6120000" cy="3832882"/>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000" cy="3832882"/>
                    </a:xfrm>
                    <a:prstGeom prst="rect">
                      <a:avLst/>
                    </a:prstGeom>
                    <a:noFill/>
                    <a:ln>
                      <a:noFill/>
                    </a:ln>
                  </pic:spPr>
                </pic:pic>
              </a:graphicData>
            </a:graphic>
          </wp:inline>
        </w:drawing>
      </w:r>
    </w:p>
    <w:p w14:paraId="151F0E5F" w14:textId="7D9FF24D" w:rsidR="005A6DB6" w:rsidRPr="005A6DB6" w:rsidRDefault="008B2E57" w:rsidP="00B87508">
      <w:pPr>
        <w:keepLines/>
      </w:pPr>
      <w:r>
        <w:rPr>
          <w:b/>
          <w:bCs/>
        </w:rPr>
        <w:lastRenderedPageBreak/>
        <w:t>G1. Рынки: </w:t>
      </w:r>
      <w:r w:rsidR="00F36AF9">
        <w:rPr>
          <w:bCs/>
        </w:rPr>
        <w:t>Республика Северная Осетия – Алания</w:t>
      </w:r>
      <w:r w:rsidR="005A6DB6" w:rsidRPr="005A6DB6">
        <w:rPr>
          <w:bCs/>
        </w:rPr>
        <w:t xml:space="preserve"> </w:t>
      </w:r>
      <w:r w:rsidR="005A6DB6" w:rsidRPr="005A6DB6">
        <w:rPr>
          <w:bCs/>
          <w:cs/>
          <w:lang w:bidi="mr-IN"/>
        </w:rPr>
        <w:t>–</w:t>
      </w:r>
      <w:r w:rsidR="005A6DB6" w:rsidRPr="005A6DB6">
        <w:rPr>
          <w:bCs/>
        </w:rPr>
        <w:t xml:space="preserve"> многонациональный форпост государственности в центре многомиллионного Кавказа, обладающий культурно-историческим основанием с богатейшей природой и высоким потенциалом развития культуры, образования, здравоохранения, агропрома, промышленности (</w:t>
      </w:r>
      <w:r w:rsidR="00956E4F">
        <w:rPr>
          <w:bCs/>
        </w:rPr>
        <w:t xml:space="preserve">производство строительных материалов, </w:t>
      </w:r>
      <w:proofErr w:type="gramStart"/>
      <w:r w:rsidR="005A6DB6" w:rsidRPr="005A6DB6">
        <w:rPr>
          <w:bCs/>
        </w:rPr>
        <w:t>оптико-электроника</w:t>
      </w:r>
      <w:proofErr w:type="gramEnd"/>
      <w:r w:rsidR="005A6DB6" w:rsidRPr="005A6DB6">
        <w:rPr>
          <w:bCs/>
        </w:rPr>
        <w:t>, приборостроение, металлургия), возобновляемой энергетики, туризма и творческих индустрий:</w:t>
      </w:r>
    </w:p>
    <w:p w14:paraId="4C09DD53" w14:textId="70AB8E00" w:rsidR="00397942" w:rsidRDefault="00397942" w:rsidP="00397942">
      <w:pPr>
        <w:pStyle w:val="a0"/>
        <w:keepLines w:val="0"/>
        <w:suppressAutoHyphens w:val="0"/>
        <w:ind w:left="567" w:hanging="283"/>
      </w:pPr>
      <w:r>
        <w:t>Выгодное расположение республики</w:t>
      </w:r>
      <w:r w:rsidRPr="00397942">
        <w:t xml:space="preserve"> в географическом центре Кавказа, региона, объединяющего субъекты Российской Федерации, Армению, Азербайджан, Грузию, Республику Южная Осетия и Республику Абхазия</w:t>
      </w:r>
      <w:r w:rsidR="005A2478">
        <w:t xml:space="preserve">. Рынок сбыта </w:t>
      </w:r>
      <w:r w:rsidRPr="00397942">
        <w:t xml:space="preserve">с </w:t>
      </w:r>
      <w:r w:rsidR="005A2478">
        <w:t>количеством потенциальных потребителей</w:t>
      </w:r>
      <w:r w:rsidRPr="00397942">
        <w:t xml:space="preserve"> около 33</w:t>
      </w:r>
      <w:r>
        <w:t> </w:t>
      </w:r>
      <w:proofErr w:type="gramStart"/>
      <w:r w:rsidRPr="00397942">
        <w:t>млн</w:t>
      </w:r>
      <w:proofErr w:type="gramEnd"/>
      <w:r w:rsidRPr="00397942">
        <w:t xml:space="preserve"> чел.</w:t>
      </w:r>
    </w:p>
    <w:p w14:paraId="54CF4B46" w14:textId="7FE2E4ED" w:rsidR="005A6DB6" w:rsidRPr="005A6DB6" w:rsidRDefault="005A6DB6" w:rsidP="005A6DB6">
      <w:r w:rsidRPr="005A6DB6">
        <w:rPr>
          <w:b/>
          <w:bCs/>
        </w:rPr>
        <w:t>G2</w:t>
      </w:r>
      <w:r w:rsidR="00397942">
        <w:rPr>
          <w:b/>
          <w:bCs/>
        </w:rPr>
        <w:t xml:space="preserve">. Институты: </w:t>
      </w:r>
      <w:r w:rsidR="00397942">
        <w:rPr>
          <w:bCs/>
        </w:rPr>
        <w:t>Наличие разветвленно</w:t>
      </w:r>
      <w:r w:rsidR="00397942" w:rsidRPr="00397942">
        <w:rPr>
          <w:bCs/>
        </w:rPr>
        <w:t xml:space="preserve">й сети институтов развития, </w:t>
      </w:r>
      <w:r w:rsidR="00397942">
        <w:rPr>
          <w:bCs/>
        </w:rPr>
        <w:t>в т.ч. –</w:t>
      </w:r>
      <w:r w:rsidR="00397942" w:rsidRPr="00397942">
        <w:rPr>
          <w:bCs/>
        </w:rPr>
        <w:t xml:space="preserve"> штаба разработки и реализации Стратегии </w:t>
      </w:r>
      <w:r w:rsidR="00397942">
        <w:rPr>
          <w:bCs/>
        </w:rPr>
        <w:t>– Агентства развития РСО-Алания и ключевого</w:t>
      </w:r>
      <w:r w:rsidR="00397942" w:rsidRPr="00397942">
        <w:rPr>
          <w:bCs/>
        </w:rPr>
        <w:t xml:space="preserve"> механизма реализации Стратеги</w:t>
      </w:r>
      <w:r w:rsidR="00397942">
        <w:rPr>
          <w:bCs/>
        </w:rPr>
        <w:t>и – Проектного офиса РСО-Алания</w:t>
      </w:r>
      <w:r w:rsidRPr="008B2E57">
        <w:rPr>
          <w:bCs/>
        </w:rPr>
        <w:t>.</w:t>
      </w:r>
    </w:p>
    <w:p w14:paraId="38CCF13E" w14:textId="0D6CCB5A" w:rsidR="005A6DB6" w:rsidRPr="005A6DB6" w:rsidRDefault="008B2E57" w:rsidP="005A6DB6">
      <w:r>
        <w:rPr>
          <w:b/>
          <w:bCs/>
        </w:rPr>
        <w:t>G3. Человеческий капитал: </w:t>
      </w:r>
    </w:p>
    <w:p w14:paraId="294FAD78" w14:textId="77777777" w:rsidR="005A6DB6" w:rsidRPr="005A6DB6" w:rsidRDefault="005A6DB6" w:rsidP="008B2E57">
      <w:pPr>
        <w:pStyle w:val="a0"/>
        <w:keepLines w:val="0"/>
        <w:suppressAutoHyphens w:val="0"/>
        <w:ind w:left="567" w:hanging="283"/>
      </w:pPr>
      <w:r w:rsidRPr="005A6DB6">
        <w:t xml:space="preserve">Относительно благоприятная демографическая ситуация. </w:t>
      </w:r>
    </w:p>
    <w:p w14:paraId="70BE952E" w14:textId="77777777" w:rsidR="005A6DB6" w:rsidRPr="005A6DB6" w:rsidRDefault="005A6DB6" w:rsidP="008B2E57">
      <w:pPr>
        <w:pStyle w:val="a0"/>
        <w:keepLines w:val="0"/>
        <w:suppressAutoHyphens w:val="0"/>
        <w:ind w:left="567" w:hanging="283"/>
      </w:pPr>
      <w:r w:rsidRPr="005A6DB6">
        <w:t xml:space="preserve">Развитая сеть медицинских организаций. </w:t>
      </w:r>
    </w:p>
    <w:p w14:paraId="5A6DF594" w14:textId="77777777" w:rsidR="005A6DB6" w:rsidRPr="005A6DB6" w:rsidRDefault="005A6DB6" w:rsidP="008B2E57">
      <w:pPr>
        <w:pStyle w:val="a0"/>
        <w:keepLines w:val="0"/>
        <w:suppressAutoHyphens w:val="0"/>
        <w:ind w:left="567" w:hanging="283"/>
      </w:pPr>
      <w:r w:rsidRPr="005A6DB6">
        <w:t xml:space="preserve">Относительно высокая обеспеченность медицинской инфраструктурой. </w:t>
      </w:r>
    </w:p>
    <w:p w14:paraId="47730FF3" w14:textId="77777777" w:rsidR="005A6DB6" w:rsidRPr="005A6DB6" w:rsidRDefault="005A6DB6" w:rsidP="008B2E57">
      <w:pPr>
        <w:pStyle w:val="a0"/>
        <w:keepLines w:val="0"/>
        <w:suppressAutoHyphens w:val="0"/>
        <w:ind w:left="567" w:hanging="283"/>
      </w:pPr>
      <w:r w:rsidRPr="005A6DB6">
        <w:t xml:space="preserve">Наличие известных научно-образовательных центров, развитая система высшего образования. </w:t>
      </w:r>
    </w:p>
    <w:p w14:paraId="2437A74F" w14:textId="77777777" w:rsidR="005A6DB6" w:rsidRPr="005A6DB6" w:rsidRDefault="005A6DB6" w:rsidP="008B2E57">
      <w:pPr>
        <w:pStyle w:val="a0"/>
        <w:keepLines w:val="0"/>
        <w:suppressAutoHyphens w:val="0"/>
        <w:ind w:left="567" w:hanging="283"/>
      </w:pPr>
      <w:r w:rsidRPr="005A6DB6">
        <w:t xml:space="preserve">Высокая доля </w:t>
      </w:r>
      <w:proofErr w:type="gramStart"/>
      <w:r w:rsidRPr="005A6DB6">
        <w:t>занятых</w:t>
      </w:r>
      <w:proofErr w:type="gramEnd"/>
      <w:r w:rsidRPr="005A6DB6">
        <w:t xml:space="preserve"> с высшим образованием. </w:t>
      </w:r>
    </w:p>
    <w:p w14:paraId="061A46DD" w14:textId="65967CF7" w:rsidR="005A6DB6" w:rsidRPr="005A6DB6" w:rsidRDefault="00A04FF7" w:rsidP="008B2E57">
      <w:pPr>
        <w:pStyle w:val="a0"/>
        <w:keepLines w:val="0"/>
        <w:suppressAutoHyphens w:val="0"/>
        <w:ind w:left="567" w:hanging="283"/>
      </w:pPr>
      <w:r w:rsidRPr="00A04FF7">
        <w:t xml:space="preserve">Богатая и уникальная </w:t>
      </w:r>
      <w:proofErr w:type="gramStart"/>
      <w:r w:rsidRPr="00A04FF7">
        <w:t>культура</w:t>
      </w:r>
      <w:proofErr w:type="gramEnd"/>
      <w:r w:rsidRPr="00A04FF7">
        <w:t xml:space="preserve"> и история осетинского народа,</w:t>
      </w:r>
      <w:r>
        <w:t xml:space="preserve"> уникальная национальная кухня, р</w:t>
      </w:r>
      <w:r w:rsidR="005A6DB6" w:rsidRPr="005A6DB6">
        <w:t xml:space="preserve">азвитые традиции гостеприимства, глубокие традиции мирного сосуществования различных культур. </w:t>
      </w:r>
    </w:p>
    <w:p w14:paraId="391D3280" w14:textId="77777777" w:rsidR="005A6DB6" w:rsidRPr="005A6DB6" w:rsidRDefault="005A6DB6" w:rsidP="008B2E57">
      <w:pPr>
        <w:pStyle w:val="a0"/>
        <w:keepLines w:val="0"/>
        <w:suppressAutoHyphens w:val="0"/>
        <w:ind w:left="567" w:hanging="283"/>
      </w:pPr>
      <w:r w:rsidRPr="005A6DB6">
        <w:t>Влиятельная диаспора.</w:t>
      </w:r>
    </w:p>
    <w:p w14:paraId="210F9C23" w14:textId="30B6500E" w:rsidR="005A6DB6" w:rsidRPr="005A6DB6" w:rsidRDefault="008B2E57" w:rsidP="005A6DB6">
      <w:r>
        <w:rPr>
          <w:b/>
          <w:bCs/>
        </w:rPr>
        <w:t>G4. </w:t>
      </w:r>
      <w:r w:rsidR="005A6DB6" w:rsidRPr="005A6DB6">
        <w:rPr>
          <w:b/>
          <w:bCs/>
        </w:rPr>
        <w:t>Инновации и информация:</w:t>
      </w:r>
    </w:p>
    <w:p w14:paraId="6EE5C12E" w14:textId="77777777" w:rsidR="005A6DB6" w:rsidRPr="005A6DB6" w:rsidRDefault="005A6DB6" w:rsidP="008B2E57">
      <w:pPr>
        <w:pStyle w:val="a0"/>
        <w:keepLines w:val="0"/>
        <w:suppressAutoHyphens w:val="0"/>
        <w:ind w:left="567" w:hanging="283"/>
      </w:pPr>
      <w:r w:rsidRPr="005A6DB6">
        <w:t>Потенциал развития умной экономики: Владикавказский научный центр РАН и вузы с инновационным потенциалом, наличие исследований и прорывных разработок в области инновационной энергетики (использования различных типов источников возобновляемой энергии) и устойчивого развития горных территорий; практика элитного семеноводства и племенного скотоводства; наличие отдельных инновационных производств в промышленности.</w:t>
      </w:r>
    </w:p>
    <w:p w14:paraId="64BCD0A3" w14:textId="488E9905" w:rsidR="005A6DB6" w:rsidRPr="005A6DB6" w:rsidRDefault="008B2E57" w:rsidP="005A6DB6">
      <w:r>
        <w:rPr>
          <w:b/>
          <w:bCs/>
        </w:rPr>
        <w:t>G5. </w:t>
      </w:r>
      <w:r w:rsidR="005A6DB6" w:rsidRPr="005A6DB6">
        <w:rPr>
          <w:b/>
          <w:bCs/>
        </w:rPr>
        <w:t>Природные ресурсы и устойчивое развитие:</w:t>
      </w:r>
    </w:p>
    <w:p w14:paraId="3A9CF9E5" w14:textId="77777777" w:rsidR="005A6DB6" w:rsidRPr="005A6DB6" w:rsidRDefault="005A6DB6" w:rsidP="008B2E57">
      <w:pPr>
        <w:pStyle w:val="a0"/>
        <w:keepLines w:val="0"/>
        <w:suppressAutoHyphens w:val="0"/>
        <w:ind w:left="567" w:hanging="283"/>
      </w:pPr>
      <w:r w:rsidRPr="005A6DB6">
        <w:t xml:space="preserve">Благоприятные природные условия для развития диверсифицированного сельского хозяйства. </w:t>
      </w:r>
    </w:p>
    <w:p w14:paraId="332BA99F" w14:textId="77777777" w:rsidR="005A6DB6" w:rsidRPr="005A6DB6" w:rsidRDefault="005A6DB6" w:rsidP="008B2E57">
      <w:pPr>
        <w:pStyle w:val="a0"/>
        <w:keepLines w:val="0"/>
        <w:suppressAutoHyphens w:val="0"/>
        <w:ind w:left="567" w:hanging="283"/>
      </w:pPr>
      <w:r w:rsidRPr="005A6DB6">
        <w:t xml:space="preserve">Богатые запасы питьевой воды высокого качества. </w:t>
      </w:r>
    </w:p>
    <w:p w14:paraId="2D171407" w14:textId="77777777" w:rsidR="005A6DB6" w:rsidRDefault="005A6DB6" w:rsidP="008B2E57">
      <w:pPr>
        <w:pStyle w:val="a0"/>
        <w:keepLines w:val="0"/>
        <w:suppressAutoHyphens w:val="0"/>
        <w:ind w:left="567" w:hanging="283"/>
      </w:pPr>
      <w:r w:rsidRPr="005A6DB6">
        <w:t xml:space="preserve">Уникальные рекреационные и бальнеологические ресурсы (живописные природные ландшафты, обширные горные территории, ледники, месторождения минеральных вод и лечебных глин), которые могут служить базой для создания конкурентоспособного туристского центра и бальнеологического курорта мирового уровня. </w:t>
      </w:r>
    </w:p>
    <w:p w14:paraId="69680D28" w14:textId="77777777" w:rsidR="005A6DB6" w:rsidRPr="005A6DB6" w:rsidRDefault="005A6DB6" w:rsidP="008B2E57">
      <w:pPr>
        <w:pStyle w:val="a0"/>
        <w:keepLines w:val="0"/>
        <w:suppressAutoHyphens w:val="0"/>
        <w:ind w:left="567" w:hanging="283"/>
      </w:pPr>
      <w:r w:rsidRPr="005A6DB6">
        <w:t>Лесные ресурсы, достаточные для развития лесной промышленности.</w:t>
      </w:r>
    </w:p>
    <w:p w14:paraId="57CDB5B6" w14:textId="77777777" w:rsidR="005A6DB6" w:rsidRPr="005A6DB6" w:rsidRDefault="005A6DB6" w:rsidP="008B2E57">
      <w:pPr>
        <w:pStyle w:val="a0"/>
        <w:keepLines w:val="0"/>
        <w:suppressAutoHyphens w:val="0"/>
        <w:ind w:left="567" w:hanging="283"/>
      </w:pPr>
      <w:r w:rsidRPr="005A6DB6">
        <w:t>Водные ресурсы, достаточные для развития рыбоводства.</w:t>
      </w:r>
    </w:p>
    <w:p w14:paraId="09C0DC77" w14:textId="77777777" w:rsidR="005A6DB6" w:rsidRPr="005A6DB6" w:rsidRDefault="005A6DB6" w:rsidP="008B2E57">
      <w:pPr>
        <w:pStyle w:val="a0"/>
        <w:keepLines w:val="0"/>
        <w:suppressAutoHyphens w:val="0"/>
        <w:ind w:left="567" w:hanging="283"/>
      </w:pPr>
      <w:r w:rsidRPr="005A6DB6">
        <w:t xml:space="preserve">Месторождения нерудных полезных ископаемых и отделочных камней, в т.ч. более 70% российских запасов доломитов, используемых в стекольной промышленности. </w:t>
      </w:r>
    </w:p>
    <w:p w14:paraId="46D6706F" w14:textId="77777777" w:rsidR="005A6DB6" w:rsidRPr="005A6DB6" w:rsidRDefault="005A6DB6" w:rsidP="008B2E57">
      <w:pPr>
        <w:pStyle w:val="a0"/>
        <w:keepLines w:val="0"/>
        <w:suppressAutoHyphens w:val="0"/>
        <w:ind w:left="567" w:hanging="283"/>
      </w:pPr>
      <w:r w:rsidRPr="005A6DB6">
        <w:t xml:space="preserve">Запасы нефти и полиметаллических руд. </w:t>
      </w:r>
    </w:p>
    <w:p w14:paraId="2BA43CCD" w14:textId="1DABE81D" w:rsidR="005A6DB6" w:rsidRDefault="005A6DB6" w:rsidP="008B2E57">
      <w:pPr>
        <w:pStyle w:val="a0"/>
        <w:keepLines w:val="0"/>
        <w:suppressAutoHyphens w:val="0"/>
        <w:ind w:left="567" w:hanging="283"/>
      </w:pPr>
      <w:r w:rsidRPr="005A6DB6">
        <w:lastRenderedPageBreak/>
        <w:t xml:space="preserve">Уникальный гидроэнергетический потенциал, позволяющий в перспективе удовлетворить потребности региона в электроэнергии и обеспечить развитие </w:t>
      </w:r>
      <w:proofErr w:type="gramStart"/>
      <w:r w:rsidRPr="005A6DB6">
        <w:t>энергоемких</w:t>
      </w:r>
      <w:proofErr w:type="gramEnd"/>
      <w:r w:rsidRPr="005A6DB6">
        <w:t xml:space="preserve"> произ</w:t>
      </w:r>
      <w:r w:rsidR="00547DA1">
        <w:t>водств.</w:t>
      </w:r>
    </w:p>
    <w:p w14:paraId="36BB9E4D" w14:textId="75A3F0DE" w:rsidR="00547DA1" w:rsidRDefault="00547DA1" w:rsidP="00547DA1">
      <w:pPr>
        <w:pStyle w:val="a0"/>
        <w:keepLines w:val="0"/>
        <w:suppressAutoHyphens w:val="0"/>
        <w:ind w:left="567" w:hanging="283"/>
      </w:pPr>
      <w:r>
        <w:t>Уникальный ландшафт, создающий высокий потенциал снижения затрат на электроэнергию, связанный с использованием самотечного водоснабжения.</w:t>
      </w:r>
    </w:p>
    <w:p w14:paraId="56BD3C38" w14:textId="77777777" w:rsidR="005A6DB6" w:rsidRPr="005A6DB6" w:rsidRDefault="005A6DB6" w:rsidP="008B2E57">
      <w:pPr>
        <w:pStyle w:val="a0"/>
        <w:keepLines w:val="0"/>
        <w:suppressAutoHyphens w:val="0"/>
        <w:ind w:left="567" w:hanging="283"/>
      </w:pPr>
      <w:r w:rsidRPr="005A6DB6">
        <w:t>Значительный потенциал возобновляемых источников энергии – энергии солнца (значительная продолжительность солнечного сияния) и геотермальной энергии, создающий возможности для устойчивого развития горных территорий.</w:t>
      </w:r>
    </w:p>
    <w:p w14:paraId="761C29CE" w14:textId="42121D22" w:rsidR="005A6DB6" w:rsidRPr="005A6DB6" w:rsidRDefault="008B2E57" w:rsidP="005A6DB6">
      <w:r>
        <w:rPr>
          <w:b/>
          <w:bCs/>
        </w:rPr>
        <w:t>G6. </w:t>
      </w:r>
      <w:r w:rsidR="005A6DB6" w:rsidRPr="005A6DB6">
        <w:rPr>
          <w:b/>
          <w:bCs/>
        </w:rPr>
        <w:t xml:space="preserve">Пространство и </w:t>
      </w:r>
      <w:proofErr w:type="gramStart"/>
      <w:r w:rsidR="005A6DB6" w:rsidRPr="005A6DB6">
        <w:rPr>
          <w:b/>
          <w:bCs/>
        </w:rPr>
        <w:t>реальный</w:t>
      </w:r>
      <w:proofErr w:type="gramEnd"/>
      <w:r w:rsidR="005A6DB6" w:rsidRPr="005A6DB6">
        <w:rPr>
          <w:b/>
          <w:bCs/>
        </w:rPr>
        <w:t xml:space="preserve"> капитал: </w:t>
      </w:r>
      <w:r w:rsidR="005A6DB6" w:rsidRPr="008B2E57">
        <w:rPr>
          <w:bCs/>
        </w:rPr>
        <w:t xml:space="preserve">Кавказские ворота России </w:t>
      </w:r>
      <w:r w:rsidR="005A6DB6" w:rsidRPr="008B2E57">
        <w:rPr>
          <w:bCs/>
          <w:cs/>
          <w:lang w:bidi="mr-IN"/>
        </w:rPr>
        <w:t>–</w:t>
      </w:r>
      <w:r w:rsidR="005A6DB6" w:rsidRPr="008B2E57">
        <w:rPr>
          <w:bCs/>
        </w:rPr>
        <w:t xml:space="preserve"> выгодное геостратегическое положение и хорошая транспортная доступность, высокий транзитный потенциал территории.</w:t>
      </w:r>
    </w:p>
    <w:p w14:paraId="317CC610" w14:textId="77777777" w:rsidR="005A6DB6" w:rsidRDefault="005A6DB6" w:rsidP="008B2E57">
      <w:pPr>
        <w:pStyle w:val="a0"/>
        <w:keepLines w:val="0"/>
        <w:suppressAutoHyphens w:val="0"/>
        <w:ind w:left="567" w:hanging="283"/>
      </w:pPr>
      <w:r w:rsidRPr="005A6DB6">
        <w:t>Возможность сочетания на территории разных видов экономической деятельности: туристско-рекреационной, инновационной, агропромышленной, транспортно-логистической и др.</w:t>
      </w:r>
    </w:p>
    <w:p w14:paraId="0218EB02" w14:textId="77777777" w:rsidR="00F82EAF" w:rsidRPr="005A6DB6" w:rsidRDefault="00F82EAF" w:rsidP="00F82EAF">
      <w:pPr>
        <w:pStyle w:val="a0"/>
        <w:keepLines w:val="0"/>
        <w:suppressAutoHyphens w:val="0"/>
        <w:ind w:left="567" w:hanging="283"/>
      </w:pPr>
      <w:r>
        <w:t>Уникальное географическое положение для развития товарной логистики по маршруту Закавказье – Российская Федерация.</w:t>
      </w:r>
    </w:p>
    <w:p w14:paraId="1AC721F7" w14:textId="77777777" w:rsidR="005A6DB6" w:rsidRPr="005A6DB6" w:rsidRDefault="005A6DB6" w:rsidP="008B2E57">
      <w:pPr>
        <w:pStyle w:val="a0"/>
        <w:keepLines w:val="0"/>
        <w:suppressAutoHyphens w:val="0"/>
        <w:ind w:left="567" w:hanging="283"/>
      </w:pPr>
      <w:r w:rsidRPr="005A6DB6">
        <w:t>Высокая плотность системы расселения и автодорожной сети.</w:t>
      </w:r>
    </w:p>
    <w:p w14:paraId="567E92CF" w14:textId="77777777" w:rsidR="00F82EAF" w:rsidRPr="005A6DB6" w:rsidRDefault="00F82EAF" w:rsidP="00F82EAF">
      <w:pPr>
        <w:pStyle w:val="a0"/>
        <w:keepLines w:val="0"/>
        <w:suppressAutoHyphens w:val="0"/>
        <w:ind w:left="567" w:hanging="283"/>
      </w:pPr>
      <w:proofErr w:type="gramStart"/>
      <w:r w:rsidRPr="005A6DB6">
        <w:t>Высокий уровень диверсификации промышленной базы (машиностроение, приборостроение, металлургия</w:t>
      </w:r>
      <w:r>
        <w:t xml:space="preserve">, </w:t>
      </w:r>
      <w:r w:rsidRPr="00706F1B">
        <w:t>промышленность строительных материалов</w:t>
      </w:r>
      <w:r w:rsidRPr="005A6DB6">
        <w:t xml:space="preserve"> и др.), достигнутый ранее (в советский период); сильные позиции республиканских производителей на рынках цветных металлов), наличие уникальных для России производств в ряде отраслей (приборостроение и производство полимеров).</w:t>
      </w:r>
      <w:proofErr w:type="gramEnd"/>
    </w:p>
    <w:p w14:paraId="646EC583" w14:textId="77777777" w:rsidR="005A6DB6" w:rsidRPr="005A6DB6" w:rsidRDefault="005A6DB6" w:rsidP="008B2E57">
      <w:pPr>
        <w:pStyle w:val="a0"/>
        <w:keepLines w:val="0"/>
        <w:suppressAutoHyphens w:val="0"/>
        <w:ind w:left="567" w:hanging="283"/>
      </w:pPr>
      <w:r w:rsidRPr="005A6DB6">
        <w:t xml:space="preserve">Наличие современных мощностей для производства спиртосодержащей продукции, алкогольных и безалкогольных напитков. </w:t>
      </w:r>
    </w:p>
    <w:p w14:paraId="089C290E" w14:textId="77777777" w:rsidR="005A6DB6" w:rsidRPr="005A6DB6" w:rsidRDefault="005A6DB6" w:rsidP="008B2E57">
      <w:pPr>
        <w:pStyle w:val="a0"/>
        <w:keepLines w:val="0"/>
        <w:suppressAutoHyphens w:val="0"/>
        <w:ind w:left="567" w:hanging="283"/>
      </w:pPr>
      <w:r w:rsidRPr="005A6DB6">
        <w:t>Наличие большого количества (около 1,5 тыс.) объектов культурно-исторического наследия (в т.ч. уникальных). Высокая степень обеспеченности населенных пунктов инженерной инфраструктурой.</w:t>
      </w:r>
    </w:p>
    <w:p w14:paraId="69DFB83A" w14:textId="77777777" w:rsidR="005A6DB6" w:rsidRPr="005A6DB6" w:rsidRDefault="005A6DB6" w:rsidP="008B2E57">
      <w:pPr>
        <w:pStyle w:val="a0"/>
        <w:keepLines w:val="0"/>
        <w:suppressAutoHyphens w:val="0"/>
        <w:ind w:left="567" w:hanging="283"/>
      </w:pPr>
      <w:r w:rsidRPr="005A6DB6">
        <w:t>Высокий уровень урбанизации. Благоприятные условия жизни в сельской местности.</w:t>
      </w:r>
    </w:p>
    <w:p w14:paraId="46AB8779" w14:textId="77777777" w:rsidR="005A6DB6" w:rsidRPr="005A6DB6" w:rsidRDefault="005A6DB6" w:rsidP="008B2E57">
      <w:pPr>
        <w:pStyle w:val="a0"/>
        <w:keepLines w:val="0"/>
        <w:suppressAutoHyphens w:val="0"/>
        <w:ind w:left="567" w:hanging="283"/>
      </w:pPr>
      <w:r w:rsidRPr="005A6DB6">
        <w:t>Обеспеченность населенных пунктов инженерной инфраструктурой.</w:t>
      </w:r>
    </w:p>
    <w:p w14:paraId="5DD79341" w14:textId="77777777" w:rsidR="005A6DB6" w:rsidRPr="005A6DB6" w:rsidRDefault="005A6DB6" w:rsidP="005A6DB6">
      <w:r w:rsidRPr="005A6DB6">
        <w:rPr>
          <w:b/>
          <w:bCs/>
        </w:rPr>
        <w:t xml:space="preserve">G7. Инвестиции и </w:t>
      </w:r>
      <w:proofErr w:type="gramStart"/>
      <w:r w:rsidRPr="005A6DB6">
        <w:rPr>
          <w:b/>
          <w:bCs/>
        </w:rPr>
        <w:t>финансовый</w:t>
      </w:r>
      <w:proofErr w:type="gramEnd"/>
      <w:r w:rsidRPr="005A6DB6">
        <w:rPr>
          <w:b/>
          <w:bCs/>
        </w:rPr>
        <w:t xml:space="preserve"> капитал:</w:t>
      </w:r>
    </w:p>
    <w:p w14:paraId="32391DB3" w14:textId="77777777" w:rsidR="005A6DB6" w:rsidRPr="005A6DB6" w:rsidRDefault="005A6DB6" w:rsidP="008B2E57">
      <w:pPr>
        <w:pStyle w:val="a0"/>
        <w:keepLines w:val="0"/>
        <w:suppressAutoHyphens w:val="0"/>
        <w:ind w:left="567" w:hanging="283"/>
      </w:pPr>
      <w:r w:rsidRPr="005A6DB6">
        <w:t>Наличие перспективных инвестиционных площадок для развития АПК, «умной промышленности», туризма и бальнеологии.</w:t>
      </w:r>
    </w:p>
    <w:p w14:paraId="54353AE3" w14:textId="40531010" w:rsidR="005A6DB6" w:rsidRDefault="005A6DB6" w:rsidP="008B2E57">
      <w:pPr>
        <w:pStyle w:val="a0"/>
        <w:keepLines w:val="0"/>
        <w:suppressAutoHyphens w:val="0"/>
        <w:ind w:left="567" w:hanging="283"/>
      </w:pPr>
      <w:r w:rsidRPr="005A6DB6">
        <w:t xml:space="preserve">С точки зрения межрегиональной конкурентоспособности регион имеет системные проблемы в использовании ограниченных природных ресурсов, развитии человеческого капитала, инноваций и пространства, а </w:t>
      </w:r>
      <w:r w:rsidR="008B2E57">
        <w:t>также в привлечении инвестиций.</w:t>
      </w:r>
    </w:p>
    <w:p w14:paraId="4310514A" w14:textId="77777777" w:rsidR="0065788B" w:rsidRDefault="0065788B" w:rsidP="0065788B">
      <w:pPr>
        <w:spacing w:before="240"/>
        <w:rPr>
          <w:b/>
        </w:rPr>
      </w:pPr>
      <w:r w:rsidRPr="0065788B">
        <w:rPr>
          <w:b/>
        </w:rPr>
        <w:t>Ключевые проблемы:</w:t>
      </w:r>
    </w:p>
    <w:p w14:paraId="1029A690" w14:textId="28E79CAF" w:rsidR="00F20152" w:rsidRDefault="00F20152" w:rsidP="00F20152">
      <w:pPr>
        <w:rPr>
          <w:b/>
          <w:bCs/>
        </w:rPr>
      </w:pPr>
      <w:r>
        <w:rPr>
          <w:b/>
          <w:bCs/>
        </w:rPr>
        <w:t>G1. Рынки:</w:t>
      </w:r>
    </w:p>
    <w:p w14:paraId="13AF41A2" w14:textId="77777777" w:rsidR="00F20152" w:rsidRPr="00F20152" w:rsidRDefault="00F20152" w:rsidP="00F20152">
      <w:pPr>
        <w:pStyle w:val="a0"/>
        <w:keepLines w:val="0"/>
        <w:suppressAutoHyphens w:val="0"/>
        <w:ind w:left="567" w:hanging="283"/>
      </w:pPr>
      <w:r>
        <w:t>Специализация на производстве и реализации (в т.ч. за пределы региона) сельскохозяйственного сырья (зерновых и зернобобовых) и спиртосодержащей продукции. Узкий ассортимент производимых продуктов питания.</w:t>
      </w:r>
    </w:p>
    <w:p w14:paraId="43F1BDDB" w14:textId="5ADB04BE" w:rsidR="00547DA1" w:rsidRPr="00547DA1" w:rsidRDefault="00547DA1" w:rsidP="00F20152">
      <w:pPr>
        <w:pStyle w:val="a0"/>
        <w:keepLines w:val="0"/>
        <w:suppressAutoHyphens w:val="0"/>
        <w:ind w:left="567" w:hanging="283"/>
        <w:rPr>
          <w:b/>
          <w:bCs/>
        </w:rPr>
      </w:pPr>
      <w:r>
        <w:t>Недостаточная конкурентоспособность туристского продукта, низки</w:t>
      </w:r>
      <w:r w:rsidR="004470D8">
        <w:t>й</w:t>
      </w:r>
      <w:r>
        <w:t xml:space="preserve"> уровень осведомленности рынка о туристско-рекреационном потенциале республики.</w:t>
      </w:r>
    </w:p>
    <w:p w14:paraId="0317A10C" w14:textId="2C0D5646" w:rsidR="00A0651C" w:rsidRPr="00C100F6" w:rsidRDefault="00A0651C" w:rsidP="00F20152">
      <w:pPr>
        <w:pStyle w:val="a0"/>
        <w:keepLines w:val="0"/>
        <w:suppressAutoHyphens w:val="0"/>
        <w:ind w:left="567" w:hanging="283"/>
        <w:rPr>
          <w:b/>
          <w:bCs/>
        </w:rPr>
      </w:pPr>
      <w:proofErr w:type="gramStart"/>
      <w:r>
        <w:t>Нераскрытые коммерческий (в том числе инвестиционный) потенциал культурно-туристического сектора РСО-Алания.</w:t>
      </w:r>
      <w:proofErr w:type="gramEnd"/>
    </w:p>
    <w:p w14:paraId="7BC8B6FE" w14:textId="7F2B10AF" w:rsidR="00C100F6" w:rsidRPr="001F7928" w:rsidRDefault="00C100F6" w:rsidP="00F20152">
      <w:pPr>
        <w:pStyle w:val="a0"/>
        <w:keepLines w:val="0"/>
        <w:suppressAutoHyphens w:val="0"/>
        <w:ind w:left="567" w:hanging="283"/>
        <w:rPr>
          <w:b/>
          <w:bCs/>
        </w:rPr>
      </w:pPr>
      <w:r>
        <w:lastRenderedPageBreak/>
        <w:t>Недостаточный о</w:t>
      </w:r>
      <w:r w:rsidRPr="00A81F53">
        <w:t xml:space="preserve">бъем производства электроэнергии в республике </w:t>
      </w:r>
      <w:r>
        <w:t>(</w:t>
      </w:r>
      <w:r w:rsidRPr="00A81F53">
        <w:t>16% внутреннего потребления</w:t>
      </w:r>
      <w:r>
        <w:t>)</w:t>
      </w:r>
      <w:r w:rsidRPr="00A81F53">
        <w:t xml:space="preserve">, что несет риски полной зависимости от внешних поставщиков энергоресурсов. Торможение реализации Программы развития генерирующих мощностей. </w:t>
      </w:r>
      <w:proofErr w:type="gramStart"/>
      <w:r w:rsidRPr="00A81F53">
        <w:t>Недостаточная</w:t>
      </w:r>
      <w:proofErr w:type="gramEnd"/>
      <w:r w:rsidRPr="00A81F53">
        <w:t xml:space="preserve"> разведанность нефтяных месторождений </w:t>
      </w:r>
      <w:r>
        <w:t>и</w:t>
      </w:r>
      <w:r w:rsidRPr="00A81F53">
        <w:t xml:space="preserve"> ошибк</w:t>
      </w:r>
      <w:r>
        <w:t>и</w:t>
      </w:r>
      <w:r w:rsidRPr="00A81F53">
        <w:t xml:space="preserve"> в оценке запасов</w:t>
      </w:r>
      <w:r>
        <w:t xml:space="preserve"> углеводородного сырья.</w:t>
      </w:r>
    </w:p>
    <w:p w14:paraId="33D55487" w14:textId="77777777" w:rsidR="001F7928" w:rsidRDefault="001F7928" w:rsidP="001F7928">
      <w:pPr>
        <w:pStyle w:val="a0"/>
        <w:keepLines w:val="0"/>
        <w:suppressAutoHyphens w:val="0"/>
        <w:ind w:left="567" w:hanging="283"/>
      </w:pPr>
      <w:r>
        <w:t>Отсутствие в регионе конкуренции среди крупных сетевых торговых компаний, широкое распространение несанкционированной (неофициальной) торговли и оказания услуг, низкий уровень внедрения форм удаленной и электронной коммерции.</w:t>
      </w:r>
    </w:p>
    <w:p w14:paraId="3513D2AA" w14:textId="22B2E222" w:rsidR="007A3AA3" w:rsidRDefault="007A3AA3" w:rsidP="007A3AA3">
      <w:pPr>
        <w:pStyle w:val="a0"/>
        <w:keepLines w:val="0"/>
        <w:suppressAutoHyphens w:val="0"/>
        <w:ind w:left="567" w:hanging="283"/>
      </w:pPr>
      <w:r>
        <w:t>Отсутствие</w:t>
      </w:r>
      <w:r w:rsidRPr="007A3AA3">
        <w:t xml:space="preserve"> отлаженной системы взаимодействия с ключевыми партнерами </w:t>
      </w:r>
      <w:r>
        <w:t xml:space="preserve">в </w:t>
      </w:r>
      <w:r w:rsidRPr="007A3AA3">
        <w:t>Закавказь</w:t>
      </w:r>
      <w:r>
        <w:t>е.</w:t>
      </w:r>
    </w:p>
    <w:p w14:paraId="38D7C0A9" w14:textId="7042D535" w:rsidR="00F20152" w:rsidRPr="00F20152" w:rsidRDefault="00F20152" w:rsidP="00F20152">
      <w:pPr>
        <w:rPr>
          <w:b/>
          <w:bCs/>
        </w:rPr>
      </w:pPr>
      <w:r w:rsidRPr="00F20152">
        <w:rPr>
          <w:b/>
          <w:bCs/>
        </w:rPr>
        <w:t>G2. Институты:</w:t>
      </w:r>
    </w:p>
    <w:p w14:paraId="58B1DDBC" w14:textId="77777777" w:rsidR="00F20152" w:rsidRDefault="00F20152" w:rsidP="00F20152">
      <w:pPr>
        <w:pStyle w:val="a0"/>
        <w:keepLines w:val="0"/>
        <w:suppressAutoHyphens w:val="0"/>
        <w:ind w:left="567" w:hanging="283"/>
      </w:pPr>
      <w:r w:rsidRPr="00A81F53">
        <w:t>Нестабильность и низкая эффективность власти (институтов управления).</w:t>
      </w:r>
    </w:p>
    <w:p w14:paraId="60880AF1" w14:textId="5E189903" w:rsidR="00C100F6" w:rsidRDefault="00C100F6" w:rsidP="00F20152">
      <w:pPr>
        <w:pStyle w:val="a0"/>
        <w:keepLines w:val="0"/>
        <w:suppressAutoHyphens w:val="0"/>
        <w:ind w:left="567" w:hanging="283"/>
      </w:pPr>
      <w:r>
        <w:t>Недостаточный уровень развития кооперации, интеграционных связей. Отсутствие конкурентоспособных кластеров.</w:t>
      </w:r>
    </w:p>
    <w:p w14:paraId="757C907E" w14:textId="77777777" w:rsidR="00C100F6" w:rsidRDefault="00C100F6" w:rsidP="00C100F6">
      <w:pPr>
        <w:pStyle w:val="a0"/>
        <w:keepLines w:val="0"/>
        <w:suppressAutoHyphens w:val="0"/>
        <w:ind w:left="567" w:hanging="283"/>
      </w:pPr>
      <w:r>
        <w:t>Низкий уровень кооперации, разобщенность сельскохозяйственных производителей при значительной роли малых форм хозяйствования, прежде всего – личных хозяйств населения.</w:t>
      </w:r>
    </w:p>
    <w:p w14:paraId="7E957639" w14:textId="067C555A" w:rsidR="00547DA1" w:rsidRDefault="00547DA1" w:rsidP="00C100F6">
      <w:pPr>
        <w:pStyle w:val="a0"/>
        <w:keepLines w:val="0"/>
        <w:suppressAutoHyphens w:val="0"/>
        <w:ind w:left="567" w:hanging="283"/>
      </w:pPr>
      <w:r>
        <w:t>Отсутствие нормативной системы, стимулирующей привлечение инвестиций и развитие бизнеса.</w:t>
      </w:r>
    </w:p>
    <w:p w14:paraId="526D420E" w14:textId="77777777" w:rsidR="00C100F6" w:rsidRDefault="00C100F6" w:rsidP="00C100F6">
      <w:pPr>
        <w:pStyle w:val="a0"/>
        <w:keepLines w:val="0"/>
        <w:suppressAutoHyphens w:val="0"/>
        <w:ind w:left="567" w:hanging="283"/>
      </w:pPr>
      <w:r>
        <w:t>Низкий уровень кооперации организаций культуры, искусства, образования и сферы услуг.</w:t>
      </w:r>
    </w:p>
    <w:p w14:paraId="00273D23" w14:textId="77777777" w:rsidR="00F20152" w:rsidRDefault="00F20152" w:rsidP="00F20152">
      <w:pPr>
        <w:pStyle w:val="a0"/>
        <w:keepLines w:val="0"/>
        <w:suppressAutoHyphens w:val="0"/>
        <w:ind w:left="567" w:hanging="283"/>
      </w:pPr>
      <w:r>
        <w:t xml:space="preserve">Наличие </w:t>
      </w:r>
      <w:r w:rsidRPr="00F20152">
        <w:t>ограничени</w:t>
      </w:r>
      <w:r>
        <w:t>й</w:t>
      </w:r>
      <w:r w:rsidRPr="00F20152">
        <w:t xml:space="preserve"> пребывания для иностранных граждан</w:t>
      </w:r>
      <w:r>
        <w:t>, сдерживающее развитие въездного туризма.</w:t>
      </w:r>
    </w:p>
    <w:p w14:paraId="625A4EA4" w14:textId="48264DB0" w:rsidR="00547DA1" w:rsidRDefault="00547DA1" w:rsidP="00547DA1">
      <w:pPr>
        <w:pStyle w:val="a0"/>
        <w:keepLines w:val="0"/>
        <w:suppressAutoHyphens w:val="0"/>
        <w:ind w:left="567" w:hanging="283"/>
      </w:pPr>
      <w:r>
        <w:t>Низкий уровень активности и небольшая численность добровольческих организаций, НКО, общественных и социально направленных движений.</w:t>
      </w:r>
    </w:p>
    <w:p w14:paraId="2CA3CB34" w14:textId="22B74490" w:rsidR="00F20152" w:rsidRDefault="00F20152" w:rsidP="00F20152">
      <w:pPr>
        <w:rPr>
          <w:b/>
          <w:bCs/>
        </w:rPr>
      </w:pPr>
      <w:r>
        <w:rPr>
          <w:b/>
          <w:bCs/>
        </w:rPr>
        <w:t>G3. Человеческий капитал:</w:t>
      </w:r>
    </w:p>
    <w:p w14:paraId="4D42BD0D" w14:textId="77777777" w:rsidR="001F7928" w:rsidRDefault="001F7928" w:rsidP="001F7928">
      <w:pPr>
        <w:pStyle w:val="a0"/>
        <w:keepLines w:val="0"/>
        <w:suppressAutoHyphens w:val="0"/>
        <w:ind w:left="567" w:hanging="283"/>
      </w:pPr>
      <w:r>
        <w:t>Не</w:t>
      </w:r>
      <w:r w:rsidRPr="00AB4479">
        <w:t>соответств</w:t>
      </w:r>
      <w:r>
        <w:t>ие</w:t>
      </w:r>
      <w:r w:rsidRPr="00AB4479">
        <w:t xml:space="preserve"> </w:t>
      </w:r>
      <w:r>
        <w:t xml:space="preserve">системы образования </w:t>
      </w:r>
      <w:r w:rsidRPr="00AB4479">
        <w:t xml:space="preserve">потребностям экономики региона </w:t>
      </w:r>
      <w:r>
        <w:t>(</w:t>
      </w:r>
      <w:r w:rsidRPr="00AB4479">
        <w:t>требует</w:t>
      </w:r>
      <w:r>
        <w:t>ся</w:t>
      </w:r>
      <w:r w:rsidRPr="00AB4479">
        <w:t xml:space="preserve"> качественн</w:t>
      </w:r>
      <w:r>
        <w:t>ый</w:t>
      </w:r>
      <w:r w:rsidRPr="00AB4479">
        <w:t xml:space="preserve"> прорыв</w:t>
      </w:r>
      <w:r>
        <w:t>)</w:t>
      </w:r>
      <w:r w:rsidRPr="00AB4479">
        <w:t>.</w:t>
      </w:r>
    </w:p>
    <w:p w14:paraId="145B8B98" w14:textId="77777777" w:rsidR="001F7928" w:rsidRDefault="001F7928" w:rsidP="001F7928">
      <w:pPr>
        <w:pStyle w:val="a0"/>
        <w:keepLines w:val="0"/>
        <w:suppressAutoHyphens w:val="0"/>
        <w:ind w:left="567" w:hanging="283"/>
      </w:pPr>
      <w:r w:rsidRPr="00AB4479">
        <w:t>Относительно низкая эффективность медицинской инфраструктуры.</w:t>
      </w:r>
    </w:p>
    <w:p w14:paraId="170700F7" w14:textId="77777777" w:rsidR="001F7928" w:rsidRDefault="001F7928" w:rsidP="001F7928">
      <w:pPr>
        <w:pStyle w:val="a0"/>
        <w:keepLines w:val="0"/>
        <w:suppressAutoHyphens w:val="0"/>
        <w:ind w:left="567" w:hanging="283"/>
      </w:pPr>
      <w:r w:rsidRPr="00AB4479">
        <w:t>Дисбаланс на рынке труда.</w:t>
      </w:r>
    </w:p>
    <w:p w14:paraId="774A28A3" w14:textId="19446820" w:rsidR="001F7928" w:rsidRDefault="001F7928" w:rsidP="001F7928">
      <w:pPr>
        <w:pStyle w:val="a0"/>
        <w:keepLines w:val="0"/>
        <w:suppressAutoHyphens w:val="0"/>
        <w:ind w:left="567" w:hanging="283"/>
      </w:pPr>
      <w:r w:rsidRPr="001F7928">
        <w:t>Низкая производительность труда.</w:t>
      </w:r>
    </w:p>
    <w:p w14:paraId="007F2CF0" w14:textId="77CA4FF0" w:rsidR="00547DA1" w:rsidRPr="001F7928" w:rsidRDefault="00547DA1" w:rsidP="001F7928">
      <w:pPr>
        <w:pStyle w:val="a0"/>
        <w:keepLines w:val="0"/>
        <w:suppressAutoHyphens w:val="0"/>
        <w:ind w:left="567" w:hanging="283"/>
      </w:pPr>
      <w:r>
        <w:t>Отсутствие системы развития человеческого капитала.</w:t>
      </w:r>
    </w:p>
    <w:p w14:paraId="437EC52A" w14:textId="715EB56B" w:rsidR="00F20152" w:rsidRPr="00F20152" w:rsidRDefault="00F20152" w:rsidP="001F7928">
      <w:pPr>
        <w:keepNext/>
        <w:rPr>
          <w:b/>
          <w:bCs/>
        </w:rPr>
      </w:pPr>
      <w:r>
        <w:rPr>
          <w:b/>
          <w:bCs/>
        </w:rPr>
        <w:t>G4. </w:t>
      </w:r>
      <w:r w:rsidRPr="005A6DB6">
        <w:rPr>
          <w:b/>
          <w:bCs/>
        </w:rPr>
        <w:t>Инновации и информация:</w:t>
      </w:r>
    </w:p>
    <w:p w14:paraId="0E5D19A1" w14:textId="63AE1FA5" w:rsidR="00C100F6" w:rsidRDefault="00C100F6" w:rsidP="00C100F6">
      <w:pPr>
        <w:pStyle w:val="a0"/>
        <w:keepLines w:val="0"/>
        <w:suppressAutoHyphens w:val="0"/>
        <w:ind w:left="567" w:hanging="283"/>
      </w:pPr>
      <w:r w:rsidRPr="00C100F6">
        <w:t xml:space="preserve">Низкий уровень инновационности экономики. Республика имела инновационную экономику в прошлом, но сегодня «все надо начинать </w:t>
      </w:r>
      <w:proofErr w:type="gramStart"/>
      <w:r w:rsidRPr="00C100F6">
        <w:t>с начала</w:t>
      </w:r>
      <w:proofErr w:type="gramEnd"/>
      <w:r w:rsidRPr="00C100F6">
        <w:t>».</w:t>
      </w:r>
    </w:p>
    <w:p w14:paraId="0760E7AC" w14:textId="573D783C" w:rsidR="001F7928" w:rsidRDefault="001F7928" w:rsidP="001F7928">
      <w:pPr>
        <w:pStyle w:val="a0"/>
        <w:keepLines w:val="0"/>
        <w:suppressAutoHyphens w:val="0"/>
        <w:ind w:left="567" w:hanging="283"/>
      </w:pPr>
      <w:r>
        <w:t xml:space="preserve">Отставание предприятий промышленности </w:t>
      </w:r>
      <w:r w:rsidR="00032D8E">
        <w:t xml:space="preserve">и АПК </w:t>
      </w:r>
      <w:r>
        <w:t xml:space="preserve">во внедрении инновационных технологий. Высокая зависимость от </w:t>
      </w:r>
      <w:proofErr w:type="gramStart"/>
      <w:r>
        <w:t>импортных</w:t>
      </w:r>
      <w:proofErr w:type="gramEnd"/>
      <w:r>
        <w:t xml:space="preserve"> технологий. </w:t>
      </w:r>
    </w:p>
    <w:p w14:paraId="7EC39B10" w14:textId="3120C101" w:rsidR="00C100F6" w:rsidRDefault="00C100F6" w:rsidP="00F20152">
      <w:pPr>
        <w:pStyle w:val="a0"/>
        <w:keepLines w:val="0"/>
        <w:suppressAutoHyphens w:val="0"/>
        <w:ind w:left="567" w:hanging="283"/>
      </w:pPr>
      <w:r>
        <w:t>Высокая энергоемкость промышленной продукции.</w:t>
      </w:r>
    </w:p>
    <w:p w14:paraId="2769A320" w14:textId="6C68FE60" w:rsidR="00547DA1" w:rsidRDefault="00547DA1" w:rsidP="00F20152">
      <w:pPr>
        <w:pStyle w:val="a0"/>
        <w:keepLines w:val="0"/>
        <w:suppressAutoHyphens w:val="0"/>
        <w:ind w:left="567" w:hanging="283"/>
      </w:pPr>
      <w:r>
        <w:t xml:space="preserve">Высокий уровень цифрового неравенства. Низкая доступность </w:t>
      </w:r>
      <w:proofErr w:type="gramStart"/>
      <w:r>
        <w:t>ИТ</w:t>
      </w:r>
      <w:proofErr w:type="gramEnd"/>
      <w:r>
        <w:t xml:space="preserve"> инфраструктуры в районах республики (особенны в горных территориях).</w:t>
      </w:r>
    </w:p>
    <w:p w14:paraId="1D5A77B0" w14:textId="32AE669E" w:rsidR="00F20152" w:rsidRDefault="00F20152" w:rsidP="00EF0878">
      <w:pPr>
        <w:keepNext/>
        <w:keepLines/>
        <w:rPr>
          <w:b/>
          <w:bCs/>
        </w:rPr>
      </w:pPr>
      <w:r>
        <w:rPr>
          <w:b/>
          <w:bCs/>
        </w:rPr>
        <w:t>G5. </w:t>
      </w:r>
      <w:r w:rsidRPr="005A6DB6">
        <w:rPr>
          <w:b/>
          <w:bCs/>
        </w:rPr>
        <w:t>Природные ресурсы и устойчивое развитие:</w:t>
      </w:r>
    </w:p>
    <w:p w14:paraId="3D581365" w14:textId="0350DF3E" w:rsidR="001F7928" w:rsidRPr="001F7928" w:rsidRDefault="001F7928" w:rsidP="001F7928">
      <w:pPr>
        <w:pStyle w:val="a0"/>
        <w:keepLines w:val="0"/>
        <w:suppressAutoHyphens w:val="0"/>
        <w:ind w:left="567" w:hanging="283"/>
      </w:pPr>
      <w:r>
        <w:t>Н</w:t>
      </w:r>
      <w:r w:rsidRPr="001F7928">
        <w:t>ерациональное использование сырьевых природных ресурсов</w:t>
      </w:r>
      <w:r>
        <w:t>.</w:t>
      </w:r>
    </w:p>
    <w:p w14:paraId="7DAE78CF" w14:textId="77777777" w:rsidR="001F7928" w:rsidRDefault="001F7928" w:rsidP="001F7928">
      <w:pPr>
        <w:pStyle w:val="a0"/>
        <w:keepLines w:val="0"/>
        <w:suppressAutoHyphens w:val="0"/>
        <w:ind w:left="567" w:hanging="283"/>
      </w:pPr>
      <w:r w:rsidRPr="00E9113E">
        <w:lastRenderedPageBreak/>
        <w:t xml:space="preserve">Системные экологические дисбалансы, </w:t>
      </w:r>
      <w:r>
        <w:t xml:space="preserve">высокая </w:t>
      </w:r>
      <w:r w:rsidRPr="00E9113E">
        <w:t>антропогенная нагрузка и низкое качество системы устойчивого развития</w:t>
      </w:r>
      <w:r>
        <w:t xml:space="preserve">, в т.ч. значительное </w:t>
      </w:r>
      <w:r w:rsidRPr="00E9113E">
        <w:t>негативное воздействие объектов накопленного экологического ущерба</w:t>
      </w:r>
      <w:r>
        <w:t xml:space="preserve">: хвостохранилищ и отвалов отходов отрасли цветной металлургии, свалок ТКО; неудовлетворительное </w:t>
      </w:r>
      <w:r w:rsidRPr="00E9113E">
        <w:t xml:space="preserve">качество воды в водных объектах республики </w:t>
      </w:r>
      <w:r>
        <w:t>(превышение</w:t>
      </w:r>
      <w:r w:rsidRPr="00E9113E">
        <w:t xml:space="preserve"> допустимы</w:t>
      </w:r>
      <w:r>
        <w:t>х</w:t>
      </w:r>
      <w:r w:rsidRPr="00E9113E">
        <w:t xml:space="preserve"> норм концентрации загрязняющих веществ</w:t>
      </w:r>
      <w:r>
        <w:t>)</w:t>
      </w:r>
      <w:r w:rsidRPr="00E9113E">
        <w:t>.</w:t>
      </w:r>
    </w:p>
    <w:p w14:paraId="292CBDE8" w14:textId="347E4745" w:rsidR="00F20152" w:rsidRDefault="00F20152" w:rsidP="00F20152">
      <w:pPr>
        <w:rPr>
          <w:b/>
          <w:bCs/>
        </w:rPr>
      </w:pPr>
      <w:r>
        <w:rPr>
          <w:b/>
          <w:bCs/>
        </w:rPr>
        <w:t>G6. </w:t>
      </w:r>
      <w:r w:rsidRPr="005A6DB6">
        <w:rPr>
          <w:b/>
          <w:bCs/>
        </w:rPr>
        <w:t xml:space="preserve">Пространство и </w:t>
      </w:r>
      <w:proofErr w:type="gramStart"/>
      <w:r w:rsidRPr="005A6DB6">
        <w:rPr>
          <w:b/>
          <w:bCs/>
        </w:rPr>
        <w:t>реальный</w:t>
      </w:r>
      <w:proofErr w:type="gramEnd"/>
      <w:r w:rsidRPr="005A6DB6">
        <w:rPr>
          <w:b/>
          <w:bCs/>
        </w:rPr>
        <w:t xml:space="preserve"> капитал:</w:t>
      </w:r>
    </w:p>
    <w:p w14:paraId="13400322" w14:textId="77777777" w:rsidR="00F20152" w:rsidRPr="00A81F53" w:rsidRDefault="00F20152" w:rsidP="00F20152">
      <w:pPr>
        <w:pStyle w:val="a0"/>
        <w:keepLines w:val="0"/>
        <w:suppressAutoHyphens w:val="0"/>
        <w:ind w:left="567" w:hanging="283"/>
      </w:pPr>
      <w:r w:rsidRPr="00A81F53">
        <w:t>Высокий уровень дифференциации в социально-экономическом положении и жизнеспособности отдельных районов.</w:t>
      </w:r>
    </w:p>
    <w:p w14:paraId="19C4EE12" w14:textId="77777777" w:rsidR="00F20152" w:rsidRPr="00A81F53" w:rsidRDefault="00F20152" w:rsidP="00F20152">
      <w:pPr>
        <w:pStyle w:val="a0"/>
        <w:keepLines w:val="0"/>
        <w:suppressAutoHyphens w:val="0"/>
        <w:ind w:left="567" w:hanging="283"/>
      </w:pPr>
      <w:r w:rsidRPr="00A81F53">
        <w:t>Несовершенство административно-территориального деления республики, связанное с наличием межселенных территорий.</w:t>
      </w:r>
    </w:p>
    <w:p w14:paraId="1FEEA54E" w14:textId="21486DD7" w:rsidR="00C100F6" w:rsidRDefault="00C100F6" w:rsidP="00F20152">
      <w:pPr>
        <w:pStyle w:val="a0"/>
        <w:keepLines w:val="0"/>
        <w:suppressAutoHyphens w:val="0"/>
        <w:ind w:left="567" w:hanging="283"/>
      </w:pPr>
      <w:r>
        <w:t>Наличие неэффективно используемых промышленных зон с транспортной и инженерной инфраструктурой на застроенных территориях.</w:t>
      </w:r>
    </w:p>
    <w:p w14:paraId="6A4F34ED" w14:textId="77777777" w:rsidR="00F20152" w:rsidRDefault="00F20152" w:rsidP="00F20152">
      <w:pPr>
        <w:pStyle w:val="a0"/>
        <w:keepLines w:val="0"/>
        <w:suppressAutoHyphens w:val="0"/>
        <w:ind w:left="567" w:hanging="283"/>
      </w:pPr>
      <w:r>
        <w:t>Ограниченность земельных ресурсов.</w:t>
      </w:r>
    </w:p>
    <w:p w14:paraId="2EA3C18F" w14:textId="0A179A90" w:rsidR="00547DA1" w:rsidRDefault="00547DA1" w:rsidP="00547DA1">
      <w:pPr>
        <w:pStyle w:val="a0"/>
        <w:keepLines w:val="0"/>
        <w:suppressAutoHyphens w:val="0"/>
        <w:ind w:left="567" w:hanging="283"/>
      </w:pPr>
      <w:r>
        <w:t>Низкий уровень прозрачности земельного фонда республики. Множественные случаи неправомерного использования земельного фонда.</w:t>
      </w:r>
    </w:p>
    <w:p w14:paraId="0754C9C4" w14:textId="21195F15" w:rsidR="00F20152" w:rsidRDefault="00F20152" w:rsidP="00F20152">
      <w:pPr>
        <w:pStyle w:val="a0"/>
        <w:keepLines w:val="0"/>
        <w:suppressAutoHyphens w:val="0"/>
        <w:ind w:left="567" w:hanging="283"/>
      </w:pPr>
      <w:r>
        <w:t xml:space="preserve">Малая мощность хранилищ сельскохозяйственного сырья, отсутствие оптово-логистических центров для продукции </w:t>
      </w:r>
      <w:r w:rsidR="00984AAC">
        <w:t>перерабатывающей промышленности</w:t>
      </w:r>
      <w:r>
        <w:t>.</w:t>
      </w:r>
    </w:p>
    <w:p w14:paraId="0F847D92" w14:textId="7BA9D407" w:rsidR="00F20152" w:rsidRDefault="00F20152" w:rsidP="00F20152">
      <w:pPr>
        <w:pStyle w:val="a0"/>
        <w:keepLines w:val="0"/>
        <w:suppressAutoHyphens w:val="0"/>
        <w:ind w:left="567" w:hanging="283"/>
      </w:pPr>
      <w:r>
        <w:t>Неразвит</w:t>
      </w:r>
      <w:r w:rsidR="001F7928">
        <w:t>ость</w:t>
      </w:r>
      <w:r>
        <w:t xml:space="preserve"> туристск</w:t>
      </w:r>
      <w:r w:rsidR="001F7928">
        <w:t>ой</w:t>
      </w:r>
      <w:r>
        <w:t xml:space="preserve"> и сопутствующ</w:t>
      </w:r>
      <w:r w:rsidR="001F7928">
        <w:t>ей</w:t>
      </w:r>
      <w:r>
        <w:t xml:space="preserve"> </w:t>
      </w:r>
      <w:r w:rsidR="001F7928">
        <w:t>инфраструктуры</w:t>
      </w:r>
      <w:r>
        <w:t>.</w:t>
      </w:r>
    </w:p>
    <w:p w14:paraId="1628F06E" w14:textId="3B9C6BE0" w:rsidR="00A0651C" w:rsidRDefault="00A0651C" w:rsidP="00F20152">
      <w:pPr>
        <w:pStyle w:val="a0"/>
        <w:keepLines w:val="0"/>
        <w:suppressAutoHyphens w:val="0"/>
        <w:ind w:left="567" w:hanging="283"/>
      </w:pPr>
      <w:r>
        <w:t>Низкая конкурентоспособность ряда отраслей промышленности, обусловленная высокой степенью износа основных производственных фондов и низким коэффициентом обновления.</w:t>
      </w:r>
    </w:p>
    <w:p w14:paraId="27B2D056" w14:textId="11EF3BED" w:rsidR="00A0651C" w:rsidRDefault="00A0651C" w:rsidP="00A0651C">
      <w:pPr>
        <w:pStyle w:val="a0"/>
        <w:keepLines w:val="0"/>
        <w:suppressAutoHyphens w:val="0"/>
        <w:ind w:left="567" w:hanging="283"/>
      </w:pPr>
      <w:r>
        <w:t xml:space="preserve">Недостаточные темпы обновления </w:t>
      </w:r>
      <w:proofErr w:type="gramStart"/>
      <w:r>
        <w:t>применяемых</w:t>
      </w:r>
      <w:proofErr w:type="gramEnd"/>
      <w:r>
        <w:t xml:space="preserve"> технологий и технологического оборудования в промышленности. </w:t>
      </w:r>
    </w:p>
    <w:p w14:paraId="596A64A2" w14:textId="077E51CC" w:rsidR="00C100F6" w:rsidRDefault="00C100F6" w:rsidP="00C100F6">
      <w:pPr>
        <w:pStyle w:val="a0"/>
        <w:keepLines w:val="0"/>
        <w:suppressAutoHyphens w:val="0"/>
        <w:ind w:left="567" w:hanging="283"/>
      </w:pPr>
      <w:r>
        <w:t>Отсутствие обходов крупных городов, низкая пропускная способность и качество трассы А-161 «Военно-Грузинская дорога», недофинансирование дорожного хозяйства и недостаточный объем инвестиций в развитие пассажирского транспорта.</w:t>
      </w:r>
    </w:p>
    <w:p w14:paraId="667EC574" w14:textId="2869E81B" w:rsidR="00F20152" w:rsidRDefault="00F20152" w:rsidP="00F20152">
      <w:pPr>
        <w:rPr>
          <w:b/>
          <w:bCs/>
        </w:rPr>
      </w:pPr>
      <w:r w:rsidRPr="005A6DB6">
        <w:rPr>
          <w:b/>
          <w:bCs/>
        </w:rPr>
        <w:t xml:space="preserve">G7. Инвестиции и </w:t>
      </w:r>
      <w:proofErr w:type="gramStart"/>
      <w:r w:rsidRPr="005A6DB6">
        <w:rPr>
          <w:b/>
          <w:bCs/>
        </w:rPr>
        <w:t>финансовый</w:t>
      </w:r>
      <w:proofErr w:type="gramEnd"/>
      <w:r w:rsidRPr="005A6DB6">
        <w:rPr>
          <w:b/>
          <w:bCs/>
        </w:rPr>
        <w:t xml:space="preserve"> капитал:</w:t>
      </w:r>
    </w:p>
    <w:p w14:paraId="0FA4A3B0" w14:textId="77777777" w:rsidR="001F7928" w:rsidRDefault="001F7928" w:rsidP="001F7928">
      <w:pPr>
        <w:pStyle w:val="a0"/>
        <w:keepLines w:val="0"/>
        <w:suppressAutoHyphens w:val="0"/>
        <w:ind w:left="567" w:hanging="283"/>
      </w:pPr>
      <w:r>
        <w:t>Дисбаланс в приорити</w:t>
      </w:r>
      <w:r w:rsidRPr="00A81F53">
        <w:t>зации инвестиционных проектов (активность жилищного строительства и объектов торгового назначения при инертности в предложении иных видов инвестиций).</w:t>
      </w:r>
    </w:p>
    <w:p w14:paraId="250B0A8B" w14:textId="77777777" w:rsidR="001F7928" w:rsidRDefault="001F7928" w:rsidP="001F7928">
      <w:pPr>
        <w:pStyle w:val="a0"/>
        <w:keepLines w:val="0"/>
        <w:suppressAutoHyphens w:val="0"/>
        <w:ind w:left="567" w:hanging="283"/>
      </w:pPr>
      <w:r>
        <w:t>Значительная зависимость республики</w:t>
      </w:r>
      <w:r w:rsidRPr="00707977">
        <w:t xml:space="preserve"> от поступлений межбюджетных тран</w:t>
      </w:r>
      <w:r>
        <w:t>сфертов из федерального бюджета</w:t>
      </w:r>
      <w:r w:rsidRPr="00707977">
        <w:t xml:space="preserve">. В то же время </w:t>
      </w:r>
      <w:r>
        <w:t xml:space="preserve">– недостаточное использование </w:t>
      </w:r>
      <w:r w:rsidRPr="00707977">
        <w:t>потенциал</w:t>
      </w:r>
      <w:r>
        <w:t>а</w:t>
      </w:r>
      <w:r w:rsidRPr="00707977">
        <w:t xml:space="preserve"> получения </w:t>
      </w:r>
      <w:r>
        <w:t xml:space="preserve">различных </w:t>
      </w:r>
      <w:r w:rsidRPr="00707977">
        <w:t xml:space="preserve">межбюджетных субсидий – целевых межбюджетных трансфертов, идущих на выполнение </w:t>
      </w:r>
      <w:r>
        <w:t>расходных обязательств регионов</w:t>
      </w:r>
      <w:r w:rsidRPr="00707977">
        <w:t>.</w:t>
      </w:r>
    </w:p>
    <w:p w14:paraId="4C10051E" w14:textId="6ECC8298" w:rsidR="00F20152" w:rsidRDefault="00C100F6" w:rsidP="00C100F6">
      <w:pPr>
        <w:pStyle w:val="a0"/>
        <w:keepLines w:val="0"/>
        <w:suppressAutoHyphens w:val="0"/>
        <w:ind w:left="567" w:hanging="283"/>
      </w:pPr>
      <w:r>
        <w:t>Низкая кредитоспособность предприятий.</w:t>
      </w:r>
    </w:p>
    <w:p w14:paraId="46914866" w14:textId="241515AA" w:rsidR="00547DA1" w:rsidRDefault="00547DA1" w:rsidP="00C100F6">
      <w:pPr>
        <w:pStyle w:val="a0"/>
        <w:keepLines w:val="0"/>
        <w:suppressAutoHyphens w:val="0"/>
        <w:ind w:left="567" w:hanging="283"/>
      </w:pPr>
      <w:r>
        <w:t>Низкий уровень доступности финансовых ресурсов для бизнеса и населения, низкий уровень представленности финансово-кредитных учреждений.</w:t>
      </w:r>
    </w:p>
    <w:p w14:paraId="79EF2C3E" w14:textId="19EC3C16" w:rsidR="0089511F" w:rsidRDefault="0089511F" w:rsidP="002D5E3A">
      <w:pPr>
        <w:pStyle w:val="3"/>
      </w:pPr>
      <w:bookmarkStart w:id="25" w:name="_Toc497956534"/>
      <w:bookmarkStart w:id="26" w:name="_Toc498896911"/>
      <w:bookmarkStart w:id="27" w:name="_Toc506935069"/>
      <w:r w:rsidRPr="0042795A">
        <w:t>Оценка достигнутых целей социально-экономического развития</w:t>
      </w:r>
      <w:r w:rsidR="002D5E3A">
        <w:br/>
      </w:r>
      <w:bookmarkEnd w:id="25"/>
      <w:bookmarkEnd w:id="26"/>
      <w:r w:rsidR="002D5E3A" w:rsidRPr="002D5E3A">
        <w:t>РСО-Алания</w:t>
      </w:r>
      <w:bookmarkEnd w:id="27"/>
    </w:p>
    <w:p w14:paraId="7BF20186" w14:textId="15027D4E" w:rsidR="00DC0972" w:rsidRPr="00B74CF8" w:rsidRDefault="00DC0972" w:rsidP="00DC0972">
      <w:bookmarkStart w:id="28" w:name="_Toc497956535"/>
      <w:bookmarkStart w:id="29" w:name="_Toc498896912"/>
      <w:proofErr w:type="gramStart"/>
      <w:r w:rsidRPr="00B74CF8">
        <w:t xml:space="preserve">Сравнивая экономические показатели действующей Стратегии и фактические экономические достижения можно констатировать: отсутствие «жесткого» ориентира на приоритет стратегии и стратегического планирования в экономической политике </w:t>
      </w:r>
      <w:r w:rsidR="00710311">
        <w:t>региональных органов</w:t>
      </w:r>
      <w:r w:rsidRPr="00B74CF8">
        <w:t xml:space="preserve"> государственной власти, недостаточные акценты в развитии отраслей, </w:t>
      </w:r>
      <w:proofErr w:type="spellStart"/>
      <w:r w:rsidRPr="00B74CF8">
        <w:t>нереализация</w:t>
      </w:r>
      <w:proofErr w:type="spellEnd"/>
      <w:r w:rsidRPr="00B74CF8">
        <w:t xml:space="preserve"> ключевых мероприятий и механизмов, заложенных в Систему мер, </w:t>
      </w:r>
      <w:r w:rsidRPr="00B74CF8">
        <w:lastRenderedPageBreak/>
        <w:t xml:space="preserve">а также значительное влияние внешних факторов, привело к стагнации экономики республики, и </w:t>
      </w:r>
      <w:proofErr w:type="spellStart"/>
      <w:r w:rsidR="00D31219">
        <w:t>не</w:t>
      </w:r>
      <w:r w:rsidR="00710311" w:rsidRPr="00B74CF8">
        <w:t>достижению</w:t>
      </w:r>
      <w:proofErr w:type="spellEnd"/>
      <w:r w:rsidRPr="00B74CF8">
        <w:t xml:space="preserve"> даже инерционного сценария развития.</w:t>
      </w:r>
      <w:proofErr w:type="gramEnd"/>
    </w:p>
    <w:p w14:paraId="0E315C15" w14:textId="77777777" w:rsidR="00DC0972" w:rsidRPr="00B74CF8" w:rsidRDefault="00DC0972" w:rsidP="00DC0972">
      <w:r w:rsidRPr="00B74CF8">
        <w:t>Основные проблемы реализации Стратегии на стартовом этапе (2012-2013 гг.):</w:t>
      </w:r>
    </w:p>
    <w:p w14:paraId="16A64DF3" w14:textId="77777777" w:rsidR="00DC0972" w:rsidRPr="00B74CF8" w:rsidRDefault="00DC0972" w:rsidP="00542448">
      <w:pPr>
        <w:pStyle w:val="a1"/>
        <w:numPr>
          <w:ilvl w:val="0"/>
          <w:numId w:val="39"/>
        </w:numPr>
      </w:pPr>
      <w:r w:rsidRPr="00B74CF8">
        <w:t>Не удалось закрепить и расширить ключевые конкурентные преимущества, которыми обладает Республика Северная Осетия-Алания в традиционных сферах.</w:t>
      </w:r>
    </w:p>
    <w:p w14:paraId="05091F39" w14:textId="77777777" w:rsidR="00DC0972" w:rsidRPr="00B74CF8" w:rsidRDefault="00DC0972" w:rsidP="00542448">
      <w:pPr>
        <w:pStyle w:val="a1"/>
        <w:numPr>
          <w:ilvl w:val="0"/>
          <w:numId w:val="39"/>
        </w:numPr>
      </w:pPr>
      <w:r w:rsidRPr="00B74CF8">
        <w:t>Эффективность экономики повысилась незначительно.</w:t>
      </w:r>
    </w:p>
    <w:p w14:paraId="49FF8D2C" w14:textId="77777777" w:rsidR="00DC0972" w:rsidRPr="00B74CF8" w:rsidRDefault="00DC0972" w:rsidP="00542448">
      <w:pPr>
        <w:pStyle w:val="a1"/>
        <w:numPr>
          <w:ilvl w:val="0"/>
          <w:numId w:val="39"/>
        </w:numPr>
      </w:pPr>
      <w:r w:rsidRPr="00B74CF8">
        <w:t>Механизмы и предпосылки развития индустриальной модели не реализованы.</w:t>
      </w:r>
    </w:p>
    <w:p w14:paraId="6BD7A50D" w14:textId="77777777" w:rsidR="00DC0972" w:rsidRPr="00B74CF8" w:rsidRDefault="00DC0972" w:rsidP="00542448">
      <w:pPr>
        <w:pStyle w:val="a1"/>
        <w:numPr>
          <w:ilvl w:val="0"/>
          <w:numId w:val="39"/>
        </w:numPr>
      </w:pPr>
      <w:r w:rsidRPr="00B74CF8">
        <w:t>Не были в достаточной степени реализованы условия для разработки и подготовки к внедрению набора системных инвестиционных проектов.</w:t>
      </w:r>
    </w:p>
    <w:p w14:paraId="4AE3DC48" w14:textId="77777777" w:rsidR="00DC0972" w:rsidRPr="00B74CF8" w:rsidRDefault="00DC0972" w:rsidP="00DC0972">
      <w:r w:rsidRPr="00B74CF8">
        <w:t xml:space="preserve">В первую очередь это связано с низким уровнем взаимодействия с федеральным центром и ключевыми федеральными институтами развития и игроками (ФОИВ, </w:t>
      </w:r>
      <w:proofErr w:type="spellStart"/>
      <w:r w:rsidRPr="00B74CF8">
        <w:t>Ростехнологии</w:t>
      </w:r>
      <w:proofErr w:type="spellEnd"/>
      <w:r w:rsidRPr="00B74CF8">
        <w:t>, структуры поддержки Северного Кавказа и др.)</w:t>
      </w:r>
    </w:p>
    <w:p w14:paraId="22869A0A" w14:textId="77777777" w:rsidR="00DC0972" w:rsidRPr="00B74CF8" w:rsidRDefault="00DC0972" w:rsidP="00DC0972">
      <w:r w:rsidRPr="00B74CF8">
        <w:t>Ключевым аспектом Стратегии было формирование кластеров через создание институтов и механизмов кластерной поддержки, концентрацию на этом внутренних ресурсов, привлечение внешних инвесторов, проработка и предложение федеральному центру:</w:t>
      </w:r>
    </w:p>
    <w:p w14:paraId="20D029FB" w14:textId="42894F9B" w:rsidR="00DC0972" w:rsidRPr="00B74CF8" w:rsidRDefault="00DC0972" w:rsidP="00542448">
      <w:pPr>
        <w:pStyle w:val="a1"/>
        <w:numPr>
          <w:ilvl w:val="0"/>
          <w:numId w:val="39"/>
        </w:numPr>
      </w:pPr>
      <w:r w:rsidRPr="00B74CF8">
        <w:t>конкурентоспособный кластер «Комфорт и безопасность»</w:t>
      </w:r>
      <w:r w:rsidR="00BC336C">
        <w:t xml:space="preserve"> – </w:t>
      </w:r>
      <w:r w:rsidRPr="00B74CF8">
        <w:t xml:space="preserve">инициирующий развитие социального комплекса, туристско-рекреационного комплекса, системы культурных коммуникаций, и системы тотальной безопасности на всей территории, </w:t>
      </w:r>
    </w:p>
    <w:p w14:paraId="6CE74C6F" w14:textId="5E2E46A9" w:rsidR="00DC0972" w:rsidRPr="00B74CF8" w:rsidRDefault="00DC0972" w:rsidP="00542448">
      <w:pPr>
        <w:pStyle w:val="a1"/>
        <w:numPr>
          <w:ilvl w:val="0"/>
          <w:numId w:val="39"/>
        </w:numPr>
      </w:pPr>
      <w:r w:rsidRPr="00B74CF8">
        <w:t>конкурентоспособный кластер «Умная Экономика»</w:t>
      </w:r>
      <w:r w:rsidR="00BC336C">
        <w:t xml:space="preserve"> – </w:t>
      </w:r>
      <w:r w:rsidRPr="00B74CF8">
        <w:t>инициирующий развитие инновационного ядра и промышленного, агропромышленного, торгово-транспортно-логистического и инфраструктурного комплексов (энергетика и современное строительство), обеспечивающее комплексные условия сбалансированного пространственного развития.</w:t>
      </w:r>
    </w:p>
    <w:p w14:paraId="006C3EC1" w14:textId="77777777" w:rsidR="00DC0972" w:rsidRPr="00B74CF8" w:rsidRDefault="00DC0972" w:rsidP="00DC0972">
      <w:r w:rsidRPr="00B74CF8">
        <w:t>В результате отсутствия системного базиса, на втором этапе (2014-2015 гг.) не были сформированы институты и системы инновационного развития, не были запущены предусмотренный стратегией набор системных инвестиционных проектов.</w:t>
      </w:r>
    </w:p>
    <w:p w14:paraId="53B0327A" w14:textId="77777777" w:rsidR="00DC0972" w:rsidRPr="00B74CF8" w:rsidRDefault="00DC0972" w:rsidP="00DC0972">
      <w:r w:rsidRPr="00B74CF8">
        <w:t>Основным фактором стагнации в большинстве регионов Российской Федерации в этот период стал внешний фактор – изменение геополитики России в условиях кризиса и последующее изменение макроэкономических параметров. В этот период РСО-Алания в большей степени, чем соседние субъекты, сделала ставку на внутренние ресурсы, которых оказалось недостаточно. При этом республика не смогла предложить федеральному центру интересной повестки, а уже инициированные системные проекты не были реализованы («</w:t>
      </w:r>
      <w:proofErr w:type="spellStart"/>
      <w:r w:rsidRPr="00B74CF8">
        <w:t>Гергиевский</w:t>
      </w:r>
      <w:proofErr w:type="spellEnd"/>
      <w:r w:rsidRPr="00B74CF8">
        <w:t xml:space="preserve"> центр», «</w:t>
      </w:r>
      <w:proofErr w:type="spellStart"/>
      <w:r w:rsidRPr="00B74CF8">
        <w:t>Мамисон</w:t>
      </w:r>
      <w:proofErr w:type="spellEnd"/>
      <w:r w:rsidRPr="00B74CF8">
        <w:t>», «Реструктуризация предприятий электронной промышленности»).</w:t>
      </w:r>
    </w:p>
    <w:p w14:paraId="298D4D49" w14:textId="77777777" w:rsidR="00DC0972" w:rsidRPr="00B74CF8" w:rsidRDefault="00DC0972" w:rsidP="00DC0972">
      <w:r w:rsidRPr="00B74CF8">
        <w:t>Также недостаточно внимания уделялось механизмам актуализации стратегии. Учитывая результаты реализации стратегии и изменение факторов внешней среды было необходимо внести системные изменения в стратегические документы.</w:t>
      </w:r>
    </w:p>
    <w:p w14:paraId="2CDABC18" w14:textId="77777777" w:rsidR="00DC0972" w:rsidRPr="00B74CF8" w:rsidRDefault="00DC0972" w:rsidP="00DC0972">
      <w:pPr>
        <w:pStyle w:val="a6"/>
        <w:jc w:val="both"/>
      </w:pPr>
      <w:r w:rsidRPr="00B74CF8">
        <w:lastRenderedPageBreak/>
        <w:t xml:space="preserve">Рисунок </w:t>
      </w:r>
      <w:fldSimple w:instr=" SEQ Рисунок \* ARABIC ">
        <w:r w:rsidR="004A7BD8">
          <w:rPr>
            <w:noProof/>
          </w:rPr>
          <w:t>7</w:t>
        </w:r>
      </w:fldSimple>
      <w:r w:rsidRPr="00B74CF8">
        <w:t xml:space="preserve"> – Добавленная стоимость, </w:t>
      </w:r>
      <w:proofErr w:type="gramStart"/>
      <w:r w:rsidRPr="00B74CF8">
        <w:t>млн</w:t>
      </w:r>
      <w:proofErr w:type="gramEnd"/>
      <w:r w:rsidRPr="00B74CF8">
        <w:t xml:space="preserve"> руб. (в ценах 2010 г.)</w:t>
      </w:r>
    </w:p>
    <w:p w14:paraId="5E6E9EA3" w14:textId="77777777" w:rsidR="00DC0972" w:rsidRPr="00B74CF8" w:rsidRDefault="00DC0972" w:rsidP="00DC0972">
      <w:pPr>
        <w:pStyle w:val="affffb"/>
      </w:pPr>
      <w:r w:rsidRPr="00B74CF8">
        <w:rPr>
          <w:noProof/>
          <w:lang w:eastAsia="ru-RU"/>
        </w:rPr>
        <w:drawing>
          <wp:inline distT="0" distB="0" distL="0" distR="0" wp14:anchorId="5B16AC41" wp14:editId="0FDB230A">
            <wp:extent cx="6062400" cy="1785449"/>
            <wp:effectExtent l="0" t="0" r="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62400" cy="1785449"/>
                    </a:xfrm>
                    <a:prstGeom prst="rect">
                      <a:avLst/>
                    </a:prstGeom>
                    <a:noFill/>
                    <a:ln>
                      <a:noFill/>
                    </a:ln>
                  </pic:spPr>
                </pic:pic>
              </a:graphicData>
            </a:graphic>
          </wp:inline>
        </w:drawing>
      </w:r>
    </w:p>
    <w:p w14:paraId="44798364" w14:textId="6A1C802B" w:rsidR="008212B4" w:rsidRPr="008212B4" w:rsidRDefault="008212B4" w:rsidP="008212B4">
      <w:pPr>
        <w:pStyle w:val="a6"/>
      </w:pPr>
      <w:r w:rsidRPr="008212B4">
        <w:t xml:space="preserve">Рисунок </w:t>
      </w:r>
      <w:fldSimple w:instr=" SEQ Рисунок \* ARABIC ">
        <w:r w:rsidR="004A7BD8">
          <w:rPr>
            <w:noProof/>
          </w:rPr>
          <w:t>8</w:t>
        </w:r>
      </w:fldSimple>
      <w:r w:rsidRPr="008212B4">
        <w:t xml:space="preserve"> – Среднегодовая численность занятых в экономике, тыс. чел.</w:t>
      </w:r>
    </w:p>
    <w:p w14:paraId="33FC88BB" w14:textId="77777777" w:rsidR="00DC0972" w:rsidRPr="00B74CF8" w:rsidRDefault="00DC0972" w:rsidP="00DC0972">
      <w:pPr>
        <w:pStyle w:val="affffb"/>
      </w:pPr>
      <w:r w:rsidRPr="00B74CF8">
        <w:rPr>
          <w:noProof/>
          <w:lang w:eastAsia="ru-RU"/>
        </w:rPr>
        <w:drawing>
          <wp:inline distT="0" distB="0" distL="0" distR="0" wp14:anchorId="64DBFFE9" wp14:editId="66F58035">
            <wp:extent cx="6062400" cy="1785449"/>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62400" cy="1785449"/>
                    </a:xfrm>
                    <a:prstGeom prst="rect">
                      <a:avLst/>
                    </a:prstGeom>
                    <a:noFill/>
                    <a:ln>
                      <a:noFill/>
                    </a:ln>
                  </pic:spPr>
                </pic:pic>
              </a:graphicData>
            </a:graphic>
          </wp:inline>
        </w:drawing>
      </w:r>
    </w:p>
    <w:p w14:paraId="7A163603" w14:textId="77777777" w:rsidR="00DC0972" w:rsidRPr="00B74CF8" w:rsidRDefault="00DC0972" w:rsidP="00DC0972">
      <w:pPr>
        <w:pStyle w:val="a6"/>
        <w:jc w:val="both"/>
      </w:pPr>
      <w:r w:rsidRPr="00B74CF8">
        <w:t xml:space="preserve">Рисунок </w:t>
      </w:r>
      <w:fldSimple w:instr=" SEQ Рисунок \* ARABIC ">
        <w:r w:rsidR="004A7BD8">
          <w:rPr>
            <w:noProof/>
          </w:rPr>
          <w:t>9</w:t>
        </w:r>
      </w:fldSimple>
      <w:r w:rsidRPr="00B74CF8">
        <w:t xml:space="preserve"> – Среднемесячная заработная плата, руб. (в ценах 2010 г.)</w:t>
      </w:r>
    </w:p>
    <w:p w14:paraId="41230741" w14:textId="77777777" w:rsidR="00DC0972" w:rsidRPr="00B74CF8" w:rsidRDefault="00DC0972" w:rsidP="00DC0972">
      <w:pPr>
        <w:pStyle w:val="affffb"/>
      </w:pPr>
      <w:r w:rsidRPr="00B74CF8">
        <w:rPr>
          <w:noProof/>
          <w:lang w:eastAsia="ru-RU"/>
        </w:rPr>
        <w:drawing>
          <wp:inline distT="0" distB="0" distL="0" distR="0" wp14:anchorId="7344670A" wp14:editId="2231D927">
            <wp:extent cx="6062980" cy="1785620"/>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77DA0D52" w14:textId="77777777" w:rsidR="00DC0972" w:rsidRPr="00B74CF8" w:rsidRDefault="00DC0972" w:rsidP="00DC0972">
      <w:pPr>
        <w:pStyle w:val="a6"/>
        <w:jc w:val="both"/>
      </w:pPr>
      <w:r w:rsidRPr="00B74CF8">
        <w:t xml:space="preserve">Рисунок </w:t>
      </w:r>
      <w:fldSimple w:instr=" SEQ Рисунок \* ARABIC ">
        <w:r w:rsidR="004A7BD8">
          <w:rPr>
            <w:noProof/>
          </w:rPr>
          <w:t>10</w:t>
        </w:r>
      </w:fldSimple>
      <w:r w:rsidRPr="00B74CF8">
        <w:t xml:space="preserve"> – Производительность труда, </w:t>
      </w:r>
      <w:proofErr w:type="gramStart"/>
      <w:r w:rsidRPr="00B74CF8">
        <w:t>млн</w:t>
      </w:r>
      <w:proofErr w:type="gramEnd"/>
      <w:r w:rsidRPr="00B74CF8">
        <w:t xml:space="preserve"> руб. (в ценах 2010 г.)</w:t>
      </w:r>
    </w:p>
    <w:p w14:paraId="033DF249" w14:textId="77777777" w:rsidR="00DC0972" w:rsidRPr="00B74CF8" w:rsidRDefault="00DC0972" w:rsidP="00DC0972">
      <w:pPr>
        <w:pStyle w:val="affffb"/>
      </w:pPr>
      <w:r w:rsidRPr="00B74CF8">
        <w:rPr>
          <w:noProof/>
          <w:lang w:eastAsia="ru-RU"/>
        </w:rPr>
        <w:drawing>
          <wp:inline distT="0" distB="0" distL="0" distR="0" wp14:anchorId="6D648402" wp14:editId="44292E92">
            <wp:extent cx="6062980" cy="1785620"/>
            <wp:effectExtent l="0" t="0" r="0" b="508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7A8498C8" w14:textId="77777777" w:rsidR="00DC0972" w:rsidRPr="00B74CF8" w:rsidRDefault="00DC0972" w:rsidP="00DC0972">
      <w:pPr>
        <w:pStyle w:val="a6"/>
        <w:jc w:val="both"/>
      </w:pPr>
      <w:r w:rsidRPr="00B74CF8">
        <w:lastRenderedPageBreak/>
        <w:t xml:space="preserve">Рисунок </w:t>
      </w:r>
      <w:fldSimple w:instr=" SEQ Рисунок \* ARABIC ">
        <w:r w:rsidR="004A7BD8">
          <w:rPr>
            <w:noProof/>
          </w:rPr>
          <w:t>11</w:t>
        </w:r>
      </w:fldSimple>
      <w:r w:rsidRPr="00B74CF8">
        <w:t xml:space="preserve"> – Численность населения, тыс. чел.</w:t>
      </w:r>
    </w:p>
    <w:p w14:paraId="4BE62EB0" w14:textId="77777777" w:rsidR="00DC0972" w:rsidRPr="00B74CF8" w:rsidRDefault="00DC0972" w:rsidP="00DC0972">
      <w:pPr>
        <w:pStyle w:val="affffb"/>
      </w:pPr>
      <w:r w:rsidRPr="00B74CF8">
        <w:rPr>
          <w:noProof/>
          <w:lang w:eastAsia="ru-RU"/>
        </w:rPr>
        <w:drawing>
          <wp:inline distT="0" distB="0" distL="0" distR="0" wp14:anchorId="7AEC7BF7" wp14:editId="5D5CA645">
            <wp:extent cx="6062980" cy="1785620"/>
            <wp:effectExtent l="0" t="0" r="0" b="508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5899F46C" w14:textId="77777777" w:rsidR="00DC0972" w:rsidRPr="00B74CF8" w:rsidRDefault="00DC0972" w:rsidP="00DC0972">
      <w:pPr>
        <w:pStyle w:val="a6"/>
        <w:jc w:val="both"/>
      </w:pPr>
      <w:r w:rsidRPr="00B74CF8">
        <w:t xml:space="preserve">Рисунок </w:t>
      </w:r>
      <w:fldSimple w:instr=" SEQ Рисунок \* ARABIC ">
        <w:r w:rsidR="004A7BD8">
          <w:rPr>
            <w:noProof/>
          </w:rPr>
          <w:t>12</w:t>
        </w:r>
      </w:fldSimple>
      <w:r w:rsidRPr="00B74CF8">
        <w:t xml:space="preserve"> – Уровень безработицы</w:t>
      </w:r>
    </w:p>
    <w:p w14:paraId="2542AEF3" w14:textId="77777777" w:rsidR="00DC0972" w:rsidRPr="00B74CF8" w:rsidRDefault="00DC0972" w:rsidP="00DC0972">
      <w:pPr>
        <w:pStyle w:val="affffb"/>
      </w:pPr>
      <w:r w:rsidRPr="00B74CF8">
        <w:rPr>
          <w:noProof/>
          <w:lang w:eastAsia="ru-RU"/>
        </w:rPr>
        <w:drawing>
          <wp:inline distT="0" distB="0" distL="0" distR="0" wp14:anchorId="46638280" wp14:editId="729255BE">
            <wp:extent cx="6062980" cy="1785620"/>
            <wp:effectExtent l="0" t="0" r="0" b="508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0A3E6058" w14:textId="77777777" w:rsidR="00DC0972" w:rsidRPr="00B74CF8" w:rsidRDefault="00DC0972" w:rsidP="00DC0972">
      <w:pPr>
        <w:pStyle w:val="a6"/>
        <w:jc w:val="both"/>
      </w:pPr>
      <w:r w:rsidRPr="00B74CF8">
        <w:t xml:space="preserve">Рисунок </w:t>
      </w:r>
      <w:fldSimple w:instr=" SEQ Рисунок \* ARABIC ">
        <w:r w:rsidR="004A7BD8">
          <w:rPr>
            <w:noProof/>
          </w:rPr>
          <w:t>13</w:t>
        </w:r>
      </w:fldSimple>
      <w:r w:rsidRPr="00B74CF8">
        <w:t xml:space="preserve"> – ВРП на душу населения, тыс. руб. (в ценах 2010 г.)</w:t>
      </w:r>
    </w:p>
    <w:p w14:paraId="1602CF10" w14:textId="77777777" w:rsidR="00DC0972" w:rsidRPr="00B74CF8" w:rsidRDefault="00DC0972" w:rsidP="00DC0972">
      <w:pPr>
        <w:pStyle w:val="affffb"/>
      </w:pPr>
      <w:r w:rsidRPr="00B74CF8">
        <w:rPr>
          <w:noProof/>
          <w:lang w:eastAsia="ru-RU"/>
        </w:rPr>
        <w:drawing>
          <wp:inline distT="0" distB="0" distL="0" distR="0" wp14:anchorId="72F053C7" wp14:editId="08CAFFF1">
            <wp:extent cx="6062980" cy="1785620"/>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04CE4A0B" w14:textId="77777777" w:rsidR="00DC0972" w:rsidRPr="00B74CF8" w:rsidRDefault="00DC0972" w:rsidP="00DC0972">
      <w:pPr>
        <w:pStyle w:val="a6"/>
        <w:jc w:val="both"/>
      </w:pPr>
      <w:r w:rsidRPr="00B74CF8">
        <w:t xml:space="preserve">Рисунок </w:t>
      </w:r>
      <w:fldSimple w:instr=" SEQ Рисунок \* ARABIC ">
        <w:r w:rsidR="004A7BD8">
          <w:rPr>
            <w:noProof/>
          </w:rPr>
          <w:t>14</w:t>
        </w:r>
      </w:fldSimple>
      <w:r w:rsidRPr="00B74CF8">
        <w:t xml:space="preserve"> – Доходы консолидированного бюджета на душу населения, тыс. руб. (в ценах 2010 г.)</w:t>
      </w:r>
    </w:p>
    <w:p w14:paraId="78FB486E" w14:textId="77777777" w:rsidR="00DC0972" w:rsidRPr="00CD5174" w:rsidRDefault="00DC0972" w:rsidP="00DC0972">
      <w:pPr>
        <w:pStyle w:val="affffb"/>
      </w:pPr>
      <w:r w:rsidRPr="00B74CF8">
        <w:rPr>
          <w:noProof/>
          <w:lang w:eastAsia="ru-RU"/>
        </w:rPr>
        <w:drawing>
          <wp:inline distT="0" distB="0" distL="0" distR="0" wp14:anchorId="6EC983C2" wp14:editId="43D0A70E">
            <wp:extent cx="6062980" cy="1785620"/>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62980" cy="1785620"/>
                    </a:xfrm>
                    <a:prstGeom prst="rect">
                      <a:avLst/>
                    </a:prstGeom>
                    <a:noFill/>
                    <a:ln>
                      <a:noFill/>
                    </a:ln>
                  </pic:spPr>
                </pic:pic>
              </a:graphicData>
            </a:graphic>
          </wp:inline>
        </w:drawing>
      </w:r>
    </w:p>
    <w:p w14:paraId="2725DECB" w14:textId="77777777" w:rsidR="00E32923" w:rsidRDefault="00E32923" w:rsidP="00E32923">
      <w:pPr>
        <w:pStyle w:val="3"/>
      </w:pPr>
      <w:bookmarkStart w:id="30" w:name="_Toc506935070"/>
      <w:r>
        <w:lastRenderedPageBreak/>
        <w:t>G1. Рынки</w:t>
      </w:r>
      <w:bookmarkEnd w:id="28"/>
      <w:bookmarkEnd w:id="29"/>
      <w:bookmarkEnd w:id="30"/>
    </w:p>
    <w:p w14:paraId="72E0DFAB" w14:textId="77777777" w:rsidR="00E32923" w:rsidRPr="004A4E5F" w:rsidRDefault="00E32923" w:rsidP="004A4E5F">
      <w:pPr>
        <w:pStyle w:val="4"/>
      </w:pPr>
      <w:bookmarkStart w:id="31" w:name="_Toc498896913"/>
      <w:r w:rsidRPr="004A4E5F">
        <w:t>Анализ конкурентоспособности по направлению «G1. Рынки»</w:t>
      </w:r>
      <w:bookmarkEnd w:id="31"/>
    </w:p>
    <w:p w14:paraId="3C32BECA" w14:textId="28BE6329" w:rsidR="00B80C30" w:rsidRDefault="00B80C30" w:rsidP="00B80C30">
      <w:pPr>
        <w:pStyle w:val="a6"/>
        <w:jc w:val="both"/>
      </w:pPr>
      <w:bookmarkStart w:id="32" w:name="_Toc498896914"/>
      <w:r>
        <w:t xml:space="preserve">Таблица </w:t>
      </w:r>
      <w:fldSimple w:instr=" SEQ Таблица \* ARABIC ">
        <w:r w:rsidR="004A7BD8">
          <w:rPr>
            <w:noProof/>
          </w:rPr>
          <w:t>1</w:t>
        </w:r>
      </w:fldSimple>
      <w:r>
        <w:t xml:space="preserve"> </w:t>
      </w:r>
      <w:r w:rsidRPr="00B80C30">
        <w:t>– Ключевые показатели конкурентоспособности по направлению «G1. Рынки» и их характеристика</w:t>
      </w:r>
    </w:p>
    <w:p w14:paraId="630B44AD" w14:textId="77777777" w:rsidR="004A4E5F" w:rsidRPr="00B74CF8" w:rsidRDefault="004A4E5F" w:rsidP="004A4E5F">
      <w:pPr>
        <w:spacing w:after="0"/>
      </w:pPr>
      <w:r w:rsidRPr="00B74CF8">
        <w:rPr>
          <w:noProof/>
          <w:lang w:eastAsia="ru-RU"/>
        </w:rPr>
        <w:drawing>
          <wp:inline distT="0" distB="0" distL="0" distR="0" wp14:anchorId="0AEC52E8" wp14:editId="27354595">
            <wp:extent cx="6120130" cy="2691453"/>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130" cy="2691453"/>
                    </a:xfrm>
                    <a:prstGeom prst="rect">
                      <a:avLst/>
                    </a:prstGeom>
                    <a:noFill/>
                    <a:ln>
                      <a:noFill/>
                    </a:ln>
                  </pic:spPr>
                </pic:pic>
              </a:graphicData>
            </a:graphic>
          </wp:inline>
        </w:drawing>
      </w:r>
    </w:p>
    <w:p w14:paraId="425691FE" w14:textId="77777777" w:rsidR="004A4E5F" w:rsidRPr="00B74CF8" w:rsidRDefault="004A4E5F" w:rsidP="004A4E5F">
      <w:pPr>
        <w:jc w:val="left"/>
        <w:rPr>
          <w:sz w:val="18"/>
        </w:rPr>
      </w:pPr>
      <w:r w:rsidRPr="00B74CF8">
        <w:rPr>
          <w:sz w:val="18"/>
        </w:rPr>
        <w:t>Источник: AV RCI-2016. Данные за 2014 г.</w:t>
      </w:r>
      <w:r w:rsidRPr="00B74CF8">
        <w:rPr>
          <w:sz w:val="18"/>
        </w:rPr>
        <w:br/>
        <w:t>* Примечание: ЮПР – Южный полюс роста, ГС – Группа сравнения.</w:t>
      </w:r>
    </w:p>
    <w:p w14:paraId="0E2B86DB" w14:textId="77777777" w:rsidR="004A4E5F" w:rsidRPr="00B74CF8" w:rsidRDefault="004A4E5F" w:rsidP="00542448">
      <w:pPr>
        <w:pStyle w:val="a1"/>
        <w:numPr>
          <w:ilvl w:val="0"/>
          <w:numId w:val="33"/>
        </w:numPr>
      </w:pPr>
      <w:r w:rsidRPr="00B74CF8">
        <w:t>Объем ВРП в республике низкий, и его темпы роста уступают основным конкурентам. Ключевым фактором отставания является отсутствие роста промышленного производства.</w:t>
      </w:r>
    </w:p>
    <w:p w14:paraId="36E14146" w14:textId="77777777" w:rsidR="004A4E5F" w:rsidRPr="00B74CF8" w:rsidRDefault="004A4E5F" w:rsidP="00542448">
      <w:pPr>
        <w:pStyle w:val="a1"/>
        <w:numPr>
          <w:ilvl w:val="1"/>
          <w:numId w:val="33"/>
        </w:numPr>
      </w:pPr>
      <w:r w:rsidRPr="00B74CF8">
        <w:t xml:space="preserve">Низкий объем ВРП (3,3 </w:t>
      </w:r>
      <w:proofErr w:type="gramStart"/>
      <w:r w:rsidRPr="00B74CF8">
        <w:t>млрд</w:t>
      </w:r>
      <w:proofErr w:type="gramEnd"/>
      <w:r w:rsidRPr="00B74CF8">
        <w:t xml:space="preserve"> USD – 72 место в России по достигнутому в 2014 г. ВРП, 4 место в группе сравнения). Несмотря на то, что темпы роста ВРП в 2010-2014 гг. выше среднероссийских, они в целом ниже темпов роста группы сравнения, опережая по этому показателю только КБР, КЧР и Республику Адыгея.</w:t>
      </w:r>
    </w:p>
    <w:p w14:paraId="7A91D95E" w14:textId="77777777" w:rsidR="004A4E5F" w:rsidRPr="00B74CF8" w:rsidRDefault="004A4E5F" w:rsidP="00542448">
      <w:pPr>
        <w:pStyle w:val="a1"/>
        <w:numPr>
          <w:ilvl w:val="1"/>
          <w:numId w:val="33"/>
        </w:numPr>
      </w:pPr>
      <w:r w:rsidRPr="00B74CF8">
        <w:t>Низкий ВРП на душу населения (4,7 тыс. USD) – в 2,3 ниже среднероссийского, но такой уровень характерен группе сравнения (в России республика занимает 75 место, в группе сравнения – 3 место).</w:t>
      </w:r>
    </w:p>
    <w:p w14:paraId="484CDB2B" w14:textId="77777777" w:rsidR="004A4E5F" w:rsidRPr="00B74CF8" w:rsidRDefault="004A4E5F" w:rsidP="00542448">
      <w:pPr>
        <w:pStyle w:val="a1"/>
        <w:numPr>
          <w:ilvl w:val="1"/>
          <w:numId w:val="33"/>
        </w:numPr>
      </w:pPr>
      <w:proofErr w:type="gramStart"/>
      <w:r w:rsidRPr="00B74CF8">
        <w:t>Уровень промышленного производства низкий (77 место в России), при этом отсутствует положительная динамика развития.</w:t>
      </w:r>
      <w:proofErr w:type="gramEnd"/>
    </w:p>
    <w:p w14:paraId="4780C960" w14:textId="77777777" w:rsidR="004A4E5F" w:rsidRPr="00B74CF8" w:rsidRDefault="004A4E5F" w:rsidP="00542448">
      <w:pPr>
        <w:pStyle w:val="a1"/>
        <w:numPr>
          <w:ilvl w:val="0"/>
          <w:numId w:val="33"/>
        </w:numPr>
      </w:pPr>
      <w:r w:rsidRPr="00B74CF8">
        <w:t>Небольшой объем внутреннего рынка с низкими темпами роста.</w:t>
      </w:r>
    </w:p>
    <w:p w14:paraId="32BA5007" w14:textId="77777777" w:rsidR="004A4E5F" w:rsidRPr="00B74CF8" w:rsidRDefault="004A4E5F" w:rsidP="00542448">
      <w:pPr>
        <w:pStyle w:val="a1"/>
        <w:numPr>
          <w:ilvl w:val="1"/>
          <w:numId w:val="33"/>
        </w:numPr>
      </w:pPr>
      <w:r w:rsidRPr="00B74CF8">
        <w:t>Внутренний рынок достаточно узок (67 место в России, 5 место группе сравнения) и растет медленно (на среднероссийском уровне). Это связано со снижением численности населения на фоне невысокого роста уровня доходов.</w:t>
      </w:r>
    </w:p>
    <w:p w14:paraId="309CE274" w14:textId="77777777" w:rsidR="004A4E5F" w:rsidRPr="00B74CF8" w:rsidRDefault="004A4E5F" w:rsidP="00542448">
      <w:pPr>
        <w:pStyle w:val="a1"/>
        <w:numPr>
          <w:ilvl w:val="0"/>
          <w:numId w:val="33"/>
        </w:numPr>
      </w:pPr>
      <w:r w:rsidRPr="00B74CF8">
        <w:t>Низкая активность на внешних рынках.</w:t>
      </w:r>
    </w:p>
    <w:p w14:paraId="0DA841AD" w14:textId="77777777" w:rsidR="004A4E5F" w:rsidRPr="00B74CF8" w:rsidRDefault="004A4E5F" w:rsidP="00542448">
      <w:pPr>
        <w:pStyle w:val="a1"/>
        <w:numPr>
          <w:ilvl w:val="1"/>
          <w:numId w:val="33"/>
        </w:numPr>
      </w:pPr>
      <w:r w:rsidRPr="00B74CF8">
        <w:t>Республика Северная Осетия-Алания, как и практически все регионы группы сравнения (кроме Астраханской области), имеет очень низкий уровень как экспорта (73 место в России), так и экспорта, приходящегося на 1 жителя (75 место в России). Тем не менее, ситуация с экспортом в республики лучше, чем в остальных регионах группы сравнения (по обоим показателям республика занимает 3 место в группе сравнения).</w:t>
      </w:r>
    </w:p>
    <w:p w14:paraId="06DEA462" w14:textId="77777777" w:rsidR="00E32923" w:rsidRPr="004A4E5F" w:rsidRDefault="00E32923" w:rsidP="004A4E5F">
      <w:pPr>
        <w:pStyle w:val="4"/>
      </w:pPr>
      <w:r w:rsidRPr="004A4E5F">
        <w:lastRenderedPageBreak/>
        <w:t>Конкурентные позиции ключевых экономических комплексов</w:t>
      </w:r>
      <w:bookmarkEnd w:id="32"/>
    </w:p>
    <w:p w14:paraId="457B52D7" w14:textId="1D722E17" w:rsidR="00E32923" w:rsidRDefault="00E32923" w:rsidP="0089511F">
      <w:r>
        <w:t>Отраслевая с</w:t>
      </w:r>
      <w:r w:rsidRPr="00EA0199">
        <w:t>труктура экономических комплексов и схема соответствия ОКВЭД</w:t>
      </w:r>
      <w:r>
        <w:t xml:space="preserve"> представлена в П</w:t>
      </w:r>
      <w:r w:rsidRPr="00300968">
        <w:t>риложени</w:t>
      </w:r>
      <w:r>
        <w:t>и </w:t>
      </w:r>
      <w:fldSimple w:instr=" SEQ Приложение \* ARABIC ">
        <w:r w:rsidR="004A7BD8">
          <w:rPr>
            <w:noProof/>
          </w:rPr>
          <w:t>1</w:t>
        </w:r>
      </w:fldSimple>
      <w:r w:rsidRPr="00300968">
        <w:t xml:space="preserve">. </w:t>
      </w:r>
      <w:r>
        <w:rPr>
          <w:rFonts w:eastAsiaTheme="minorEastAsia" w:cs="Times New Roman"/>
          <w:szCs w:val="28"/>
          <w:lang w:eastAsia="ja-JP"/>
        </w:rPr>
        <w:t>С</w:t>
      </w:r>
      <w:r w:rsidRPr="00A00CFA">
        <w:t>труктура экономических комплексо</w:t>
      </w:r>
      <w:r>
        <w:t>в РСО-Алания.</w:t>
      </w:r>
    </w:p>
    <w:p w14:paraId="3B029355" w14:textId="0B4D11B1" w:rsidR="004F7888" w:rsidRDefault="004F7888" w:rsidP="004F7888">
      <w:pPr>
        <w:pStyle w:val="a6"/>
      </w:pPr>
      <w:r>
        <w:t xml:space="preserve">Рисунок </w:t>
      </w:r>
      <w:fldSimple w:instr=" SEQ Рисунок \* ARABIC ">
        <w:r w:rsidR="004A7BD8">
          <w:rPr>
            <w:noProof/>
          </w:rPr>
          <w:t>15</w:t>
        </w:r>
      </w:fldSimple>
    </w:p>
    <w:p w14:paraId="4638C056" w14:textId="1074B9C4" w:rsidR="004F7888" w:rsidRDefault="004F7888" w:rsidP="00AA471A">
      <w:pPr>
        <w:pStyle w:val="affffb"/>
      </w:pPr>
      <w:r w:rsidRPr="004F7888">
        <w:rPr>
          <w:noProof/>
          <w:lang w:eastAsia="ru-RU"/>
        </w:rPr>
        <w:drawing>
          <wp:inline distT="0" distB="0" distL="0" distR="0" wp14:anchorId="6E07DA49" wp14:editId="7F52218B">
            <wp:extent cx="6120000" cy="3804324"/>
            <wp:effectExtent l="0" t="0" r="0" b="571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1C2122B9" w14:textId="11562CFC" w:rsidR="004F7888" w:rsidRDefault="004F7888" w:rsidP="004F7888">
      <w:pPr>
        <w:pStyle w:val="a6"/>
        <w:jc w:val="both"/>
      </w:pPr>
      <w:r>
        <w:t xml:space="preserve">Рисунок </w:t>
      </w:r>
      <w:fldSimple w:instr=" SEQ Рисунок \* ARABIC ">
        <w:r w:rsidR="004A7BD8">
          <w:rPr>
            <w:noProof/>
          </w:rPr>
          <w:t>16</w:t>
        </w:r>
      </w:fldSimple>
    </w:p>
    <w:p w14:paraId="5444B29B" w14:textId="2BF228BE" w:rsidR="004F7888" w:rsidRDefault="004F7888" w:rsidP="00AA471A">
      <w:pPr>
        <w:pStyle w:val="affffb"/>
      </w:pPr>
      <w:r w:rsidRPr="004F7888">
        <w:rPr>
          <w:noProof/>
          <w:lang w:eastAsia="ru-RU"/>
        </w:rPr>
        <w:drawing>
          <wp:inline distT="0" distB="0" distL="0" distR="0" wp14:anchorId="7C3D6EA4" wp14:editId="3F7A1001">
            <wp:extent cx="6120000" cy="3804324"/>
            <wp:effectExtent l="0" t="0" r="0" b="571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0B3D0D6A" w14:textId="695970ED" w:rsidR="004F7888" w:rsidRDefault="004F7888" w:rsidP="004F7888">
      <w:pPr>
        <w:pStyle w:val="a6"/>
        <w:jc w:val="both"/>
      </w:pPr>
      <w:r>
        <w:lastRenderedPageBreak/>
        <w:t xml:space="preserve">Рисунок </w:t>
      </w:r>
      <w:fldSimple w:instr=" SEQ Рисунок \* ARABIC ">
        <w:r w:rsidR="004A7BD8">
          <w:rPr>
            <w:noProof/>
          </w:rPr>
          <w:t>17</w:t>
        </w:r>
      </w:fldSimple>
    </w:p>
    <w:p w14:paraId="79604130" w14:textId="06FE5F98" w:rsidR="004F7888" w:rsidRDefault="004F7888" w:rsidP="00AA471A">
      <w:pPr>
        <w:pStyle w:val="affffb"/>
      </w:pPr>
      <w:r w:rsidRPr="004F7888">
        <w:rPr>
          <w:noProof/>
          <w:lang w:eastAsia="ru-RU"/>
        </w:rPr>
        <w:drawing>
          <wp:inline distT="0" distB="0" distL="0" distR="0" wp14:anchorId="00CE611D" wp14:editId="015032E1">
            <wp:extent cx="6120000" cy="3804324"/>
            <wp:effectExtent l="0" t="0" r="0" b="571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18B98E1A" w14:textId="11567FB1" w:rsidR="004F7888" w:rsidRDefault="004F7888" w:rsidP="004F7888">
      <w:pPr>
        <w:pStyle w:val="a6"/>
        <w:jc w:val="both"/>
      </w:pPr>
      <w:r>
        <w:t xml:space="preserve">Рисунок </w:t>
      </w:r>
      <w:fldSimple w:instr=" SEQ Рисунок \* ARABIC ">
        <w:r w:rsidR="004A7BD8">
          <w:rPr>
            <w:noProof/>
          </w:rPr>
          <w:t>18</w:t>
        </w:r>
      </w:fldSimple>
    </w:p>
    <w:p w14:paraId="1DC71B0F" w14:textId="7A65CF69" w:rsidR="004F7888" w:rsidRPr="004F7888" w:rsidRDefault="004F7888" w:rsidP="00AA471A">
      <w:pPr>
        <w:pStyle w:val="affffb"/>
      </w:pPr>
      <w:r w:rsidRPr="004F7888">
        <w:rPr>
          <w:noProof/>
          <w:lang w:eastAsia="ru-RU"/>
        </w:rPr>
        <w:drawing>
          <wp:inline distT="0" distB="0" distL="0" distR="0" wp14:anchorId="24161486" wp14:editId="7DB05177">
            <wp:extent cx="6120000" cy="3804324"/>
            <wp:effectExtent l="0" t="0" r="0" b="571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7580C3F9" w14:textId="67EB1D9E" w:rsidR="00E80A00" w:rsidRDefault="00E80A00" w:rsidP="004A4E5F">
      <w:pPr>
        <w:pStyle w:val="5"/>
      </w:pPr>
      <w:r w:rsidRPr="0042795A">
        <w:t>Комплекс социальных и инновационных услуг (КСИУ)</w:t>
      </w:r>
    </w:p>
    <w:p w14:paraId="156197D8" w14:textId="77777777" w:rsidR="00780671" w:rsidRDefault="00780671" w:rsidP="00780671">
      <w:pPr>
        <w:rPr>
          <w:rFonts w:eastAsia="Calibri" w:cs="Arial"/>
        </w:rPr>
      </w:pPr>
      <w:r>
        <w:rPr>
          <w:rFonts w:eastAsia="Calibri" w:cs="Arial"/>
        </w:rPr>
        <w:t xml:space="preserve">Позиции комплекса услуг в экономике Республики Северная Осетия-Алания по ключевым показателям (в соответствии с принятым делением на 7 межотраслевых комплексов) в </w:t>
      </w:r>
      <w:r>
        <w:rPr>
          <w:rFonts w:eastAsia="Calibri" w:cs="Arial"/>
        </w:rPr>
        <w:lastRenderedPageBreak/>
        <w:t>2015 г.: в</w:t>
      </w:r>
      <w:r>
        <w:rPr>
          <w:lang w:eastAsia="ja-JP"/>
        </w:rPr>
        <w:t xml:space="preserve">ыпуск (счет производства) – 56 466 </w:t>
      </w:r>
      <w:proofErr w:type="gramStart"/>
      <w:r>
        <w:rPr>
          <w:lang w:eastAsia="ja-JP"/>
        </w:rPr>
        <w:t>млн</w:t>
      </w:r>
      <w:proofErr w:type="gramEnd"/>
      <w:r>
        <w:rPr>
          <w:lang w:eastAsia="ja-JP"/>
        </w:rPr>
        <w:t xml:space="preserve"> руб. (1 место из 7);</w:t>
      </w:r>
      <w:r>
        <w:rPr>
          <w:rFonts w:eastAsia="Calibri" w:cs="Arial"/>
        </w:rPr>
        <w:t xml:space="preserve"> в</w:t>
      </w:r>
      <w:r>
        <w:rPr>
          <w:lang w:eastAsia="ja-JP"/>
        </w:rPr>
        <w:t>аловая добавленная стоимость – 45 542 млн руб. (1 место из 7); инвестиции в основной капитал – 7 371 млн руб. (1 место из 7); численность занятых – 96,2 тыс. чел. (1 место из 7).</w:t>
      </w:r>
    </w:p>
    <w:p w14:paraId="5C0B01FF" w14:textId="77777777" w:rsidR="00780671" w:rsidRDefault="00780671" w:rsidP="00780671">
      <w:pPr>
        <w:keepNext/>
        <w:rPr>
          <w:rFonts w:eastAsia="Calibri" w:cs="Arial"/>
        </w:rPr>
      </w:pPr>
      <w:r>
        <w:rPr>
          <w:rFonts w:eastAsia="Calibri" w:cs="Arial"/>
        </w:rPr>
        <w:t>Направление «здравоохранение и социальные услуги» формирует около 11% выпуска в комплексе социальных и инновационных услуг. Данное направление второе по величине в структуре выпуска и добавленной стоимости. В здравоохранении занято около четверти всех занятых в комплексе, производительность труда ниже средней по комплексу.</w:t>
      </w:r>
    </w:p>
    <w:p w14:paraId="2D588D3F" w14:textId="77777777" w:rsidR="00780671" w:rsidRDefault="00780671" w:rsidP="00780671">
      <w:pPr>
        <w:rPr>
          <w:rFonts w:eastAsia="Calibri" w:cs="Arial"/>
        </w:rPr>
      </w:pPr>
      <w:r>
        <w:rPr>
          <w:rFonts w:eastAsia="Calibri" w:cs="Arial"/>
        </w:rPr>
        <w:t>Направление «образование» также является одним и ключевых в комплексе социальных и инновационных услуг – в структуре выпуска оно занимает третье место. Формируя более трети занятых в комплексе, направление «образование» характеризуется низким уровнем заработной платы и производительности труда.</w:t>
      </w:r>
    </w:p>
    <w:p w14:paraId="392F7C29" w14:textId="77777777" w:rsidR="00780671" w:rsidRDefault="00780671" w:rsidP="00780671">
      <w:pPr>
        <w:rPr>
          <w:rFonts w:eastAsia="Calibri" w:cs="Arial"/>
        </w:rPr>
      </w:pPr>
      <w:r>
        <w:rPr>
          <w:rFonts w:eastAsia="Calibri" w:cs="Arial"/>
        </w:rPr>
        <w:t>Направление «</w:t>
      </w:r>
      <w:r>
        <w:rPr>
          <w:rFonts w:eastAsia="Times New Roman" w:cs="Times New Roman"/>
          <w:lang w:eastAsia="ja-JP"/>
        </w:rPr>
        <w:t xml:space="preserve">государственное управление, государственные услуги, безопасность, социальное страхование» является абсолютным лидером комплекса по объему выпуска, добавленной стоимости, инвестициям и налоговым поступлениям. В данном направлении </w:t>
      </w:r>
      <w:r>
        <w:rPr>
          <w:rFonts w:eastAsia="Calibri" w:cs="Arial"/>
        </w:rPr>
        <w:t xml:space="preserve">занято около четверти </w:t>
      </w:r>
      <w:proofErr w:type="gramStart"/>
      <w:r>
        <w:rPr>
          <w:rFonts w:eastAsia="Calibri" w:cs="Arial"/>
        </w:rPr>
        <w:t>занятых</w:t>
      </w:r>
      <w:proofErr w:type="gramEnd"/>
      <w:r>
        <w:rPr>
          <w:rFonts w:eastAsia="Calibri" w:cs="Arial"/>
        </w:rPr>
        <w:t xml:space="preserve"> в комплексе с высоким уровнем производительности труда и заработной платы.</w:t>
      </w:r>
    </w:p>
    <w:p w14:paraId="11D7B2CA" w14:textId="5E3D8EE8" w:rsidR="00E0392E" w:rsidRDefault="00E0392E" w:rsidP="00E0392E">
      <w:pPr>
        <w:pStyle w:val="a6"/>
        <w:jc w:val="both"/>
      </w:pPr>
      <w:r>
        <w:t xml:space="preserve">Рисунок </w:t>
      </w:r>
      <w:fldSimple w:instr=" SEQ Рисунок \* ARABIC ">
        <w:r w:rsidR="004A7BD8">
          <w:rPr>
            <w:noProof/>
          </w:rPr>
          <w:t>19</w:t>
        </w:r>
      </w:fldSimple>
    </w:p>
    <w:p w14:paraId="1AF2B8BD" w14:textId="77777777" w:rsidR="00E0392E" w:rsidRDefault="00E0392E" w:rsidP="00E0392E">
      <w:r w:rsidRPr="00E0392E">
        <w:rPr>
          <w:noProof/>
          <w:lang w:eastAsia="ru-RU"/>
        </w:rPr>
        <w:drawing>
          <wp:inline distT="0" distB="0" distL="0" distR="0" wp14:anchorId="6CA5FDD4" wp14:editId="37079FAF">
            <wp:extent cx="6120000" cy="3804324"/>
            <wp:effectExtent l="0" t="0" r="0" b="571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6DBAF54D" w14:textId="67055C37" w:rsidR="00780671" w:rsidRDefault="00780671" w:rsidP="00780671">
      <w:r>
        <w:rPr>
          <w:b/>
        </w:rPr>
        <w:t>Здравоохранение</w:t>
      </w:r>
      <w:r>
        <w:t>. Система здравоохранения Республики Северная Осетия-Алания представлена 52 учреждениями здравоохранения, в т.ч. 21 больничными учреждениями, 10 амбулаторно-поликлиническими учреждениями, 6 диспансерами, 5 медицинскими организациями особого типа, станцией скорой медицинской помощи, станцией переливания крови, Домом ребенка, 2 санаторно-курортными учреждениями, Центром лечебного и профилактического питания, молочной кухней и дезинфекционной станцией. В составе лечебно-профилактических учреждений функционируют 52 амбулаторно-поликлинических учреждени</w:t>
      </w:r>
      <w:r w:rsidR="00984AAC">
        <w:t>я</w:t>
      </w:r>
      <w:r>
        <w:t xml:space="preserve">, 33 фельдшерско-акушерских пункта и 17 фельдшерских пунктов. </w:t>
      </w:r>
    </w:p>
    <w:p w14:paraId="386184F5" w14:textId="77777777" w:rsidR="00780671" w:rsidRDefault="00780671" w:rsidP="00780671">
      <w:r>
        <w:t xml:space="preserve">Несмотря на сокращение врачебного персонала уровень обеспеченности врачами в республике существенно выше как среднероссийского показателя, так и среднего </w:t>
      </w:r>
      <w:r>
        <w:lastRenderedPageBreak/>
        <w:t>показателя по Северо-Кавказскому федеральному округу. Такая же ситуация и со средним медицинским персоналом.</w:t>
      </w:r>
    </w:p>
    <w:p w14:paraId="103679C2" w14:textId="77777777" w:rsidR="00780671" w:rsidRDefault="00780671" w:rsidP="00780671">
      <w:r>
        <w:t>Уровень заболеваемости населения существенно ниже среднероссийского, однако по ряду заболеваний наблюдается устойчивый рост заболеваемости и смертности от болезней системы кровообращения (ишемическая болезнь сердца) и злокачественных новообразований. Несмотря на относительно высокий процент выявляемости злокачественных новообразований, уровень одногодичной летальности на данном направлении остается стабильно высоким. В целом следует отметить относительно низкий уровень смертности трудоспособного населения.</w:t>
      </w:r>
    </w:p>
    <w:p w14:paraId="14E9B749" w14:textId="77777777" w:rsidR="00780671" w:rsidRDefault="00780671" w:rsidP="00780671">
      <w:pPr>
        <w:rPr>
          <w:rFonts w:eastAsia="Calibri" w:cs="Arial"/>
        </w:rPr>
      </w:pPr>
      <w:r>
        <w:rPr>
          <w:rFonts w:eastAsia="Calibri" w:cs="Arial"/>
        </w:rPr>
        <w:t>Таким образом, система здравоохранения характеризуется достаточно развитой медицинской инфраструктурой и профицитом медицинского персонала, однако уровень показателей заболеваемости свидетельствует о необходимости повышения качества медицинской помощи, в т.ч. за счет повышения уровня профессионализма медицинского персонала и качества материально-технической базы учреждений.</w:t>
      </w:r>
    </w:p>
    <w:p w14:paraId="65291AA6" w14:textId="177E52CE" w:rsidR="00780671" w:rsidRDefault="00780671" w:rsidP="00780671">
      <w:pPr>
        <w:rPr>
          <w:rFonts w:eastAsia="Calibri" w:cs="Arial"/>
        </w:rPr>
      </w:pPr>
      <w:r>
        <w:rPr>
          <w:b/>
        </w:rPr>
        <w:t>Образование</w:t>
      </w:r>
      <w:r>
        <w:t xml:space="preserve">. </w:t>
      </w:r>
      <w:r>
        <w:rPr>
          <w:rFonts w:eastAsia="Calibri" w:cs="Arial"/>
        </w:rPr>
        <w:t xml:space="preserve">В Республике Северная Осетия-Алания в 2015 г. функционировало 245 дошкольных образовательных организаций, </w:t>
      </w:r>
      <w:r>
        <w:rPr>
          <w:rFonts w:eastAsia="Times New Roman" w:cs="Times New Roman"/>
          <w:lang w:eastAsia="ja-JP"/>
        </w:rPr>
        <w:t xml:space="preserve">численность детей </w:t>
      </w:r>
      <w:r>
        <w:rPr>
          <w:rFonts w:eastAsia="Calibri" w:cs="Arial"/>
        </w:rPr>
        <w:t xml:space="preserve">в которых </w:t>
      </w:r>
      <w:r>
        <w:rPr>
          <w:rFonts w:eastAsia="Times New Roman" w:cs="Times New Roman"/>
          <w:lang w:eastAsia="ja-JP"/>
        </w:rPr>
        <w:t xml:space="preserve">составила 33 тыс. чел. Охват детей дошкольным образованием – 60%, что свидетельствует о низкой обеспеченности дошкольными образовательными организациями. </w:t>
      </w:r>
      <w:r>
        <w:rPr>
          <w:rFonts w:eastAsia="Calibri" w:cs="Arial"/>
        </w:rPr>
        <w:t>В республике 213</w:t>
      </w:r>
      <w:r w:rsidR="000C081B">
        <w:rPr>
          <w:rFonts w:eastAsia="Calibri" w:cs="Arial"/>
        </w:rPr>
        <w:t> </w:t>
      </w:r>
      <w:r>
        <w:rPr>
          <w:rFonts w:eastAsia="Calibri" w:cs="Arial"/>
        </w:rPr>
        <w:t xml:space="preserve">общеобразовательных организации, в которых обучение осуществляют 82 125 чел. </w:t>
      </w:r>
    </w:p>
    <w:p w14:paraId="74F035CE" w14:textId="77777777" w:rsidR="00780671" w:rsidRDefault="00780671" w:rsidP="00780671">
      <w:pPr>
        <w:rPr>
          <w:rFonts w:eastAsia="Calibri" w:cs="Arial"/>
        </w:rPr>
      </w:pPr>
      <w:r>
        <w:rPr>
          <w:rFonts w:eastAsia="Calibri" w:cs="Arial"/>
        </w:rPr>
        <w:t xml:space="preserve">В семи профессиональных образовательных организациях осуществляют подготовку 3 200 квалифицированных рабочих и служащих, в 17 – 9 994 специалистов среднего звена. </w:t>
      </w:r>
    </w:p>
    <w:p w14:paraId="3E4D286E" w14:textId="7915396C" w:rsidR="00780671" w:rsidRDefault="00780671" w:rsidP="00780671">
      <w:pPr>
        <w:rPr>
          <w:rFonts w:eastAsia="Calibri" w:cs="Arial"/>
        </w:rPr>
      </w:pPr>
      <w:r>
        <w:rPr>
          <w:rFonts w:eastAsia="Calibri" w:cs="Arial"/>
        </w:rPr>
        <w:t>Научно-образовательный потенциал Республики Северная Осетия-Алания сконцентрирован в 11 высших учебных организациях (из них</w:t>
      </w:r>
      <w:r w:rsidR="00BC336C">
        <w:rPr>
          <w:rFonts w:eastAsia="Calibri" w:cs="Arial"/>
        </w:rPr>
        <w:t xml:space="preserve"> – </w:t>
      </w:r>
      <w:r>
        <w:rPr>
          <w:rFonts w:eastAsia="Calibri" w:cs="Arial"/>
        </w:rPr>
        <w:t>6 государственных и муниципальных, 5 частных), в которых обучалось 26 094 студент</w:t>
      </w:r>
      <w:r w:rsidR="00984AAC">
        <w:rPr>
          <w:rFonts w:eastAsia="Calibri" w:cs="Arial"/>
        </w:rPr>
        <w:t xml:space="preserve">а. В </w:t>
      </w:r>
      <w:r>
        <w:rPr>
          <w:rFonts w:eastAsia="Calibri" w:cs="Arial"/>
        </w:rPr>
        <w:t xml:space="preserve">6 государственных и муниципальных высших учебных заведениях на очной форме обучения обучалось 3 800 чел., на очно-заочной – 200 чел., заочной – 1 800 чел. В 5 частных высших организациях на заочной форме обучения обучалось 400 студентов. </w:t>
      </w:r>
      <w:r>
        <w:rPr>
          <w:rFonts w:eastAsia="Times New Roman" w:cs="Times New Roman"/>
          <w:lang w:eastAsia="ja-JP"/>
        </w:rPr>
        <w:t xml:space="preserve">Ведущими высшими учебными заведениями республики являются: </w:t>
      </w:r>
    </w:p>
    <w:p w14:paraId="3114E2E5" w14:textId="77777777" w:rsidR="00780671" w:rsidRDefault="00780671" w:rsidP="00E452B0">
      <w:pPr>
        <w:pStyle w:val="a1"/>
        <w:numPr>
          <w:ilvl w:val="0"/>
          <w:numId w:val="11"/>
        </w:numPr>
      </w:pPr>
      <w:r>
        <w:t>ФГБОУ ВО «Северо-Кавказский горно-металлургический институт (государственный технологический университет)», в котором студенты обучаются по 21 направлению на 12 факультетах: горно-геологическом, металлургическом, электромеханическом, архитектурно-строительном, электронной техники, экономическом, юридическом, пищевых производств, информационных технологий и других.</w:t>
      </w:r>
    </w:p>
    <w:p w14:paraId="09514A5B" w14:textId="6F61A6A4" w:rsidR="00780671" w:rsidRDefault="00780671" w:rsidP="00E452B0">
      <w:pPr>
        <w:pStyle w:val="a1"/>
        <w:numPr>
          <w:ilvl w:val="0"/>
          <w:numId w:val="11"/>
        </w:numPr>
      </w:pPr>
      <w:r>
        <w:t xml:space="preserve">ФГБОУ </w:t>
      </w:r>
      <w:proofErr w:type="gramStart"/>
      <w:r>
        <w:t>ВО</w:t>
      </w:r>
      <w:proofErr w:type="gramEnd"/>
      <w:r>
        <w:t xml:space="preserve"> «Северо-Осетинский государственный университет имени </w:t>
      </w:r>
      <w:proofErr w:type="spellStart"/>
      <w:r>
        <w:t>Коста</w:t>
      </w:r>
      <w:proofErr w:type="spellEnd"/>
      <w:r>
        <w:t xml:space="preserve"> Левановича Хетагурова», в котором обучаются по 29 направлениям </w:t>
      </w:r>
      <w:proofErr w:type="spellStart"/>
      <w:r>
        <w:t>бакалавриата</w:t>
      </w:r>
      <w:proofErr w:type="spellEnd"/>
      <w:r>
        <w:t>, 19 направлениям магистратуры, 4 специальностям на 18 факультетах (направления подготовки: биолого-технологическое, географии и геоэкологии, физико-техническое, химико-технологическое, историческое, математическое, международных отношений, искусств и другие). В с</w:t>
      </w:r>
      <w:r w:rsidR="00984AAC">
        <w:t>труктуру университета входят 6 н</w:t>
      </w:r>
      <w:r>
        <w:t xml:space="preserve">аучно-исследовательских центров: </w:t>
      </w:r>
      <w:proofErr w:type="gramStart"/>
      <w:r>
        <w:t xml:space="preserve">НИЦ этнокультурных и </w:t>
      </w:r>
      <w:proofErr w:type="spellStart"/>
      <w:r>
        <w:t>этносоциальных</w:t>
      </w:r>
      <w:proofErr w:type="spellEnd"/>
      <w:r>
        <w:t xml:space="preserve"> проблем, НИЦ экологии и туризма, НИЦ социально-экономических исследований, НИЦ инновационной деятельности, R&amp;D центр солнечной энергетики, НИЦ тонкого органического синтеза), Центр коллективного пользования «Физика и технология </w:t>
      </w:r>
      <w:proofErr w:type="spellStart"/>
      <w:r>
        <w:t>наноструктур</w:t>
      </w:r>
      <w:proofErr w:type="spellEnd"/>
      <w:r>
        <w:t>», Научно-образовательный центр естественных наук, Научно-инновационный центр «Фармация», лаборатория инновационно-образовательных технологий, научно-учебные лаборатории.</w:t>
      </w:r>
      <w:proofErr w:type="gramEnd"/>
    </w:p>
    <w:p w14:paraId="0E9E2C66" w14:textId="37DECA07" w:rsidR="00780671" w:rsidRDefault="00780671" w:rsidP="00E452B0">
      <w:pPr>
        <w:pStyle w:val="a1"/>
        <w:numPr>
          <w:ilvl w:val="0"/>
          <w:numId w:val="11"/>
        </w:numPr>
      </w:pPr>
      <w:r>
        <w:t xml:space="preserve">ФГБОУ </w:t>
      </w:r>
      <w:proofErr w:type="gramStart"/>
      <w:r>
        <w:t>ВО</w:t>
      </w:r>
      <w:proofErr w:type="gramEnd"/>
      <w:r>
        <w:t xml:space="preserve"> «Горский государственный аграрный университет», в котором студенты обучаются по 20 направлениям </w:t>
      </w:r>
      <w:proofErr w:type="spellStart"/>
      <w:r>
        <w:t>бакалавриата</w:t>
      </w:r>
      <w:proofErr w:type="spellEnd"/>
      <w:r>
        <w:t>, 14 направлениям магистратуры, 3 специальностям (направления подготовки: теплоэнергетика и теплотехника,</w:t>
      </w:r>
      <w:r w:rsidR="00AB4536">
        <w:t xml:space="preserve"> </w:t>
      </w:r>
      <w:r>
        <w:t xml:space="preserve">биотехнология, технология продукции и организация общественного питания, землеустройство и кадастры, технология транспортных процессов, стандартизация и метрология, лесное дело, агрономия, </w:t>
      </w:r>
      <w:proofErr w:type="spellStart"/>
      <w:r>
        <w:t>садовдство</w:t>
      </w:r>
      <w:proofErr w:type="spellEnd"/>
      <w:r>
        <w:t xml:space="preserve">, </w:t>
      </w:r>
      <w:proofErr w:type="spellStart"/>
      <w:r>
        <w:t>агроинженерия</w:t>
      </w:r>
      <w:proofErr w:type="spellEnd"/>
      <w:r>
        <w:t>, ветеринарно-</w:t>
      </w:r>
      <w:r>
        <w:lastRenderedPageBreak/>
        <w:t xml:space="preserve">санитарная экспертиза, зоотехния и другие). Научно-исследовательская деятельность осуществляется на базе 12 научных школ по 5 отраслям науки: </w:t>
      </w:r>
      <w:r w:rsidR="00984AAC">
        <w:t>сельскохозяйственные</w:t>
      </w:r>
      <w:r>
        <w:t xml:space="preserve"> науки; технические науки; биологические науки; экономические науки; юридические науки.</w:t>
      </w:r>
    </w:p>
    <w:p w14:paraId="651A0664" w14:textId="77777777" w:rsidR="00780671" w:rsidRDefault="00780671" w:rsidP="00E452B0">
      <w:pPr>
        <w:pStyle w:val="a1"/>
        <w:numPr>
          <w:ilvl w:val="0"/>
          <w:numId w:val="11"/>
        </w:numPr>
      </w:pPr>
      <w:r>
        <w:t xml:space="preserve">ФГБОУ </w:t>
      </w:r>
      <w:proofErr w:type="gramStart"/>
      <w:r>
        <w:t>ВО</w:t>
      </w:r>
      <w:proofErr w:type="gramEnd"/>
      <w:r>
        <w:t xml:space="preserve"> «Северо-Осетинская государственная медицинская академия» Министерства здравоохранения Российской Федерации, в структуру которой входят 6 факультетов, собственные клиники, ЦНИЛ, психолого-педагогическая служба, центры практической подготовки и тестирования (направления подготовки: лечебное, медико-профилактическое, педиатрическое, высшего сестринского образования, фармацевтическое, стоматологическое). Основные направления научной деятельности: медико-биологические и клинические проблемы экологии человека; клиника, диагностика, лечение и профилактика заразных болезней человека; анатомия, физиология и патология висцеральных систем; проблемы охраны материнства и детства; проблемы неотложной хирурги, травматологии и восстановительной хирургии, проблемы стоматологии; проблемы курортологии, физиотерапии и смежных дисциплин.</w:t>
      </w:r>
    </w:p>
    <w:p w14:paraId="32741327" w14:textId="77777777" w:rsidR="00780671" w:rsidRDefault="00780671" w:rsidP="00E452B0">
      <w:pPr>
        <w:pStyle w:val="a1"/>
        <w:numPr>
          <w:ilvl w:val="0"/>
          <w:numId w:val="11"/>
        </w:numPr>
      </w:pPr>
      <w:r>
        <w:t xml:space="preserve">ФГБОУ </w:t>
      </w:r>
      <w:proofErr w:type="gramStart"/>
      <w:r>
        <w:t>ВО</w:t>
      </w:r>
      <w:proofErr w:type="gramEnd"/>
      <w:r>
        <w:t xml:space="preserve"> «Северо-Осетинский государственный педагогический институт», в структуру института входят 9 факультетов, направления подготовки: начальное, дошкольное, музыкальное, художественное, дефектологическое, психолого-педагогическое образование, логопедия, физическое воспитание и спорт, управление образовательными системами. На базе института формируются следующие научные школы: </w:t>
      </w:r>
      <w:proofErr w:type="spellStart"/>
      <w:r>
        <w:t>Полилингвальная</w:t>
      </w:r>
      <w:proofErr w:type="spellEnd"/>
      <w:r>
        <w:t xml:space="preserve"> модель поликультурного образования; Функциональный подход к обучению языку; Этнопсихология и психология межэтнических отношений; Модернизация форм и содержания педагогического образования.</w:t>
      </w:r>
    </w:p>
    <w:p w14:paraId="2A0F9D6E" w14:textId="77777777" w:rsidR="00780671" w:rsidRDefault="00780671" w:rsidP="00780671">
      <w:pPr>
        <w:rPr>
          <w:rFonts w:eastAsia="Times New Roman" w:cs="Times New Roman"/>
          <w:lang w:eastAsia="ja-JP"/>
        </w:rPr>
      </w:pPr>
      <w:bookmarkStart w:id="33" w:name="sub_110107"/>
      <w:proofErr w:type="gramStart"/>
      <w:r>
        <w:rPr>
          <w:rFonts w:eastAsia="Times New Roman" w:cs="Times New Roman"/>
          <w:lang w:eastAsia="ja-JP"/>
        </w:rPr>
        <w:t>В образовательных организациях республики функционируют признанные в стране и за рубежом научные школы по разным отраслям современного научного знания: математике и механике, физике, химии, современных материалов и технологий, биологии, сельскохозяйственных наук и технологий живых систем, науке о Земле, экологии и рациональному природопользованию; медицине; техническим и инженерным наукам; информационно-телекоммуникационным системам и технологиям;</w:t>
      </w:r>
      <w:proofErr w:type="gramEnd"/>
      <w:r>
        <w:rPr>
          <w:rFonts w:eastAsia="Times New Roman" w:cs="Times New Roman"/>
          <w:lang w:eastAsia="ja-JP"/>
        </w:rPr>
        <w:t xml:space="preserve"> общественным и гуманитарным наукам.</w:t>
      </w:r>
      <w:bookmarkEnd w:id="33"/>
    </w:p>
    <w:p w14:paraId="34174BC5" w14:textId="77777777" w:rsidR="00780671" w:rsidRDefault="00780671" w:rsidP="00780671">
      <w:pPr>
        <w:rPr>
          <w:rFonts w:eastAsia="Times New Roman" w:cs="Times New Roman"/>
          <w:lang w:eastAsia="ja-JP"/>
        </w:rPr>
      </w:pPr>
      <w:r>
        <w:rPr>
          <w:rFonts w:eastAsia="Calibri" w:cs="Arial"/>
        </w:rPr>
        <w:t>В республике имеется 44 учреждения</w:t>
      </w:r>
      <w:r>
        <w:rPr>
          <w:rFonts w:eastAsia="Times New Roman" w:cs="Times New Roman"/>
          <w:lang w:eastAsia="ja-JP"/>
        </w:rPr>
        <w:t xml:space="preserve"> дополнительного образования различной направленности.</w:t>
      </w:r>
      <w:r>
        <w:rPr>
          <w:rFonts w:eastAsia="Calibri" w:cs="Arial"/>
        </w:rPr>
        <w:t xml:space="preserve"> Во всех муниципальн</w:t>
      </w:r>
      <w:r>
        <w:rPr>
          <w:rFonts w:eastAsia="Times New Roman" w:cs="Times New Roman"/>
          <w:lang w:eastAsia="ja-JP"/>
        </w:rPr>
        <w:t>ых образованиях республики функционируют многопрофильные дома и центры детского творчества, детско-юношеские спортивные школы, в 6 муниципальных образованиях – станции юных натуралистов, в 2 – станции юных техников.</w:t>
      </w:r>
    </w:p>
    <w:p w14:paraId="7CC290FD" w14:textId="77777777" w:rsidR="00780671" w:rsidRDefault="00780671" w:rsidP="00780671">
      <w:pPr>
        <w:rPr>
          <w:rFonts w:eastAsia="Times New Roman" w:cs="Times New Roman"/>
          <w:lang w:eastAsia="ja-JP"/>
        </w:rPr>
      </w:pPr>
      <w:r>
        <w:rPr>
          <w:rFonts w:eastAsia="Times New Roman" w:cs="Times New Roman"/>
          <w:lang w:eastAsia="ja-JP"/>
        </w:rPr>
        <w:t xml:space="preserve">Республику характеризует высокая обеспеченность вузами, богатейшее историко-культурное наследие, наличие научного, технологического и промышленного потенциала для развития естественнонаучного и технического направления в дополнительном образовании для детей (ресурсного центра по развитию этого направления), «Северо-Кавказского регионального координационного центра </w:t>
      </w:r>
      <w:proofErr w:type="spellStart"/>
      <w:r>
        <w:rPr>
          <w:rFonts w:eastAsia="Times New Roman" w:cs="Times New Roman"/>
          <w:lang w:eastAsia="ja-JP"/>
        </w:rPr>
        <w:t>WorldSkills</w:t>
      </w:r>
      <w:proofErr w:type="spellEnd"/>
      <w:r>
        <w:rPr>
          <w:rFonts w:eastAsia="Times New Roman" w:cs="Times New Roman"/>
          <w:lang w:eastAsia="ja-JP"/>
        </w:rPr>
        <w:t xml:space="preserve"> </w:t>
      </w:r>
      <w:proofErr w:type="spellStart"/>
      <w:r>
        <w:rPr>
          <w:rFonts w:eastAsia="Times New Roman" w:cs="Times New Roman"/>
          <w:lang w:eastAsia="ja-JP"/>
        </w:rPr>
        <w:t>Russia</w:t>
      </w:r>
      <w:proofErr w:type="spellEnd"/>
      <w:r>
        <w:rPr>
          <w:rFonts w:eastAsia="Times New Roman" w:cs="Times New Roman"/>
          <w:lang w:eastAsia="ja-JP"/>
        </w:rPr>
        <w:t xml:space="preserve"> (РКЦ) в Республике Северная Осетия-Алания». </w:t>
      </w:r>
      <w:proofErr w:type="gramStart"/>
      <w:r>
        <w:rPr>
          <w:rFonts w:eastAsia="Times New Roman" w:cs="Times New Roman"/>
          <w:lang w:eastAsia="ja-JP"/>
        </w:rPr>
        <w:t>В то же время имеется ряд негативных факторов: низкая обеспеченность дошкольными и профессиональными образовательными организациями, износ и несоответствие мировым нормативным требованиям материально-технической базы образовательных организаций всех уровней, недостаточность высокотехнологичных общеобразовательных программ дополнительного образования, территориальная и институциональная дифференциация качества образования в связи с наличием малочисленных (малокомплектных) школ в сельской местности с невысоким качеством предоставляемых образовательных услуг, дефицит квалифицированных педагогических кадров.</w:t>
      </w:r>
      <w:proofErr w:type="gramEnd"/>
    </w:p>
    <w:p w14:paraId="4F41449A" w14:textId="77777777" w:rsidR="00780671" w:rsidRDefault="00780671" w:rsidP="00780671">
      <w:pPr>
        <w:rPr>
          <w:rFonts w:cs="Arial"/>
          <w:color w:val="000000"/>
          <w:szCs w:val="28"/>
          <w:shd w:val="clear" w:color="auto" w:fill="FFFFFF"/>
        </w:rPr>
      </w:pPr>
      <w:bookmarkStart w:id="34" w:name="_Toc486708923"/>
      <w:r>
        <w:rPr>
          <w:rFonts w:cs="Arial"/>
          <w:b/>
          <w:color w:val="000000"/>
          <w:szCs w:val="28"/>
          <w:shd w:val="clear" w:color="auto" w:fill="FFFFFF"/>
        </w:rPr>
        <w:t>Социальное обслуживание</w:t>
      </w:r>
      <w:bookmarkEnd w:id="34"/>
      <w:r>
        <w:rPr>
          <w:rFonts w:cs="Arial"/>
          <w:b/>
          <w:color w:val="000000"/>
          <w:szCs w:val="28"/>
          <w:shd w:val="clear" w:color="auto" w:fill="FFFFFF"/>
        </w:rPr>
        <w:t>.</w:t>
      </w:r>
      <w:r>
        <w:rPr>
          <w:rFonts w:cs="Arial"/>
          <w:color w:val="000000"/>
          <w:szCs w:val="28"/>
          <w:shd w:val="clear" w:color="auto" w:fill="FFFFFF"/>
        </w:rPr>
        <w:t xml:space="preserve"> Сеть учреждений социального обслуживания Республики Северная Осетия-Алания представлена 28 объектами, число которых несколько сократилось в результате оптимизации. Большинство объектов предоставляет услуги в </w:t>
      </w:r>
      <w:r>
        <w:rPr>
          <w:rFonts w:cs="Arial"/>
          <w:color w:val="000000"/>
          <w:szCs w:val="28"/>
          <w:shd w:val="clear" w:color="auto" w:fill="FFFFFF"/>
        </w:rPr>
        <w:lastRenderedPageBreak/>
        <w:t>полустационарной форме и на дому. В число объектов, предоставляющих услуги в стационарной форме, входят 2 психоневрологических интерната и геронтологический центр. Очередность, присутствующая в данные учреждения, свидетельствует о необходимости расширения инфраструктуры, а также внедрения стационарозамещающих технологий.</w:t>
      </w:r>
    </w:p>
    <w:p w14:paraId="15F1AA2E" w14:textId="77777777" w:rsidR="00780671" w:rsidRDefault="00780671" w:rsidP="00780671">
      <w:pPr>
        <w:rPr>
          <w:rFonts w:cs="Arial"/>
          <w:color w:val="000000"/>
          <w:szCs w:val="28"/>
          <w:shd w:val="clear" w:color="auto" w:fill="FFFFFF"/>
        </w:rPr>
      </w:pPr>
      <w:r>
        <w:rPr>
          <w:rFonts w:cs="Arial"/>
          <w:color w:val="000000"/>
          <w:szCs w:val="28"/>
          <w:shd w:val="clear" w:color="auto" w:fill="FFFFFF"/>
        </w:rPr>
        <w:t xml:space="preserve">Доля населения с инвалидностью составляет около 10% населения, данный показатель имеет устойчивую отрицательную динамику. Доля детей с инвалидностью составляет около 2% детского населения. </w:t>
      </w:r>
    </w:p>
    <w:p w14:paraId="731A5F34" w14:textId="77777777" w:rsidR="00780671" w:rsidRDefault="00780671" w:rsidP="00780671">
      <w:pPr>
        <w:rPr>
          <w:rFonts w:cs="Arial"/>
          <w:color w:val="000000"/>
          <w:szCs w:val="28"/>
          <w:shd w:val="clear" w:color="auto" w:fill="FFFFFF"/>
        </w:rPr>
      </w:pPr>
      <w:r>
        <w:rPr>
          <w:rFonts w:cs="Arial"/>
          <w:color w:val="000000"/>
          <w:szCs w:val="28"/>
          <w:shd w:val="clear" w:color="auto" w:fill="FFFFFF"/>
        </w:rPr>
        <w:t>В республике внедрены и используются инновационные технологии работы пожилыми гражданами, инвалидами и семьями с детьми. Следует отметить достаточно активное взаимодействие между организациями социального обслуживания и некоммерческими организациями, развитие волонтерского движения.</w:t>
      </w:r>
    </w:p>
    <w:p w14:paraId="55C34C72" w14:textId="77777777" w:rsidR="00780671" w:rsidRDefault="00780671" w:rsidP="00780671">
      <w:pPr>
        <w:rPr>
          <w:rFonts w:cs="Arial"/>
          <w:color w:val="000000"/>
          <w:szCs w:val="28"/>
          <w:shd w:val="clear" w:color="auto" w:fill="FFFFFF"/>
        </w:rPr>
      </w:pPr>
      <w:r>
        <w:rPr>
          <w:rFonts w:cs="Arial"/>
          <w:color w:val="000000"/>
          <w:szCs w:val="28"/>
          <w:shd w:val="clear" w:color="auto" w:fill="FFFFFF"/>
        </w:rPr>
        <w:t xml:space="preserve">Вместе с тем, сохраняется потребность в повышении доступности услуг социального обслуживания, прежде всего в сельской местности; рост числа населения пожилого возраста позволяет говорить о необходимости расширения спектра услуг для пожилых граждан. </w:t>
      </w:r>
    </w:p>
    <w:p w14:paraId="40588350" w14:textId="77777777" w:rsidR="00780671" w:rsidRDefault="00780671" w:rsidP="00780671">
      <w:r>
        <w:rPr>
          <w:b/>
        </w:rPr>
        <w:t>Деловые и персональные услуги.</w:t>
      </w:r>
      <w:r>
        <w:t xml:space="preserve"> Объем платных услуг на душу населения в Республике Северная Осетия-Алания существенно ниже среднероссийского показателя и среднего показателя по округу. Вместе с тем, индекс предпринимательской уверенности в сфере услуг несколько выше среднероссийского, что свидетельствует о достаточном понимании предпринимателями сложившегося рынка.</w:t>
      </w:r>
    </w:p>
    <w:p w14:paraId="1EB25BFF" w14:textId="77777777" w:rsidR="00780671" w:rsidRDefault="00780671" w:rsidP="00780671">
      <w:r>
        <w:t xml:space="preserve">В структуре платных услуг населению преобладают коммунальные, медицинские услуги и услуги связи. Темпы роста платных услуг населению в анализируемом периоде (2012-2015 гг.) ниже среднероссийских и средних по Северо-Кавказскому федеральному округу. Наиболее высокие темпы роста показали услуги в сфере физической культуры и спорта, услуги в сфере образования, туристские услуги. </w:t>
      </w:r>
      <w:proofErr w:type="gramStart"/>
      <w:r>
        <w:t>Стоимостной</w:t>
      </w:r>
      <w:proofErr w:type="gramEnd"/>
      <w:r>
        <w:t xml:space="preserve"> объем услуг связи и транспортных услуг незначительно сократился.</w:t>
      </w:r>
    </w:p>
    <w:p w14:paraId="3B800780" w14:textId="77777777" w:rsidR="00780671" w:rsidRDefault="00780671" w:rsidP="00780671">
      <w:r>
        <w:t>В структуре платных бытовых услуг населению наибольшую долю занимают парикмахерские и косметические услуги (20%), ремонт и техническое обслуживание транспортных средств (19%), ритуальные услуги (15%), а также услуги по ремонту и строительству жилья (15%).</w:t>
      </w:r>
    </w:p>
    <w:p w14:paraId="420D62B7" w14:textId="48B254AC" w:rsidR="007A56F5" w:rsidRPr="005D4D67" w:rsidRDefault="007A56F5" w:rsidP="007A56F5">
      <w:pPr>
        <w:pStyle w:val="5"/>
      </w:pPr>
      <w:bookmarkStart w:id="35" w:name="_Toc486708948"/>
      <w:r>
        <w:t>Комплекс</w:t>
      </w:r>
      <w:bookmarkEnd w:id="35"/>
      <w:r>
        <w:t xml:space="preserve"> отраслей промышленности (КОП)</w:t>
      </w:r>
    </w:p>
    <w:p w14:paraId="1690E93D" w14:textId="1F1E33A2" w:rsidR="007A56F5" w:rsidRDefault="007A56F5" w:rsidP="007A56F5">
      <w:r>
        <w:rPr>
          <w:b/>
        </w:rPr>
        <w:t>Комплекс отраслей промышленности</w:t>
      </w:r>
      <w:r w:rsidR="000C081B">
        <w:t xml:space="preserve"> Республики Северная Осетия-</w:t>
      </w:r>
      <w:r>
        <w:t>Алания включает более 500 раз</w:t>
      </w:r>
      <w:r w:rsidR="005D4D67">
        <w:t>личных промышленных предприятий (</w:t>
      </w:r>
      <w:r>
        <w:t>из которых около 50 относится к крупному и среднему бизнесу</w:t>
      </w:r>
      <w:r w:rsidR="005D4D67">
        <w:t xml:space="preserve">) в отраслях: </w:t>
      </w:r>
      <w:r>
        <w:t>машиностроение, химическ</w:t>
      </w:r>
      <w:r w:rsidR="005D4D67">
        <w:t>ая</w:t>
      </w:r>
      <w:r>
        <w:t>, лесн</w:t>
      </w:r>
      <w:r w:rsidR="005D4D67">
        <w:t>ая</w:t>
      </w:r>
      <w:r>
        <w:t>, легк</w:t>
      </w:r>
      <w:r w:rsidR="005D4D67">
        <w:t>ая</w:t>
      </w:r>
      <w:r>
        <w:t xml:space="preserve"> промышленность и другие обрабатывающие производства.</w:t>
      </w:r>
    </w:p>
    <w:p w14:paraId="50508C12" w14:textId="77777777" w:rsidR="007A56F5" w:rsidRDefault="007A56F5" w:rsidP="007A56F5">
      <w:r>
        <w:t xml:space="preserve">Доля отдельных видов продукции, производимых в Республике Северная Осетия-Алания, в общероссийском выпуске промышленной продукции составляют: цинк – 39,3%, свинец – 46,2%, вольфрам – 37,8%, молибден – 0,6%, твердые сплавы – 15,0%, кадмий – 32,6%, серная кислота – 1,9%, гардинное полотно – 48,8%, </w:t>
      </w:r>
      <w:proofErr w:type="spellStart"/>
      <w:r>
        <w:t>электроконтакторы</w:t>
      </w:r>
      <w:proofErr w:type="spellEnd"/>
      <w:r>
        <w:t xml:space="preserve"> – 30%.</w:t>
      </w:r>
    </w:p>
    <w:p w14:paraId="3D1A703F" w14:textId="2A77FCA3" w:rsidR="007A56F5" w:rsidRDefault="007A56F5" w:rsidP="007A56F5">
      <w:r>
        <w:t xml:space="preserve">В структуре экономики РСО-Алания в 2015 г. комплекс отраслей промышленности (КОП) занимает 5 место по выпуску (5,6%), добавленной стоимости (3,8%), налогам (9,9%), 6 место по среднегодовой численности занятых в экономике (6,4%), 7 место по </w:t>
      </w:r>
      <w:r w:rsidR="005D4D67">
        <w:t xml:space="preserve">объёму </w:t>
      </w:r>
      <w:r>
        <w:t>инвестици</w:t>
      </w:r>
      <w:r w:rsidR="005D4D67">
        <w:t xml:space="preserve">й </w:t>
      </w:r>
      <w:proofErr w:type="gramStart"/>
      <w:r w:rsidR="005D4D67">
        <w:t>в</w:t>
      </w:r>
      <w:proofErr w:type="gramEnd"/>
      <w:r w:rsidR="005D4D67">
        <w:t xml:space="preserve"> основной капитал</w:t>
      </w:r>
      <w:r>
        <w:t xml:space="preserve"> (1,2%).</w:t>
      </w:r>
    </w:p>
    <w:p w14:paraId="3A50F555" w14:textId="77777777" w:rsidR="007A56F5" w:rsidRDefault="007A56F5" w:rsidP="007A56F5">
      <w:r>
        <w:t xml:space="preserve">При наличии потенциала развития комплекса отраслей </w:t>
      </w:r>
      <w:proofErr w:type="gramStart"/>
      <w:r>
        <w:t>промышленности</w:t>
      </w:r>
      <w:proofErr w:type="gramEnd"/>
      <w:r>
        <w:t xml:space="preserve"> в виде успешно развивающихся старых и новых промышленных предприятий в республике наблюдается деградация целых отраслей: электронной, электротехнической и др.</w:t>
      </w:r>
    </w:p>
    <w:p w14:paraId="4EE08C8E" w14:textId="5DF0DE15" w:rsidR="007A56F5" w:rsidRDefault="007A56F5" w:rsidP="007A56F5">
      <w:r>
        <w:t>Комплекс отраслей промышленности характеризуется ограниченной инвестиционной</w:t>
      </w:r>
      <w:r w:rsidR="005D4D67">
        <w:t xml:space="preserve"> привлекательностью предприятий, что выражается</w:t>
      </w:r>
      <w:r>
        <w:t xml:space="preserve"> в ограничен</w:t>
      </w:r>
      <w:r w:rsidR="005D4D67">
        <w:t>ности</w:t>
      </w:r>
      <w:r>
        <w:t xml:space="preserve"> инвестиционных возможностей предприятий, в высокой степени износа основных фондов (в отдельных организациях износ машин и оборудования составляет более 80%), отсутствии оборотных </w:t>
      </w:r>
      <w:r>
        <w:lastRenderedPageBreak/>
        <w:t xml:space="preserve">средств и слабой модернизации. Негативно сказывается на работе предприятий </w:t>
      </w:r>
      <w:r>
        <w:rPr>
          <w:rFonts w:eastAsiaTheme="minorEastAsia"/>
        </w:rPr>
        <w:t>опережающий рост тарифов на энергоносители, услуги ЖКХ и перевозки железнодорожным транспортом (удельный вес этих затрат в себестоимости продукции доходит до 20%).</w:t>
      </w:r>
      <w:r>
        <w:t xml:space="preserve"> </w:t>
      </w:r>
      <w:r>
        <w:rPr>
          <w:rFonts w:eastAsiaTheme="minorEastAsia"/>
        </w:rPr>
        <w:t xml:space="preserve">На промышленных предприятиях возникла парадоксальная ситуация – «кадровый голод» (при существующем уровне безработицы), уровень использования производственных мощностей снизился до 60%. Доля убыточных предприятий </w:t>
      </w:r>
      <w:r w:rsidR="005D4D67">
        <w:rPr>
          <w:rFonts w:eastAsiaTheme="minorEastAsia"/>
        </w:rPr>
        <w:t xml:space="preserve">в общем количестве предприятий КОП </w:t>
      </w:r>
      <w:r>
        <w:rPr>
          <w:rFonts w:eastAsiaTheme="minorEastAsia"/>
        </w:rPr>
        <w:t>составляет</w:t>
      </w:r>
      <w:r>
        <w:t xml:space="preserve"> – 37,3%.</w:t>
      </w:r>
    </w:p>
    <w:p w14:paraId="38DE3020" w14:textId="4FA40F8B" w:rsidR="00E0392E" w:rsidRDefault="00E0392E" w:rsidP="00E0392E">
      <w:pPr>
        <w:pStyle w:val="a6"/>
        <w:jc w:val="both"/>
      </w:pPr>
      <w:r>
        <w:t xml:space="preserve">Рисунок </w:t>
      </w:r>
      <w:fldSimple w:instr=" SEQ Рисунок \* ARABIC ">
        <w:r w:rsidR="004A7BD8">
          <w:rPr>
            <w:noProof/>
          </w:rPr>
          <w:t>20</w:t>
        </w:r>
      </w:fldSimple>
    </w:p>
    <w:p w14:paraId="6B4B65AF" w14:textId="6697F1D7" w:rsidR="00E0392E" w:rsidRDefault="00E0392E" w:rsidP="007A56F5">
      <w:r w:rsidRPr="00E0392E">
        <w:rPr>
          <w:noProof/>
          <w:lang w:eastAsia="ru-RU"/>
        </w:rPr>
        <w:drawing>
          <wp:inline distT="0" distB="0" distL="0" distR="0" wp14:anchorId="3BC5481D" wp14:editId="1D750D4D">
            <wp:extent cx="6120000" cy="3804324"/>
            <wp:effectExtent l="0" t="0" r="0" b="571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548CB0FB" w14:textId="7250B0FF" w:rsidR="008256B7" w:rsidRPr="005D4D67" w:rsidRDefault="008256B7" w:rsidP="008256B7">
      <w:pPr>
        <w:pStyle w:val="5"/>
      </w:pPr>
      <w:r>
        <w:t>Компле</w:t>
      </w:r>
      <w:proofErr w:type="gramStart"/>
      <w:r>
        <w:t>кс стр</w:t>
      </w:r>
      <w:proofErr w:type="gramEnd"/>
      <w:r>
        <w:t>оительства и жилищно-коммунального хозяйства (КСЖКХ)</w:t>
      </w:r>
    </w:p>
    <w:p w14:paraId="7F8D4ECF" w14:textId="77777777" w:rsidR="008256B7" w:rsidRPr="008141FA" w:rsidRDefault="008256B7" w:rsidP="008256B7">
      <w:pPr>
        <w:pStyle w:val="a0"/>
        <w:numPr>
          <w:ilvl w:val="0"/>
          <w:numId w:val="0"/>
        </w:numPr>
        <w:rPr>
          <w:rFonts w:cs="Arial"/>
        </w:rPr>
      </w:pPr>
      <w:r w:rsidRPr="008141FA">
        <w:rPr>
          <w:rFonts w:cs="Arial"/>
        </w:rPr>
        <w:t>Строительный комплекс и производство стро</w:t>
      </w:r>
      <w:r>
        <w:rPr>
          <w:rFonts w:cs="Arial"/>
        </w:rPr>
        <w:t xml:space="preserve">ительных </w:t>
      </w:r>
      <w:r w:rsidRPr="008141FA">
        <w:rPr>
          <w:rFonts w:cs="Arial"/>
        </w:rPr>
        <w:t>материалов в Республике Северная Осетия-Алания позволяет на минимальном уровне выполнять обязательства по строительству объектов, при этом начинает применяться современные эффективные системы многоэтажного домостроения, малоэтажного строительства.</w:t>
      </w:r>
    </w:p>
    <w:p w14:paraId="6B15546E" w14:textId="77777777" w:rsidR="008256B7" w:rsidRPr="008141FA" w:rsidRDefault="008256B7" w:rsidP="008256B7">
      <w:pPr>
        <w:pStyle w:val="a0"/>
        <w:numPr>
          <w:ilvl w:val="0"/>
          <w:numId w:val="0"/>
        </w:numPr>
        <w:rPr>
          <w:rFonts w:cs="Arial"/>
        </w:rPr>
      </w:pPr>
      <w:r w:rsidRPr="008141FA">
        <w:rPr>
          <w:rFonts w:cs="Arial"/>
        </w:rPr>
        <w:t>В среднем на одного жителя РСО-Алания по итогам 2015 г. приходилось 27,6 кв. м.</w:t>
      </w:r>
      <w:r>
        <w:rPr>
          <w:rFonts w:cs="Arial"/>
        </w:rPr>
        <w:t xml:space="preserve"> жилой площади, что является л</w:t>
      </w:r>
      <w:r w:rsidRPr="008141FA">
        <w:rPr>
          <w:rFonts w:cs="Arial"/>
        </w:rPr>
        <w:t>учши</w:t>
      </w:r>
      <w:r>
        <w:rPr>
          <w:rFonts w:cs="Arial"/>
        </w:rPr>
        <w:t>м</w:t>
      </w:r>
      <w:r w:rsidRPr="008141FA">
        <w:rPr>
          <w:rFonts w:cs="Arial"/>
        </w:rPr>
        <w:t xml:space="preserve"> показател</w:t>
      </w:r>
      <w:r>
        <w:rPr>
          <w:rFonts w:cs="Arial"/>
        </w:rPr>
        <w:t>ем</w:t>
      </w:r>
      <w:r w:rsidRPr="008141FA">
        <w:rPr>
          <w:rFonts w:cs="Arial"/>
        </w:rPr>
        <w:t xml:space="preserve"> среди субъектов </w:t>
      </w:r>
      <w:r>
        <w:rPr>
          <w:rFonts w:cs="Arial"/>
        </w:rPr>
        <w:t>СКФО и один из лучших в России (</w:t>
      </w:r>
      <w:r w:rsidRPr="008141FA">
        <w:rPr>
          <w:rFonts w:cs="Arial"/>
        </w:rPr>
        <w:t xml:space="preserve">на 36% превышает средний показатель </w:t>
      </w:r>
      <w:r>
        <w:rPr>
          <w:rFonts w:cs="Arial"/>
        </w:rPr>
        <w:t xml:space="preserve">жилищной обеспеченности </w:t>
      </w:r>
      <w:r w:rsidRPr="008141FA">
        <w:rPr>
          <w:rFonts w:cs="Arial"/>
        </w:rPr>
        <w:t xml:space="preserve">по СКФО и на 13,1% </w:t>
      </w:r>
      <w:r>
        <w:rPr>
          <w:rFonts w:cs="Arial"/>
        </w:rPr>
        <w:t>–</w:t>
      </w:r>
      <w:r w:rsidRPr="008141FA">
        <w:rPr>
          <w:rFonts w:cs="Arial"/>
        </w:rPr>
        <w:t xml:space="preserve"> средний показатель по России</w:t>
      </w:r>
      <w:r>
        <w:rPr>
          <w:rFonts w:cs="Arial"/>
        </w:rPr>
        <w:t xml:space="preserve"> в целом)</w:t>
      </w:r>
      <w:r w:rsidRPr="008141FA">
        <w:rPr>
          <w:rFonts w:cs="Arial"/>
        </w:rPr>
        <w:t>.</w:t>
      </w:r>
    </w:p>
    <w:p w14:paraId="535EA3BB" w14:textId="77777777" w:rsidR="008256B7" w:rsidRPr="008141FA" w:rsidRDefault="008256B7" w:rsidP="008256B7">
      <w:pPr>
        <w:pStyle w:val="a0"/>
        <w:numPr>
          <w:ilvl w:val="0"/>
          <w:numId w:val="0"/>
        </w:numPr>
        <w:rPr>
          <w:rFonts w:cs="Arial"/>
        </w:rPr>
      </w:pPr>
      <w:r>
        <w:rPr>
          <w:rFonts w:cs="Arial"/>
        </w:rPr>
        <w:t>В секторе производства строительных материалов р</w:t>
      </w:r>
      <w:r w:rsidRPr="008141FA">
        <w:rPr>
          <w:rFonts w:cs="Arial"/>
        </w:rPr>
        <w:t>еализуются проекты по производству высококачественного кирпича, освоению валунно-гравийных месторождений, организации полного цикла производства высокотехнологичных, ресурсосберегающих строительных материалов (армированного пенобетона, полистиролбетона (аналог пенобетона), декоративного стенового камня, высокохудожественных металли</w:t>
      </w:r>
      <w:r>
        <w:rPr>
          <w:rFonts w:cs="Arial"/>
        </w:rPr>
        <w:t>ческих изделий по технологии «</w:t>
      </w:r>
      <w:r w:rsidRPr="008141FA">
        <w:rPr>
          <w:rFonts w:cs="Arial"/>
        </w:rPr>
        <w:t>холодной ков</w:t>
      </w:r>
      <w:r>
        <w:rPr>
          <w:rFonts w:cs="Arial"/>
        </w:rPr>
        <w:t>ки»</w:t>
      </w:r>
      <w:r w:rsidRPr="008141FA">
        <w:rPr>
          <w:rFonts w:cs="Arial"/>
        </w:rPr>
        <w:t>), а также несъемной пенополистирольной опалубки для монолитного домостроения.</w:t>
      </w:r>
    </w:p>
    <w:p w14:paraId="70BC0D67" w14:textId="77777777" w:rsidR="008256B7" w:rsidRDefault="008256B7" w:rsidP="008256B7">
      <w:pPr>
        <w:pStyle w:val="a0"/>
        <w:numPr>
          <w:ilvl w:val="0"/>
          <w:numId w:val="0"/>
        </w:numPr>
        <w:rPr>
          <w:rFonts w:cs="Arial"/>
        </w:rPr>
      </w:pPr>
      <w:r>
        <w:rPr>
          <w:rFonts w:cs="Arial"/>
        </w:rPr>
        <w:t>На территории республики</w:t>
      </w:r>
      <w:r w:rsidRPr="008141FA">
        <w:rPr>
          <w:rFonts w:cs="Arial"/>
        </w:rPr>
        <w:t xml:space="preserve"> сосредоточено более 70% запасов доломитов Российской Федерации, используемых в стекольной промышленности, а также 8,3 % запасов карбонатного сырья в России (известняков по категориям</w:t>
      </w:r>
      <w:proofErr w:type="gramStart"/>
      <w:r w:rsidRPr="008141FA">
        <w:rPr>
          <w:rFonts w:cs="Arial"/>
        </w:rPr>
        <w:t xml:space="preserve"> А</w:t>
      </w:r>
      <w:proofErr w:type="gramEnd"/>
      <w:r w:rsidRPr="008141FA">
        <w:rPr>
          <w:rFonts w:cs="Arial"/>
        </w:rPr>
        <w:t>+В+С1).</w:t>
      </w:r>
    </w:p>
    <w:p w14:paraId="63F78126" w14:textId="77777777" w:rsidR="00401250" w:rsidRPr="008141FA" w:rsidRDefault="00401250" w:rsidP="00401250">
      <w:pPr>
        <w:pStyle w:val="a0"/>
        <w:numPr>
          <w:ilvl w:val="0"/>
          <w:numId w:val="0"/>
        </w:numPr>
        <w:rPr>
          <w:rFonts w:cs="Arial"/>
        </w:rPr>
      </w:pPr>
      <w:r w:rsidRPr="00401250">
        <w:rPr>
          <w:rFonts w:cs="Arial"/>
        </w:rPr>
        <w:lastRenderedPageBreak/>
        <w:t xml:space="preserve">В РСО-Алания системы очистки сточных вод не работают, что создает дополнительные угрозы для экологической безопасности. Исключением является Моздокский район, где очистные сооружения работают с использованием </w:t>
      </w:r>
      <w:proofErr w:type="gramStart"/>
      <w:r w:rsidRPr="00401250">
        <w:rPr>
          <w:rFonts w:cs="Arial"/>
        </w:rPr>
        <w:t>современных</w:t>
      </w:r>
      <w:proofErr w:type="gramEnd"/>
      <w:r w:rsidRPr="00401250">
        <w:rPr>
          <w:rFonts w:cs="Arial"/>
        </w:rPr>
        <w:t xml:space="preserve"> технологий. На территории РСО-Алания сохраняется неблагополучная обстановка по сбору и захоронению бытовых отходов.</w:t>
      </w:r>
    </w:p>
    <w:p w14:paraId="795B2BC4" w14:textId="77777777" w:rsidR="008256B7" w:rsidRDefault="008256B7" w:rsidP="008256B7">
      <w:pPr>
        <w:pStyle w:val="a0"/>
        <w:numPr>
          <w:ilvl w:val="0"/>
          <w:numId w:val="0"/>
        </w:numPr>
        <w:rPr>
          <w:rFonts w:cs="Arial"/>
        </w:rPr>
      </w:pPr>
      <w:r w:rsidRPr="008141FA">
        <w:rPr>
          <w:rFonts w:cs="Arial"/>
        </w:rPr>
        <w:t>Функционирует эффективная система подготовки и переподготовки кадров строительного комплекса.</w:t>
      </w:r>
    </w:p>
    <w:p w14:paraId="61CC3993" w14:textId="2F11340F" w:rsidR="00E0392E" w:rsidRDefault="00E0392E" w:rsidP="00E0392E">
      <w:pPr>
        <w:pStyle w:val="a6"/>
        <w:jc w:val="both"/>
      </w:pPr>
      <w:r>
        <w:t xml:space="preserve">Рисунок </w:t>
      </w:r>
      <w:fldSimple w:instr=" SEQ Рисунок \* ARABIC ">
        <w:r w:rsidR="004A7BD8">
          <w:rPr>
            <w:noProof/>
          </w:rPr>
          <w:t>21</w:t>
        </w:r>
      </w:fldSimple>
    </w:p>
    <w:p w14:paraId="6F5ABB08" w14:textId="0D9A687A" w:rsidR="00E0392E" w:rsidRPr="008141FA" w:rsidRDefault="00E0392E" w:rsidP="008256B7">
      <w:pPr>
        <w:pStyle w:val="a0"/>
        <w:numPr>
          <w:ilvl w:val="0"/>
          <w:numId w:val="0"/>
        </w:numPr>
        <w:rPr>
          <w:rFonts w:cs="Arial"/>
        </w:rPr>
      </w:pPr>
      <w:r w:rsidRPr="00E0392E">
        <w:rPr>
          <w:noProof/>
          <w:lang w:eastAsia="ru-RU"/>
        </w:rPr>
        <w:drawing>
          <wp:inline distT="0" distB="0" distL="0" distR="0" wp14:anchorId="5F5556DA" wp14:editId="6EAEFD6C">
            <wp:extent cx="6120000" cy="3804324"/>
            <wp:effectExtent l="0" t="0" r="0" b="571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2975A5D1" w14:textId="66922116" w:rsidR="0051553B" w:rsidRPr="00B74CF8" w:rsidRDefault="0051553B" w:rsidP="00E831A2">
      <w:pPr>
        <w:pStyle w:val="5"/>
      </w:pPr>
      <w:r>
        <w:t>Т</w:t>
      </w:r>
      <w:r w:rsidRPr="00B74CF8">
        <w:t>уристско-рекреационн</w:t>
      </w:r>
      <w:r>
        <w:t>ый</w:t>
      </w:r>
      <w:r w:rsidRPr="00B74CF8">
        <w:t xml:space="preserve"> комплекс</w:t>
      </w:r>
      <w:r>
        <w:t xml:space="preserve"> (ТРК)</w:t>
      </w:r>
      <w:bookmarkEnd w:id="15"/>
    </w:p>
    <w:p w14:paraId="143598E6" w14:textId="63372C48" w:rsidR="00B87F48" w:rsidRPr="00716DD6" w:rsidRDefault="00B87F48" w:rsidP="00B87F48">
      <w:r w:rsidRPr="00B87F48">
        <w:t xml:space="preserve">При </w:t>
      </w:r>
      <w:r w:rsidRPr="00716DD6">
        <w:t xml:space="preserve">наличии значительного потенциала развития </w:t>
      </w:r>
      <w:r w:rsidR="00A6718E" w:rsidRPr="00716DD6">
        <w:t>внутреннего и въездного туризма</w:t>
      </w:r>
      <w:r w:rsidRPr="00716DD6">
        <w:t xml:space="preserve"> у региона </w:t>
      </w:r>
      <w:r w:rsidR="00A6718E" w:rsidRPr="00716DD6">
        <w:t>наблюдаются</w:t>
      </w:r>
      <w:r w:rsidRPr="00716DD6">
        <w:t xml:space="preserve"> проблемы с реализацией данного потенциала, о чем свидетельствует отставание региона от других субъектов Российской Федерации по показателям развития туристской инфраструктуры и показателям деятельности коллективных средств размещения.</w:t>
      </w:r>
    </w:p>
    <w:p w14:paraId="060CF79E" w14:textId="3A841D60" w:rsidR="00012E07" w:rsidRPr="00716DD6" w:rsidRDefault="00A6718E" w:rsidP="00012E07">
      <w:r w:rsidRPr="00716DD6">
        <w:t>В настоящее время туристско-рекреационный комплекс играет недостаточно высокую роль в экономике региона, не соответствующую имеющимся возможностям развития туристской деятельности.</w:t>
      </w:r>
      <w:r w:rsidR="00012E07" w:rsidRPr="00716DD6">
        <w:t xml:space="preserve"> Состояние туристско-рекреационного комплекса РСО-Алания характеризуется низкими доходами туристской сферы и неразвитой туристской и сопутствующей инфраструктурой.</w:t>
      </w:r>
    </w:p>
    <w:p w14:paraId="14D482F7" w14:textId="78890A6E" w:rsidR="00B87F48" w:rsidRPr="00971BF6" w:rsidRDefault="00B87F48" w:rsidP="00A6718E">
      <w:proofErr w:type="gramStart"/>
      <w:r w:rsidRPr="00971BF6">
        <w:t xml:space="preserve">Позиции туристско-рекреационного комплекса в экономике РСО-Алания по ключевым показателям (в соответствии с принятым делением на 7 межотраслевых </w:t>
      </w:r>
      <w:r w:rsidR="00716C09" w:rsidRPr="00971BF6">
        <w:t xml:space="preserve">экономических </w:t>
      </w:r>
      <w:r w:rsidRPr="00E831A2">
        <w:t>комплексов) в 2015 г.:</w:t>
      </w:r>
      <w:r w:rsidR="00A6718E" w:rsidRPr="00E831A2">
        <w:t xml:space="preserve"> </w:t>
      </w:r>
      <w:r w:rsidR="00A6718E" w:rsidRPr="00971BF6">
        <w:t>в</w:t>
      </w:r>
      <w:r w:rsidRPr="00971BF6">
        <w:t>ыпуск (счет производства) – 3,31%</w:t>
      </w:r>
      <w:r w:rsidR="00A6718E" w:rsidRPr="00971BF6">
        <w:t>, в</w:t>
      </w:r>
      <w:r w:rsidRPr="00971BF6">
        <w:t>аловая добавленная стоимость – 3,09%</w:t>
      </w:r>
      <w:r w:rsidR="00A6718E" w:rsidRPr="00971BF6">
        <w:t>,</w:t>
      </w:r>
      <w:r w:rsidRPr="00971BF6">
        <w:t xml:space="preserve"> </w:t>
      </w:r>
      <w:r w:rsidR="00A6718E" w:rsidRPr="00971BF6">
        <w:t>и</w:t>
      </w:r>
      <w:r w:rsidRPr="00971BF6">
        <w:t>нвестиции в основной капитал – 1,89%</w:t>
      </w:r>
      <w:r w:rsidR="00A6718E" w:rsidRPr="00971BF6">
        <w:t>, ч</w:t>
      </w:r>
      <w:r w:rsidRPr="00971BF6">
        <w:t>исленность занятых – 6,67%</w:t>
      </w:r>
      <w:r w:rsidR="00A6718E" w:rsidRPr="00971BF6">
        <w:t>, н</w:t>
      </w:r>
      <w:r w:rsidRPr="00971BF6">
        <w:t>алоговые поступления в консолидир</w:t>
      </w:r>
      <w:r w:rsidR="00A6718E" w:rsidRPr="00971BF6">
        <w:t>ованный бюджет региона – 2,11%</w:t>
      </w:r>
      <w:r w:rsidRPr="00971BF6">
        <w:t>.</w:t>
      </w:r>
      <w:proofErr w:type="gramEnd"/>
    </w:p>
    <w:p w14:paraId="1D022ED2" w14:textId="036844A1" w:rsidR="00B87F48" w:rsidRPr="00B74CF8" w:rsidRDefault="00B87F48" w:rsidP="00B87F48">
      <w:r w:rsidRPr="00B74CF8">
        <w:t xml:space="preserve">Сфера туризма и рекреации в регионе обладает значительным </w:t>
      </w:r>
      <w:r w:rsidRPr="00716DD6">
        <w:t xml:space="preserve">потенциалом развития </w:t>
      </w:r>
      <w:r w:rsidRPr="00B74CF8">
        <w:t xml:space="preserve">в силу сочетания высокого природного потенциала территории и не менее высокого культурно-исторического потенциала. Со времен Советского Союза РСО-Алания обладает </w:t>
      </w:r>
      <w:r w:rsidRPr="00B74CF8">
        <w:lastRenderedPageBreak/>
        <w:t>большим количеством детально проработанных туристских маршрутов, в т.ч. маршрутов для альпинизма и спортивного скалолазания.</w:t>
      </w:r>
    </w:p>
    <w:p w14:paraId="77CAF47E" w14:textId="3C621A91" w:rsidR="00B87F48" w:rsidRPr="00B74CF8" w:rsidRDefault="00B87F48" w:rsidP="00B87F48">
      <w:r w:rsidRPr="00B74CF8">
        <w:t xml:space="preserve">Благодаря наличию на территории региона всех 6 бальнеологических групп общепринятой классификации минеральных вод (более 200 минеральных источников), а также значительных запасов </w:t>
      </w:r>
      <w:r w:rsidR="00716C09">
        <w:t>глин-</w:t>
      </w:r>
      <w:r w:rsidRPr="00B74CF8">
        <w:t xml:space="preserve">тереклитов, локализованных в пяти лечебно-оздоровительных местностях, </w:t>
      </w:r>
      <w:r w:rsidR="00012E07">
        <w:t xml:space="preserve">на территории </w:t>
      </w:r>
      <w:r w:rsidRPr="00B74CF8">
        <w:t xml:space="preserve">РСО-Алания </w:t>
      </w:r>
      <w:r w:rsidR="00012E07">
        <w:t>возможно</w:t>
      </w:r>
      <w:r w:rsidRPr="00B74CF8">
        <w:t xml:space="preserve"> создани</w:t>
      </w:r>
      <w:r w:rsidR="00012E07">
        <w:t>е</w:t>
      </w:r>
      <w:r w:rsidRPr="00B74CF8">
        <w:t xml:space="preserve"> крупной санаторно-курортной агломерации, сопоставимой с Кавказскими Минеральными Водами. Имеющиеся запасы минеральной воды, согласно экспертным оценкам, позволяют единовременно охватить лечением не менее 30 тыс. чел.</w:t>
      </w:r>
    </w:p>
    <w:p w14:paraId="2E1729D8" w14:textId="692F3303" w:rsidR="005E5AA4" w:rsidRPr="00716DD6" w:rsidRDefault="00B87F48" w:rsidP="00B87F48">
      <w:r w:rsidRPr="00716DD6">
        <w:t>Несмотря на имеющийся значительный потенциал развития туризма по состоянию на 2016</w:t>
      </w:r>
      <w:r w:rsidR="005E5AA4" w:rsidRPr="00716DD6">
        <w:t> </w:t>
      </w:r>
      <w:r w:rsidRPr="00716DD6">
        <w:t xml:space="preserve">г. РСО-Алания занимала всего лишь </w:t>
      </w:r>
      <w:r w:rsidR="005E5AA4" w:rsidRPr="00716DD6">
        <w:t>75</w:t>
      </w:r>
      <w:r w:rsidRPr="00716DD6">
        <w:t xml:space="preserve"> место </w:t>
      </w:r>
      <w:r w:rsidR="005E5AA4" w:rsidRPr="00716DD6">
        <w:t>среди субъектов Российской Федерации по численности граждан Российской Федерации, размещенных в коллективных средствах размещения, и 74 место – по численности иностранных граждан, размещенных в коллективных средствах размещения.</w:t>
      </w:r>
    </w:p>
    <w:p w14:paraId="015ECDF7" w14:textId="0A70E113" w:rsidR="00B87F48" w:rsidRPr="00B74CF8" w:rsidRDefault="005E5AA4" w:rsidP="00B87F48">
      <w:r w:rsidRPr="00716DD6">
        <w:t xml:space="preserve">Наблюдается </w:t>
      </w:r>
      <w:r w:rsidR="00B87F48" w:rsidRPr="00716DD6">
        <w:t>существенное снижение мощности туристской инфраструктуры РСО-Алания и недостаточн</w:t>
      </w:r>
      <w:r w:rsidRPr="00716DD6">
        <w:t>ая</w:t>
      </w:r>
      <w:r w:rsidR="00B87F48" w:rsidRPr="00716DD6">
        <w:t xml:space="preserve"> степень ее восстановления за постсоветский период.</w:t>
      </w:r>
      <w:r w:rsidRPr="00716DD6">
        <w:t xml:space="preserve"> </w:t>
      </w:r>
      <w:r w:rsidR="00B87F48" w:rsidRPr="00716DD6">
        <w:t>До 1992 г. в туристско</w:t>
      </w:r>
      <w:r w:rsidR="00B87F48" w:rsidRPr="00B74CF8">
        <w:t xml:space="preserve">-рекреационном комплексе </w:t>
      </w:r>
      <w:r w:rsidR="00472A45" w:rsidRPr="00716DD6">
        <w:t>РСО-Алания</w:t>
      </w:r>
      <w:r w:rsidR="00B87F48" w:rsidRPr="00B74CF8">
        <w:t xml:space="preserve"> осуществляли деятельность 10 объектов санаторно-курортного комплекса (7 санаториев и 3 пансионата с лечением) коечной мощностью 2 039 мест; более 50 коллективных средств размещения общей мощностью более 6 тыс. мест. В настоящее время в регионе функционирует 7 объектов санаторно-курортного комплекса (6 санаториев и 1 пансионат с лечением) коечной мощностью 1 454 мест; 4 детских лагеря мощностью 505 мест; </w:t>
      </w:r>
      <w:proofErr w:type="gramStart"/>
      <w:r w:rsidR="00B87F48" w:rsidRPr="00B74CF8">
        <w:t>12 баз отдыха и кемпингов с проектной мощностью 1 625 мест и 14 гостиниц, отелей и гостевых домов общей мощностью 1 174 мест размещения</w:t>
      </w:r>
      <w:r w:rsidR="00B87F48" w:rsidRPr="00B74CF8">
        <w:rPr>
          <w:rStyle w:val="affff3"/>
        </w:rPr>
        <w:footnoteReference w:id="2"/>
      </w:r>
      <w:r w:rsidR="00B87F48" w:rsidRPr="00B74CF8">
        <w:t>. Таким образом, суммарное количество мест размещения в туристском комплексе РСО-Алания в 2017 г. составляет менее 60% от количества мест размещения, функционировавшего в 1992 г.</w:t>
      </w:r>
      <w:r w:rsidR="00012E07">
        <w:t xml:space="preserve"> </w:t>
      </w:r>
      <w:r w:rsidR="00B87F48" w:rsidRPr="00B74CF8">
        <w:t>При этом по показателю прироста мест в коллективных средствах размещения в 2015</w:t>
      </w:r>
      <w:proofErr w:type="gramEnd"/>
      <w:r w:rsidR="00B87F48" w:rsidRPr="00B74CF8">
        <w:t xml:space="preserve"> г. по сравнению с 2002 г. (на 435 единиц) РСО-Алания занимает 66 место среди регионов Российской Федерации</w:t>
      </w:r>
      <w:r w:rsidR="00B87F48" w:rsidRPr="00B74CF8">
        <w:rPr>
          <w:rStyle w:val="affff3"/>
        </w:rPr>
        <w:footnoteReference w:id="3"/>
      </w:r>
      <w:r w:rsidR="00B87F48" w:rsidRPr="00B74CF8">
        <w:t>, уступая большинству соседних регионов СКФО и ЮФО (кроме Республики Дагестан и Республики Ингушетия).</w:t>
      </w:r>
    </w:p>
    <w:p w14:paraId="6329FB00" w14:textId="6E76C1C7" w:rsidR="00B87F48" w:rsidRPr="00B74CF8" w:rsidRDefault="00B87F48" w:rsidP="00B87F48">
      <w:r w:rsidRPr="00B74CF8">
        <w:t>По количеству и вместимости КСР РСО-Алания уступает большинству соседних регионов, за исключением Республики Адыгея, Чеченской Республики и Республики Ингушетии.</w:t>
      </w:r>
      <w:r w:rsidR="00012E07">
        <w:t xml:space="preserve"> </w:t>
      </w:r>
      <w:r w:rsidRPr="00B74CF8">
        <w:t>По объему доходов КСР и количеству размещенных лиц РСО-Алания также уступает большинству соседних регионов (за исключением Чеченской Республики и Республики Ингушетии), по количеству размещенных иностранцев опережая только Республику Ингушетию.</w:t>
      </w:r>
    </w:p>
    <w:p w14:paraId="78B5C641" w14:textId="24B50819" w:rsidR="00B87F48" w:rsidRPr="00B74CF8" w:rsidRDefault="005E5AA4" w:rsidP="00B87F48">
      <w:pPr>
        <w:keepNext/>
      </w:pPr>
      <w:r>
        <w:t xml:space="preserve">Вместе с тем, за </w:t>
      </w:r>
      <w:r w:rsidR="00B87F48" w:rsidRPr="00B74CF8">
        <w:t>2014-201</w:t>
      </w:r>
      <w:r w:rsidR="00012E07">
        <w:t>7</w:t>
      </w:r>
      <w:r w:rsidR="00B87F48" w:rsidRPr="00B74CF8">
        <w:t> гг.</w:t>
      </w:r>
      <w:r>
        <w:t xml:space="preserve"> сделан ряд шагов, направленных на активизацию развития</w:t>
      </w:r>
      <w:r w:rsidRPr="00B74CF8">
        <w:t xml:space="preserve"> </w:t>
      </w:r>
      <w:r>
        <w:t>туристско-рекреационного комплекса РСО-Алания</w:t>
      </w:r>
      <w:r w:rsidR="00B87F48" w:rsidRPr="00B74CF8">
        <w:t>:</w:t>
      </w:r>
    </w:p>
    <w:p w14:paraId="2AE884FC" w14:textId="4ED122CA" w:rsidR="00B87F48" w:rsidRPr="00B74CF8" w:rsidRDefault="00B87F48" w:rsidP="00B87F48">
      <w:pPr>
        <w:pStyle w:val="a1"/>
      </w:pPr>
      <w:r w:rsidRPr="00B74CF8">
        <w:t xml:space="preserve">Разработан </w:t>
      </w:r>
      <w:r w:rsidR="006E231D">
        <w:t>ряд</w:t>
      </w:r>
      <w:r w:rsidRPr="00B74CF8">
        <w:t xml:space="preserve"> экскурсионных маршрутов, охватывающих всю территорию республики.</w:t>
      </w:r>
    </w:p>
    <w:p w14:paraId="35426FBE" w14:textId="77777777" w:rsidR="00B87F48" w:rsidRPr="00B74CF8" w:rsidRDefault="00B87F48" w:rsidP="00B87F48">
      <w:pPr>
        <w:pStyle w:val="a1"/>
      </w:pPr>
      <w:r w:rsidRPr="00B74CF8">
        <w:t xml:space="preserve">Проведена работа по включению региона в 2 </w:t>
      </w:r>
      <w:proofErr w:type="gramStart"/>
      <w:r w:rsidRPr="00B74CF8">
        <w:t>межрегиональных</w:t>
      </w:r>
      <w:proofErr w:type="gramEnd"/>
      <w:r w:rsidRPr="00B74CF8">
        <w:t xml:space="preserve"> туристских маршрута: «Чайный экспресс» и «Великий шелковый путь» с подписанием соответствующих соглашений.</w:t>
      </w:r>
    </w:p>
    <w:p w14:paraId="50C5AEB4" w14:textId="3679E69F" w:rsidR="00B87F48" w:rsidRDefault="00B87F48" w:rsidP="007625DF">
      <w:pPr>
        <w:pStyle w:val="a1"/>
      </w:pPr>
      <w:r w:rsidRPr="00B74CF8">
        <w:t>Подписано Соглашение о взаимодействии в сфере развития туризма между РСО-Алания и крупнейшим туроператором мира «TUI Group».</w:t>
      </w:r>
      <w:r w:rsidR="007625DF" w:rsidRPr="007625DF">
        <w:t xml:space="preserve"> </w:t>
      </w:r>
      <w:r w:rsidR="007625DF">
        <w:t xml:space="preserve">В 2017 г. </w:t>
      </w:r>
      <w:r w:rsidR="007625DF" w:rsidRPr="00B74CF8">
        <w:t>«TUI Group»</w:t>
      </w:r>
      <w:r w:rsidR="007625DF">
        <w:t xml:space="preserve"> </w:t>
      </w:r>
      <w:r w:rsidR="007625DF" w:rsidRPr="007625DF">
        <w:t>презентова</w:t>
      </w:r>
      <w:r w:rsidR="007625DF">
        <w:t>ла первый брендовый</w:t>
      </w:r>
      <w:r w:rsidR="007625DF" w:rsidRPr="007625DF">
        <w:t xml:space="preserve"> маршрут </w:t>
      </w:r>
      <w:r w:rsidR="007625DF">
        <w:t xml:space="preserve">по РСО-Алания, </w:t>
      </w:r>
      <w:r w:rsidR="007625DF" w:rsidRPr="007625DF">
        <w:t>включа</w:t>
      </w:r>
      <w:r w:rsidR="007625DF">
        <w:t>ющий</w:t>
      </w:r>
      <w:r w:rsidR="007625DF" w:rsidRPr="007625DF">
        <w:t xml:space="preserve"> в себя наиболее значи</w:t>
      </w:r>
      <w:r w:rsidR="007625DF">
        <w:t>мые объекты туристского показа республики.</w:t>
      </w:r>
    </w:p>
    <w:p w14:paraId="6F43052D" w14:textId="0BC43FCE" w:rsidR="00C27EC4" w:rsidRDefault="00C27EC4" w:rsidP="00C27EC4">
      <w:pPr>
        <w:pStyle w:val="a1"/>
      </w:pPr>
      <w:r>
        <w:t xml:space="preserve">Создан единый республиканский туроператор ООО </w:t>
      </w:r>
      <w:r w:rsidRPr="00C27EC4">
        <w:t>«</w:t>
      </w:r>
      <w:proofErr w:type="spellStart"/>
      <w:r w:rsidRPr="00C27EC4">
        <w:t>Иристон-тревел</w:t>
      </w:r>
      <w:proofErr w:type="spellEnd"/>
      <w:r w:rsidRPr="00C27EC4">
        <w:t>»</w:t>
      </w:r>
      <w:r>
        <w:t>.</w:t>
      </w:r>
    </w:p>
    <w:p w14:paraId="02D08041" w14:textId="54CA90E5" w:rsidR="00C27EC4" w:rsidRPr="00B74CF8" w:rsidRDefault="009B2B7D" w:rsidP="00CB6248">
      <w:pPr>
        <w:pStyle w:val="a1"/>
      </w:pPr>
      <w:r>
        <w:lastRenderedPageBreak/>
        <w:t>В 2017 </w:t>
      </w:r>
      <w:r w:rsidR="00CB6248">
        <w:t>г. п</w:t>
      </w:r>
      <w:r w:rsidR="00C27EC4" w:rsidRPr="00C27EC4">
        <w:t xml:space="preserve">роект из </w:t>
      </w:r>
      <w:r w:rsidR="00F36AF9">
        <w:t>РСО-Алания</w:t>
      </w:r>
      <w:r w:rsidR="00C27EC4" w:rsidRPr="00C27EC4">
        <w:t xml:space="preserve"> «Путешествие в заоблачный мир» получил первое место в номинации «Лучший приключенческий маршрут» по итогам </w:t>
      </w:r>
      <w:r w:rsidR="00CB6248" w:rsidRPr="00CB6248">
        <w:t>Всероссийск</w:t>
      </w:r>
      <w:r w:rsidR="00CB6248">
        <w:t>ой</w:t>
      </w:r>
      <w:r w:rsidR="00CB6248" w:rsidRPr="00CB6248">
        <w:t xml:space="preserve"> туристск</w:t>
      </w:r>
      <w:r w:rsidR="00CB6248">
        <w:t>ой</w:t>
      </w:r>
      <w:r w:rsidR="00CB6248" w:rsidRPr="00CB6248">
        <w:t xml:space="preserve"> преми</w:t>
      </w:r>
      <w:r w:rsidR="00CB6248">
        <w:t>и</w:t>
      </w:r>
      <w:r w:rsidR="00CB6248" w:rsidRPr="00CB6248">
        <w:t xml:space="preserve"> «Маршрут года»</w:t>
      </w:r>
      <w:r w:rsidR="00C27EC4">
        <w:t xml:space="preserve">. Еще один маршрут, </w:t>
      </w:r>
      <w:r w:rsidR="00C27EC4" w:rsidRPr="00C27EC4">
        <w:t>«Путешествие в Страну Нартов», занял второе место в номинации «Лучший этнографический маршрут».</w:t>
      </w:r>
    </w:p>
    <w:p w14:paraId="402BF4CD" w14:textId="77777777" w:rsidR="00B87F48" w:rsidRDefault="00B87F48" w:rsidP="00B87F48">
      <w:r w:rsidRPr="00B74CF8">
        <w:t xml:space="preserve">В ТРК РСО-Алания на сегодняшний день существует ряд успешных примеров реализации и развития проектов в сфере туризма, осуществленных предпринимателями республики за счет собственных средств, в частности – Спортивно-оздоровительный гостиничный комплекс «Порог Неба», </w:t>
      </w:r>
      <w:proofErr w:type="spellStart"/>
      <w:r w:rsidRPr="00B74CF8">
        <w:t>Tana</w:t>
      </w:r>
      <w:proofErr w:type="spellEnd"/>
      <w:r w:rsidRPr="00B74CF8">
        <w:t xml:space="preserve"> </w:t>
      </w:r>
      <w:proofErr w:type="spellStart"/>
      <w:r w:rsidRPr="00B74CF8">
        <w:t>Park</w:t>
      </w:r>
      <w:proofErr w:type="spellEnd"/>
      <w:r w:rsidRPr="00B74CF8">
        <w:t xml:space="preserve"> </w:t>
      </w:r>
      <w:proofErr w:type="spellStart"/>
      <w:r w:rsidRPr="00B74CF8">
        <w:t>Hotel</w:t>
      </w:r>
      <w:proofErr w:type="spellEnd"/>
      <w:r w:rsidRPr="00B74CF8">
        <w:t>, Турбаза «</w:t>
      </w:r>
      <w:proofErr w:type="spellStart"/>
      <w:r w:rsidRPr="00B74CF8">
        <w:t>Дзинага</w:t>
      </w:r>
      <w:proofErr w:type="spellEnd"/>
      <w:r w:rsidRPr="00B74CF8">
        <w:t>» (</w:t>
      </w:r>
      <w:proofErr w:type="spellStart"/>
      <w:r w:rsidRPr="00B74CF8">
        <w:t>Ирафский</w:t>
      </w:r>
      <w:proofErr w:type="spellEnd"/>
      <w:r w:rsidRPr="00B74CF8">
        <w:t xml:space="preserve"> район) и др.</w:t>
      </w:r>
    </w:p>
    <w:p w14:paraId="5A8C0E9A" w14:textId="5BB91044" w:rsidR="00E0392E" w:rsidRDefault="00E0392E" w:rsidP="00E0392E">
      <w:pPr>
        <w:pStyle w:val="a6"/>
        <w:jc w:val="both"/>
      </w:pPr>
      <w:r>
        <w:t xml:space="preserve">Рисунок </w:t>
      </w:r>
      <w:fldSimple w:instr=" SEQ Рисунок \* ARABIC ">
        <w:r w:rsidR="004A7BD8">
          <w:rPr>
            <w:noProof/>
          </w:rPr>
          <w:t>22</w:t>
        </w:r>
      </w:fldSimple>
    </w:p>
    <w:p w14:paraId="3422E8F6" w14:textId="6D2D180C" w:rsidR="00E0392E" w:rsidRDefault="00E0392E" w:rsidP="00B87F48">
      <w:r w:rsidRPr="00E0392E">
        <w:rPr>
          <w:noProof/>
          <w:lang w:eastAsia="ru-RU"/>
        </w:rPr>
        <w:drawing>
          <wp:inline distT="0" distB="0" distL="0" distR="0" wp14:anchorId="5DDEE649" wp14:editId="462BEE02">
            <wp:extent cx="6120000" cy="3804324"/>
            <wp:effectExtent l="0" t="0" r="0" b="571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6DB6E5E9" w14:textId="4A78B956" w:rsidR="00DE1518" w:rsidRDefault="00DE1518" w:rsidP="006064D8">
      <w:pPr>
        <w:pStyle w:val="5"/>
      </w:pPr>
      <w:r w:rsidRPr="0042795A">
        <w:t>Агропромышленный комплекс (АПК)</w:t>
      </w:r>
    </w:p>
    <w:p w14:paraId="514E44C6" w14:textId="77777777" w:rsidR="001B59BE" w:rsidRDefault="001B59BE" w:rsidP="001B59BE">
      <w:r>
        <w:t>Агропромышленный комплекс является важной составной частью экономики региона, имеет высокий потенциал инновационного и устойчивого развития, но имеет ряд проблем с эффективным использованием ресурсов, производительностью и продуктивностью сельского хозяйства (по уровню продуктивности животноводства и урожайности большинства культур отстает от лидирующих регионов России).</w:t>
      </w:r>
    </w:p>
    <w:p w14:paraId="42B14A54" w14:textId="77777777" w:rsidR="001B59BE" w:rsidRDefault="001B59BE" w:rsidP="001B59BE">
      <w:r>
        <w:t xml:space="preserve">Природно-климатические факторы республики позволяют успешно развивать сельское хозяйство, которое в 2015 г. обеспечило производство продукции на сумму в 26,6 </w:t>
      </w:r>
      <w:proofErr w:type="gramStart"/>
      <w:r>
        <w:t>млрд</w:t>
      </w:r>
      <w:proofErr w:type="gramEnd"/>
      <w:r>
        <w:t> руб. (в фактических ценах). Среди российских регионов республика заняла 55 место по данному показателю (0,5% от общероссийского выпуска в 2015 г.), среди регионов СКФО – 5 место. На протяжении последних лет прослеживается положительная динамика производства большинства ключевых сельскохозяйственных культур, производства продукции животноводства.</w:t>
      </w:r>
    </w:p>
    <w:p w14:paraId="267D4FA9" w14:textId="77777777" w:rsidR="001B59BE" w:rsidRDefault="001B59BE" w:rsidP="001B59BE">
      <w:r>
        <w:t xml:space="preserve">Климат региона умеренно континентальный, иногда засушливый; характерны удобные летние и зимние периоды комфорта, регион отличается большим разнообразием почв. Однако, природные ресурсы (земельные, водные) используются в республике не в полном объеме. Земли используются не достаточно эффективно: труднодоступные высокогорные пастбища не полностью используются для выпаса КРС и МРС, а более удобные участки низко- и среднегорья, превращенные в пастбища, страдают от </w:t>
      </w:r>
      <w:proofErr w:type="spellStart"/>
      <w:r>
        <w:t>перевыпаса</w:t>
      </w:r>
      <w:proofErr w:type="spellEnd"/>
      <w:r>
        <w:t xml:space="preserve">, также в </w:t>
      </w:r>
      <w:r>
        <w:lastRenderedPageBreak/>
        <w:t>структуре посевных площадей региона присутствует монокультура. Регион обладает значительными запасами пресной воды, однако площадь мелиорируемых площадей 60-70 тыс. га, но эксплуатироваться может только 13 тыс. га или 7% от общей площади посевных площадей, остальные площади фактически используются как богарные и т.д.</w:t>
      </w:r>
    </w:p>
    <w:p w14:paraId="3065C363" w14:textId="07879DE7" w:rsidR="001B59BE" w:rsidRDefault="001B59BE" w:rsidP="001B59BE">
      <w:r>
        <w:t>Республика Северная Осетия-Алания вошла в десятку регионов-лидеров по валовому сбору кукурузы на зерно (3,5%, 10 место). Ввиду узкой специализации пищевой промышленности на производстве алкогольной и спиртосодержащей продукции, в регионе активно развивалась сырьевая база для обеспечения перерабатывающих предприятий – выращивание зерновых и зернобобовых, с приоритетным выращиванием кукурузы. Наличие монокультуры (кукурузы) в структуре посевных земель негативно влияет на состояние плодородия земель, так как нарушается севооборот. Закрытие части предприятий спиртовой промышленности, рост валового сбора зерновых и кукурузы за счет расширения посевных площадей и роста урожайности привели к профициту в балансе производства и потребления кукурузы и вывозу ее за пределы региона, в том числе на экспорт. Также вывозится продукция алкогольной промышленности, производство которой значительно превышает объемы внутреннего рынка РСО-Алания. Доля продуктов питания, продукции перерабатывающей промышленности с высокой добавленной стоимостью крайне мала.</w:t>
      </w:r>
    </w:p>
    <w:p w14:paraId="4B058142" w14:textId="2AFAFA48" w:rsidR="001B59BE" w:rsidRDefault="001B59BE" w:rsidP="001B59BE">
      <w:r>
        <w:t>Большая часть поголовья скота и производства мяса скота и птицы на убой, сосредоточена в хозяйствах населения: в 2015 г. 82% поголовья КРС, 63% поголовья свиней, 62% овец и коз. Таким образом, животноводство, являясь основным направлением сельского хозяйства республики, почти полностью ведётся хозяйствами населения. Одной из основных проблем животноводства республики является недостаточная обеспеченность мощностями по переработке мяса, убою, а также низкий уровень кооперационного взаимодействия, который характерен для всего сельского хозяйства. На промышленную переработку отправляется около 10% молока, переработка мясной продукции практически отсутствует.</w:t>
      </w:r>
    </w:p>
    <w:p w14:paraId="2D3CA814" w14:textId="77777777" w:rsidR="001B59BE" w:rsidRDefault="001B59BE" w:rsidP="001B59BE">
      <w:r>
        <w:t xml:space="preserve">Для республики характерна нехватка современных овощехранилищ, фруктохранилищ, логистических комплексов, а также торгово-закупочных и заготовительных центров, обеспечивающих координацию производителей сельскохозяйственной продукции с торговыми сетями в части требуемых видов продукции и сроков ее поставки, а также недостаточное развитие мощностей по первичной переработке сельскохозяйственной продукции. Благодаря природно-климатическим условиям в регионе может производиться ранняя сельскохозяйственная </w:t>
      </w:r>
      <w:proofErr w:type="gramStart"/>
      <w:r>
        <w:t>продукция</w:t>
      </w:r>
      <w:proofErr w:type="gramEnd"/>
      <w:r>
        <w:t xml:space="preserve"> как в открытом, так и в закрытом грунте. Однако единая система хранения и первичной переработки картофеля, овощей и фруктов в регионе не развита, в отрасли присутствуют единичные переработчики плодовоовощной продукции, не способные дать качественный толчок для развития производства плодовоовощной продукции, виноградарства и проч.</w:t>
      </w:r>
    </w:p>
    <w:p w14:paraId="0B08DEB6" w14:textId="56BC3BE2" w:rsidR="001B59BE" w:rsidRDefault="001B59BE" w:rsidP="001B59BE">
      <w:r>
        <w:t>Несмотря на ряд проблем развития комплекса, сельское хозяйство республики имеет значительный инновационный потенциал. На территории РСО-Алания функционируют научные центры, исследовательские институты, образовательные центры, способные стать основой современного развития комплекса (СКНИИГПСХ ВНЦ РАН, Горский государственный аграрный университет, СКТК и т.д.). В республике развивается селекция и семеноводство на базе крупных предприятий (ООО «Фат-Агро», СПК «Де-Густо», ООО Научно-исследовательский институт «</w:t>
      </w:r>
      <w:proofErr w:type="spellStart"/>
      <w:r>
        <w:t>ИрАгро</w:t>
      </w:r>
      <w:proofErr w:type="spellEnd"/>
      <w:r>
        <w:t>» и проч.).</w:t>
      </w:r>
    </w:p>
    <w:p w14:paraId="692E8AD0" w14:textId="79606402" w:rsidR="001B59BE" w:rsidRDefault="001B59BE" w:rsidP="001B59BE">
      <w:r>
        <w:t xml:space="preserve">Рыбохозяйственный комплекс РСО-Алания также имеет значительный потенциал, на территории региона можно развивать прудовую </w:t>
      </w:r>
      <w:proofErr w:type="spellStart"/>
      <w:r>
        <w:t>аквакультуру</w:t>
      </w:r>
      <w:proofErr w:type="spellEnd"/>
      <w:r>
        <w:t xml:space="preserve">, индустриальную холодноводную </w:t>
      </w:r>
      <w:proofErr w:type="spellStart"/>
      <w:r>
        <w:t>аквакультуру</w:t>
      </w:r>
      <w:proofErr w:type="spellEnd"/>
      <w:r>
        <w:t xml:space="preserve">, пастбищную </w:t>
      </w:r>
      <w:proofErr w:type="spellStart"/>
      <w:r>
        <w:t>аквакультуру</w:t>
      </w:r>
      <w:proofErr w:type="spellEnd"/>
      <w:r>
        <w:t>, а также рекреационное рыбоводство на пастбищных водоемах.</w:t>
      </w:r>
      <w:r w:rsidR="00EC33E3">
        <w:t xml:space="preserve"> На сегодняшний день рыбохозяйственный комплекс республики представлен 56 предприятиями, 13 из которых являются объектами для инвестирования.</w:t>
      </w:r>
    </w:p>
    <w:p w14:paraId="48BBE786" w14:textId="5BF5568D" w:rsidR="00E0392E" w:rsidRDefault="00E0392E" w:rsidP="00E0392E">
      <w:pPr>
        <w:pStyle w:val="a6"/>
        <w:jc w:val="both"/>
      </w:pPr>
      <w:r>
        <w:lastRenderedPageBreak/>
        <w:t xml:space="preserve">Рисунок </w:t>
      </w:r>
      <w:fldSimple w:instr=" SEQ Рисунок \* ARABIC ">
        <w:r w:rsidR="004A7BD8">
          <w:rPr>
            <w:noProof/>
          </w:rPr>
          <w:t>23</w:t>
        </w:r>
      </w:fldSimple>
    </w:p>
    <w:p w14:paraId="555E66FF" w14:textId="0DD3C06E" w:rsidR="00E0392E" w:rsidRPr="001B59BE" w:rsidRDefault="00E0392E" w:rsidP="001B59BE">
      <w:r w:rsidRPr="00E0392E">
        <w:rPr>
          <w:noProof/>
          <w:lang w:eastAsia="ru-RU"/>
        </w:rPr>
        <w:drawing>
          <wp:inline distT="0" distB="0" distL="0" distR="0" wp14:anchorId="40A85672" wp14:editId="327780B3">
            <wp:extent cx="6120000" cy="3804324"/>
            <wp:effectExtent l="0" t="0" r="0" b="5715"/>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3B44EAEB" w14:textId="5DF50E43" w:rsidR="00DE1518" w:rsidRDefault="00DE1518" w:rsidP="006064D8">
      <w:pPr>
        <w:pStyle w:val="5"/>
      </w:pPr>
      <w:r w:rsidRPr="0042795A">
        <w:t>Топливно-энергетический комплекс (ТЭК)</w:t>
      </w:r>
    </w:p>
    <w:p w14:paraId="567907D0" w14:textId="2EE650A9" w:rsidR="00044219" w:rsidRDefault="00044219" w:rsidP="00044219">
      <w:pPr>
        <w:rPr>
          <w:rFonts w:cs="Arial"/>
        </w:rPr>
      </w:pPr>
      <w:r>
        <w:rPr>
          <w:rFonts w:cs="Arial"/>
        </w:rPr>
        <w:t>В структуре экономики РСО-Алания в 2015 г. топливно-энергетический комплекс (ТЭК) занимает второе место по инвестициям в основной капитал – 21,68% (больший объем инвестиций только в комплексе услуг), шестое место по выпуску (5,50%), добавленной стоимости (4,16%) и налогам (7,56%), седьмое место – по среднегодовой численности занятых в э</w:t>
      </w:r>
      <w:r w:rsidR="00984AAC">
        <w:rPr>
          <w:rFonts w:cs="Arial"/>
        </w:rPr>
        <w:t xml:space="preserve">кономике (2,50%). </w:t>
      </w:r>
      <w:proofErr w:type="gramStart"/>
      <w:r w:rsidR="00984AAC">
        <w:rPr>
          <w:rFonts w:cs="Arial"/>
        </w:rPr>
        <w:t>Ключевая для р</w:t>
      </w:r>
      <w:r>
        <w:rPr>
          <w:rFonts w:cs="Arial"/>
        </w:rPr>
        <w:t>еспублики отрасль ТЭК – электроэнергетика – имеет важное обеспечивающие значение для развития других отраслей, комплексов и кластеров, что гарантирует стабильный спрос, а также обладает значительным инновационным потенциалом. 98% электрогенерации осуществляется на ГЭС, что позволяет говорить о развитии «зеленой» энергетики.</w:t>
      </w:r>
      <w:proofErr w:type="gramEnd"/>
      <w:r>
        <w:rPr>
          <w:rFonts w:cs="Arial"/>
        </w:rPr>
        <w:t xml:space="preserve"> Перспективными видами деятельности являются нефтедобыча и развитие нефтепереработки на собственной ресурсной базе.</w:t>
      </w:r>
    </w:p>
    <w:p w14:paraId="1243238F" w14:textId="2ED1B51C" w:rsidR="00FB5032" w:rsidRPr="00044219" w:rsidRDefault="00FB5032" w:rsidP="00FB5032">
      <w:r>
        <w:rPr>
          <w:rFonts w:cs="Arial"/>
        </w:rPr>
        <w:t>Н</w:t>
      </w:r>
      <w:r w:rsidRPr="00F21309">
        <w:rPr>
          <w:rFonts w:cs="Arial"/>
        </w:rPr>
        <w:t xml:space="preserve">а сегодняшний день РСО-Алания испытывает </w:t>
      </w:r>
      <w:r w:rsidRPr="00F21309">
        <w:t>острый дефицит электроэнергии: объем произв</w:t>
      </w:r>
      <w:r w:rsidR="00984AAC">
        <w:t xml:space="preserve">одства электроэнергии в </w:t>
      </w:r>
      <w:r w:rsidRPr="00F21309">
        <w:t>республике составляет 16% внутреннего потребления, что несет риски полной зависимости от внешних поставщиков топливных энергоресурсов.</w:t>
      </w:r>
      <w:r>
        <w:t xml:space="preserve"> Наблюдается </w:t>
      </w:r>
      <w:r w:rsidRPr="00044219">
        <w:t>высокая степень износа основных фондов добывающих предприятий и электроэнергетики (до 85%), низкие темпы обновления основных фондов распределительных сетей, нарастание их износа.</w:t>
      </w:r>
    </w:p>
    <w:p w14:paraId="7DBB720C" w14:textId="62BBB375" w:rsidR="00044219" w:rsidRPr="00FB5032" w:rsidRDefault="00044219" w:rsidP="00044219">
      <w:pPr>
        <w:rPr>
          <w:rFonts w:cs="Arial"/>
        </w:rPr>
      </w:pPr>
      <w:r w:rsidRPr="00FB5032">
        <w:rPr>
          <w:rFonts w:cs="Arial"/>
        </w:rPr>
        <w:t>Ресурсная база</w:t>
      </w:r>
      <w:r w:rsidR="00FB5032" w:rsidRPr="00FB5032">
        <w:rPr>
          <w:rFonts w:cs="Arial"/>
        </w:rPr>
        <w:t xml:space="preserve"> топливно-энергетического комплекса</w:t>
      </w:r>
      <w:r w:rsidRPr="00FB5032">
        <w:rPr>
          <w:rFonts w:cs="Arial"/>
        </w:rPr>
        <w:t xml:space="preserve"> РСО-Алания представлен</w:t>
      </w:r>
      <w:r w:rsidR="00FB5032">
        <w:rPr>
          <w:rFonts w:cs="Arial"/>
        </w:rPr>
        <w:t>а</w:t>
      </w:r>
      <w:r w:rsidRPr="00FB5032">
        <w:rPr>
          <w:rFonts w:cs="Arial"/>
        </w:rPr>
        <w:t xml:space="preserve"> запасами нефти и гидроэнергетическим потенциалом.</w:t>
      </w:r>
    </w:p>
    <w:p w14:paraId="1B133EA8" w14:textId="118101F9" w:rsidR="00044219" w:rsidRDefault="00044219" w:rsidP="00044219">
      <w:pPr>
        <w:rPr>
          <w:rFonts w:cs="Arial"/>
        </w:rPr>
      </w:pPr>
      <w:r>
        <w:rPr>
          <w:rFonts w:cs="Arial"/>
        </w:rPr>
        <w:t xml:space="preserve">Общий объем промышленных запасов нефти на трех основных месторождениях превышает 10 </w:t>
      </w:r>
      <w:proofErr w:type="gramStart"/>
      <w:r>
        <w:rPr>
          <w:rFonts w:cs="Arial"/>
        </w:rPr>
        <w:t>млн</w:t>
      </w:r>
      <w:proofErr w:type="gramEnd"/>
      <w:r>
        <w:rPr>
          <w:rFonts w:cs="Arial"/>
        </w:rPr>
        <w:t xml:space="preserve"> т. При этом 5 млн т приходится на </w:t>
      </w:r>
      <w:proofErr w:type="spellStart"/>
      <w:r>
        <w:rPr>
          <w:rFonts w:cs="Arial"/>
        </w:rPr>
        <w:t>Ахловское</w:t>
      </w:r>
      <w:proofErr w:type="spellEnd"/>
      <w:r>
        <w:rPr>
          <w:rFonts w:cs="Arial"/>
        </w:rPr>
        <w:t xml:space="preserve"> и </w:t>
      </w:r>
      <w:proofErr w:type="spellStart"/>
      <w:r>
        <w:rPr>
          <w:rFonts w:cs="Arial"/>
        </w:rPr>
        <w:t>Заманкульское</w:t>
      </w:r>
      <w:proofErr w:type="spellEnd"/>
      <w:r>
        <w:rPr>
          <w:rFonts w:cs="Arial"/>
        </w:rPr>
        <w:t xml:space="preserve"> месторождения, оставшиеся 5 млн т – на </w:t>
      </w:r>
      <w:proofErr w:type="spellStart"/>
      <w:r>
        <w:rPr>
          <w:rFonts w:cs="Arial"/>
        </w:rPr>
        <w:t>Коринское</w:t>
      </w:r>
      <w:proofErr w:type="spellEnd"/>
      <w:r>
        <w:rPr>
          <w:rFonts w:cs="Arial"/>
        </w:rPr>
        <w:t xml:space="preserve">. На </w:t>
      </w:r>
      <w:proofErr w:type="spellStart"/>
      <w:r>
        <w:rPr>
          <w:rFonts w:cs="Arial"/>
        </w:rPr>
        <w:t>недоизученную</w:t>
      </w:r>
      <w:proofErr w:type="spellEnd"/>
      <w:r>
        <w:rPr>
          <w:rFonts w:cs="Arial"/>
        </w:rPr>
        <w:t xml:space="preserve"> </w:t>
      </w:r>
      <w:proofErr w:type="spellStart"/>
      <w:r>
        <w:rPr>
          <w:rFonts w:cs="Arial"/>
        </w:rPr>
        <w:t>Коринскую</w:t>
      </w:r>
      <w:proofErr w:type="spellEnd"/>
      <w:r>
        <w:rPr>
          <w:rFonts w:cs="Arial"/>
        </w:rPr>
        <w:t xml:space="preserve"> </w:t>
      </w:r>
      <w:proofErr w:type="spellStart"/>
      <w:r>
        <w:rPr>
          <w:rFonts w:cs="Arial"/>
        </w:rPr>
        <w:t>нефтегазоперспективную</w:t>
      </w:r>
      <w:proofErr w:type="spellEnd"/>
      <w:r>
        <w:rPr>
          <w:rFonts w:cs="Arial"/>
        </w:rPr>
        <w:t xml:space="preserve"> площадь возлагались особые надежды – первоначально предполагалось, что запасы нефти здесь в 11 раз больше – около 55 </w:t>
      </w:r>
      <w:proofErr w:type="gramStart"/>
      <w:r>
        <w:rPr>
          <w:rFonts w:cs="Arial"/>
        </w:rPr>
        <w:t>млн</w:t>
      </w:r>
      <w:proofErr w:type="gramEnd"/>
      <w:r>
        <w:rPr>
          <w:rFonts w:cs="Arial"/>
        </w:rPr>
        <w:t xml:space="preserve"> т. По современным данным запасы нефти в республике составляют более 25 млн т – но это в совокупности с перспективными запасами, требующими проведения геологоразведочных работ. В целях развития нефтедобывающей отрасли определены </w:t>
      </w:r>
      <w:proofErr w:type="spellStart"/>
      <w:r>
        <w:rPr>
          <w:rFonts w:cs="Arial"/>
        </w:rPr>
        <w:t>нефтеперспективные</w:t>
      </w:r>
      <w:proofErr w:type="spellEnd"/>
      <w:r>
        <w:rPr>
          <w:rFonts w:cs="Arial"/>
        </w:rPr>
        <w:t xml:space="preserve"> месторождения республики (</w:t>
      </w:r>
      <w:proofErr w:type="spellStart"/>
      <w:r>
        <w:rPr>
          <w:rFonts w:cs="Arial"/>
        </w:rPr>
        <w:t>Аргуданское</w:t>
      </w:r>
      <w:proofErr w:type="spellEnd"/>
      <w:r>
        <w:rPr>
          <w:rFonts w:cs="Arial"/>
        </w:rPr>
        <w:t xml:space="preserve">, </w:t>
      </w:r>
      <w:proofErr w:type="spellStart"/>
      <w:r>
        <w:rPr>
          <w:rFonts w:cs="Arial"/>
        </w:rPr>
        <w:lastRenderedPageBreak/>
        <w:t>Коринское</w:t>
      </w:r>
      <w:proofErr w:type="spellEnd"/>
      <w:r>
        <w:rPr>
          <w:rFonts w:cs="Arial"/>
        </w:rPr>
        <w:t>, Южно-</w:t>
      </w:r>
      <w:proofErr w:type="spellStart"/>
      <w:r>
        <w:rPr>
          <w:rFonts w:cs="Arial"/>
        </w:rPr>
        <w:t>Харбиженское</w:t>
      </w:r>
      <w:proofErr w:type="spellEnd"/>
      <w:r>
        <w:rPr>
          <w:rFonts w:cs="Arial"/>
        </w:rPr>
        <w:t xml:space="preserve">, </w:t>
      </w:r>
      <w:proofErr w:type="spellStart"/>
      <w:r>
        <w:rPr>
          <w:rFonts w:cs="Arial"/>
        </w:rPr>
        <w:t>Карджинское</w:t>
      </w:r>
      <w:proofErr w:type="spellEnd"/>
      <w:r>
        <w:rPr>
          <w:rFonts w:cs="Arial"/>
        </w:rPr>
        <w:t>), которые рассматриваются для геологического изучения и добычи углеводородного сырья.</w:t>
      </w:r>
    </w:p>
    <w:p w14:paraId="1D56CABF" w14:textId="77777777" w:rsidR="00FB5032" w:rsidRPr="00FB5032" w:rsidRDefault="00FB5032" w:rsidP="00FB5032">
      <w:pPr>
        <w:rPr>
          <w:rFonts w:cs="Arial"/>
        </w:rPr>
      </w:pPr>
      <w:proofErr w:type="gramStart"/>
      <w:r w:rsidRPr="00FB5032">
        <w:rPr>
          <w:rFonts w:cs="Arial"/>
        </w:rPr>
        <w:t>Недостаточная</w:t>
      </w:r>
      <w:proofErr w:type="gramEnd"/>
      <w:r w:rsidRPr="00FB5032">
        <w:rPr>
          <w:rFonts w:cs="Arial"/>
        </w:rPr>
        <w:t xml:space="preserve"> разведанность нефтяных месторождений приводит к ошибкам в оценке запасов, и, тем самым, к снижению инвестиционной привлекательности республиканского сектора нефтедобычи и нефтепереработки.</w:t>
      </w:r>
    </w:p>
    <w:p w14:paraId="4C577617" w14:textId="26805047" w:rsidR="00044219" w:rsidRDefault="00044219" w:rsidP="00044219">
      <w:pPr>
        <w:rPr>
          <w:rFonts w:cs="Arial"/>
        </w:rPr>
      </w:pPr>
      <w:r>
        <w:rPr>
          <w:rFonts w:cs="Arial"/>
        </w:rPr>
        <w:t>Общий</w:t>
      </w:r>
      <w:r w:rsidR="00984AAC">
        <w:rPr>
          <w:rFonts w:cs="Arial"/>
        </w:rPr>
        <w:t xml:space="preserve"> гидроэнергетический потенциал р</w:t>
      </w:r>
      <w:r>
        <w:rPr>
          <w:rFonts w:cs="Arial"/>
        </w:rPr>
        <w:t xml:space="preserve">еспублики составляет 22,7 </w:t>
      </w:r>
      <w:proofErr w:type="gramStart"/>
      <w:r>
        <w:rPr>
          <w:rFonts w:cs="Arial"/>
        </w:rPr>
        <w:t>млрд</w:t>
      </w:r>
      <w:proofErr w:type="gramEnd"/>
      <w:r>
        <w:rPr>
          <w:rFonts w:cs="Arial"/>
        </w:rPr>
        <w:t xml:space="preserve"> кВт/ч, технический потенциал – 11,6 млрд кВт/ч, экономически обоснованный потенциал использования – 5,2 млрд кВт/ч. Экономически выгодным </w:t>
      </w:r>
      <w:proofErr w:type="spellStart"/>
      <w:r>
        <w:rPr>
          <w:rFonts w:cs="Arial"/>
        </w:rPr>
        <w:t>энергопотенциалом</w:t>
      </w:r>
      <w:proofErr w:type="spellEnd"/>
      <w:r>
        <w:rPr>
          <w:rFonts w:cs="Arial"/>
        </w:rPr>
        <w:t xml:space="preserve"> обладают реки Ардон, Урух, Терек, </w:t>
      </w:r>
      <w:proofErr w:type="spellStart"/>
      <w:r>
        <w:rPr>
          <w:rFonts w:cs="Arial"/>
        </w:rPr>
        <w:t>Фиагдон</w:t>
      </w:r>
      <w:proofErr w:type="spellEnd"/>
      <w:r>
        <w:rPr>
          <w:rFonts w:cs="Arial"/>
        </w:rPr>
        <w:t xml:space="preserve"> и </w:t>
      </w:r>
      <w:proofErr w:type="spellStart"/>
      <w:r>
        <w:rPr>
          <w:rFonts w:cs="Arial"/>
        </w:rPr>
        <w:t>Гизельдон</w:t>
      </w:r>
      <w:proofErr w:type="spellEnd"/>
      <w:r>
        <w:rPr>
          <w:rFonts w:cs="Arial"/>
        </w:rPr>
        <w:t xml:space="preserve">. В них сосредоточено 72% всей потенциальной мощности рек республики. По данным Российской академии наук, энергетически крупных рек в Республике Северная Осетия-Алания насчитывается 47. В настоящее время ГЭС региона используется лишь 6,5% экономически выгодного </w:t>
      </w:r>
      <w:proofErr w:type="spellStart"/>
      <w:r>
        <w:rPr>
          <w:rFonts w:cs="Arial"/>
        </w:rPr>
        <w:t>энергопотенциала</w:t>
      </w:r>
      <w:proofErr w:type="spellEnd"/>
      <w:r>
        <w:rPr>
          <w:rFonts w:cs="Arial"/>
        </w:rPr>
        <w:t xml:space="preserve"> рек. Высокая концентрация водных ресурсов в отдельных водотоках и их участках определяет возможность эффективного использования гидроэнергетических ресурсов в интересах значительного восполнения дефицита электроэнергии.</w:t>
      </w:r>
    </w:p>
    <w:p w14:paraId="1BCF6EA2" w14:textId="3B645834" w:rsidR="00044219" w:rsidRPr="00044219" w:rsidRDefault="00044219" w:rsidP="00044219">
      <w:pPr>
        <w:rPr>
          <w:rFonts w:cs="Arial"/>
        </w:rPr>
      </w:pPr>
      <w:r>
        <w:rPr>
          <w:rFonts w:cs="Arial"/>
        </w:rPr>
        <w:t>Н</w:t>
      </w:r>
      <w:r w:rsidRPr="00044219">
        <w:rPr>
          <w:rFonts w:cs="Arial"/>
        </w:rPr>
        <w:t>аличие уникального гидроэнергетического потенциала</w:t>
      </w:r>
      <w:r>
        <w:rPr>
          <w:rFonts w:cs="Arial"/>
        </w:rPr>
        <w:t xml:space="preserve"> </w:t>
      </w:r>
      <w:r w:rsidRPr="00044219">
        <w:rPr>
          <w:rFonts w:cs="Arial"/>
        </w:rPr>
        <w:t xml:space="preserve">позволит </w:t>
      </w:r>
      <w:r w:rsidR="00F21309">
        <w:rPr>
          <w:rFonts w:cs="Arial"/>
        </w:rPr>
        <w:t xml:space="preserve">республике в перспективе </w:t>
      </w:r>
      <w:r w:rsidRPr="00044219">
        <w:rPr>
          <w:rFonts w:cs="Arial"/>
        </w:rPr>
        <w:t>удовлетворить собственн</w:t>
      </w:r>
      <w:r w:rsidR="00F21309">
        <w:rPr>
          <w:rFonts w:cs="Arial"/>
        </w:rPr>
        <w:t>ые потребности в электроэнергии и</w:t>
      </w:r>
      <w:r w:rsidRPr="00044219">
        <w:rPr>
          <w:rFonts w:cs="Arial"/>
        </w:rPr>
        <w:t xml:space="preserve"> делает </w:t>
      </w:r>
      <w:r w:rsidR="00F21309">
        <w:rPr>
          <w:rFonts w:cs="Arial"/>
        </w:rPr>
        <w:t>р</w:t>
      </w:r>
      <w:r w:rsidRPr="00044219">
        <w:rPr>
          <w:rFonts w:cs="Arial"/>
        </w:rPr>
        <w:t>еспублику привлекательной для раз</w:t>
      </w:r>
      <w:r w:rsidR="00F21309">
        <w:rPr>
          <w:rFonts w:cs="Arial"/>
        </w:rPr>
        <w:t xml:space="preserve">мещения </w:t>
      </w:r>
      <w:proofErr w:type="gramStart"/>
      <w:r w:rsidR="00F21309">
        <w:rPr>
          <w:rFonts w:cs="Arial"/>
        </w:rPr>
        <w:t>энергоемких</w:t>
      </w:r>
      <w:proofErr w:type="gramEnd"/>
      <w:r w:rsidR="00F21309">
        <w:rPr>
          <w:rFonts w:cs="Arial"/>
        </w:rPr>
        <w:t xml:space="preserve"> производств.</w:t>
      </w:r>
    </w:p>
    <w:p w14:paraId="4B0193D1" w14:textId="77777777" w:rsidR="00F21309" w:rsidRPr="00044219" w:rsidRDefault="00F21309" w:rsidP="00F21309">
      <w:pPr>
        <w:rPr>
          <w:rFonts w:cs="Arial"/>
        </w:rPr>
      </w:pPr>
      <w:proofErr w:type="gramStart"/>
      <w:r>
        <w:rPr>
          <w:rFonts w:cs="Arial"/>
        </w:rPr>
        <w:t xml:space="preserve">В республике имеется </w:t>
      </w:r>
      <w:r w:rsidR="00044219" w:rsidRPr="00044219">
        <w:rPr>
          <w:rFonts w:cs="Arial"/>
        </w:rPr>
        <w:t xml:space="preserve">значительный опыт реализации проектов строительства малых ГЭС, обеспечивающих распределенную генерацию в горных районах (в частности, уникальный опыт создания каскада </w:t>
      </w:r>
      <w:proofErr w:type="spellStart"/>
      <w:r w:rsidR="00044219" w:rsidRPr="00044219">
        <w:rPr>
          <w:rFonts w:cs="Arial"/>
        </w:rPr>
        <w:t>Зарамагских</w:t>
      </w:r>
      <w:proofErr w:type="spellEnd"/>
      <w:r w:rsidR="00044219" w:rsidRPr="00044219">
        <w:rPr>
          <w:rFonts w:cs="Arial"/>
        </w:rPr>
        <w:t xml:space="preserve"> ГЭС);</w:t>
      </w:r>
      <w:r>
        <w:rPr>
          <w:rFonts w:cs="Arial"/>
        </w:rPr>
        <w:t xml:space="preserve"> </w:t>
      </w:r>
      <w:r w:rsidRPr="00044219">
        <w:rPr>
          <w:rFonts w:cs="Arial"/>
        </w:rPr>
        <w:t>Владикавказск</w:t>
      </w:r>
      <w:r>
        <w:rPr>
          <w:rFonts w:cs="Arial"/>
        </w:rPr>
        <w:t>им</w:t>
      </w:r>
      <w:r w:rsidRPr="00044219">
        <w:rPr>
          <w:rFonts w:cs="Arial"/>
        </w:rPr>
        <w:t xml:space="preserve"> научн</w:t>
      </w:r>
      <w:r>
        <w:rPr>
          <w:rFonts w:cs="Arial"/>
        </w:rPr>
        <w:t>ым</w:t>
      </w:r>
      <w:r w:rsidRPr="00044219">
        <w:rPr>
          <w:rFonts w:cs="Arial"/>
        </w:rPr>
        <w:t xml:space="preserve"> центр</w:t>
      </w:r>
      <w:r>
        <w:rPr>
          <w:rFonts w:cs="Arial"/>
        </w:rPr>
        <w:t>ом</w:t>
      </w:r>
      <w:r w:rsidRPr="00044219">
        <w:rPr>
          <w:rFonts w:cs="Arial"/>
        </w:rPr>
        <w:t xml:space="preserve"> РАН и </w:t>
      </w:r>
      <w:r>
        <w:rPr>
          <w:rFonts w:cs="Arial"/>
        </w:rPr>
        <w:t>республиканскими</w:t>
      </w:r>
      <w:r w:rsidRPr="00044219">
        <w:rPr>
          <w:rFonts w:cs="Arial"/>
        </w:rPr>
        <w:t xml:space="preserve"> вуз</w:t>
      </w:r>
      <w:r>
        <w:rPr>
          <w:rFonts w:cs="Arial"/>
        </w:rPr>
        <w:t>ами проводятся</w:t>
      </w:r>
      <w:r w:rsidRPr="00044219">
        <w:rPr>
          <w:rFonts w:cs="Arial"/>
        </w:rPr>
        <w:t xml:space="preserve"> исследования и </w:t>
      </w:r>
      <w:r>
        <w:rPr>
          <w:rFonts w:cs="Arial"/>
        </w:rPr>
        <w:t xml:space="preserve">осуществляются </w:t>
      </w:r>
      <w:r w:rsidRPr="00044219">
        <w:rPr>
          <w:rFonts w:cs="Arial"/>
        </w:rPr>
        <w:t>прорывные разработки в области инновационной энергетики для устойчивого обеспечения горных районов и повышения эффективности сет</w:t>
      </w:r>
      <w:r>
        <w:rPr>
          <w:rFonts w:cs="Arial"/>
        </w:rPr>
        <w:t xml:space="preserve">ей электропередачи (Smart </w:t>
      </w:r>
      <w:proofErr w:type="spellStart"/>
      <w:r>
        <w:rPr>
          <w:rFonts w:cs="Arial"/>
        </w:rPr>
        <w:t>Grid</w:t>
      </w:r>
      <w:proofErr w:type="spellEnd"/>
      <w:r>
        <w:rPr>
          <w:rFonts w:cs="Arial"/>
        </w:rPr>
        <w:t>).</w:t>
      </w:r>
      <w:proofErr w:type="gramEnd"/>
    </w:p>
    <w:p w14:paraId="257A3414" w14:textId="3A55B7C8" w:rsidR="00044219" w:rsidRPr="00044219" w:rsidRDefault="00044219" w:rsidP="00044219">
      <w:pPr>
        <w:rPr>
          <w:rFonts w:cs="Arial"/>
        </w:rPr>
      </w:pPr>
      <w:r w:rsidRPr="00044219">
        <w:rPr>
          <w:rFonts w:cs="Arial"/>
        </w:rPr>
        <w:t xml:space="preserve">В РСО-Алания разработаны законодательные акты и программы, обеспечивающие благоприятные условия для освоения </w:t>
      </w:r>
      <w:proofErr w:type="spellStart"/>
      <w:r w:rsidRPr="00044219">
        <w:rPr>
          <w:rFonts w:cs="Arial"/>
        </w:rPr>
        <w:t>гидропотенциала</w:t>
      </w:r>
      <w:proofErr w:type="spellEnd"/>
      <w:r w:rsidRPr="00044219">
        <w:rPr>
          <w:rFonts w:cs="Arial"/>
        </w:rPr>
        <w:t xml:space="preserve">, действует закон о предоставлении льгот по налогам для вводимых на ее территории электрогенерирующих </w:t>
      </w:r>
      <w:r>
        <w:rPr>
          <w:rFonts w:cs="Arial"/>
        </w:rPr>
        <w:t>предприятий мощностью до 25 МВт.</w:t>
      </w:r>
    </w:p>
    <w:p w14:paraId="65C28265" w14:textId="1A91E7ED" w:rsidR="00044219" w:rsidRDefault="00F21309" w:rsidP="00FB5032">
      <w:pPr>
        <w:rPr>
          <w:rFonts w:cs="Arial"/>
        </w:rPr>
      </w:pPr>
      <w:proofErr w:type="gramStart"/>
      <w:r w:rsidRPr="00F21309">
        <w:rPr>
          <w:rFonts w:cs="Arial"/>
        </w:rPr>
        <w:t xml:space="preserve">Вместе с тем, </w:t>
      </w:r>
      <w:r w:rsidR="00FB5032">
        <w:rPr>
          <w:rFonts w:cs="Arial"/>
        </w:rPr>
        <w:t>наблюдается т</w:t>
      </w:r>
      <w:r w:rsidR="00044219" w:rsidRPr="00FB5032">
        <w:rPr>
          <w:rFonts w:cs="Arial"/>
        </w:rPr>
        <w:t xml:space="preserve">орможение реализации Программы развития генерирующих мощностей (в частности, инвестиционный проект строительства каскада малых ГЭС на реке Урух </w:t>
      </w:r>
      <w:r w:rsidR="00FB5032">
        <w:rPr>
          <w:rFonts w:cs="Arial"/>
        </w:rPr>
        <w:t>остановлен</w:t>
      </w:r>
      <w:r w:rsidR="00044219" w:rsidRPr="00FB5032">
        <w:rPr>
          <w:rFonts w:cs="Arial"/>
        </w:rPr>
        <w:t xml:space="preserve"> после реализации первого объекта), при этом строительство перспективных для энергосистемы РСО-Алания малых ГЭС не является приоритетным для </w:t>
      </w:r>
      <w:proofErr w:type="spellStart"/>
      <w:r w:rsidR="00044219" w:rsidRPr="00FB5032">
        <w:rPr>
          <w:rFonts w:cs="Arial"/>
        </w:rPr>
        <w:t>РусГидро</w:t>
      </w:r>
      <w:proofErr w:type="spellEnd"/>
      <w:r w:rsidR="00044219" w:rsidRPr="00FB5032">
        <w:rPr>
          <w:rFonts w:cs="Arial"/>
        </w:rPr>
        <w:t xml:space="preserve"> на кратко- и среднесрочную перспективу, а привлекательность их строительства для частных инвесторов в сложившихся условиях крайне низкая.</w:t>
      </w:r>
      <w:proofErr w:type="gramEnd"/>
    </w:p>
    <w:p w14:paraId="394D59D9" w14:textId="41BB775B" w:rsidR="00E0392E" w:rsidRDefault="00E0392E" w:rsidP="00E0392E">
      <w:pPr>
        <w:pStyle w:val="a6"/>
        <w:jc w:val="both"/>
      </w:pPr>
      <w:r>
        <w:lastRenderedPageBreak/>
        <w:t xml:space="preserve">Рисунок </w:t>
      </w:r>
      <w:fldSimple w:instr=" SEQ Рисунок \* ARABIC ">
        <w:r w:rsidR="004A7BD8">
          <w:rPr>
            <w:noProof/>
          </w:rPr>
          <w:t>24</w:t>
        </w:r>
      </w:fldSimple>
    </w:p>
    <w:p w14:paraId="3A80DD9E" w14:textId="30B519BA" w:rsidR="00E0392E" w:rsidRPr="00FB5032" w:rsidRDefault="00E0392E" w:rsidP="00FB5032">
      <w:pPr>
        <w:rPr>
          <w:rFonts w:cs="Arial"/>
        </w:rPr>
      </w:pPr>
      <w:r w:rsidRPr="00E0392E">
        <w:rPr>
          <w:noProof/>
          <w:lang w:eastAsia="ru-RU"/>
        </w:rPr>
        <w:drawing>
          <wp:inline distT="0" distB="0" distL="0" distR="0" wp14:anchorId="3BAD6567" wp14:editId="6DDB46DA">
            <wp:extent cx="6120000" cy="3804324"/>
            <wp:effectExtent l="0" t="0" r="0" b="5715"/>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34BF28D2" w14:textId="57345D5B" w:rsidR="006064D8" w:rsidRDefault="00DE1518" w:rsidP="006064D8">
      <w:pPr>
        <w:pStyle w:val="5"/>
        <w:rPr>
          <w:rFonts w:cs="Arial"/>
        </w:rPr>
      </w:pPr>
      <w:r>
        <w:t>Т</w:t>
      </w:r>
      <w:r w:rsidR="006064D8">
        <w:t>оргово-транспортно-логистический комплекс (ТТЛК)</w:t>
      </w:r>
    </w:p>
    <w:p w14:paraId="5D7BE09B" w14:textId="603935B2" w:rsidR="006064D8" w:rsidRDefault="006064D8" w:rsidP="006064D8">
      <w:pPr>
        <w:pStyle w:val="a6"/>
        <w:suppressAutoHyphens/>
        <w:spacing w:before="120"/>
        <w:jc w:val="both"/>
        <w:rPr>
          <w:rFonts w:cs="Arial"/>
          <w:b w:val="0"/>
          <w:sz w:val="22"/>
        </w:rPr>
      </w:pPr>
      <w:r>
        <w:rPr>
          <w:rFonts w:cs="Arial"/>
          <w:b w:val="0"/>
          <w:sz w:val="22"/>
        </w:rPr>
        <w:t xml:space="preserve">В структуре экономических комплексов Республики Северная Осетия-Алания ТТЛК в разрезе ключевых индикаторов занимает 2-3 места по всем показателям. В динамике ключевых показателей по видам деятельности наблюдается серьезное падение инвестиций в транспорт и логистику. При этом большинство показателей сохраняют умеренный рост, что, в том числе, стало возможно за счет повышения производительности труда. Показатели торговли в целом демонстрируют умеренный рост с небольшим падением выпуска и добавленной стоимости в 2015 г., что </w:t>
      </w:r>
      <w:proofErr w:type="gramStart"/>
      <w:r>
        <w:rPr>
          <w:rFonts w:cs="Arial"/>
          <w:b w:val="0"/>
          <w:sz w:val="22"/>
        </w:rPr>
        <w:t>связано</w:t>
      </w:r>
      <w:proofErr w:type="gramEnd"/>
      <w:r>
        <w:rPr>
          <w:rFonts w:cs="Arial"/>
          <w:b w:val="0"/>
          <w:sz w:val="22"/>
        </w:rPr>
        <w:t xml:space="preserve"> в том числе с внешнеэкономическими факторами и сокращением платежеспособного спроса.</w:t>
      </w:r>
    </w:p>
    <w:p w14:paraId="746487DA" w14:textId="06FDA6E4" w:rsidR="006064D8" w:rsidRPr="006064D8" w:rsidRDefault="006064D8" w:rsidP="006064D8">
      <w:pPr>
        <w:pStyle w:val="a6"/>
        <w:suppressAutoHyphens/>
        <w:spacing w:before="120"/>
        <w:jc w:val="both"/>
        <w:rPr>
          <w:rFonts w:cs="Arial"/>
          <w:b w:val="0"/>
          <w:sz w:val="22"/>
        </w:rPr>
      </w:pPr>
      <w:r w:rsidRPr="006064D8">
        <w:rPr>
          <w:rFonts w:cs="Arial"/>
          <w:b w:val="0"/>
          <w:sz w:val="22"/>
        </w:rPr>
        <w:t xml:space="preserve">Комплекс обеспечивает рабочие места </w:t>
      </w:r>
      <w:proofErr w:type="gramStart"/>
      <w:r w:rsidRPr="006064D8">
        <w:rPr>
          <w:rFonts w:cs="Arial"/>
          <w:b w:val="0"/>
          <w:sz w:val="22"/>
        </w:rPr>
        <w:t>для</w:t>
      </w:r>
      <w:proofErr w:type="gramEnd"/>
      <w:r w:rsidRPr="006064D8">
        <w:rPr>
          <w:rFonts w:cs="Arial"/>
          <w:b w:val="0"/>
          <w:sz w:val="22"/>
        </w:rPr>
        <w:t xml:space="preserve"> более </w:t>
      </w:r>
      <w:proofErr w:type="gramStart"/>
      <w:r w:rsidRPr="006064D8">
        <w:rPr>
          <w:rFonts w:cs="Arial"/>
          <w:b w:val="0"/>
          <w:sz w:val="22"/>
        </w:rPr>
        <w:t>чем</w:t>
      </w:r>
      <w:proofErr w:type="gramEnd"/>
      <w:r w:rsidRPr="006064D8">
        <w:rPr>
          <w:rFonts w:cs="Arial"/>
          <w:b w:val="0"/>
          <w:sz w:val="22"/>
        </w:rPr>
        <w:t xml:space="preserve"> 72 тыс. чел</w:t>
      </w:r>
      <w:r>
        <w:rPr>
          <w:rFonts w:cs="Arial"/>
          <w:b w:val="0"/>
          <w:sz w:val="22"/>
        </w:rPr>
        <w:t>.</w:t>
      </w:r>
      <w:r w:rsidRPr="006064D8">
        <w:rPr>
          <w:rFonts w:cs="Arial"/>
          <w:b w:val="0"/>
          <w:sz w:val="22"/>
        </w:rPr>
        <w:t>, из них в торговле занят</w:t>
      </w:r>
      <w:r>
        <w:rPr>
          <w:rFonts w:cs="Arial"/>
          <w:b w:val="0"/>
          <w:sz w:val="22"/>
        </w:rPr>
        <w:t>о</w:t>
      </w:r>
      <w:r w:rsidRPr="006064D8">
        <w:rPr>
          <w:rFonts w:cs="Arial"/>
          <w:b w:val="0"/>
          <w:sz w:val="22"/>
        </w:rPr>
        <w:t xml:space="preserve"> более 50 тыс.</w:t>
      </w:r>
      <w:r>
        <w:rPr>
          <w:rFonts w:cs="Arial"/>
          <w:b w:val="0"/>
          <w:sz w:val="22"/>
        </w:rPr>
        <w:t>чел.</w:t>
      </w:r>
      <w:r w:rsidRPr="006064D8">
        <w:rPr>
          <w:rFonts w:cs="Arial"/>
          <w:b w:val="0"/>
          <w:sz w:val="22"/>
        </w:rPr>
        <w:t xml:space="preserve"> На территории РСО-Алания функционируют 1</w:t>
      </w:r>
      <w:r>
        <w:rPr>
          <w:rFonts w:cs="Arial"/>
          <w:b w:val="0"/>
          <w:sz w:val="22"/>
        </w:rPr>
        <w:t> </w:t>
      </w:r>
      <w:r w:rsidRPr="006064D8">
        <w:rPr>
          <w:rFonts w:cs="Arial"/>
          <w:b w:val="0"/>
          <w:sz w:val="22"/>
        </w:rPr>
        <w:t xml:space="preserve">920 предприятий торговли. По обороту розничной торговли РСО-Алания занимает 5 место в СКФО и 67 место – </w:t>
      </w:r>
      <w:r>
        <w:rPr>
          <w:rFonts w:cs="Arial"/>
          <w:b w:val="0"/>
          <w:sz w:val="22"/>
        </w:rPr>
        <w:t>в России. За 2016 </w:t>
      </w:r>
      <w:r w:rsidRPr="006064D8">
        <w:rPr>
          <w:rFonts w:cs="Arial"/>
          <w:b w:val="0"/>
          <w:sz w:val="22"/>
        </w:rPr>
        <w:t>г. показатель вырос на 3% по отношению к 2015</w:t>
      </w:r>
      <w:r>
        <w:rPr>
          <w:rFonts w:cs="Arial"/>
          <w:b w:val="0"/>
          <w:sz w:val="22"/>
        </w:rPr>
        <w:t> г.</w:t>
      </w:r>
      <w:r w:rsidRPr="006064D8">
        <w:rPr>
          <w:rFonts w:cs="Arial"/>
          <w:b w:val="0"/>
          <w:sz w:val="22"/>
        </w:rPr>
        <w:t xml:space="preserve"> и составил 105,3 </w:t>
      </w:r>
      <w:proofErr w:type="gramStart"/>
      <w:r w:rsidRPr="006064D8">
        <w:rPr>
          <w:rFonts w:cs="Arial"/>
          <w:b w:val="0"/>
          <w:sz w:val="22"/>
        </w:rPr>
        <w:t>млрд</w:t>
      </w:r>
      <w:proofErr w:type="gramEnd"/>
      <w:r w:rsidRPr="006064D8">
        <w:rPr>
          <w:rFonts w:cs="Arial"/>
          <w:b w:val="0"/>
          <w:sz w:val="22"/>
        </w:rPr>
        <w:t xml:space="preserve"> руб. Оборот оптовой торговли в Республике Северная Осетия-Алания в 2016</w:t>
      </w:r>
      <w:r>
        <w:rPr>
          <w:rFonts w:cs="Arial"/>
          <w:b w:val="0"/>
          <w:sz w:val="22"/>
        </w:rPr>
        <w:t> </w:t>
      </w:r>
      <w:r w:rsidRPr="006064D8">
        <w:rPr>
          <w:rFonts w:cs="Arial"/>
          <w:b w:val="0"/>
          <w:sz w:val="22"/>
        </w:rPr>
        <w:t>г. продемонстрировал положительную динамику: рост составил рекордные 72% до 60,2 млрд руб., из которых 56,7 млрд руб. приходилось на организации оптовой торговли. Оборот в сфере общественного питания за период январь-сентябрь 2017</w:t>
      </w:r>
      <w:r>
        <w:rPr>
          <w:rFonts w:cs="Arial"/>
          <w:b w:val="0"/>
          <w:sz w:val="22"/>
        </w:rPr>
        <w:t> г.</w:t>
      </w:r>
      <w:r w:rsidRPr="006064D8">
        <w:rPr>
          <w:rFonts w:cs="Arial"/>
          <w:b w:val="0"/>
          <w:sz w:val="22"/>
        </w:rPr>
        <w:t xml:space="preserve"> к </w:t>
      </w:r>
      <w:r>
        <w:rPr>
          <w:rFonts w:cs="Arial"/>
          <w:b w:val="0"/>
          <w:sz w:val="22"/>
        </w:rPr>
        <w:t>аналогичному периоду 2016 </w:t>
      </w:r>
      <w:r w:rsidRPr="006064D8">
        <w:rPr>
          <w:rFonts w:cs="Arial"/>
          <w:b w:val="0"/>
          <w:sz w:val="22"/>
        </w:rPr>
        <w:t>г</w:t>
      </w:r>
      <w:r>
        <w:rPr>
          <w:rFonts w:cs="Arial"/>
          <w:b w:val="0"/>
          <w:sz w:val="22"/>
        </w:rPr>
        <w:t>.</w:t>
      </w:r>
      <w:r w:rsidRPr="006064D8">
        <w:rPr>
          <w:rFonts w:cs="Arial"/>
          <w:b w:val="0"/>
          <w:sz w:val="22"/>
        </w:rPr>
        <w:t xml:space="preserve"> вырос на 26% и составил 3,3 </w:t>
      </w:r>
      <w:proofErr w:type="gramStart"/>
      <w:r w:rsidRPr="006064D8">
        <w:rPr>
          <w:rFonts w:cs="Arial"/>
          <w:b w:val="0"/>
          <w:sz w:val="22"/>
        </w:rPr>
        <w:t>млрд</w:t>
      </w:r>
      <w:proofErr w:type="gramEnd"/>
      <w:r w:rsidRPr="006064D8">
        <w:rPr>
          <w:rFonts w:cs="Arial"/>
          <w:b w:val="0"/>
          <w:sz w:val="22"/>
        </w:rPr>
        <w:t xml:space="preserve"> руб., что близко к показателю за весь 2016 г.</w:t>
      </w:r>
    </w:p>
    <w:p w14:paraId="4FBCA577" w14:textId="0626AFE4" w:rsidR="006064D8" w:rsidRDefault="006064D8" w:rsidP="006064D8">
      <w:pPr>
        <w:spacing w:after="0"/>
        <w:rPr>
          <w:rFonts w:cs="Arial"/>
        </w:rPr>
      </w:pPr>
      <w:r>
        <w:rPr>
          <w:rFonts w:cs="Arial"/>
        </w:rPr>
        <w:t>На территории РСО-Алания могут быть выделены два транспортных коридора: «Горизонтальный», идущий с востока на запад на линии Махачкала – Минеральные воды – Краснодар, и «Вертикальный», идущий с севера на юг, через Владикавказ на Республику Южная Осетия и на Тбилиси</w:t>
      </w:r>
      <w:r w:rsidR="00E12C89" w:rsidRPr="00E12C89">
        <w:t xml:space="preserve"> </w:t>
      </w:r>
      <w:r w:rsidR="00E12C89">
        <w:t xml:space="preserve">(и далее – на </w:t>
      </w:r>
      <w:r w:rsidR="00E12C89">
        <w:rPr>
          <w:rFonts w:cs="Arial"/>
        </w:rPr>
        <w:t>Турцию</w:t>
      </w:r>
      <w:r w:rsidR="00E12C89" w:rsidRPr="00E12C89">
        <w:rPr>
          <w:rFonts w:cs="Arial"/>
        </w:rPr>
        <w:t xml:space="preserve"> и Иран</w:t>
      </w:r>
      <w:r w:rsidR="00E12C89">
        <w:rPr>
          <w:rFonts w:cs="Arial"/>
        </w:rPr>
        <w:t>)</w:t>
      </w:r>
      <w:r>
        <w:rPr>
          <w:rFonts w:cs="Arial"/>
        </w:rPr>
        <w:t>. В пределах «Вертикального» коридора наиболее интенсивное сотрудничество в сфере транзитных грузовых и пассажирских перевозок осуществляется с Азербайджанской Республикой и Республикой Армения.</w:t>
      </w:r>
    </w:p>
    <w:p w14:paraId="7EBF30FF" w14:textId="2394811F" w:rsidR="00A27960" w:rsidRDefault="006064D8" w:rsidP="006064D8">
      <w:r>
        <w:rPr>
          <w:rFonts w:eastAsia="Times New Roman" w:cs="Arial"/>
          <w:color w:val="000000" w:themeColor="text1"/>
        </w:rPr>
        <w:t xml:space="preserve">Городской пассажирский транспорт г. Владикавказа представлен автобусами и трамваями (одна из старейших линий в Российской Федерации). Пассажирские перевозки в других населенных пунктах региона и междугородние перевозки в большей степени </w:t>
      </w:r>
      <w:r>
        <w:rPr>
          <w:rFonts w:eastAsia="Times New Roman" w:cs="Arial"/>
          <w:color w:val="000000" w:themeColor="text1"/>
        </w:rPr>
        <w:lastRenderedPageBreak/>
        <w:t xml:space="preserve">осуществляются автомобильным транспортом. Всего в регионе деятельность осуществляют 7 </w:t>
      </w:r>
      <w:r>
        <w:t xml:space="preserve">автотранспортных предприятий. </w:t>
      </w:r>
      <w:r w:rsidR="00A27960">
        <w:t xml:space="preserve">В настоящее время в республике наблюдается ряд проблем с пассажирскими перевозками: </w:t>
      </w:r>
      <w:r w:rsidR="00A27960" w:rsidRPr="00A27960">
        <w:t>низкие налоговые поступления от частных маршрутных такси</w:t>
      </w:r>
      <w:r w:rsidR="00A27960">
        <w:t>, а также низкий уровень безопасности частных пассажирских перевозок в связи с н</w:t>
      </w:r>
      <w:r w:rsidR="00A27960" w:rsidRPr="00A27960">
        <w:t>есоблюдение</w:t>
      </w:r>
      <w:r w:rsidR="00A27960">
        <w:t>м</w:t>
      </w:r>
      <w:r w:rsidR="00A27960" w:rsidRPr="00A27960">
        <w:t xml:space="preserve"> </w:t>
      </w:r>
      <w:r w:rsidR="00A27960">
        <w:t xml:space="preserve">компаниями-перевозчиками </w:t>
      </w:r>
      <w:r w:rsidR="00A27960" w:rsidRPr="00A27960">
        <w:t>условий лицензионн</w:t>
      </w:r>
      <w:r w:rsidR="00A27960">
        <w:t>ых</w:t>
      </w:r>
      <w:r w:rsidR="00A27960" w:rsidRPr="00A27960">
        <w:t xml:space="preserve"> соглашени</w:t>
      </w:r>
      <w:r w:rsidR="00A27960">
        <w:t>й</w:t>
      </w:r>
      <w:r w:rsidR="00A27960" w:rsidRPr="00A27960">
        <w:t>, отсутствие</w:t>
      </w:r>
      <w:r w:rsidR="00A27960">
        <w:t>м</w:t>
      </w:r>
      <w:r w:rsidR="00A27960" w:rsidRPr="00A27960">
        <w:t xml:space="preserve"> технической базы, медицинского осмотра водителя.</w:t>
      </w:r>
    </w:p>
    <w:p w14:paraId="13249608" w14:textId="3CEFC5B6" w:rsidR="006064D8" w:rsidRDefault="006064D8" w:rsidP="006064D8">
      <w:pPr>
        <w:rPr>
          <w:rFonts w:eastAsia="Times New Roman" w:cs="Arial"/>
          <w:color w:val="000000" w:themeColor="text1"/>
        </w:rPr>
      </w:pPr>
      <w:r>
        <w:rPr>
          <w:rFonts w:eastAsia="Times New Roman" w:cs="Arial"/>
          <w:color w:val="000000" w:themeColor="text1"/>
        </w:rPr>
        <w:t xml:space="preserve">Инженерно-геологические условия большей части территории РСО-Алания накладывают ограничения и повышают затраты при строительстве транспортной и придорожной инфраструктуры. </w:t>
      </w:r>
    </w:p>
    <w:p w14:paraId="7D9C758A" w14:textId="274FF1D3" w:rsidR="006064D8" w:rsidRDefault="006064D8" w:rsidP="006064D8">
      <w:pPr>
        <w:rPr>
          <w:rFonts w:eastAsia="Times New Roman" w:cs="Arial"/>
          <w:color w:val="000000" w:themeColor="text1"/>
        </w:rPr>
      </w:pPr>
      <w:r>
        <w:rPr>
          <w:rFonts w:eastAsia="Times New Roman" w:cs="Arial"/>
          <w:color w:val="000000" w:themeColor="text1"/>
        </w:rPr>
        <w:t xml:space="preserve">Протяженность автомобильных дорог в 2016 г. составила 6 249,8 км. Состояние большей части автомобильных дорог не отвечает нормативам, как по габаритам, так и техническому состоянию дорожного покрытия. Отсутствуют полноценные обходы крупных городов региона. </w:t>
      </w:r>
    </w:p>
    <w:p w14:paraId="765617A8" w14:textId="77777777" w:rsidR="006064D8" w:rsidRDefault="006064D8" w:rsidP="006064D8">
      <w:pPr>
        <w:rPr>
          <w:rFonts w:eastAsia="Times New Roman" w:cs="Arial"/>
          <w:color w:val="000000" w:themeColor="text1"/>
        </w:rPr>
      </w:pPr>
      <w:r>
        <w:rPr>
          <w:rFonts w:eastAsia="Times New Roman" w:cs="Arial"/>
          <w:color w:val="000000" w:themeColor="text1"/>
        </w:rPr>
        <w:t>Фактором, ограничивающим развитие ТТЛК в регионе, является проблема связи г. Моздок и Моздокского района с остальной территорией РСО-Алания, в связи с тем, что многие транспортные связи района проходят по соседним субъектам федерации.</w:t>
      </w:r>
    </w:p>
    <w:p w14:paraId="5FD670DB" w14:textId="35521605" w:rsidR="006064D8" w:rsidRDefault="006064D8" w:rsidP="006064D8">
      <w:pPr>
        <w:rPr>
          <w:rFonts w:eastAsia="Times New Roman" w:cs="Arial"/>
          <w:color w:val="000000" w:themeColor="text1"/>
        </w:rPr>
      </w:pPr>
      <w:r>
        <w:rPr>
          <w:rFonts w:eastAsia="Times New Roman" w:cs="Arial"/>
          <w:color w:val="000000" w:themeColor="text1"/>
        </w:rPr>
        <w:t>Эксплуатационная длина железнодорожных путей общего пользования составляет 143,8 км. По территории РСО-Алания проходят участ</w:t>
      </w:r>
      <w:r w:rsidR="00A27960">
        <w:rPr>
          <w:rFonts w:eastAsia="Times New Roman" w:cs="Arial"/>
          <w:color w:val="000000" w:themeColor="text1"/>
        </w:rPr>
        <w:t>ки</w:t>
      </w:r>
      <w:r>
        <w:rPr>
          <w:rFonts w:eastAsia="Times New Roman" w:cs="Arial"/>
          <w:color w:val="000000" w:themeColor="text1"/>
        </w:rPr>
        <w:t xml:space="preserve"> Северо-Кавказской железной дороги от станции Эльхотово до станций Ардон–Алагир, Ардон–Дигора, Беслан–Владикавказ, Беслан–</w:t>
      </w:r>
      <w:proofErr w:type="spellStart"/>
      <w:r>
        <w:rPr>
          <w:rFonts w:eastAsia="Times New Roman" w:cs="Arial"/>
          <w:color w:val="000000" w:themeColor="text1"/>
        </w:rPr>
        <w:t>Долаково</w:t>
      </w:r>
      <w:proofErr w:type="spellEnd"/>
      <w:r>
        <w:rPr>
          <w:rFonts w:eastAsia="Times New Roman" w:cs="Arial"/>
          <w:color w:val="000000" w:themeColor="text1"/>
        </w:rPr>
        <w:t xml:space="preserve"> и железнодорожная линия Прохладная–Моздок–Гудермес. В большинстве мест пересечения автомобильных и железн</w:t>
      </w:r>
      <w:r w:rsidR="00A27960">
        <w:rPr>
          <w:rFonts w:eastAsia="Times New Roman" w:cs="Arial"/>
          <w:color w:val="000000" w:themeColor="text1"/>
        </w:rPr>
        <w:t>ых</w:t>
      </w:r>
      <w:r>
        <w:rPr>
          <w:rFonts w:eastAsia="Times New Roman" w:cs="Arial"/>
          <w:color w:val="000000" w:themeColor="text1"/>
        </w:rPr>
        <w:t xml:space="preserve"> дорог отсутствуют разноуровневые развязки и виадуки, а значительная часть мостов не соответствует нормативам.</w:t>
      </w:r>
    </w:p>
    <w:p w14:paraId="40B45FE5" w14:textId="77777777" w:rsidR="006064D8" w:rsidRDefault="006064D8" w:rsidP="006064D8">
      <w:pPr>
        <w:rPr>
          <w:rFonts w:eastAsia="Times New Roman" w:cs="Arial"/>
          <w:color w:val="000000" w:themeColor="text1"/>
        </w:rPr>
      </w:pPr>
      <w:r>
        <w:rPr>
          <w:rFonts w:eastAsia="Times New Roman" w:cs="Arial"/>
          <w:color w:val="000000" w:themeColor="text1"/>
        </w:rPr>
        <w:t>В структуре перевозок Республики Северная Осетия-Алания по грузообороту железнодорожный транспорт занимает первое место, а по пассажирообороту – второе после автомобильного транспорта.</w:t>
      </w:r>
    </w:p>
    <w:p w14:paraId="62CFA1F7" w14:textId="22EB0C2C" w:rsidR="006064D8" w:rsidRDefault="006064D8" w:rsidP="006064D8">
      <w:pPr>
        <w:rPr>
          <w:rFonts w:eastAsia="Times New Roman" w:cs="Arial"/>
          <w:color w:val="000000" w:themeColor="text1"/>
        </w:rPr>
      </w:pPr>
      <w:r>
        <w:rPr>
          <w:rFonts w:eastAsia="Times New Roman" w:cs="Arial"/>
          <w:color w:val="000000" w:themeColor="text1"/>
        </w:rPr>
        <w:t>Воздушный транспорт представлен международным аэропортом федераль</w:t>
      </w:r>
      <w:r w:rsidR="00A27960">
        <w:rPr>
          <w:rFonts w:eastAsia="Times New Roman" w:cs="Arial"/>
          <w:color w:val="000000" w:themeColor="text1"/>
        </w:rPr>
        <w:t>ного значения «Владикавказ» (г. </w:t>
      </w:r>
      <w:r>
        <w:rPr>
          <w:rFonts w:eastAsia="Times New Roman" w:cs="Arial"/>
          <w:color w:val="000000" w:themeColor="text1"/>
        </w:rPr>
        <w:t xml:space="preserve">Беслан), который </w:t>
      </w:r>
      <w:r w:rsidR="00A27960">
        <w:rPr>
          <w:rFonts w:cs="Arial"/>
          <w:color w:val="000000"/>
          <w:shd w:val="clear" w:color="auto" w:fill="FFFFFF"/>
        </w:rPr>
        <w:t>в 2016 </w:t>
      </w:r>
      <w:r>
        <w:rPr>
          <w:rFonts w:cs="Arial"/>
          <w:color w:val="000000"/>
          <w:shd w:val="clear" w:color="auto" w:fill="FFFFFF"/>
        </w:rPr>
        <w:t>г</w:t>
      </w:r>
      <w:r w:rsidR="00A27960">
        <w:rPr>
          <w:rFonts w:cs="Arial"/>
          <w:color w:val="000000"/>
          <w:shd w:val="clear" w:color="auto" w:fill="FFFFFF"/>
        </w:rPr>
        <w:t>.</w:t>
      </w:r>
      <w:r>
        <w:rPr>
          <w:rFonts w:cs="Arial"/>
          <w:color w:val="000000"/>
          <w:shd w:val="clear" w:color="auto" w:fill="FFFFFF"/>
        </w:rPr>
        <w:t xml:space="preserve"> увеличил пассажиропоток на 9,2% </w:t>
      </w:r>
      <w:r w:rsidR="00A27960">
        <w:rPr>
          <w:rFonts w:cs="Arial"/>
          <w:color w:val="000000"/>
          <w:shd w:val="clear" w:color="auto" w:fill="FFFFFF"/>
        </w:rPr>
        <w:t>по сравнению с 2015 </w:t>
      </w:r>
      <w:r>
        <w:rPr>
          <w:rFonts w:cs="Arial"/>
          <w:color w:val="000000"/>
          <w:shd w:val="clear" w:color="auto" w:fill="FFFFFF"/>
        </w:rPr>
        <w:t>г</w:t>
      </w:r>
      <w:r w:rsidR="00A27960">
        <w:rPr>
          <w:rFonts w:cs="Arial"/>
          <w:color w:val="000000"/>
          <w:shd w:val="clear" w:color="auto" w:fill="FFFFFF"/>
        </w:rPr>
        <w:t>.</w:t>
      </w:r>
      <w:r>
        <w:rPr>
          <w:rFonts w:cs="Arial"/>
          <w:color w:val="000000"/>
          <w:shd w:val="clear" w:color="auto" w:fill="FFFFFF"/>
        </w:rPr>
        <w:t xml:space="preserve"> </w:t>
      </w:r>
      <w:r w:rsidR="00A27960">
        <w:rPr>
          <w:rFonts w:cs="Arial"/>
          <w:color w:val="000000"/>
          <w:shd w:val="clear" w:color="auto" w:fill="FFFFFF"/>
        </w:rPr>
        <w:t>–</w:t>
      </w:r>
      <w:r>
        <w:rPr>
          <w:rFonts w:cs="Arial"/>
          <w:color w:val="000000"/>
          <w:shd w:val="clear" w:color="auto" w:fill="FFFFFF"/>
        </w:rPr>
        <w:t xml:space="preserve"> до 369 тыс. пассажиров. </w:t>
      </w:r>
      <w:r>
        <w:rPr>
          <w:rFonts w:cs="Arial"/>
          <w:color w:val="000000" w:themeColor="text1"/>
        </w:rPr>
        <w:t>За период январь-июнь 2017</w:t>
      </w:r>
      <w:r w:rsidR="00A27960">
        <w:rPr>
          <w:rFonts w:cs="Arial"/>
          <w:color w:val="000000" w:themeColor="text1"/>
        </w:rPr>
        <w:t> г.</w:t>
      </w:r>
      <w:r>
        <w:rPr>
          <w:rFonts w:cs="Arial"/>
          <w:color w:val="000000" w:themeColor="text1"/>
        </w:rPr>
        <w:t xml:space="preserve"> аэропорт </w:t>
      </w:r>
      <w:r w:rsidR="00A27960">
        <w:rPr>
          <w:rFonts w:eastAsia="Times New Roman" w:cs="Arial"/>
          <w:color w:val="000000" w:themeColor="text1"/>
        </w:rPr>
        <w:t>«Владикавказ»</w:t>
      </w:r>
      <w:r>
        <w:rPr>
          <w:rFonts w:cs="Arial"/>
          <w:color w:val="000000" w:themeColor="text1"/>
        </w:rPr>
        <w:t xml:space="preserve"> показал падение пассажирооборота на 4%, при этом грузооборот вырос на 6%, по сравнению с первым полугодием 2016</w:t>
      </w:r>
      <w:r w:rsidR="00A27960">
        <w:rPr>
          <w:rFonts w:cs="Arial"/>
          <w:color w:val="000000" w:themeColor="text1"/>
        </w:rPr>
        <w:t> </w:t>
      </w:r>
      <w:r>
        <w:rPr>
          <w:rFonts w:cs="Arial"/>
          <w:color w:val="000000" w:themeColor="text1"/>
        </w:rPr>
        <w:t>г.</w:t>
      </w:r>
    </w:p>
    <w:p w14:paraId="5EAF1E17" w14:textId="50230C8E" w:rsidR="00633999" w:rsidRDefault="006064D8" w:rsidP="006064D8">
      <w:pPr>
        <w:rPr>
          <w:rFonts w:eastAsia="Times New Roman" w:cs="Arial"/>
          <w:color w:val="000000" w:themeColor="text1"/>
        </w:rPr>
      </w:pPr>
      <w:r>
        <w:rPr>
          <w:rFonts w:eastAsia="Times New Roman" w:cs="Arial"/>
          <w:color w:val="000000" w:themeColor="text1"/>
        </w:rPr>
        <w:t>В последние несколько лет в аэропорту «Владикавказ» была проведена значительная реконструкция: произошла замена старого светосигнального оборудования на современное, отремонтирована взлетно-посадочная полоса, завершено строительство запасной рулежной дорожки. На данный момент аэропорт «Владикавказ» способен осуществлять круглосуточную работу почти в лю</w:t>
      </w:r>
      <w:r w:rsidR="00633999">
        <w:rPr>
          <w:rFonts w:eastAsia="Times New Roman" w:cs="Arial"/>
          <w:color w:val="000000" w:themeColor="text1"/>
        </w:rPr>
        <w:t xml:space="preserve">бых метеорологических условиях. </w:t>
      </w:r>
      <w:proofErr w:type="gramStart"/>
      <w:r w:rsidR="00633999">
        <w:rPr>
          <w:rFonts w:eastAsia="Times New Roman" w:cs="Arial"/>
          <w:color w:val="000000" w:themeColor="text1"/>
        </w:rPr>
        <w:t>Тем не менее, с</w:t>
      </w:r>
      <w:r w:rsidR="00633999" w:rsidRPr="00633999">
        <w:rPr>
          <w:rFonts w:eastAsia="Times New Roman" w:cs="Arial"/>
          <w:color w:val="000000" w:themeColor="text1"/>
        </w:rPr>
        <w:t xml:space="preserve">остояние </w:t>
      </w:r>
      <w:r w:rsidR="00633999">
        <w:rPr>
          <w:rFonts w:eastAsia="Times New Roman" w:cs="Arial"/>
          <w:color w:val="000000" w:themeColor="text1"/>
        </w:rPr>
        <w:t>а</w:t>
      </w:r>
      <w:r w:rsidR="00633999" w:rsidRPr="00633999">
        <w:rPr>
          <w:rFonts w:eastAsia="Times New Roman" w:cs="Arial"/>
          <w:color w:val="000000" w:themeColor="text1"/>
        </w:rPr>
        <w:t xml:space="preserve">эропорта </w:t>
      </w:r>
      <w:r w:rsidR="00633999">
        <w:rPr>
          <w:rFonts w:eastAsia="Times New Roman" w:cs="Arial"/>
          <w:color w:val="000000" w:themeColor="text1"/>
        </w:rPr>
        <w:t>все еще не соответствует современным стандартам, т</w:t>
      </w:r>
      <w:r w:rsidR="00633999" w:rsidRPr="00633999">
        <w:rPr>
          <w:rFonts w:eastAsia="Times New Roman" w:cs="Arial"/>
          <w:color w:val="000000" w:themeColor="text1"/>
        </w:rPr>
        <w:t>арифы на обслуживание</w:t>
      </w:r>
      <w:r w:rsidR="00633999">
        <w:rPr>
          <w:rFonts w:eastAsia="Times New Roman" w:cs="Arial"/>
          <w:color w:val="000000" w:themeColor="text1"/>
        </w:rPr>
        <w:t xml:space="preserve"> остаются</w:t>
      </w:r>
      <w:r w:rsidR="00633999" w:rsidRPr="00633999">
        <w:rPr>
          <w:rFonts w:eastAsia="Times New Roman" w:cs="Arial"/>
          <w:color w:val="000000" w:themeColor="text1"/>
        </w:rPr>
        <w:t xml:space="preserve"> высокими, география полетов</w:t>
      </w:r>
      <w:r w:rsidR="00633999">
        <w:rPr>
          <w:rFonts w:eastAsia="Times New Roman" w:cs="Arial"/>
          <w:color w:val="000000" w:themeColor="text1"/>
        </w:rPr>
        <w:t xml:space="preserve"> –</w:t>
      </w:r>
      <w:r w:rsidR="00633999" w:rsidRPr="00633999">
        <w:rPr>
          <w:rFonts w:eastAsia="Times New Roman" w:cs="Arial"/>
          <w:color w:val="000000" w:themeColor="text1"/>
        </w:rPr>
        <w:t xml:space="preserve"> </w:t>
      </w:r>
      <w:r w:rsidR="00633999">
        <w:rPr>
          <w:rFonts w:eastAsia="Times New Roman" w:cs="Arial"/>
          <w:color w:val="000000" w:themeColor="text1"/>
        </w:rPr>
        <w:t>узкой, самолеты на базировании отсутствуют.</w:t>
      </w:r>
      <w:proofErr w:type="gramEnd"/>
    </w:p>
    <w:p w14:paraId="640F80C2" w14:textId="5B477A9D" w:rsidR="006064D8" w:rsidRDefault="006064D8" w:rsidP="006064D8">
      <w:pPr>
        <w:rPr>
          <w:rFonts w:eastAsia="Times New Roman" w:cs="Arial"/>
          <w:color w:val="000000" w:themeColor="text1"/>
        </w:rPr>
      </w:pPr>
      <w:r>
        <w:rPr>
          <w:rFonts w:eastAsia="Times New Roman" w:cs="Arial"/>
          <w:color w:val="000000" w:themeColor="text1"/>
        </w:rPr>
        <w:t>По территории РСО-Алания про</w:t>
      </w:r>
      <w:r w:rsidR="00A27960">
        <w:rPr>
          <w:rFonts w:eastAsia="Times New Roman" w:cs="Arial"/>
          <w:color w:val="000000" w:themeColor="text1"/>
        </w:rPr>
        <w:t>ходят</w:t>
      </w:r>
      <w:r>
        <w:rPr>
          <w:rFonts w:eastAsia="Times New Roman" w:cs="Arial"/>
          <w:color w:val="000000" w:themeColor="text1"/>
        </w:rPr>
        <w:t xml:space="preserve"> магистральные </w:t>
      </w:r>
      <w:proofErr w:type="spellStart"/>
      <w:r>
        <w:rPr>
          <w:rFonts w:eastAsia="Times New Roman" w:cs="Arial"/>
          <w:color w:val="000000" w:themeColor="text1"/>
        </w:rPr>
        <w:t>нефте</w:t>
      </w:r>
      <w:proofErr w:type="spellEnd"/>
      <w:r>
        <w:rPr>
          <w:rFonts w:eastAsia="Times New Roman" w:cs="Arial"/>
          <w:color w:val="000000" w:themeColor="text1"/>
        </w:rPr>
        <w:t>- и газопроводы. В 2009</w:t>
      </w:r>
      <w:r w:rsidR="00A27960">
        <w:rPr>
          <w:rFonts w:eastAsia="Times New Roman" w:cs="Arial"/>
          <w:color w:val="000000" w:themeColor="text1"/>
        </w:rPr>
        <w:t> </w:t>
      </w:r>
      <w:r>
        <w:rPr>
          <w:rFonts w:eastAsia="Times New Roman" w:cs="Arial"/>
          <w:color w:val="000000" w:themeColor="text1"/>
        </w:rPr>
        <w:t xml:space="preserve">г. было завершено строительство магистрального газопровода Дзуарикау – Цхинвал, </w:t>
      </w:r>
      <w:r>
        <w:rPr>
          <w:rFonts w:cs="Arial"/>
          <w:color w:val="000000" w:themeColor="text1"/>
        </w:rPr>
        <w:t>позволивш</w:t>
      </w:r>
      <w:r w:rsidR="00A27960">
        <w:rPr>
          <w:rFonts w:cs="Arial"/>
          <w:color w:val="000000" w:themeColor="text1"/>
        </w:rPr>
        <w:t>его</w:t>
      </w:r>
      <w:r>
        <w:rPr>
          <w:rFonts w:cs="Arial"/>
          <w:color w:val="000000" w:themeColor="text1"/>
        </w:rPr>
        <w:t xml:space="preserve"> провести газификацию горных населенных пунктов Алагирского и </w:t>
      </w:r>
      <w:proofErr w:type="spellStart"/>
      <w:r>
        <w:rPr>
          <w:rFonts w:cs="Arial"/>
          <w:color w:val="000000" w:themeColor="text1"/>
        </w:rPr>
        <w:t>Дигорского</w:t>
      </w:r>
      <w:proofErr w:type="spellEnd"/>
      <w:r>
        <w:rPr>
          <w:rFonts w:cs="Arial"/>
          <w:color w:val="000000" w:themeColor="text1"/>
        </w:rPr>
        <w:t xml:space="preserve"> районов с сумм</w:t>
      </w:r>
      <w:r w:rsidR="00A27960">
        <w:rPr>
          <w:rFonts w:cs="Arial"/>
          <w:color w:val="000000" w:themeColor="text1"/>
        </w:rPr>
        <w:t>арным населением более 3,5 тыс.</w:t>
      </w:r>
      <w:r>
        <w:rPr>
          <w:rFonts w:cs="Arial"/>
          <w:color w:val="000000" w:themeColor="text1"/>
        </w:rPr>
        <w:t xml:space="preserve">чел. </w:t>
      </w:r>
      <w:r w:rsidR="00A27960">
        <w:rPr>
          <w:rFonts w:eastAsia="Times New Roman" w:cs="Arial"/>
          <w:color w:val="000000" w:themeColor="text1"/>
        </w:rPr>
        <w:t>Он также обеспечил газом г. </w:t>
      </w:r>
      <w:r>
        <w:rPr>
          <w:rFonts w:eastAsia="Times New Roman" w:cs="Arial"/>
          <w:color w:val="000000" w:themeColor="text1"/>
        </w:rPr>
        <w:t xml:space="preserve">Цхинвал и обеспечил возможность создания в Республике Южная Осетия собственной газотранспортной системы. </w:t>
      </w:r>
    </w:p>
    <w:p w14:paraId="41CB711C" w14:textId="77777777" w:rsidR="006064D8" w:rsidRDefault="006064D8" w:rsidP="006064D8">
      <w:pPr>
        <w:rPr>
          <w:rFonts w:eastAsia="Times New Roman" w:cs="Arial"/>
          <w:color w:val="000000" w:themeColor="text1"/>
        </w:rPr>
      </w:pPr>
      <w:r>
        <w:rPr>
          <w:rFonts w:eastAsia="Times New Roman" w:cs="Arial"/>
          <w:color w:val="000000" w:themeColor="text1"/>
        </w:rPr>
        <w:t xml:space="preserve">В настоящее время рынок транспортно-логистических услуг в РСО-Алания находится на стадии формирования. Значительная часть компаний-грузовладельцев ориентирована на </w:t>
      </w:r>
      <w:proofErr w:type="gramStart"/>
      <w:r>
        <w:rPr>
          <w:rFonts w:eastAsia="Times New Roman" w:cs="Arial"/>
          <w:color w:val="000000" w:themeColor="text1"/>
        </w:rPr>
        <w:t>полное</w:t>
      </w:r>
      <w:proofErr w:type="gramEnd"/>
      <w:r>
        <w:rPr>
          <w:rFonts w:eastAsia="Times New Roman" w:cs="Arial"/>
          <w:color w:val="000000" w:themeColor="text1"/>
        </w:rPr>
        <w:t xml:space="preserve"> или частичное самообеспечение в данной сфере. Существует дефицит складских помещений, которые отвечали бы растущим потребностям клиентов в качественных условиях хранения товаров по таким параметрам, как температурный режим, влажность, рядность, сроки хранения.</w:t>
      </w:r>
    </w:p>
    <w:p w14:paraId="3F9FB22E" w14:textId="554611D8" w:rsidR="00E0392E" w:rsidRDefault="00E0392E" w:rsidP="00E0392E">
      <w:pPr>
        <w:pStyle w:val="a6"/>
        <w:jc w:val="both"/>
      </w:pPr>
      <w:r>
        <w:lastRenderedPageBreak/>
        <w:t xml:space="preserve">Рисунок </w:t>
      </w:r>
      <w:fldSimple w:instr=" SEQ Рисунок \* ARABIC ">
        <w:r w:rsidR="004A7BD8">
          <w:rPr>
            <w:noProof/>
          </w:rPr>
          <w:t>25</w:t>
        </w:r>
      </w:fldSimple>
    </w:p>
    <w:p w14:paraId="4B46C6CA" w14:textId="5374D06C" w:rsidR="00E0392E" w:rsidRDefault="00E0392E" w:rsidP="006064D8">
      <w:pPr>
        <w:rPr>
          <w:rFonts w:eastAsia="Times New Roman" w:cs="Arial"/>
          <w:color w:val="000000" w:themeColor="text1"/>
        </w:rPr>
      </w:pPr>
      <w:r w:rsidRPr="00E0392E">
        <w:rPr>
          <w:noProof/>
          <w:lang w:eastAsia="ru-RU"/>
        </w:rPr>
        <w:drawing>
          <wp:inline distT="0" distB="0" distL="0" distR="0" wp14:anchorId="4330F595" wp14:editId="6B910758">
            <wp:extent cx="6120000" cy="3804324"/>
            <wp:effectExtent l="0" t="0" r="0" b="571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04F54B85" w14:textId="77777777" w:rsidR="00DE1518" w:rsidRDefault="00DE1518" w:rsidP="00DE1518">
      <w:pPr>
        <w:pStyle w:val="3"/>
      </w:pPr>
      <w:bookmarkStart w:id="36" w:name="_Toc497956536"/>
      <w:bookmarkStart w:id="37" w:name="_Toc498896915"/>
      <w:bookmarkStart w:id="38" w:name="_Toc506935071"/>
      <w:r w:rsidRPr="0042795A">
        <w:t>G2. Институты</w:t>
      </w:r>
      <w:bookmarkEnd w:id="36"/>
      <w:bookmarkEnd w:id="37"/>
      <w:bookmarkEnd w:id="38"/>
    </w:p>
    <w:p w14:paraId="515EF279" w14:textId="1624DA07" w:rsidR="00DE1518" w:rsidRDefault="00DE1518" w:rsidP="000E5653">
      <w:pPr>
        <w:pStyle w:val="4"/>
      </w:pPr>
      <w:bookmarkStart w:id="39" w:name="_Toc498896916"/>
      <w:r>
        <w:t xml:space="preserve">Оценка институциональной системы </w:t>
      </w:r>
      <w:bookmarkEnd w:id="39"/>
      <w:r w:rsidRPr="00DE1518">
        <w:t>РСО-Алания</w:t>
      </w:r>
    </w:p>
    <w:p w14:paraId="7491A9D8" w14:textId="553B08A2" w:rsidR="00CF565A" w:rsidRPr="00CF565A" w:rsidRDefault="00CF565A" w:rsidP="00CF565A">
      <w:pPr>
        <w:rPr>
          <w:rFonts w:eastAsia="Times New Roman" w:cs="Arial"/>
        </w:rPr>
      </w:pPr>
      <w:r w:rsidRPr="00CF565A">
        <w:rPr>
          <w:rFonts w:eastAsia="Times New Roman" w:cs="Arial"/>
        </w:rPr>
        <w:t xml:space="preserve">В Республике Северная Осетия-Алания выстроена система государственных институтов, формирующих достаточно сбалансированную систему государственного управления. Система органов исполнительной власти Республики Северная Осетия-Алания представлена 14 министерствами, 6 комитетами, 4 службами и 5 управлениями. Республика Северная Осетия-Алания по результатам комплексной </w:t>
      </w:r>
      <w:proofErr w:type="gramStart"/>
      <w:r w:rsidRPr="00CF565A">
        <w:rPr>
          <w:rFonts w:eastAsia="Times New Roman" w:cs="Arial"/>
        </w:rPr>
        <w:t>оценки эффективности деятельности органов исполнительной влас</w:t>
      </w:r>
      <w:r w:rsidR="00F02459">
        <w:rPr>
          <w:rFonts w:eastAsia="Times New Roman" w:cs="Arial"/>
        </w:rPr>
        <w:t>ти</w:t>
      </w:r>
      <w:proofErr w:type="gramEnd"/>
      <w:r w:rsidR="00F02459">
        <w:rPr>
          <w:rFonts w:eastAsia="Times New Roman" w:cs="Arial"/>
        </w:rPr>
        <w:t xml:space="preserve"> по итогам 2016 г. заняла 37</w:t>
      </w:r>
      <w:r w:rsidR="000579EF">
        <w:rPr>
          <w:rFonts w:eastAsia="Times New Roman" w:cs="Arial"/>
        </w:rPr>
        <w:t xml:space="preserve"> позицию и вошла в число 40</w:t>
      </w:r>
      <w:r w:rsidRPr="00CF565A">
        <w:rPr>
          <w:rFonts w:eastAsia="Times New Roman" w:cs="Arial"/>
        </w:rPr>
        <w:t xml:space="preserve"> регионов-лидеров.</w:t>
      </w:r>
    </w:p>
    <w:p w14:paraId="132DB3B7" w14:textId="132A4720" w:rsidR="00CF565A" w:rsidRPr="00CF565A" w:rsidRDefault="00CF565A" w:rsidP="00CF565A">
      <w:pPr>
        <w:rPr>
          <w:rFonts w:eastAsia="Times New Roman" w:cs="Arial"/>
        </w:rPr>
      </w:pPr>
      <w:r w:rsidRPr="00CF565A">
        <w:rPr>
          <w:rFonts w:eastAsia="Times New Roman" w:cs="Arial"/>
        </w:rPr>
        <w:t xml:space="preserve">По количеству работников в органах исполнительной власти республика находится на третьем месте в Северо-Кавказском федеральном округе (после Чеченской Республики </w:t>
      </w:r>
      <w:r>
        <w:rPr>
          <w:rFonts w:eastAsia="Times New Roman" w:cs="Arial"/>
        </w:rPr>
        <w:t>и Республики Ингушетия), в 2016 </w:t>
      </w:r>
      <w:r w:rsidRPr="00CF565A">
        <w:rPr>
          <w:rFonts w:eastAsia="Times New Roman" w:cs="Arial"/>
        </w:rPr>
        <w:t>г. данный показатель составил 23,9</w:t>
      </w:r>
      <w:r>
        <w:rPr>
          <w:rFonts w:eastAsia="Times New Roman" w:cs="Arial"/>
        </w:rPr>
        <w:t> </w:t>
      </w:r>
      <w:r w:rsidRPr="00CF565A">
        <w:rPr>
          <w:rFonts w:eastAsia="Times New Roman" w:cs="Arial"/>
        </w:rPr>
        <w:t>чел. на 10 тыс. населения. По количеству государственных гражданских служащих в органах исполнительной власти субъекта Российской Федерации на 10 тысяч человек постоянного населения республика также находится на третьем месте в округе, в 2016</w:t>
      </w:r>
      <w:r>
        <w:rPr>
          <w:rFonts w:eastAsia="Times New Roman" w:cs="Arial"/>
        </w:rPr>
        <w:t> </w:t>
      </w:r>
      <w:r w:rsidRPr="00CF565A">
        <w:rPr>
          <w:rFonts w:eastAsia="Times New Roman" w:cs="Arial"/>
        </w:rPr>
        <w:t xml:space="preserve">г. данный показатель составил 19,6 чел. на 10 тыс. населения. Следует отметить, </w:t>
      </w:r>
      <w:r w:rsidR="00984AAC">
        <w:rPr>
          <w:rFonts w:eastAsia="Times New Roman" w:cs="Arial"/>
        </w:rPr>
        <w:t xml:space="preserve">что </w:t>
      </w:r>
      <w:r w:rsidRPr="00CF565A">
        <w:rPr>
          <w:rFonts w:eastAsia="Times New Roman" w:cs="Arial"/>
        </w:rPr>
        <w:t>данные показатели вдвое превышают среднероссийские значения.</w:t>
      </w:r>
    </w:p>
    <w:p w14:paraId="5B5441C7" w14:textId="07D030A8" w:rsidR="00CF565A" w:rsidRPr="00CF565A" w:rsidRDefault="00CF565A" w:rsidP="00CF565A">
      <w:pPr>
        <w:rPr>
          <w:rFonts w:eastAsia="Times New Roman" w:cs="Arial"/>
        </w:rPr>
      </w:pPr>
      <w:r>
        <w:rPr>
          <w:rFonts w:eastAsia="Times New Roman" w:cs="Arial"/>
        </w:rPr>
        <w:t>В 2016 </w:t>
      </w:r>
      <w:r w:rsidRPr="00CF565A">
        <w:rPr>
          <w:rFonts w:eastAsia="Times New Roman" w:cs="Arial"/>
        </w:rPr>
        <w:t>г</w:t>
      </w:r>
      <w:r>
        <w:rPr>
          <w:rFonts w:eastAsia="Times New Roman" w:cs="Arial"/>
        </w:rPr>
        <w:t>.</w:t>
      </w:r>
      <w:r w:rsidRPr="00CF565A">
        <w:rPr>
          <w:rFonts w:eastAsia="Times New Roman" w:cs="Arial"/>
        </w:rPr>
        <w:t xml:space="preserve"> </w:t>
      </w:r>
      <w:r w:rsidR="00F36AF9">
        <w:rPr>
          <w:rFonts w:eastAsia="Times New Roman" w:cs="Arial"/>
        </w:rPr>
        <w:t>РСО-Алания</w:t>
      </w:r>
      <w:r w:rsidRPr="00CF565A">
        <w:rPr>
          <w:rFonts w:eastAsia="Times New Roman" w:cs="Arial"/>
        </w:rPr>
        <w:t xml:space="preserve"> заняла 72 место среди 85 российских субъектов, где был внедрен Национальный рейтинг состояния инвестиционного климата. На протяжении всего периода публикации рейтинга республика оставалась на низких позициях, в 2015</w:t>
      </w:r>
      <w:r>
        <w:rPr>
          <w:rFonts w:eastAsia="Times New Roman" w:cs="Arial"/>
        </w:rPr>
        <w:t> </w:t>
      </w:r>
      <w:r w:rsidRPr="00CF565A">
        <w:rPr>
          <w:rFonts w:eastAsia="Times New Roman" w:cs="Arial"/>
        </w:rPr>
        <w:t xml:space="preserve">г. республика занимала 79 место из 81. Вместе с тем, предпринимается ряд действий по </w:t>
      </w:r>
      <w:r>
        <w:rPr>
          <w:rFonts w:eastAsia="Times New Roman" w:cs="Arial"/>
        </w:rPr>
        <w:t>улучшению ситуации: создано АНО </w:t>
      </w:r>
      <w:r w:rsidRPr="00CF565A">
        <w:rPr>
          <w:rFonts w:eastAsia="Times New Roman" w:cs="Arial"/>
        </w:rPr>
        <w:t xml:space="preserve">«Агентство развития </w:t>
      </w:r>
      <w:r w:rsidR="00EC33E3">
        <w:rPr>
          <w:rFonts w:eastAsia="Times New Roman" w:cs="Arial"/>
        </w:rPr>
        <w:t xml:space="preserve">Республики </w:t>
      </w:r>
      <w:r w:rsidRPr="00CF565A">
        <w:rPr>
          <w:rFonts w:eastAsia="Times New Roman" w:cs="Arial"/>
        </w:rPr>
        <w:t>Северн</w:t>
      </w:r>
      <w:r w:rsidR="00EC33E3">
        <w:rPr>
          <w:rFonts w:eastAsia="Times New Roman" w:cs="Arial"/>
        </w:rPr>
        <w:t>ая</w:t>
      </w:r>
      <w:r w:rsidRPr="00CF565A">
        <w:rPr>
          <w:rFonts w:eastAsia="Times New Roman" w:cs="Arial"/>
        </w:rPr>
        <w:t xml:space="preserve"> Осети</w:t>
      </w:r>
      <w:r w:rsidR="00EC33E3">
        <w:rPr>
          <w:rFonts w:eastAsia="Times New Roman" w:cs="Arial"/>
        </w:rPr>
        <w:t>я-Алания</w:t>
      </w:r>
      <w:r w:rsidRPr="00CF565A">
        <w:rPr>
          <w:rFonts w:eastAsia="Times New Roman" w:cs="Arial"/>
        </w:rPr>
        <w:t xml:space="preserve">», ведется внедрение целевых моделей улучшения инвестиционного климата. </w:t>
      </w:r>
    </w:p>
    <w:p w14:paraId="4A6C6860" w14:textId="632A3B8B" w:rsidR="00CF565A" w:rsidRPr="00CF565A" w:rsidRDefault="00CF565A" w:rsidP="00CF565A">
      <w:pPr>
        <w:rPr>
          <w:rFonts w:eastAsia="Times New Roman" w:cs="Arial"/>
        </w:rPr>
      </w:pPr>
      <w:r w:rsidRPr="00CF565A">
        <w:rPr>
          <w:rFonts w:eastAsia="Times New Roman" w:cs="Arial"/>
        </w:rPr>
        <w:t>Предпринимаемые усилия направлены, в первую очередь, на поддержку бизнеса, состояние которого на протяжении нескольких лет оставалось достаточно сложным. В а</w:t>
      </w:r>
      <w:r>
        <w:rPr>
          <w:rFonts w:eastAsia="Times New Roman" w:cs="Arial"/>
        </w:rPr>
        <w:t>нализируемом периоде (2012-2016 </w:t>
      </w:r>
      <w:r w:rsidRPr="00CF565A">
        <w:rPr>
          <w:rFonts w:eastAsia="Times New Roman" w:cs="Arial"/>
        </w:rPr>
        <w:t xml:space="preserve">гг.) количество всех субъектов малого предпринимательства сократилось: количество индивидуальных предпринимателей сократилось на 16%, малых </w:t>
      </w:r>
      <w:r w:rsidRPr="00CF565A">
        <w:rPr>
          <w:rFonts w:eastAsia="Times New Roman" w:cs="Arial"/>
        </w:rPr>
        <w:lastRenderedPageBreak/>
        <w:t>предприятий – на 28%, микропредприятий – на 13%. Количество средних предприятий увеличилось на 16% по сравнению с 2012 г.</w:t>
      </w:r>
    </w:p>
    <w:p w14:paraId="11E88EFB" w14:textId="3D9F2CF1" w:rsidR="00CF565A" w:rsidRPr="00CF565A" w:rsidRDefault="00CF565A" w:rsidP="00CF565A">
      <w:pPr>
        <w:pStyle w:val="4"/>
      </w:pPr>
      <w:r w:rsidRPr="00CF565A">
        <w:t>Предпринимательство: анализ крупнейших предприятий РСО-Алания</w:t>
      </w:r>
      <w:r>
        <w:br/>
      </w:r>
      <w:r w:rsidRPr="00CF565A">
        <w:t>«TOP-200+»</w:t>
      </w:r>
    </w:p>
    <w:p w14:paraId="21C1DDD2" w14:textId="77777777" w:rsidR="00CF565A" w:rsidRPr="00CF565A" w:rsidRDefault="00CF565A" w:rsidP="00CF565A">
      <w:pPr>
        <w:rPr>
          <w:rFonts w:eastAsia="Times New Roman" w:cs="Arial"/>
        </w:rPr>
      </w:pPr>
      <w:r w:rsidRPr="00CF565A">
        <w:rPr>
          <w:rFonts w:eastAsia="Times New Roman" w:cs="Arial"/>
        </w:rPr>
        <w:t>Для проведения анализа отобраны крупнейшие (по критерию выручки от реализации продукции, работ, услуг за 2015 г.) предприятия, зарегистрированные в РСО-Алания:</w:t>
      </w:r>
    </w:p>
    <w:p w14:paraId="25678254" w14:textId="40FECFF2" w:rsidR="00CF565A" w:rsidRPr="00CF565A" w:rsidRDefault="00CF565A" w:rsidP="00542448">
      <w:pPr>
        <w:pStyle w:val="a1"/>
        <w:numPr>
          <w:ilvl w:val="0"/>
          <w:numId w:val="33"/>
        </w:numPr>
      </w:pPr>
      <w:r w:rsidRPr="00CF565A">
        <w:t>«TOP-200» – выборка первых 200 предприятий с наибольшей выручкой вне зависимости от отраслевой принадлежности.</w:t>
      </w:r>
    </w:p>
    <w:p w14:paraId="0EFF9D78" w14:textId="6DC10658" w:rsidR="00CF565A" w:rsidRPr="00CF565A" w:rsidRDefault="00CF565A" w:rsidP="00542448">
      <w:pPr>
        <w:pStyle w:val="a1"/>
        <w:numPr>
          <w:ilvl w:val="0"/>
          <w:numId w:val="33"/>
        </w:numPr>
      </w:pPr>
      <w:r w:rsidRPr="00CF565A">
        <w:t>Расширение общего перечня до «TOP-200+» за счет доведения количества предприятий с наибольшей выручкой по каждой отрасли минимум до 10 за счет включения в перечень предприятий, находящихся в общем списке по объему выручки ниже первых 200.</w:t>
      </w:r>
    </w:p>
    <w:p w14:paraId="7F48CCF9" w14:textId="57F74754" w:rsidR="00CF565A" w:rsidRPr="00CF565A" w:rsidRDefault="00CF565A" w:rsidP="00CF565A">
      <w:pPr>
        <w:rPr>
          <w:rFonts w:eastAsia="Times New Roman" w:cs="Arial"/>
        </w:rPr>
      </w:pPr>
      <w:r w:rsidRPr="00CF565A">
        <w:rPr>
          <w:rFonts w:eastAsia="Times New Roman" w:cs="Arial"/>
        </w:rPr>
        <w:t>Таким образом, проанализировано 464 предприятия в 7 базовых экономических комплексах.</w:t>
      </w:r>
    </w:p>
    <w:p w14:paraId="26EC5821" w14:textId="77777777" w:rsidR="00CF565A" w:rsidRPr="00CF565A" w:rsidRDefault="00CF565A" w:rsidP="00CF565A">
      <w:pPr>
        <w:rPr>
          <w:rFonts w:eastAsia="Times New Roman" w:cs="Arial"/>
        </w:rPr>
      </w:pPr>
      <w:r w:rsidRPr="00CF565A">
        <w:rPr>
          <w:rFonts w:eastAsia="Times New Roman" w:cs="Arial"/>
        </w:rPr>
        <w:t>Наибольшую долю по количеству предприятий, входящих в TOP-200+, занимает торгово-транспортно-логистический комплекс (22,2%), на втором месте – агропромышленный комплекс (16,8%), на третьем – промышленный комплекс (16,4%).</w:t>
      </w:r>
    </w:p>
    <w:p w14:paraId="53FDC493" w14:textId="77777777" w:rsidR="00CF565A" w:rsidRPr="00CF565A" w:rsidRDefault="00CF565A" w:rsidP="00CF565A">
      <w:pPr>
        <w:rPr>
          <w:rFonts w:eastAsia="Times New Roman" w:cs="Arial"/>
        </w:rPr>
      </w:pPr>
      <w:r w:rsidRPr="00CF565A">
        <w:rPr>
          <w:rFonts w:eastAsia="Times New Roman" w:cs="Arial"/>
        </w:rPr>
        <w:t>По объему выручки ситуация аналогичная: лидирует торгово-транспортно-логистический комплекс (37,8%), на втором месте – агропромышленный комплекс (15,5%), на третьем – промышленный комплекс (15,1%).</w:t>
      </w:r>
    </w:p>
    <w:p w14:paraId="496B2C65" w14:textId="77777777" w:rsidR="00CF565A" w:rsidRPr="00CF565A" w:rsidRDefault="00CF565A" w:rsidP="00CF565A">
      <w:pPr>
        <w:rPr>
          <w:rFonts w:eastAsia="Times New Roman" w:cs="Arial"/>
        </w:rPr>
      </w:pPr>
      <w:r w:rsidRPr="00CF565A">
        <w:rPr>
          <w:rFonts w:eastAsia="Times New Roman" w:cs="Arial"/>
        </w:rPr>
        <w:t xml:space="preserve">При этом наибольшую суммарную прибыль от продаж имеют предприятия промышленного комплекса (3,84 </w:t>
      </w:r>
      <w:proofErr w:type="gramStart"/>
      <w:r w:rsidRPr="00CF565A">
        <w:rPr>
          <w:rFonts w:eastAsia="Times New Roman" w:cs="Arial"/>
        </w:rPr>
        <w:t>млрд</w:t>
      </w:r>
      <w:proofErr w:type="gramEnd"/>
      <w:r w:rsidRPr="00CF565A">
        <w:rPr>
          <w:rFonts w:eastAsia="Times New Roman" w:cs="Arial"/>
        </w:rPr>
        <w:t xml:space="preserve"> руб., 47,2%), на втором месте – предприятия агропромышленного комплекса (2,43 млрд руб., 29,9%), на третьем – предприятия комплекса строительства и ЖКХ (1,02 млрд руб., 12,6%).</w:t>
      </w:r>
    </w:p>
    <w:p w14:paraId="6037C6E1" w14:textId="5DC3EEC5" w:rsidR="00A27960" w:rsidRPr="00CF565A" w:rsidRDefault="00CF565A" w:rsidP="00CF565A">
      <w:pPr>
        <w:rPr>
          <w:rFonts w:eastAsia="Times New Roman" w:cs="Arial"/>
        </w:rPr>
      </w:pPr>
      <w:r w:rsidRPr="00CF565A">
        <w:rPr>
          <w:rFonts w:eastAsia="Times New Roman" w:cs="Arial"/>
        </w:rPr>
        <w:t xml:space="preserve">В структуре TOP-200+ 264 предприятия имели в 2015 г. выручку менее 0,05 </w:t>
      </w:r>
      <w:proofErr w:type="gramStart"/>
      <w:r w:rsidRPr="00CF565A">
        <w:rPr>
          <w:rFonts w:eastAsia="Times New Roman" w:cs="Arial"/>
        </w:rPr>
        <w:t>млрд</w:t>
      </w:r>
      <w:proofErr w:type="gramEnd"/>
      <w:r w:rsidRPr="00CF565A">
        <w:rPr>
          <w:rFonts w:eastAsia="Times New Roman" w:cs="Arial"/>
        </w:rPr>
        <w:t xml:space="preserve"> руб., 175</w:t>
      </w:r>
      <w:r>
        <w:rPr>
          <w:rFonts w:eastAsia="Times New Roman" w:cs="Arial"/>
        </w:rPr>
        <w:t> </w:t>
      </w:r>
      <w:r w:rsidRPr="00CF565A">
        <w:rPr>
          <w:rFonts w:eastAsia="Times New Roman" w:cs="Arial"/>
        </w:rPr>
        <w:t>предприятий – от 0,05 до 0,5 млрд руб., 12 предприятия – от 0,5 до 1,0 млрд руб. и 13</w:t>
      </w:r>
      <w:r>
        <w:rPr>
          <w:rFonts w:eastAsia="Times New Roman" w:cs="Arial"/>
        </w:rPr>
        <w:t> </w:t>
      </w:r>
      <w:r w:rsidRPr="00CF565A">
        <w:rPr>
          <w:rFonts w:eastAsia="Times New Roman" w:cs="Arial"/>
        </w:rPr>
        <w:t>предприятий – свыше 1,0 млрд руб. При этом на долю 20 самых крупных по объему выручки предприятий РСО-Алания приходилось 56,4% суммарной выручки и 52,0% суммарной прибыли TOP-200+.</w:t>
      </w:r>
    </w:p>
    <w:p w14:paraId="53EA3F75" w14:textId="5C914471" w:rsidR="009637FD" w:rsidRPr="009637FD" w:rsidRDefault="009637FD" w:rsidP="000E5653">
      <w:pPr>
        <w:pStyle w:val="4"/>
      </w:pPr>
      <w:bookmarkStart w:id="40" w:name="_Toc498896917"/>
      <w:r w:rsidRPr="009637FD">
        <w:t>Анализ конкурентоспособности по направлению «G2. Институты»</w:t>
      </w:r>
      <w:bookmarkEnd w:id="40"/>
    </w:p>
    <w:p w14:paraId="646FA372" w14:textId="01CFC74A" w:rsidR="004A4E5F" w:rsidRPr="00B74CF8" w:rsidRDefault="004A4E5F" w:rsidP="004A4E5F">
      <w:pPr>
        <w:pStyle w:val="a9"/>
        <w:rPr>
          <w:noProof/>
        </w:rPr>
      </w:pPr>
      <w:r w:rsidRPr="00B74CF8">
        <w:t xml:space="preserve">Таблица </w:t>
      </w:r>
      <w:fldSimple w:instr=" SEQ Таблица \* ARABIC ">
        <w:r w:rsidR="004A7BD8">
          <w:rPr>
            <w:noProof/>
          </w:rPr>
          <w:t>2</w:t>
        </w:r>
      </w:fldSimple>
      <w:r w:rsidRPr="00B74CF8">
        <w:rPr>
          <w:noProof/>
        </w:rPr>
        <w:t xml:space="preserve"> – Ключевые показатели конкурен</w:t>
      </w:r>
      <w:r>
        <w:rPr>
          <w:noProof/>
        </w:rPr>
        <w:t>т</w:t>
      </w:r>
      <w:r w:rsidRPr="00B74CF8">
        <w:rPr>
          <w:noProof/>
        </w:rPr>
        <w:t xml:space="preserve">оспособности </w:t>
      </w:r>
      <w:r w:rsidRPr="004A4E5F">
        <w:rPr>
          <w:noProof/>
        </w:rPr>
        <w:t>по направлению «G2. Институты»</w:t>
      </w:r>
      <w:r>
        <w:rPr>
          <w:noProof/>
        </w:rPr>
        <w:t xml:space="preserve"> </w:t>
      </w:r>
      <w:r w:rsidRPr="00B74CF8">
        <w:rPr>
          <w:noProof/>
        </w:rPr>
        <w:t>и их характеристика</w:t>
      </w:r>
    </w:p>
    <w:p w14:paraId="29DE2EDF" w14:textId="77777777" w:rsidR="004A4E5F" w:rsidRPr="00B74CF8" w:rsidRDefault="004A4E5F" w:rsidP="004A4E5F">
      <w:r w:rsidRPr="00B74CF8">
        <w:rPr>
          <w:noProof/>
          <w:lang w:eastAsia="ru-RU"/>
        </w:rPr>
        <w:drawing>
          <wp:inline distT="0" distB="0" distL="0" distR="0" wp14:anchorId="70957515" wp14:editId="30B9AA34">
            <wp:extent cx="6120130" cy="193082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1930825"/>
                    </a:xfrm>
                    <a:prstGeom prst="rect">
                      <a:avLst/>
                    </a:prstGeom>
                    <a:noFill/>
                    <a:ln>
                      <a:noFill/>
                    </a:ln>
                  </pic:spPr>
                </pic:pic>
              </a:graphicData>
            </a:graphic>
          </wp:inline>
        </w:drawing>
      </w:r>
    </w:p>
    <w:p w14:paraId="4BB8EE6A" w14:textId="77777777" w:rsidR="004A4E5F" w:rsidRPr="00B74CF8" w:rsidRDefault="004A4E5F" w:rsidP="004A4E5F">
      <w:pPr>
        <w:rPr>
          <w:sz w:val="18"/>
        </w:rPr>
      </w:pPr>
      <w:r w:rsidRPr="00B74CF8">
        <w:rPr>
          <w:sz w:val="18"/>
        </w:rPr>
        <w:t>Источник: AV RCI-2016. Данные за 2014 г.</w:t>
      </w:r>
    </w:p>
    <w:p w14:paraId="109F2457" w14:textId="77777777" w:rsidR="004A4E5F" w:rsidRPr="00B74CF8" w:rsidRDefault="004A4E5F" w:rsidP="004A4E5F">
      <w:pPr>
        <w:rPr>
          <w:sz w:val="18"/>
        </w:rPr>
      </w:pPr>
      <w:r w:rsidRPr="00B74CF8">
        <w:rPr>
          <w:sz w:val="18"/>
        </w:rPr>
        <w:t>* Примечание: ЮПР – Южный полюс роста, ГС – Группа сравнения.</w:t>
      </w:r>
    </w:p>
    <w:p w14:paraId="4441CA30" w14:textId="3AABD07B" w:rsidR="004A4E5F" w:rsidRPr="00B74CF8" w:rsidRDefault="004A4E5F" w:rsidP="00542448">
      <w:pPr>
        <w:pStyle w:val="a1"/>
        <w:keepNext/>
        <w:numPr>
          <w:ilvl w:val="0"/>
          <w:numId w:val="33"/>
        </w:numPr>
        <w:ind w:left="568" w:hanging="284"/>
      </w:pPr>
      <w:r w:rsidRPr="00B74CF8">
        <w:lastRenderedPageBreak/>
        <w:t xml:space="preserve">По условиям ведения бизнеса (по методике </w:t>
      </w:r>
      <w:proofErr w:type="spellStart"/>
      <w:r w:rsidRPr="00B74CF8">
        <w:t>Doing</w:t>
      </w:r>
      <w:proofErr w:type="spellEnd"/>
      <w:r w:rsidRPr="00B74CF8">
        <w:t xml:space="preserve"> Business) г. Владикавказ </w:t>
      </w:r>
      <w:r w:rsidR="00FF5F44">
        <w:t>в 2012</w:t>
      </w:r>
      <w:r w:rsidR="009C6B5C">
        <w:t> </w:t>
      </w:r>
      <w:r w:rsidR="00FF5F44">
        <w:t>г. занял 3-</w:t>
      </w:r>
      <w:r w:rsidRPr="00B74CF8">
        <w:t>е место в России (из 30).</w:t>
      </w:r>
    </w:p>
    <w:p w14:paraId="2AF67033" w14:textId="44783DE7" w:rsidR="004A4E5F" w:rsidRPr="00B74CF8" w:rsidRDefault="004A4E5F" w:rsidP="00542448">
      <w:pPr>
        <w:pStyle w:val="a1"/>
        <w:numPr>
          <w:ilvl w:val="0"/>
          <w:numId w:val="33"/>
        </w:numPr>
      </w:pPr>
      <w:r w:rsidRPr="00B74CF8">
        <w:t>По сравнению с соседями Республика Северная Осетия-Алания плохо использует возможности федерального бюджетного финансирования (20 место в России, 5 место в группе сравнения).</w:t>
      </w:r>
    </w:p>
    <w:p w14:paraId="4B3B296C" w14:textId="77777777" w:rsidR="004A4E5F" w:rsidRPr="00B74CF8" w:rsidRDefault="004A4E5F" w:rsidP="00542448">
      <w:pPr>
        <w:pStyle w:val="a1"/>
        <w:numPr>
          <w:ilvl w:val="0"/>
          <w:numId w:val="33"/>
        </w:numPr>
      </w:pPr>
      <w:r w:rsidRPr="00B74CF8">
        <w:t xml:space="preserve">На </w:t>
      </w:r>
      <w:proofErr w:type="spellStart"/>
      <w:r w:rsidRPr="00B74CF8">
        <w:t>страновом</w:t>
      </w:r>
      <w:proofErr w:type="spellEnd"/>
      <w:r w:rsidRPr="00B74CF8">
        <w:t xml:space="preserve"> уровне отмечается низкая привлекательность предпринимательской среды и низкая предпринимательская активность, отсутствие опережающей динамики показателей предпринимательской деятельности.</w:t>
      </w:r>
    </w:p>
    <w:p w14:paraId="37B0E65B" w14:textId="77777777" w:rsidR="004A4E5F" w:rsidRPr="00B74CF8" w:rsidRDefault="004A4E5F" w:rsidP="00542448">
      <w:pPr>
        <w:pStyle w:val="a1"/>
        <w:numPr>
          <w:ilvl w:val="1"/>
          <w:numId w:val="33"/>
        </w:numPr>
      </w:pPr>
      <w:r w:rsidRPr="00B74CF8">
        <w:t>70 место в России (3 место в группе сравнения) по размерам уставного капитала организаций, средние темпы роста.</w:t>
      </w:r>
    </w:p>
    <w:p w14:paraId="18820DE6" w14:textId="77777777" w:rsidR="004A4E5F" w:rsidRPr="00B74CF8" w:rsidRDefault="004A4E5F" w:rsidP="00542448">
      <w:pPr>
        <w:pStyle w:val="a1"/>
        <w:numPr>
          <w:ilvl w:val="1"/>
          <w:numId w:val="33"/>
        </w:numPr>
      </w:pPr>
      <w:r w:rsidRPr="00B74CF8">
        <w:t>По объему выручки-нетто республика занимает 7 место в группе сравнения (79 в России). Выручка-нетто организаций растет средними для группы сравнения темпами.</w:t>
      </w:r>
    </w:p>
    <w:p w14:paraId="505BE60E" w14:textId="77777777" w:rsidR="004A4E5F" w:rsidRPr="00B74CF8" w:rsidRDefault="004A4E5F" w:rsidP="00542448">
      <w:pPr>
        <w:pStyle w:val="a1"/>
        <w:numPr>
          <w:ilvl w:val="1"/>
          <w:numId w:val="33"/>
        </w:numPr>
      </w:pPr>
      <w:r w:rsidRPr="00B74CF8">
        <w:t>Отрицательный финансовый результат организаций – важный фактор, ограничивающий деловую активность.</w:t>
      </w:r>
    </w:p>
    <w:p w14:paraId="11E39714" w14:textId="77777777" w:rsidR="009637FD" w:rsidRDefault="009637FD" w:rsidP="009637FD">
      <w:pPr>
        <w:pStyle w:val="3"/>
      </w:pPr>
      <w:bookmarkStart w:id="41" w:name="_Toc497956537"/>
      <w:bookmarkStart w:id="42" w:name="_Toc498896918"/>
      <w:bookmarkStart w:id="43" w:name="_Toc506935072"/>
      <w:r w:rsidRPr="0042795A">
        <w:t>G3. Человеческий капитал</w:t>
      </w:r>
      <w:bookmarkEnd w:id="41"/>
      <w:bookmarkEnd w:id="42"/>
      <w:bookmarkEnd w:id="43"/>
    </w:p>
    <w:p w14:paraId="63279648" w14:textId="2F298492" w:rsidR="009637FD" w:rsidRPr="001F5E09" w:rsidRDefault="009637FD" w:rsidP="000E5653">
      <w:pPr>
        <w:pStyle w:val="4"/>
      </w:pPr>
      <w:bookmarkStart w:id="44" w:name="_Toc498896919"/>
      <w:r w:rsidRPr="001F5E09">
        <w:t xml:space="preserve">Оценка качества развития человеческого капитала </w:t>
      </w:r>
      <w:bookmarkEnd w:id="44"/>
      <w:r w:rsidRPr="00DE1518">
        <w:t>РСО-Алания</w:t>
      </w:r>
    </w:p>
    <w:p w14:paraId="4BF435E7" w14:textId="6FD9931E" w:rsidR="00CE7328" w:rsidRPr="00B74CF8" w:rsidRDefault="00CE7328" w:rsidP="00CE7328">
      <w:pPr>
        <w:rPr>
          <w:rFonts w:cs="Arial"/>
          <w:szCs w:val="24"/>
        </w:rPr>
      </w:pPr>
      <w:bookmarkStart w:id="45" w:name="_Toc486708918"/>
      <w:r w:rsidRPr="00CE7328">
        <w:rPr>
          <w:rFonts w:cs="Arial"/>
          <w:b/>
          <w:szCs w:val="24"/>
        </w:rPr>
        <w:t>Демография</w:t>
      </w:r>
      <w:bookmarkEnd w:id="45"/>
      <w:r w:rsidRPr="00CE7328">
        <w:rPr>
          <w:rFonts w:cs="Arial"/>
          <w:b/>
          <w:szCs w:val="24"/>
        </w:rPr>
        <w:t>.</w:t>
      </w:r>
      <w:r>
        <w:rPr>
          <w:rFonts w:cs="Arial"/>
          <w:szCs w:val="24"/>
        </w:rPr>
        <w:t xml:space="preserve"> </w:t>
      </w:r>
      <w:r w:rsidRPr="00B74CF8">
        <w:rPr>
          <w:rFonts w:cs="Arial"/>
          <w:szCs w:val="24"/>
        </w:rPr>
        <w:t xml:space="preserve">Демографическая ситуация в Республике Северная Осетия-Алания характеризуется рядом особенностей. </w:t>
      </w:r>
      <w:r w:rsidRPr="00CE7328">
        <w:rPr>
          <w:rFonts w:cs="Arial"/>
          <w:szCs w:val="24"/>
        </w:rPr>
        <w:t>Начиная</w:t>
      </w:r>
      <w:r w:rsidRPr="00B74CF8">
        <w:rPr>
          <w:rFonts w:cs="Arial"/>
          <w:szCs w:val="24"/>
        </w:rPr>
        <w:t xml:space="preserve"> с 2010 г. наблюдается постепенное снижение общей численности населения республики. За период 2010-2015 гг. численность населения сократилась на 8,8 тыс. чел. На 01.01.2016 г. показатель составил 703,7 тыс. чел. </w:t>
      </w:r>
    </w:p>
    <w:p w14:paraId="72C4B71B" w14:textId="77777777" w:rsidR="00CE7328" w:rsidRPr="00B74CF8" w:rsidRDefault="00CE7328" w:rsidP="00CE7328">
      <w:pPr>
        <w:rPr>
          <w:rFonts w:cs="Arial"/>
          <w:szCs w:val="24"/>
        </w:rPr>
      </w:pPr>
      <w:r w:rsidRPr="00B74CF8">
        <w:rPr>
          <w:rFonts w:cs="Arial"/>
          <w:szCs w:val="24"/>
        </w:rPr>
        <w:t>Несмотря на общемировую тенденцию снижения суммарного коэффициента рождаемости, в республике осуществляется постепенное увеличение данного показателя. Так в 2015 г. коэффициент рождаемости вырос на 3,4‰ по сравнению с 2005 г., но снизился по сравнению с аналогичными показателями за 2012–2014 гг. В 2015 г. республика по общему коэффициенту рождаемости заняла 19-е место в Российской Федерации.</w:t>
      </w:r>
    </w:p>
    <w:p w14:paraId="7FB17EFD" w14:textId="77777777" w:rsidR="00CE7328" w:rsidRPr="00B74CF8" w:rsidRDefault="00CE7328" w:rsidP="00CE7328">
      <w:pPr>
        <w:rPr>
          <w:rFonts w:cs="Arial"/>
          <w:szCs w:val="24"/>
        </w:rPr>
      </w:pPr>
      <w:r w:rsidRPr="00B74CF8">
        <w:rPr>
          <w:rFonts w:cs="Arial"/>
          <w:szCs w:val="24"/>
        </w:rPr>
        <w:t xml:space="preserve">По уровню смертности в 2015 г. республика вышла на 14 место в Российской Федерации. Здесь также наблюдается снижение общего коэффициента по сравнению с 2005 г. на 1,5‰. Следует отметить, что самый низкий показатель смертности был отмечен в 2013 г. </w:t>
      </w:r>
    </w:p>
    <w:p w14:paraId="5761BD99" w14:textId="77777777" w:rsidR="00CE7328" w:rsidRPr="00B74CF8" w:rsidRDefault="00CE7328" w:rsidP="00CE7328">
      <w:pPr>
        <w:rPr>
          <w:rFonts w:cs="Arial"/>
          <w:szCs w:val="24"/>
        </w:rPr>
      </w:pPr>
      <w:r w:rsidRPr="00B74CF8">
        <w:rPr>
          <w:rFonts w:cs="Arial"/>
          <w:szCs w:val="24"/>
        </w:rPr>
        <w:t>Таким образом, в Республике Северная Осетия-Алания, начиная с 2010 г., наблюдается естественный прирост населения. В 2015 г. показатель составил 3,9‰. По данному показателю республика занимает 5 место среди 7 регионов Северо-Кавказского федерального округа, но значительно превышает общероссийский показатель (0,3 ‰).</w:t>
      </w:r>
    </w:p>
    <w:p w14:paraId="5BB38300" w14:textId="114C669C" w:rsidR="00CE7328" w:rsidRPr="00B74CF8" w:rsidRDefault="00CE7328" w:rsidP="00CE7328">
      <w:pPr>
        <w:rPr>
          <w:rFonts w:cs="Arial"/>
          <w:szCs w:val="24"/>
        </w:rPr>
      </w:pPr>
      <w:r w:rsidRPr="00B74CF8">
        <w:rPr>
          <w:rFonts w:cs="Arial"/>
          <w:szCs w:val="24"/>
        </w:rPr>
        <w:t xml:space="preserve">Показатель уровня рождаемости в муниципальных образованиях </w:t>
      </w:r>
      <w:r w:rsidR="00984AAC">
        <w:rPr>
          <w:rFonts w:cs="Arial"/>
          <w:szCs w:val="24"/>
        </w:rPr>
        <w:t>РСО</w:t>
      </w:r>
      <w:r w:rsidRPr="00B74CF8">
        <w:rPr>
          <w:rFonts w:cs="Arial"/>
          <w:szCs w:val="24"/>
        </w:rPr>
        <w:t xml:space="preserve">-Алания дифференцирован. Наиболее высокий коэффициент рождаемости в 2015 г. был зафиксирован в </w:t>
      </w:r>
      <w:proofErr w:type="spellStart"/>
      <w:r w:rsidRPr="00B74CF8">
        <w:rPr>
          <w:rFonts w:cs="Arial"/>
          <w:szCs w:val="24"/>
        </w:rPr>
        <w:t>Дигорском</w:t>
      </w:r>
      <w:proofErr w:type="spellEnd"/>
      <w:r w:rsidRPr="00B74CF8">
        <w:rPr>
          <w:rFonts w:cs="Arial"/>
          <w:szCs w:val="24"/>
        </w:rPr>
        <w:t xml:space="preserve"> районе (20,3‰), Моздокском районе (16,2‰), Правобережном районе (16,1‰). Наиболее низкий коэффициент рождаемости в 2015 г. показали г. Владикавказ (14,2‰), Кировский район (13,9‰), Пригородный район (12‰).</w:t>
      </w:r>
    </w:p>
    <w:p w14:paraId="10B590D6" w14:textId="77777777" w:rsidR="00CE7328" w:rsidRPr="00B74CF8" w:rsidRDefault="00CE7328" w:rsidP="00CE7328">
      <w:pPr>
        <w:rPr>
          <w:rFonts w:cs="Arial"/>
          <w:szCs w:val="24"/>
        </w:rPr>
      </w:pPr>
      <w:r w:rsidRPr="00B74CF8">
        <w:rPr>
          <w:rFonts w:cs="Arial"/>
          <w:szCs w:val="24"/>
        </w:rPr>
        <w:t xml:space="preserve">Наиболее высокий коэффициент смертности в 2015 г. был зафиксирован в </w:t>
      </w:r>
      <w:proofErr w:type="spellStart"/>
      <w:r w:rsidRPr="00B74CF8">
        <w:rPr>
          <w:rFonts w:cs="Arial"/>
          <w:szCs w:val="24"/>
        </w:rPr>
        <w:t>Дигорском</w:t>
      </w:r>
      <w:proofErr w:type="spellEnd"/>
      <w:r w:rsidRPr="00B74CF8">
        <w:rPr>
          <w:rFonts w:cs="Arial"/>
          <w:szCs w:val="24"/>
        </w:rPr>
        <w:t xml:space="preserve"> районе (14,8‰), Алагирском районе (14,5‰), </w:t>
      </w:r>
      <w:proofErr w:type="spellStart"/>
      <w:r w:rsidRPr="00B74CF8">
        <w:rPr>
          <w:rFonts w:cs="Arial"/>
          <w:szCs w:val="24"/>
        </w:rPr>
        <w:t>Ирафском</w:t>
      </w:r>
      <w:proofErr w:type="spellEnd"/>
      <w:r w:rsidRPr="00B74CF8">
        <w:rPr>
          <w:rFonts w:cs="Arial"/>
          <w:szCs w:val="24"/>
        </w:rPr>
        <w:t xml:space="preserve"> районе (13,8‰). Наиболее низкий уровень смертности в 2015 г. показали г. Владикавказ (10,3‰), Кировский район (10‰), Пригородный район (8,1‰).</w:t>
      </w:r>
    </w:p>
    <w:p w14:paraId="2082228F" w14:textId="77777777" w:rsidR="00CE7328" w:rsidRPr="00B74CF8" w:rsidRDefault="00CE7328" w:rsidP="00CE7328">
      <w:pPr>
        <w:rPr>
          <w:rFonts w:cs="Arial"/>
          <w:szCs w:val="24"/>
        </w:rPr>
      </w:pPr>
      <w:r w:rsidRPr="00B74CF8">
        <w:rPr>
          <w:rFonts w:cs="Arial"/>
          <w:szCs w:val="24"/>
        </w:rPr>
        <w:t xml:space="preserve">Наиболее высокий уровень естественного прироста в 2015 г. был зафиксирован в </w:t>
      </w:r>
      <w:proofErr w:type="spellStart"/>
      <w:r w:rsidRPr="00B74CF8">
        <w:rPr>
          <w:rFonts w:cs="Arial"/>
          <w:szCs w:val="24"/>
        </w:rPr>
        <w:t>Дигорском</w:t>
      </w:r>
      <w:proofErr w:type="spellEnd"/>
      <w:r w:rsidRPr="00B74CF8">
        <w:rPr>
          <w:rFonts w:cs="Arial"/>
          <w:szCs w:val="24"/>
        </w:rPr>
        <w:t xml:space="preserve"> районе (5,5‰), Моздокском районе (5,1‰), Правобережном районе (4,6‰). Наиболее низкий уровень естественного прироста населения в 2015 г. показали Ардонский район (3,1‰), </w:t>
      </w:r>
      <w:proofErr w:type="spellStart"/>
      <w:r w:rsidRPr="00B74CF8">
        <w:rPr>
          <w:rFonts w:cs="Arial"/>
          <w:szCs w:val="24"/>
        </w:rPr>
        <w:t>Алагирский</w:t>
      </w:r>
      <w:proofErr w:type="spellEnd"/>
      <w:r w:rsidRPr="00B74CF8">
        <w:rPr>
          <w:rFonts w:cs="Arial"/>
          <w:szCs w:val="24"/>
        </w:rPr>
        <w:t xml:space="preserve"> район (1,5‰), </w:t>
      </w:r>
      <w:proofErr w:type="spellStart"/>
      <w:r w:rsidRPr="00B74CF8">
        <w:rPr>
          <w:rFonts w:cs="Arial"/>
          <w:szCs w:val="24"/>
        </w:rPr>
        <w:t>Ирафский</w:t>
      </w:r>
      <w:proofErr w:type="spellEnd"/>
      <w:r w:rsidRPr="00B74CF8">
        <w:rPr>
          <w:rFonts w:cs="Arial"/>
          <w:szCs w:val="24"/>
        </w:rPr>
        <w:t xml:space="preserve"> район (1,3‰).</w:t>
      </w:r>
    </w:p>
    <w:p w14:paraId="3B747FFF" w14:textId="77777777" w:rsidR="00CE7328" w:rsidRPr="00B74CF8" w:rsidRDefault="00CE7328" w:rsidP="00CE7328">
      <w:pPr>
        <w:rPr>
          <w:rFonts w:cs="Arial"/>
          <w:szCs w:val="24"/>
        </w:rPr>
      </w:pPr>
      <w:r w:rsidRPr="00B74CF8">
        <w:rPr>
          <w:rFonts w:cs="Arial"/>
          <w:szCs w:val="24"/>
        </w:rPr>
        <w:lastRenderedPageBreak/>
        <w:t>Высокие показатели естественного прироста в муниципальных образованиях обусловлены в первую очередь высокими показателями рождаемости.</w:t>
      </w:r>
    </w:p>
    <w:p w14:paraId="7F5F2E61" w14:textId="53B665C8" w:rsidR="00CE7328" w:rsidRPr="00B74CF8" w:rsidRDefault="00CE7328" w:rsidP="00CE7328">
      <w:pPr>
        <w:rPr>
          <w:rFonts w:cs="Arial"/>
          <w:szCs w:val="24"/>
        </w:rPr>
      </w:pPr>
      <w:r w:rsidRPr="00B74CF8">
        <w:rPr>
          <w:rFonts w:cs="Arial"/>
          <w:szCs w:val="24"/>
        </w:rPr>
        <w:t xml:space="preserve">Ожидаемая продолжительность жизни при рождении в Республике Северная Осетия-Алания в 2015 г. составила 74,2 </w:t>
      </w:r>
      <w:r w:rsidR="00984AAC">
        <w:rPr>
          <w:rFonts w:cs="Arial"/>
          <w:szCs w:val="24"/>
        </w:rPr>
        <w:t>года</w:t>
      </w:r>
      <w:r w:rsidRPr="00B74CF8">
        <w:rPr>
          <w:rFonts w:cs="Arial"/>
          <w:szCs w:val="24"/>
        </w:rPr>
        <w:t xml:space="preserve"> (7-е место в Российской Федерации), что на 0,43 года ниже, чем показатель по округу. Следует отметить, что ожидаемая продолжительность жизни в республике увеличилась по сравнению с 2005 г. на 4,6 </w:t>
      </w:r>
      <w:r w:rsidR="00984AAC">
        <w:rPr>
          <w:rFonts w:cs="Arial"/>
          <w:szCs w:val="24"/>
        </w:rPr>
        <w:t>года</w:t>
      </w:r>
      <w:r w:rsidRPr="00B74CF8">
        <w:rPr>
          <w:rFonts w:cs="Arial"/>
          <w:szCs w:val="24"/>
        </w:rPr>
        <w:t xml:space="preserve"> на фоне роста общероссийского показателя (65,37 и 71,39 соответственно). Дифференциация продолжительности жизни у мужчин и женщин на 2015 г. снизилась по сравнению с показателем 2010 г. и составила 10,8 </w:t>
      </w:r>
      <w:r w:rsidR="00984AAC">
        <w:rPr>
          <w:rFonts w:cs="Arial"/>
          <w:szCs w:val="24"/>
        </w:rPr>
        <w:t>года</w:t>
      </w:r>
      <w:r w:rsidRPr="00B74CF8">
        <w:rPr>
          <w:rFonts w:cs="Arial"/>
          <w:szCs w:val="24"/>
        </w:rPr>
        <w:t xml:space="preserve"> (68,62 и 79,42 соответственно). </w:t>
      </w:r>
    </w:p>
    <w:p w14:paraId="018329CA" w14:textId="1224D65F" w:rsidR="00CE7328" w:rsidRPr="00B74CF8" w:rsidRDefault="00CE7328" w:rsidP="00CE7328">
      <w:pPr>
        <w:rPr>
          <w:rFonts w:cs="Arial"/>
          <w:szCs w:val="24"/>
        </w:rPr>
      </w:pPr>
      <w:r w:rsidRPr="00B74CF8">
        <w:rPr>
          <w:rFonts w:cs="Arial"/>
          <w:szCs w:val="24"/>
        </w:rPr>
        <w:t xml:space="preserve">В возрастной структуре наблюдается рост доли жителей старше трудоспособного возраста, в то время как доля населения в трудоспособном возрасте снижается. В 2015 г. коэффициент демографической нагрузки составил 762 чел. на 1000 чел. трудоспособного возраста. Республика по данному показателю занимает второе место в округе, и превышает общероссийский показатель и показатель по СКФО (740 и 704 </w:t>
      </w:r>
      <w:r w:rsidR="00984AAC">
        <w:rPr>
          <w:rFonts w:cs="Arial"/>
          <w:szCs w:val="24"/>
        </w:rPr>
        <w:t>чел.</w:t>
      </w:r>
      <w:r w:rsidRPr="00B74CF8">
        <w:rPr>
          <w:rFonts w:cs="Arial"/>
          <w:szCs w:val="24"/>
        </w:rPr>
        <w:t xml:space="preserve"> на 1000 чел. трудоспособного возраста). Рост населения старше трудоспособного возраста значительно превышает рост населения моложе трудоспособного возраста. За период 2005–2015 гг. рост составил 2,6% и 0,6% соответственно.</w:t>
      </w:r>
    </w:p>
    <w:p w14:paraId="1FE6E940" w14:textId="77777777" w:rsidR="00CE7328" w:rsidRPr="00B74CF8" w:rsidRDefault="00CE7328" w:rsidP="00CE7328">
      <w:pPr>
        <w:rPr>
          <w:rFonts w:cs="Arial"/>
          <w:szCs w:val="24"/>
        </w:rPr>
      </w:pPr>
      <w:proofErr w:type="gramStart"/>
      <w:r w:rsidRPr="00B74CF8">
        <w:rPr>
          <w:rFonts w:cs="Arial"/>
          <w:szCs w:val="24"/>
        </w:rPr>
        <w:t>Таким образом, демографическая ситуация в республике характеризуется ростом доли нетрудоспособного населения (и эта тенденция будет усиливаться), что обуславливает необходимость перехода от экстенсивных форм хозяйствования к интенсивным, усиления качества подготовки трудовых ресурсов и повышения производительности труда.</w:t>
      </w:r>
      <w:proofErr w:type="gramEnd"/>
    </w:p>
    <w:p w14:paraId="20D7157E" w14:textId="5768DC56" w:rsidR="00CE7328" w:rsidRPr="00B74CF8" w:rsidRDefault="00CE7328" w:rsidP="00CE7328">
      <w:pPr>
        <w:rPr>
          <w:rFonts w:cs="Arial"/>
          <w:szCs w:val="24"/>
        </w:rPr>
      </w:pPr>
      <w:bookmarkStart w:id="46" w:name="_Toc486708919"/>
      <w:r w:rsidRPr="00CE7328">
        <w:rPr>
          <w:rFonts w:cs="Arial"/>
          <w:b/>
          <w:szCs w:val="24"/>
        </w:rPr>
        <w:t>Миграция</w:t>
      </w:r>
      <w:bookmarkEnd w:id="46"/>
      <w:r>
        <w:rPr>
          <w:rFonts w:cs="Arial"/>
          <w:b/>
          <w:szCs w:val="24"/>
        </w:rPr>
        <w:t xml:space="preserve">. </w:t>
      </w:r>
      <w:r w:rsidRPr="00B74CF8">
        <w:rPr>
          <w:rFonts w:cs="Arial"/>
          <w:szCs w:val="24"/>
        </w:rPr>
        <w:t xml:space="preserve">В республике, начиная с 2010 г. наблюдается отрицательное миграционное сальдо. В 2015 г. показатель составил – 61 чел. на 10 тыс. чел. населения. Это выше аналогичного показателя за 2014 г., но ниже показателей 2011–2013 гг. </w:t>
      </w:r>
    </w:p>
    <w:p w14:paraId="76604BFA" w14:textId="77777777" w:rsidR="00CE7328" w:rsidRPr="00B74CF8" w:rsidRDefault="00CE7328" w:rsidP="00CE7328">
      <w:pPr>
        <w:rPr>
          <w:rFonts w:cs="Arial"/>
          <w:szCs w:val="24"/>
        </w:rPr>
      </w:pPr>
      <w:r w:rsidRPr="00B74CF8">
        <w:rPr>
          <w:rFonts w:cs="Arial"/>
          <w:szCs w:val="24"/>
        </w:rPr>
        <w:t>В структуре миграционных потоков прибывших в Республику Северная Осетия-Алания доминирует доля прибывших из других регионов России, которая в 2015 г. составила 58,2%. Основной отток населения республики в 2015 г. происходил в другие регионы России — 71%.</w:t>
      </w:r>
    </w:p>
    <w:p w14:paraId="674FA16A" w14:textId="77777777" w:rsidR="00CE7328" w:rsidRPr="00B74CF8" w:rsidRDefault="00CE7328" w:rsidP="00CE7328">
      <w:pPr>
        <w:rPr>
          <w:rFonts w:cs="Arial"/>
          <w:szCs w:val="24"/>
        </w:rPr>
      </w:pPr>
      <w:r w:rsidRPr="00B74CF8">
        <w:rPr>
          <w:rFonts w:cs="Arial"/>
          <w:szCs w:val="24"/>
        </w:rPr>
        <w:t xml:space="preserve">Показатель миграционного прироста/оттока в муниципальных образованиях республики сильно дифференцирован. Миграционный прирост в 2015 г. был зафиксирован в Моздокском районе (102 чел.), </w:t>
      </w:r>
      <w:proofErr w:type="spellStart"/>
      <w:r w:rsidRPr="00B74CF8">
        <w:rPr>
          <w:rFonts w:cs="Arial"/>
          <w:szCs w:val="24"/>
        </w:rPr>
        <w:t>Ардонском</w:t>
      </w:r>
      <w:proofErr w:type="spellEnd"/>
      <w:r w:rsidRPr="00B74CF8">
        <w:rPr>
          <w:rFonts w:cs="Arial"/>
          <w:szCs w:val="24"/>
        </w:rPr>
        <w:t xml:space="preserve"> районе (18 чел.). Наиболее высокие показатели миграционного оттока в 2015 г. показали Пригородный район (–</w:t>
      </w:r>
      <w:r w:rsidRPr="00B74CF8">
        <w:rPr>
          <w:rFonts w:cs="Arial"/>
          <w:sz w:val="20"/>
        </w:rPr>
        <w:t> </w:t>
      </w:r>
      <w:r w:rsidRPr="00B74CF8">
        <w:rPr>
          <w:rFonts w:cs="Arial"/>
          <w:szCs w:val="24"/>
        </w:rPr>
        <w:t>1320 чел.), г. Владикавказ (–</w:t>
      </w:r>
      <w:r w:rsidRPr="00B74CF8">
        <w:rPr>
          <w:rFonts w:cs="Arial"/>
          <w:sz w:val="20"/>
        </w:rPr>
        <w:t> </w:t>
      </w:r>
      <w:r w:rsidRPr="00B74CF8">
        <w:rPr>
          <w:rFonts w:cs="Arial"/>
          <w:szCs w:val="24"/>
        </w:rPr>
        <w:t>2109 чел.).</w:t>
      </w:r>
    </w:p>
    <w:p w14:paraId="43A325A7" w14:textId="728B5A69" w:rsidR="00CE7328" w:rsidRPr="00B74CF8" w:rsidRDefault="00CE7328" w:rsidP="00CE7328">
      <w:pPr>
        <w:rPr>
          <w:rFonts w:cs="Arial"/>
        </w:rPr>
      </w:pPr>
      <w:bookmarkStart w:id="47" w:name="_Toc486708920"/>
      <w:r w:rsidRPr="00CE7328">
        <w:rPr>
          <w:rFonts w:cs="Arial"/>
          <w:b/>
          <w:szCs w:val="24"/>
        </w:rPr>
        <w:t>Рынок труда</w:t>
      </w:r>
      <w:bookmarkEnd w:id="47"/>
      <w:r>
        <w:rPr>
          <w:rFonts w:cs="Arial"/>
          <w:b/>
          <w:szCs w:val="24"/>
        </w:rPr>
        <w:t xml:space="preserve">. </w:t>
      </w:r>
      <w:r w:rsidRPr="00B74CF8">
        <w:rPr>
          <w:rFonts w:cs="Arial"/>
        </w:rPr>
        <w:t xml:space="preserve">Доля экономически активного населения в Республике Северная Осетия-Алания составляет около 46%, в анализируемом периоде (2012-2016 гг.) она сократилась на 3,7 </w:t>
      </w:r>
      <w:proofErr w:type="spellStart"/>
      <w:r w:rsidRPr="00B74CF8">
        <w:rPr>
          <w:rFonts w:cs="Arial"/>
        </w:rPr>
        <w:t>п.п</w:t>
      </w:r>
      <w:proofErr w:type="spellEnd"/>
      <w:r w:rsidRPr="00B74CF8">
        <w:rPr>
          <w:rFonts w:cs="Arial"/>
        </w:rPr>
        <w:t xml:space="preserve">. </w:t>
      </w:r>
    </w:p>
    <w:p w14:paraId="64E8521B" w14:textId="77777777" w:rsidR="00CE7328" w:rsidRPr="00B74CF8" w:rsidRDefault="00CE7328" w:rsidP="00CE7328">
      <w:pPr>
        <w:rPr>
          <w:rFonts w:cs="Arial"/>
        </w:rPr>
      </w:pPr>
      <w:r w:rsidRPr="00B74CF8">
        <w:rPr>
          <w:rFonts w:cs="Arial"/>
        </w:rPr>
        <w:t xml:space="preserve">Республика занимает третье место по уровню регистрируемой безработицы в ранжированном перечне субъектов </w:t>
      </w:r>
      <w:proofErr w:type="gramStart"/>
      <w:r w:rsidRPr="00B74CF8">
        <w:rPr>
          <w:rFonts w:cs="Arial"/>
        </w:rPr>
        <w:t>Северо-Кавказского</w:t>
      </w:r>
      <w:proofErr w:type="gramEnd"/>
      <w:r w:rsidRPr="00B74CF8">
        <w:rPr>
          <w:rFonts w:cs="Arial"/>
        </w:rPr>
        <w:t xml:space="preserve"> по данному показателю. Уровень безработицы по методологии МОТ вдвое выше среднероссийского показателя. Из общей численности безработных около половины официально признаются безработными, значительная часть которых относится к категории нуждающихся в дополнительных мерах социальной защиты на рынке труда. Основной контингент составляют: около 60 % женщины, молодежь в возрасте 16-29 лет – 35%, родители, имеющие несовершеннолетних детей – свыше 15 %, инвалиды свыше 7%.</w:t>
      </w:r>
    </w:p>
    <w:p w14:paraId="3FA2B8DD" w14:textId="77777777" w:rsidR="00CE7328" w:rsidRPr="00B74CF8" w:rsidRDefault="00CE7328" w:rsidP="00CE7328">
      <w:pPr>
        <w:rPr>
          <w:rFonts w:cs="Arial"/>
        </w:rPr>
      </w:pPr>
      <w:r w:rsidRPr="00B74CF8">
        <w:rPr>
          <w:rFonts w:cs="Arial"/>
        </w:rPr>
        <w:t xml:space="preserve">Наибольшее число </w:t>
      </w:r>
      <w:proofErr w:type="gramStart"/>
      <w:r w:rsidRPr="00B74CF8">
        <w:rPr>
          <w:rFonts w:cs="Arial"/>
        </w:rPr>
        <w:t>занятых</w:t>
      </w:r>
      <w:proofErr w:type="gramEnd"/>
      <w:r w:rsidRPr="00B74CF8">
        <w:rPr>
          <w:rFonts w:cs="Arial"/>
        </w:rPr>
        <w:t xml:space="preserve"> сосредоточено в сельском хозяйстве, торговле и образовании. </w:t>
      </w:r>
    </w:p>
    <w:p w14:paraId="609AD511" w14:textId="2194C555" w:rsidR="00CE7328" w:rsidRPr="00B74CF8" w:rsidRDefault="00CE7328" w:rsidP="00CE7328">
      <w:pPr>
        <w:rPr>
          <w:rFonts w:cs="Arial"/>
        </w:rPr>
      </w:pPr>
      <w:r w:rsidRPr="00B74CF8">
        <w:rPr>
          <w:rFonts w:cs="Arial"/>
        </w:rPr>
        <w:t>По итогам 2016 г. потребность в работниках для замещения свободных рабочих мест (вакантных должностей) составила 8 409 ед., что в два раза ниже аналогичного показателя прошлого года (14 521ед.). Потребность в кадрах на начало 2017 г. составляла около 800 ед. из них: 60%</w:t>
      </w:r>
      <w:r w:rsidR="00BC336C">
        <w:rPr>
          <w:rFonts w:cs="Arial"/>
        </w:rPr>
        <w:t xml:space="preserve"> – </w:t>
      </w:r>
      <w:r w:rsidRPr="00B74CF8">
        <w:rPr>
          <w:rFonts w:cs="Arial"/>
        </w:rPr>
        <w:t>для замещения рабочих профессий, 53%</w:t>
      </w:r>
      <w:r w:rsidR="00BC336C">
        <w:rPr>
          <w:rFonts w:cs="Arial"/>
        </w:rPr>
        <w:t xml:space="preserve"> – </w:t>
      </w:r>
      <w:r w:rsidRPr="00B74CF8">
        <w:rPr>
          <w:rFonts w:cs="Arial"/>
        </w:rPr>
        <w:t>с оплатой труда выше прожиточного минимума, 0,8%</w:t>
      </w:r>
      <w:r w:rsidR="00BC336C">
        <w:rPr>
          <w:rFonts w:cs="Arial"/>
        </w:rPr>
        <w:t xml:space="preserve"> – </w:t>
      </w:r>
      <w:r w:rsidRPr="00B74CF8">
        <w:rPr>
          <w:rFonts w:cs="Arial"/>
        </w:rPr>
        <w:t xml:space="preserve">на квотируемые рабочие места для трудоустройства инвалидов. </w:t>
      </w:r>
    </w:p>
    <w:p w14:paraId="2EECE4C3" w14:textId="77777777" w:rsidR="00CE7328" w:rsidRPr="00B74CF8" w:rsidRDefault="00CE7328" w:rsidP="00CE7328">
      <w:pPr>
        <w:rPr>
          <w:rFonts w:cs="Arial"/>
        </w:rPr>
      </w:pPr>
      <w:r w:rsidRPr="00B74CF8">
        <w:rPr>
          <w:rFonts w:cs="Arial"/>
        </w:rPr>
        <w:lastRenderedPageBreak/>
        <w:t>Лидирующими отраслями по наличию вакантных рабочих мест являются образование, здравоохранение и промышленность.</w:t>
      </w:r>
    </w:p>
    <w:p w14:paraId="5110E2C8" w14:textId="77777777" w:rsidR="00CE7328" w:rsidRPr="00B74CF8" w:rsidRDefault="00CE7328" w:rsidP="00CE7328">
      <w:pPr>
        <w:rPr>
          <w:rFonts w:cs="Arial"/>
        </w:rPr>
      </w:pPr>
      <w:r w:rsidRPr="00B74CF8">
        <w:rPr>
          <w:rFonts w:cs="Arial"/>
        </w:rPr>
        <w:t xml:space="preserve">Коэффициент напряженности на рынке труда в десять раз выше среднероссийского, хотя в округе регион занимает средние позиции по данному показателю. Положение на рынке труда, осложнено дифференциацией сельских и городских рынков труда по условиям обеспечения занятости населения и напряженности. Наиболее емким по числу вакансий (40%) остается рынок труда г. Владикавказа, где сосредоточена большая часть предприятий и организаций республики. Серьезную обеспокоенность вызывают районные рынки труда, характеризующиеся продолжительностью периода безработицы, высоким показателем коэффициента напряженности на рынке рабочей силы, превышающим во много раз республиканский показатель. В разрезе муниципальных образований самый высокий уровень напряженности на рынке труда наблюдается в </w:t>
      </w:r>
      <w:proofErr w:type="spellStart"/>
      <w:r w:rsidRPr="00B74CF8">
        <w:rPr>
          <w:rFonts w:cs="Arial"/>
        </w:rPr>
        <w:t>Ирафском</w:t>
      </w:r>
      <w:proofErr w:type="spellEnd"/>
      <w:r w:rsidRPr="00B74CF8">
        <w:rPr>
          <w:rFonts w:cs="Arial"/>
        </w:rPr>
        <w:t>, Правобережном, Пригородном районах.</w:t>
      </w:r>
    </w:p>
    <w:p w14:paraId="4D5F7268" w14:textId="5DD06CD5" w:rsidR="00666799" w:rsidRPr="00314367" w:rsidRDefault="00666799" w:rsidP="00666799">
      <w:pPr>
        <w:rPr>
          <w:rFonts w:cs="Arial"/>
        </w:rPr>
      </w:pPr>
      <w:r w:rsidRPr="00666799">
        <w:rPr>
          <w:rFonts w:cs="Arial"/>
        </w:rPr>
        <w:t>Проблема трудоустройства граждан усугубляется несоответствием спроса и предложения рабочей силы, а также профессионально-квалификационной структуры безработных граждан имеющимся вакансиям. В настоящее время Комитетом РСО-Алания по занятости населения</w:t>
      </w:r>
      <w:r>
        <w:rPr>
          <w:rFonts w:cs="Arial"/>
        </w:rPr>
        <w:t xml:space="preserve"> разработан проект программы «</w:t>
      </w:r>
      <w:r w:rsidRPr="00666799">
        <w:rPr>
          <w:rFonts w:cs="Arial"/>
        </w:rPr>
        <w:t>Реализация дополнительных мероприятий в сфере занятости населения, направленных на снижение напряженности на рынке труда Республик</w:t>
      </w:r>
      <w:r w:rsidR="009F6F28">
        <w:rPr>
          <w:rFonts w:cs="Arial"/>
        </w:rPr>
        <w:t>и Северная Осетия-Алания в 2018 </w:t>
      </w:r>
      <w:r w:rsidRPr="00666799">
        <w:rPr>
          <w:rFonts w:cs="Arial"/>
        </w:rPr>
        <w:t>году</w:t>
      </w:r>
      <w:r>
        <w:rPr>
          <w:rFonts w:cs="Arial"/>
        </w:rPr>
        <w:t>»</w:t>
      </w:r>
      <w:r w:rsidRPr="00666799">
        <w:rPr>
          <w:rFonts w:cs="Arial"/>
        </w:rPr>
        <w:t>. Программа предполагает финансирование мер, направленных на совершенствование кадрового потенциала в республике, повышение квалификации имеющихся и привлекаемых специалистов, а также вовлечения незанятых граждан в сферы туризма, строительства, а также в реализацию иных социально-экономических проектов.</w:t>
      </w:r>
    </w:p>
    <w:p w14:paraId="11EC9F2E" w14:textId="691AE783" w:rsidR="00CE7328" w:rsidRPr="00B74CF8" w:rsidRDefault="00CE7328" w:rsidP="00CE7328">
      <w:pPr>
        <w:rPr>
          <w:rFonts w:cs="Arial"/>
        </w:rPr>
      </w:pPr>
      <w:proofErr w:type="gramStart"/>
      <w:r w:rsidRPr="00B74CF8">
        <w:rPr>
          <w:rFonts w:cs="Arial"/>
        </w:rPr>
        <w:t>В структуре вакансий преобладает спрос на рабочие профессии (около 60% от общего количества которыми располагают органы службы занятости), при том, что образовательный уровень безработных, зарегистрированных в службе занятости, достаточно высок</w:t>
      </w:r>
      <w:r w:rsidR="00BC336C">
        <w:rPr>
          <w:rFonts w:cs="Arial"/>
        </w:rPr>
        <w:t xml:space="preserve"> – </w:t>
      </w:r>
      <w:r w:rsidRPr="00B74CF8">
        <w:rPr>
          <w:rFonts w:cs="Arial"/>
        </w:rPr>
        <w:t xml:space="preserve">доля безработных, имеющих высшее образование – 30,8% и среднее профессиональное образование – 29,3%. Из численности выпускников образовательных организаций, обратившихся в органы службы занятости высшее образование имеют 53%, профессиональное образование – 31%. </w:t>
      </w:r>
      <w:proofErr w:type="gramEnd"/>
    </w:p>
    <w:p w14:paraId="3DA36275" w14:textId="77777777" w:rsidR="00CE7328" w:rsidRPr="00B74CF8" w:rsidRDefault="00CE7328" w:rsidP="00CE7328">
      <w:pPr>
        <w:rPr>
          <w:rFonts w:cs="Arial"/>
        </w:rPr>
      </w:pPr>
      <w:r w:rsidRPr="00B74CF8">
        <w:rPr>
          <w:rFonts w:cs="Arial"/>
        </w:rPr>
        <w:t xml:space="preserve">Важной особенностью рынка труда в Северо-Кавказском округе является значительная доля неформальной занятости. В Республике Северная Осетия-Алания доля </w:t>
      </w:r>
      <w:proofErr w:type="gramStart"/>
      <w:r w:rsidRPr="00B74CF8">
        <w:rPr>
          <w:rFonts w:cs="Arial"/>
        </w:rPr>
        <w:t>выявленных</w:t>
      </w:r>
      <w:proofErr w:type="gramEnd"/>
      <w:r w:rsidRPr="00B74CF8">
        <w:rPr>
          <w:rFonts w:cs="Arial"/>
        </w:rPr>
        <w:t xml:space="preserve"> неформально занятых составляет 11,9% от численности экономически активного населения. </w:t>
      </w:r>
    </w:p>
    <w:p w14:paraId="4004E591" w14:textId="77777777" w:rsidR="00CE7328" w:rsidRDefault="00CE7328" w:rsidP="00CE7328">
      <w:pPr>
        <w:rPr>
          <w:rFonts w:cs="Arial"/>
        </w:rPr>
      </w:pPr>
      <w:r w:rsidRPr="00B74CF8">
        <w:rPr>
          <w:rFonts w:cs="Arial"/>
        </w:rPr>
        <w:t>В республике предпринимается ряд мер по снижению напряженности на рынке труда, однако дефицит финансирования программы содействия занятости населения, а также сложившаяся социально-экономическая ситуация в целом не позволяют в полной мере решить существующие проблемы.</w:t>
      </w:r>
    </w:p>
    <w:p w14:paraId="15022DD5" w14:textId="77777777" w:rsidR="00EC33E3" w:rsidRDefault="00EC33E3" w:rsidP="00EC33E3">
      <w:r>
        <w:rPr>
          <w:rFonts w:cs="Arial"/>
        </w:rPr>
        <w:t xml:space="preserve">В республике отсутствует действенная система прогнозирования потребностей в кадровых ресурсах, недостаточно развита система переобучения, отсутствует единый информационный ресурс, позволяющий искать работу и работников. Федеральный информационный портал «Работа в России» популяризирован недостаточно. </w:t>
      </w:r>
    </w:p>
    <w:p w14:paraId="5215E735" w14:textId="0C9500A6" w:rsidR="00CE7328" w:rsidRPr="00B74CF8" w:rsidRDefault="00CE7328" w:rsidP="00CE7328">
      <w:pPr>
        <w:rPr>
          <w:rFonts w:cs="Arial"/>
          <w:color w:val="000000"/>
          <w:szCs w:val="28"/>
          <w:shd w:val="clear" w:color="auto" w:fill="FFFFFF"/>
        </w:rPr>
      </w:pPr>
      <w:bookmarkStart w:id="48" w:name="_Toc486708921"/>
      <w:r w:rsidRPr="00CE7328">
        <w:rPr>
          <w:rFonts w:cs="Arial"/>
          <w:b/>
          <w:color w:val="000000"/>
          <w:szCs w:val="28"/>
          <w:shd w:val="clear" w:color="auto" w:fill="FFFFFF"/>
        </w:rPr>
        <w:t>Доходы и уровень жизни</w:t>
      </w:r>
      <w:bookmarkEnd w:id="48"/>
      <w:r>
        <w:rPr>
          <w:rFonts w:cs="Arial"/>
          <w:b/>
          <w:color w:val="000000"/>
          <w:szCs w:val="28"/>
          <w:shd w:val="clear" w:color="auto" w:fill="FFFFFF"/>
        </w:rPr>
        <w:t xml:space="preserve">. </w:t>
      </w:r>
      <w:r w:rsidRPr="00B74CF8">
        <w:rPr>
          <w:rFonts w:cs="Arial"/>
          <w:color w:val="000000"/>
          <w:szCs w:val="28"/>
          <w:shd w:val="clear" w:color="auto" w:fill="FFFFFF"/>
        </w:rPr>
        <w:t xml:space="preserve">Среднедушевые доходы населения в Республике Северная Осетия-Алания значительно ниже среднероссийских, несмотря на устойчивую положительную динамику роста </w:t>
      </w:r>
      <w:proofErr w:type="gramStart"/>
      <w:r w:rsidRPr="00B74CF8">
        <w:rPr>
          <w:rFonts w:cs="Arial"/>
          <w:color w:val="000000"/>
          <w:szCs w:val="28"/>
          <w:shd w:val="clear" w:color="auto" w:fill="FFFFFF"/>
        </w:rPr>
        <w:t>доходов</w:t>
      </w:r>
      <w:proofErr w:type="gramEnd"/>
      <w:r w:rsidRPr="00B74CF8">
        <w:rPr>
          <w:rFonts w:cs="Arial"/>
          <w:color w:val="000000"/>
          <w:szCs w:val="28"/>
          <w:shd w:val="clear" w:color="auto" w:fill="FFFFFF"/>
        </w:rPr>
        <w:t xml:space="preserve"> на душу населения, республика занимает 63 место в России по данному показателю. Реальные денежные доходы имеют отрицательную динамику, по данному показателю республика находится на 45 месте в России. Доля населения с доходами ниже прожиточного минимума в анализируемом периоде (2010-2015 гг.) увеличилась на 3,6 </w:t>
      </w:r>
      <w:proofErr w:type="spellStart"/>
      <w:r w:rsidRPr="00B74CF8">
        <w:rPr>
          <w:rFonts w:cs="Arial"/>
          <w:color w:val="000000"/>
          <w:szCs w:val="28"/>
          <w:shd w:val="clear" w:color="auto" w:fill="FFFFFF"/>
        </w:rPr>
        <w:t>п.п</w:t>
      </w:r>
      <w:proofErr w:type="spellEnd"/>
      <w:r w:rsidRPr="00B74CF8">
        <w:rPr>
          <w:rFonts w:cs="Arial"/>
          <w:color w:val="000000"/>
          <w:szCs w:val="28"/>
          <w:shd w:val="clear" w:color="auto" w:fill="FFFFFF"/>
        </w:rPr>
        <w:t>. и составила в 2015</w:t>
      </w:r>
      <w:r w:rsidRPr="00B74CF8">
        <w:rPr>
          <w:rFonts w:cs="Arial"/>
          <w:color w:val="000000"/>
          <w:szCs w:val="28"/>
          <w:shd w:val="clear" w:color="auto" w:fill="FFFFFF"/>
          <w:lang w:val="en-US"/>
        </w:rPr>
        <w:t> </w:t>
      </w:r>
      <w:r w:rsidRPr="00B74CF8">
        <w:rPr>
          <w:rFonts w:cs="Arial"/>
          <w:color w:val="000000"/>
          <w:szCs w:val="28"/>
          <w:shd w:val="clear" w:color="auto" w:fill="FFFFFF"/>
        </w:rPr>
        <w:t>г. более 14%.</w:t>
      </w:r>
    </w:p>
    <w:p w14:paraId="2D53ABAE"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 xml:space="preserve">Структура источников денежных доходов за три года (2013-2015 гг.) изменилась следующим образом: часть доходов от предпринимательской деятельности и заработной платы перешла в категорию «другие доходы», что свидетельствует о существенном росте (почти </w:t>
      </w:r>
      <w:r w:rsidRPr="00B74CF8">
        <w:rPr>
          <w:rFonts w:cs="Arial"/>
          <w:color w:val="000000"/>
          <w:szCs w:val="28"/>
          <w:shd w:val="clear" w:color="auto" w:fill="FFFFFF"/>
        </w:rPr>
        <w:lastRenderedPageBreak/>
        <w:t xml:space="preserve">на 10%) теневого сектора. По уровню показателя «другие доходы» республика занимает 2 место в Северо-Кавказском федеральном округе. </w:t>
      </w:r>
    </w:p>
    <w:p w14:paraId="7DEDFA5D"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Структура расходов населения в анализируемом периоде (2013-2015 гг.) изменилась незначительно, однако наблюдается устойчивая тенденция увеличения объема сбережений населения.</w:t>
      </w:r>
    </w:p>
    <w:p w14:paraId="0A6AFE0A" w14:textId="426ECA50" w:rsidR="00CE7328" w:rsidRPr="00B74CF8" w:rsidRDefault="00CE7328" w:rsidP="00CE7328">
      <w:pPr>
        <w:rPr>
          <w:rFonts w:cs="Arial"/>
          <w:szCs w:val="24"/>
        </w:rPr>
      </w:pPr>
      <w:bookmarkStart w:id="49" w:name="_Toc486708922"/>
      <w:r w:rsidRPr="00CE7328">
        <w:rPr>
          <w:rFonts w:cs="Arial"/>
          <w:b/>
          <w:color w:val="000000"/>
          <w:szCs w:val="28"/>
          <w:shd w:val="clear" w:color="auto" w:fill="FFFFFF"/>
        </w:rPr>
        <w:t>Молодежная политика</w:t>
      </w:r>
      <w:bookmarkEnd w:id="49"/>
      <w:r>
        <w:rPr>
          <w:rFonts w:cs="Arial"/>
          <w:b/>
          <w:color w:val="000000"/>
          <w:szCs w:val="28"/>
          <w:shd w:val="clear" w:color="auto" w:fill="FFFFFF"/>
        </w:rPr>
        <w:t xml:space="preserve">. </w:t>
      </w:r>
      <w:r w:rsidRPr="00B74CF8">
        <w:rPr>
          <w:rFonts w:cs="Arial"/>
          <w:szCs w:val="24"/>
        </w:rPr>
        <w:t xml:space="preserve">Проводимая молодежная политика в Республике Северная Осетия-Алания обусловила высокий уровень социальной активности молодежи – более половины молодых людей участвуют в студенческих объединениях, благотворительных организациях, творческих объединениях, патриотических движениях, посещают спортивные секции. </w:t>
      </w:r>
    </w:p>
    <w:p w14:paraId="45A06FBE" w14:textId="769AB899" w:rsidR="00CE7328" w:rsidRPr="00B74CF8" w:rsidRDefault="00984AAC" w:rsidP="00CE7328">
      <w:pPr>
        <w:rPr>
          <w:rFonts w:cs="Arial"/>
          <w:szCs w:val="24"/>
        </w:rPr>
      </w:pPr>
      <w:r>
        <w:rPr>
          <w:rFonts w:cs="Arial"/>
          <w:szCs w:val="24"/>
        </w:rPr>
        <w:t>Наблюдается д</w:t>
      </w:r>
      <w:r w:rsidR="00CE7328" w:rsidRPr="00B74CF8">
        <w:rPr>
          <w:rFonts w:cs="Arial"/>
          <w:szCs w:val="24"/>
        </w:rPr>
        <w:t xml:space="preserve">инамичное развитие разнородных молодежных организаций. В рамках пропаганды вовлечения молодежи в различные сферы жизнедеятельности и формирование конкурентных преимуществ по средствам создания площадок для реализации </w:t>
      </w:r>
      <w:proofErr w:type="gramStart"/>
      <w:r w:rsidR="00CE7328" w:rsidRPr="00B74CF8">
        <w:rPr>
          <w:rFonts w:cs="Arial"/>
          <w:szCs w:val="24"/>
        </w:rPr>
        <w:t>потенциала</w:t>
      </w:r>
      <w:proofErr w:type="gramEnd"/>
      <w:r w:rsidR="00CE7328" w:rsidRPr="00B74CF8">
        <w:rPr>
          <w:rFonts w:cs="Arial"/>
          <w:szCs w:val="24"/>
        </w:rPr>
        <w:t xml:space="preserve"> отдельно взятого представителя данной возрастной группы (14-30 лет), на территории РСО-Алания функционируют различные молодежные организации, лидерами среди которых являются такие объединения как «Союз молодежи Республики Северная Осетия-Алания Российского союза молодежи», интеллектуальный клуб «</w:t>
      </w:r>
      <w:proofErr w:type="spellStart"/>
      <w:r w:rsidR="00CE7328" w:rsidRPr="00B74CF8">
        <w:rPr>
          <w:rFonts w:cs="Arial"/>
          <w:szCs w:val="24"/>
        </w:rPr>
        <w:t>Альбус</w:t>
      </w:r>
      <w:proofErr w:type="spellEnd"/>
      <w:r w:rsidR="00CE7328" w:rsidRPr="00B74CF8">
        <w:rPr>
          <w:rFonts w:cs="Arial"/>
          <w:szCs w:val="24"/>
        </w:rPr>
        <w:t xml:space="preserve">», республиканская общественная организация «Союз пионерских, детских и подростковых организаций», молодежное движение «Ног </w:t>
      </w:r>
      <w:proofErr w:type="spellStart"/>
      <w:r w:rsidR="00CE7328" w:rsidRPr="00B74CF8">
        <w:rPr>
          <w:rFonts w:cs="Arial"/>
          <w:szCs w:val="24"/>
        </w:rPr>
        <w:t>Фалтар</w:t>
      </w:r>
      <w:proofErr w:type="spellEnd"/>
      <w:r w:rsidR="00CE7328" w:rsidRPr="00B74CF8">
        <w:rPr>
          <w:rFonts w:cs="Arial"/>
          <w:szCs w:val="24"/>
        </w:rPr>
        <w:t>», молодежная студия – театр сатиры «</w:t>
      </w:r>
      <w:proofErr w:type="spellStart"/>
      <w:r w:rsidR="00CE7328" w:rsidRPr="00B74CF8">
        <w:rPr>
          <w:rFonts w:cs="Arial"/>
          <w:szCs w:val="24"/>
        </w:rPr>
        <w:t>Амыран</w:t>
      </w:r>
      <w:proofErr w:type="spellEnd"/>
      <w:r w:rsidR="00CE7328" w:rsidRPr="00B74CF8">
        <w:rPr>
          <w:rFonts w:cs="Arial"/>
          <w:szCs w:val="24"/>
        </w:rPr>
        <w:t>», молодежное арт-пространство «Портал».</w:t>
      </w:r>
    </w:p>
    <w:p w14:paraId="36EBA903" w14:textId="77777777" w:rsidR="00CE7328" w:rsidRPr="00B74CF8" w:rsidRDefault="00CE7328" w:rsidP="00CE7328">
      <w:pPr>
        <w:rPr>
          <w:rFonts w:cs="Arial"/>
          <w:szCs w:val="24"/>
        </w:rPr>
      </w:pPr>
      <w:r w:rsidRPr="00B74CF8">
        <w:rPr>
          <w:rFonts w:cs="Arial"/>
          <w:szCs w:val="24"/>
        </w:rPr>
        <w:t xml:space="preserve">Вместе с тем, реализуемые в регионе проекты нуждаются в систематизации, а также в разработке единой системы критериев оценки эффективности, что </w:t>
      </w:r>
      <w:proofErr w:type="gramStart"/>
      <w:r w:rsidRPr="00B74CF8">
        <w:rPr>
          <w:rFonts w:cs="Arial"/>
          <w:szCs w:val="24"/>
        </w:rPr>
        <w:t>позволит</w:t>
      </w:r>
      <w:proofErr w:type="gramEnd"/>
      <w:r w:rsidRPr="00B74CF8">
        <w:rPr>
          <w:rFonts w:cs="Arial"/>
          <w:szCs w:val="24"/>
        </w:rPr>
        <w:t xml:space="preserve"> фокусировано поддерживать наиболее значимые для республики проекты.</w:t>
      </w:r>
    </w:p>
    <w:p w14:paraId="09BF9B87"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 xml:space="preserve">Республика Северная Осетия-Алания вошла в число восьми субъектов, где произошло снижение показателей и складывается крайне неблагоприятная ситуация с возможностью найти работу. Среди безработных граждан большой процент молодежи с </w:t>
      </w:r>
      <w:r w:rsidRPr="00B74CF8">
        <w:rPr>
          <w:rFonts w:cs="Arial"/>
          <w:szCs w:val="24"/>
        </w:rPr>
        <w:t>юридическим</w:t>
      </w:r>
      <w:r w:rsidRPr="00B74CF8">
        <w:rPr>
          <w:rFonts w:cs="Arial"/>
          <w:color w:val="000000"/>
          <w:szCs w:val="28"/>
          <w:shd w:val="clear" w:color="auto" w:fill="FFFFFF"/>
        </w:rPr>
        <w:t xml:space="preserve"> или экономическим образованием. Около половины зарегистрированных безработных в республике находится в возрасте 20-29 лет, доля зарегистрированных безработных, не имеющих опыта работы, составляет более 40%, что свидетельствует о необходимости активизации молодежной политики в данном направлении (стимулирование самозанятости, организация стажировок, профориентация).</w:t>
      </w:r>
    </w:p>
    <w:p w14:paraId="16BE4FCE" w14:textId="0FA4FD7A"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Миграция и низкий естественный прирост населения приводит к тому, что средний возраст жителей приближается к 40 годам.</w:t>
      </w:r>
    </w:p>
    <w:p w14:paraId="3EF5F89F" w14:textId="17540A09" w:rsidR="00CE7328" w:rsidRPr="00B74CF8" w:rsidRDefault="00CE7328" w:rsidP="00CE7328">
      <w:pPr>
        <w:rPr>
          <w:rFonts w:cs="Arial"/>
          <w:color w:val="000000"/>
          <w:szCs w:val="28"/>
          <w:shd w:val="clear" w:color="auto" w:fill="FFFFFF"/>
        </w:rPr>
      </w:pPr>
      <w:r w:rsidRPr="00CE7328">
        <w:rPr>
          <w:rFonts w:cs="Arial"/>
          <w:b/>
          <w:color w:val="000000"/>
          <w:szCs w:val="28"/>
          <w:shd w:val="clear" w:color="auto" w:fill="FFFFFF"/>
        </w:rPr>
        <w:t>Социальное обслуживание.</w:t>
      </w:r>
      <w:r>
        <w:rPr>
          <w:rFonts w:cs="Arial"/>
          <w:color w:val="000000"/>
          <w:szCs w:val="28"/>
          <w:shd w:val="clear" w:color="auto" w:fill="FFFFFF"/>
        </w:rPr>
        <w:t xml:space="preserve"> </w:t>
      </w:r>
      <w:r w:rsidRPr="00B74CF8">
        <w:rPr>
          <w:rFonts w:cs="Arial"/>
          <w:color w:val="000000"/>
          <w:szCs w:val="28"/>
          <w:shd w:val="clear" w:color="auto" w:fill="FFFFFF"/>
        </w:rPr>
        <w:t>Сеть учреждений социального обслуживания Республики Северная Осетия-Алания представлена 28 объектами, число которых несколько сократилось в результате оптимизации. Большинство объектов предоставляет услуги в полустационарной форме и на дому. В число объектов, предоставляющих услуги в стационарной форме, входят 2 психоневрологических интерната и геронтологический центр. Очередность, присутствующая в данные учреждения, свидетельствует о необходимости расширения инфраструктуры, а также внедрения стационарозамещающих технологий.</w:t>
      </w:r>
    </w:p>
    <w:p w14:paraId="7D4FC8AB"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 xml:space="preserve">Доля населения с инвалидностью составляет около 10% населения, данный показатель имеет устойчивую отрицательную динамику. Доля детей с инвалидностью составляет около 2% детского населения. </w:t>
      </w:r>
    </w:p>
    <w:p w14:paraId="78D25150" w14:textId="28A8C915"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В республике внедрены и используются инновационные технологии работы пожилыми гражданами, инвалидами и семьями с детьми. Следует отметить активное взаимодействие между организациями социального обслуживания и некоммерческими организациями, развитие волонтерского движения.</w:t>
      </w:r>
    </w:p>
    <w:p w14:paraId="37865A61"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 xml:space="preserve">Вместе с тем, сохраняется потребность в повышении доступности услуг социального обслуживания, прежде всего в сельской местности; рост числа населения пожилого возраста позволяет говорить о необходимости расширения спектра услуг для пожилых граждан. </w:t>
      </w:r>
    </w:p>
    <w:p w14:paraId="75415F50" w14:textId="016EB67A" w:rsidR="00CE7328" w:rsidRPr="00B74CF8" w:rsidRDefault="00CE7328" w:rsidP="00CE7328">
      <w:pPr>
        <w:rPr>
          <w:rFonts w:cs="Arial"/>
          <w:color w:val="000000"/>
          <w:szCs w:val="28"/>
          <w:shd w:val="clear" w:color="auto" w:fill="FFFFFF"/>
        </w:rPr>
      </w:pPr>
      <w:bookmarkStart w:id="50" w:name="_Toc486708924"/>
      <w:r w:rsidRPr="00CE7328">
        <w:rPr>
          <w:rFonts w:cs="Arial"/>
          <w:b/>
          <w:color w:val="000000"/>
          <w:szCs w:val="28"/>
          <w:shd w:val="clear" w:color="auto" w:fill="FFFFFF"/>
        </w:rPr>
        <w:lastRenderedPageBreak/>
        <w:t>Культура</w:t>
      </w:r>
      <w:bookmarkEnd w:id="50"/>
      <w:r w:rsidRPr="00CE7328">
        <w:rPr>
          <w:rFonts w:cs="Arial"/>
          <w:b/>
          <w:color w:val="000000"/>
          <w:szCs w:val="28"/>
          <w:shd w:val="clear" w:color="auto" w:fill="FFFFFF"/>
        </w:rPr>
        <w:t xml:space="preserve">. </w:t>
      </w:r>
      <w:r w:rsidRPr="00B74CF8">
        <w:rPr>
          <w:rFonts w:cs="Arial"/>
          <w:color w:val="000000"/>
          <w:szCs w:val="28"/>
          <w:shd w:val="clear" w:color="auto" w:fill="FFFFFF"/>
        </w:rPr>
        <w:t xml:space="preserve">Сфера культуры Республики Северная Осетия-Алания представлена развитой сетью учреждений культуры, состоящей из 137 учреждений культурно-досугового типа, 136 библиотек, 18 музеев, 6 театров, 24 школ дополнительного образования, 3 учреждений профессионального образования, 6 концертных организаций. </w:t>
      </w:r>
    </w:p>
    <w:p w14:paraId="67F26DD5"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Республика занимает лидирующие позиции в Северо-Кавказском федеральном округе по уровню развития театрально-концертного дела. Творческие коллективы республики ведут активную гастрольную деятельность. Однако следует отметить, что гастрольная активность снизилась по сравнению с 2010 г. (в 2015 г. количество гастролей составило 82% от уровня 2010 г.).</w:t>
      </w:r>
    </w:p>
    <w:p w14:paraId="5A6C6243"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В 2017 г. было принято решение о создании в г. Владикавказе филиала ФГБУК «Государственный академический Мариинский театр». Реализация данной инициативы позволит вывести регион в российские лидеры в области культуры.</w:t>
      </w:r>
    </w:p>
    <w:p w14:paraId="0B029509"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На территории республики проводится ряд крупных всероссийских и международных фестивалей, среди которых Международный фестиваль искусств «В гостях у Ларисы Гергиевой», Международный музыкальный фестиваль «</w:t>
      </w:r>
      <w:proofErr w:type="spellStart"/>
      <w:proofErr w:type="gramStart"/>
      <w:r w:rsidRPr="00B74CF8">
        <w:rPr>
          <w:rFonts w:cs="Arial"/>
          <w:color w:val="000000"/>
          <w:szCs w:val="28"/>
          <w:shd w:val="clear" w:color="auto" w:fill="FFFFFF"/>
        </w:rPr>
        <w:t>Ирон</w:t>
      </w:r>
      <w:proofErr w:type="spellEnd"/>
      <w:proofErr w:type="gramEnd"/>
      <w:r w:rsidRPr="00B74CF8">
        <w:rPr>
          <w:rFonts w:cs="Arial"/>
          <w:color w:val="000000"/>
          <w:szCs w:val="28"/>
          <w:shd w:val="clear" w:color="auto" w:fill="FFFFFF"/>
        </w:rPr>
        <w:t xml:space="preserve"> </w:t>
      </w:r>
      <w:proofErr w:type="spellStart"/>
      <w:r w:rsidRPr="00B74CF8">
        <w:rPr>
          <w:rFonts w:cs="Arial"/>
          <w:color w:val="000000"/>
          <w:szCs w:val="28"/>
          <w:shd w:val="clear" w:color="auto" w:fill="FFFFFF"/>
        </w:rPr>
        <w:t>Фæндыр</w:t>
      </w:r>
      <w:proofErr w:type="spellEnd"/>
      <w:r w:rsidRPr="00B74CF8">
        <w:rPr>
          <w:rFonts w:cs="Arial"/>
          <w:color w:val="000000"/>
          <w:szCs w:val="28"/>
          <w:shd w:val="clear" w:color="auto" w:fill="FFFFFF"/>
        </w:rPr>
        <w:t>», Международный фестиваль народного танца «Зори Алании».</w:t>
      </w:r>
    </w:p>
    <w:p w14:paraId="7D1C34EF"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Традиционно развитая сеть учреждений образования в сфере культуры на современном этапе характеризуется ростом числа учащихся на фоне сокращения количества педагогических кадров. Материально-техническая база образовательных организаций требует существенного обновления, около 20% учреждений находится в неудовлетворительном состоянии.</w:t>
      </w:r>
    </w:p>
    <w:p w14:paraId="3E27BDA5"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В республике осуществляется поддержка молодых дарований: финансируются расходы на целевое обучение, учреждены 6 специальных государственных стипендий Правительства Республики Северная Осетия-Алания и 3 стипендии и гранты Главы Республики Северная Осетия-Алания для студентов средних и высших учебных заведений культуры и искусства.</w:t>
      </w:r>
    </w:p>
    <w:p w14:paraId="15A3307F"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В республике функционирует 18 музеев, находящихся в ведении Министерства культуры РСО-Алания (15 – государственных, 2 – муниципальных, 1 – на правах отдела, 1 – выставочный зал), а также 25 музеев, созданных и функционирующих на общественных началах. Более половины музеев находится в неудовлетворительном состоянии. В 2015 г., было реализовано 135 выставочных проектов, данный показатель – один из самых низких в Северо-Кавказском федеральном округе. Неудовлетворительное состояние материально-технической базы, необходимость расширения и реконструкции крупнейшего музея республики – Национального музея РСО-Алания обуславливают низкую выставочную активность и посещаемость музеев.</w:t>
      </w:r>
    </w:p>
    <w:p w14:paraId="30882B8A"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Библиотечная сеть республики характеризуется относительно высоким уровнем износа основных фондов, а также недостаточной степенью информатизации. В 2015 г. к сети Интернет было подключено всего 5% библиотек, что втрое ниже среднероссийского показателя, однако выше среднего показателя по округу. Объем поступлений в библиотечный фонд также существенно ниже, чем в среднем по России и по Северо-Кавказскому федеральному округу. Перечисленные факторы, а также изменение структуры информационного пространства обусловили низкий уровень охвата населения библиотечным обслуживанием. Важным преимуществом библиотечной сети является активная работа по созданию электронных каталогов и оцифровке книг, в том числе на осетинском языке.</w:t>
      </w:r>
    </w:p>
    <w:p w14:paraId="72FB17D5"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В Республике Северная Осетия-Алания функционирует 137 культурно-досуговых учреждений, большая часть которых расположена на селе. Несмотря на предпринимаемы меры, значительная часть культурно-досуговых учреждений находится в неудовлетворительном состоянии. Это обуславливает относительно низкую активность клубных формирований. Следует отметить высокую активность населения в жанре самодеятельного творчества. В республике представлены все его виды, традиционно преобладает хореография.</w:t>
      </w:r>
    </w:p>
    <w:p w14:paraId="25CE4A41"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lastRenderedPageBreak/>
        <w:t>Таким образом, сфера культуры Республики Северная Осетия-Алания отличается многообразием и богатством культурно-исторического наследия и, при фокусированной поддержке со стороны государства и бизнеса, может стать национальным брендом региона, известным в России и за ее пределами.</w:t>
      </w:r>
    </w:p>
    <w:p w14:paraId="7C8B3D80" w14:textId="003B0FA2" w:rsidR="00CE7328" w:rsidRPr="00B74CF8" w:rsidRDefault="00CE7328" w:rsidP="00CE7328">
      <w:pPr>
        <w:rPr>
          <w:rFonts w:cs="Arial"/>
          <w:color w:val="000000"/>
          <w:szCs w:val="28"/>
          <w:shd w:val="clear" w:color="auto" w:fill="FFFFFF"/>
        </w:rPr>
      </w:pPr>
      <w:bookmarkStart w:id="51" w:name="_Toc486708925"/>
      <w:r w:rsidRPr="00CE7328">
        <w:rPr>
          <w:rFonts w:cs="Arial"/>
          <w:b/>
          <w:color w:val="000000"/>
          <w:szCs w:val="28"/>
          <w:shd w:val="clear" w:color="auto" w:fill="FFFFFF"/>
        </w:rPr>
        <w:t>Физическая культура и спорт</w:t>
      </w:r>
      <w:bookmarkEnd w:id="51"/>
      <w:r w:rsidRPr="00CE7328">
        <w:rPr>
          <w:rFonts w:cs="Arial"/>
          <w:b/>
          <w:color w:val="000000"/>
          <w:szCs w:val="28"/>
          <w:shd w:val="clear" w:color="auto" w:fill="FFFFFF"/>
        </w:rPr>
        <w:t>.</w:t>
      </w:r>
      <w:r>
        <w:rPr>
          <w:rFonts w:cs="Arial"/>
          <w:color w:val="000000"/>
          <w:szCs w:val="28"/>
          <w:shd w:val="clear" w:color="auto" w:fill="FFFFFF"/>
        </w:rPr>
        <w:t xml:space="preserve"> </w:t>
      </w:r>
      <w:r w:rsidRPr="00B74CF8">
        <w:rPr>
          <w:rFonts w:cs="Arial"/>
          <w:color w:val="000000"/>
          <w:szCs w:val="28"/>
          <w:shd w:val="clear" w:color="auto" w:fill="FFFFFF"/>
        </w:rPr>
        <w:t xml:space="preserve">Республика Северная Осетия-Алания занимает лидирующие позиции в Северо-Кавказском федеральном округе по доле населения, систематически занимающегося физической культурой и спортом, однако данный показатель остается ниже среднероссийского. </w:t>
      </w:r>
    </w:p>
    <w:p w14:paraId="04C35E9A" w14:textId="005AFDE6"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В ежегодно проводимом Всероссийском смотре-конкурсе на лучшую организацию физкультурно-спортивной работы в субъектах Российской Федерации (далее – Смотр-конкурс) составлен рейтинг субъектов, согласно которому Республика Северная Осетия-Алания заняла в</w:t>
      </w:r>
      <w:r w:rsidR="000579EF">
        <w:rPr>
          <w:rFonts w:cs="Arial"/>
          <w:color w:val="000000"/>
          <w:szCs w:val="28"/>
          <w:shd w:val="clear" w:color="auto" w:fill="FFFFFF"/>
        </w:rPr>
        <w:t xml:space="preserve"> этом общероссийском смотре 49</w:t>
      </w:r>
      <w:r w:rsidRPr="00B74CF8">
        <w:rPr>
          <w:rFonts w:cs="Arial"/>
          <w:color w:val="000000"/>
          <w:szCs w:val="28"/>
          <w:shd w:val="clear" w:color="auto" w:fill="FFFFFF"/>
        </w:rPr>
        <w:t xml:space="preserve"> место, а в своей группе регионов (с численностью населения до 1 миллиона человек) – 10 место.</w:t>
      </w:r>
    </w:p>
    <w:p w14:paraId="5610DA3D" w14:textId="77777777" w:rsidR="00CE7328" w:rsidRPr="00B74CF8" w:rsidRDefault="00CE7328" w:rsidP="00CE7328">
      <w:pPr>
        <w:rPr>
          <w:rFonts w:cs="Arial"/>
          <w:color w:val="000000"/>
          <w:szCs w:val="28"/>
          <w:shd w:val="clear" w:color="auto" w:fill="FFFFFF"/>
        </w:rPr>
      </w:pPr>
      <w:r w:rsidRPr="00B74CF8">
        <w:rPr>
          <w:rFonts w:cs="Arial"/>
          <w:color w:val="000000"/>
          <w:szCs w:val="28"/>
          <w:shd w:val="clear" w:color="auto" w:fill="FFFFFF"/>
        </w:rPr>
        <w:t>В республике традиционно развитыми признаны различные виды единоборств, количество кандидатов в российские сборные команды в 2016 г. составило 228 чел. По показателю «Подготовка спортивного резерва» Смотра-конкурса РСО-Алания занимает 4 место в России. В целях стимулирования достижения высоких спортивных результатов спортсменам, представляющим Республику Северная Осетия-Алания, и их тренерам осуществляется дополнительное материальное обеспечение.</w:t>
      </w:r>
    </w:p>
    <w:p w14:paraId="5F913B03" w14:textId="77777777" w:rsidR="00CE7328" w:rsidRPr="00B74CF8" w:rsidRDefault="00CE7328" w:rsidP="00CE7328">
      <w:pPr>
        <w:rPr>
          <w:shd w:val="clear" w:color="auto" w:fill="FFFFFF"/>
        </w:rPr>
      </w:pPr>
      <w:r w:rsidRPr="00B74CF8">
        <w:rPr>
          <w:shd w:val="clear" w:color="auto" w:fill="FFFFFF"/>
        </w:rPr>
        <w:t xml:space="preserve">В 2015 году в олимпийских видах среди взрослых спортсменов на чемпионатах и Кубках России, Европы, мира завоевано медалей: 22 золотые, 19 серебряных, 24 бронзовые; юниоры – первенства и Кубки России, Европы, мира – 33 золотые, 40 серебряных, 59 бронзовых медалей. </w:t>
      </w:r>
      <w:proofErr w:type="gramStart"/>
      <w:r w:rsidRPr="00B74CF8">
        <w:rPr>
          <w:shd w:val="clear" w:color="auto" w:fill="FFFFFF"/>
        </w:rPr>
        <w:t>В неолимпийских видах спорта: взрослый зачет – чемпионаты и Кубки России, Европы и мира – 34 золотые, 18 серебряных, 20 бронзовых медалей; юниоры – первенства и кубки России, Европы, мира – 40 золотых, 41 серебряная, 44 бронзовых медалей.</w:t>
      </w:r>
      <w:proofErr w:type="gramEnd"/>
      <w:r w:rsidRPr="00B74CF8">
        <w:rPr>
          <w:shd w:val="clear" w:color="auto" w:fill="FFFFFF"/>
        </w:rPr>
        <w:t xml:space="preserve"> </w:t>
      </w:r>
      <w:proofErr w:type="gramStart"/>
      <w:r w:rsidRPr="00B74CF8">
        <w:rPr>
          <w:shd w:val="clear" w:color="auto" w:fill="FFFFFF"/>
        </w:rPr>
        <w:t>Спорт инвалидов: взрослые – чемпионаты и Кубки России, Европы, мира – 29 золотых, 19 серебряных, 18 бронзовых медалей; юниоры – первенства и Кубки России, Европы, мира – 30 золотых, 14 серебряных, 10 бронзовых медалей.</w:t>
      </w:r>
      <w:proofErr w:type="gramEnd"/>
    </w:p>
    <w:p w14:paraId="0424C699" w14:textId="0F104624" w:rsidR="009637FD" w:rsidRPr="004A4E5F" w:rsidRDefault="009637FD" w:rsidP="004A4E5F">
      <w:pPr>
        <w:pStyle w:val="4"/>
      </w:pPr>
      <w:bookmarkStart w:id="52" w:name="_Toc498896920"/>
      <w:r w:rsidRPr="004A4E5F">
        <w:lastRenderedPageBreak/>
        <w:t>Анализ конкурентоспособности по направлению «G3. Человеческий капитал»</w:t>
      </w:r>
      <w:bookmarkEnd w:id="52"/>
    </w:p>
    <w:p w14:paraId="1D5CE073" w14:textId="4D412E01" w:rsidR="004A4E5F" w:rsidRPr="00B74CF8" w:rsidRDefault="004A4E5F" w:rsidP="004A4E5F">
      <w:pPr>
        <w:pStyle w:val="a9"/>
        <w:rPr>
          <w:noProof/>
        </w:rPr>
      </w:pPr>
      <w:bookmarkStart w:id="53" w:name="_Toc497956538"/>
      <w:bookmarkStart w:id="54" w:name="_Toc498896921"/>
      <w:r w:rsidRPr="00B74CF8">
        <w:t xml:space="preserve">Таблица </w:t>
      </w:r>
      <w:fldSimple w:instr=" SEQ Таблица \* ARABIC ">
        <w:r w:rsidR="004A7BD8">
          <w:rPr>
            <w:noProof/>
          </w:rPr>
          <w:t>3</w:t>
        </w:r>
      </w:fldSimple>
      <w:r w:rsidRPr="00B74CF8">
        <w:rPr>
          <w:noProof/>
        </w:rPr>
        <w:t xml:space="preserve"> – Ключевые показатели конкурен</w:t>
      </w:r>
      <w:r>
        <w:rPr>
          <w:noProof/>
        </w:rPr>
        <w:t>т</w:t>
      </w:r>
      <w:r w:rsidRPr="00B74CF8">
        <w:rPr>
          <w:noProof/>
        </w:rPr>
        <w:t xml:space="preserve">оспособности </w:t>
      </w:r>
      <w:r w:rsidRPr="004A4E5F">
        <w:t>по направлению «G3. Человеческий капитал»</w:t>
      </w:r>
      <w:r>
        <w:t xml:space="preserve"> </w:t>
      </w:r>
      <w:r w:rsidRPr="00B74CF8">
        <w:rPr>
          <w:noProof/>
        </w:rPr>
        <w:t>и их характеристика (1)</w:t>
      </w:r>
    </w:p>
    <w:p w14:paraId="0F1B6788" w14:textId="77777777" w:rsidR="004A4E5F" w:rsidRPr="00B74CF8" w:rsidRDefault="004A4E5F" w:rsidP="004A4E5F">
      <w:pPr>
        <w:spacing w:before="0" w:after="0"/>
      </w:pPr>
      <w:r w:rsidRPr="00B74CF8">
        <w:rPr>
          <w:noProof/>
          <w:lang w:eastAsia="ru-RU"/>
        </w:rPr>
        <w:drawing>
          <wp:inline distT="0" distB="0" distL="0" distR="0" wp14:anchorId="06F1B7A4" wp14:editId="021ED397">
            <wp:extent cx="6012000" cy="3840170"/>
            <wp:effectExtent l="0" t="0" r="8255" b="825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12000" cy="3840170"/>
                    </a:xfrm>
                    <a:prstGeom prst="rect">
                      <a:avLst/>
                    </a:prstGeom>
                    <a:noFill/>
                    <a:ln>
                      <a:noFill/>
                    </a:ln>
                  </pic:spPr>
                </pic:pic>
              </a:graphicData>
            </a:graphic>
          </wp:inline>
        </w:drawing>
      </w:r>
    </w:p>
    <w:p w14:paraId="295F9863" w14:textId="4BBF07FA" w:rsidR="004A4E5F" w:rsidRPr="00B74CF8" w:rsidRDefault="004A4E5F" w:rsidP="004A4E5F">
      <w:pPr>
        <w:pStyle w:val="a9"/>
        <w:spacing w:before="120"/>
        <w:rPr>
          <w:noProof/>
        </w:rPr>
      </w:pPr>
      <w:r w:rsidRPr="00B74CF8">
        <w:lastRenderedPageBreak/>
        <w:t xml:space="preserve">Таблица </w:t>
      </w:r>
      <w:fldSimple w:instr=" SEQ Таблица \* ARABIC ">
        <w:r w:rsidR="004A7BD8">
          <w:rPr>
            <w:noProof/>
          </w:rPr>
          <w:t>4</w:t>
        </w:r>
      </w:fldSimple>
      <w:r w:rsidRPr="00B74CF8">
        <w:rPr>
          <w:noProof/>
        </w:rPr>
        <w:t xml:space="preserve"> – Ключевые показатели конкурен</w:t>
      </w:r>
      <w:r w:rsidR="008E7787">
        <w:rPr>
          <w:noProof/>
        </w:rPr>
        <w:t>т</w:t>
      </w:r>
      <w:r w:rsidRPr="00B74CF8">
        <w:rPr>
          <w:noProof/>
        </w:rPr>
        <w:t xml:space="preserve">оспособности </w:t>
      </w:r>
      <w:r w:rsidR="008E7787" w:rsidRPr="004A4E5F">
        <w:t>по направлению «G3. Человеческий капитал»</w:t>
      </w:r>
      <w:r w:rsidR="008E7787">
        <w:t xml:space="preserve"> </w:t>
      </w:r>
      <w:r w:rsidRPr="00B74CF8">
        <w:rPr>
          <w:noProof/>
        </w:rPr>
        <w:t>и их характеристика (2)</w:t>
      </w:r>
    </w:p>
    <w:p w14:paraId="5365C87C" w14:textId="77777777" w:rsidR="004A4E5F" w:rsidRPr="00B74CF8" w:rsidRDefault="004A4E5F" w:rsidP="004A4E5F">
      <w:pPr>
        <w:spacing w:after="0"/>
        <w:rPr>
          <w:sz w:val="18"/>
        </w:rPr>
      </w:pPr>
      <w:r w:rsidRPr="00B74CF8">
        <w:rPr>
          <w:noProof/>
          <w:lang w:eastAsia="ru-RU"/>
        </w:rPr>
        <w:drawing>
          <wp:inline distT="0" distB="0" distL="0" distR="0" wp14:anchorId="73A8067E" wp14:editId="100E0A49">
            <wp:extent cx="6012000" cy="4286183"/>
            <wp:effectExtent l="0" t="0" r="8255"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12000" cy="4286183"/>
                    </a:xfrm>
                    <a:prstGeom prst="rect">
                      <a:avLst/>
                    </a:prstGeom>
                    <a:noFill/>
                    <a:ln>
                      <a:noFill/>
                    </a:ln>
                  </pic:spPr>
                </pic:pic>
              </a:graphicData>
            </a:graphic>
          </wp:inline>
        </w:drawing>
      </w:r>
    </w:p>
    <w:p w14:paraId="02C91192" w14:textId="77777777" w:rsidR="004A4E5F" w:rsidRPr="00B74CF8" w:rsidRDefault="004A4E5F" w:rsidP="004A4E5F">
      <w:pPr>
        <w:jc w:val="left"/>
        <w:rPr>
          <w:sz w:val="18"/>
        </w:rPr>
      </w:pPr>
      <w:r w:rsidRPr="00B74CF8">
        <w:rPr>
          <w:sz w:val="18"/>
        </w:rPr>
        <w:t>Источник: AV RCI-2016. Данные за 2014 г.</w:t>
      </w:r>
      <w:r w:rsidRPr="00B74CF8">
        <w:rPr>
          <w:sz w:val="18"/>
        </w:rPr>
        <w:br/>
        <w:t>* Примечание: ЮПР – Южный полюс роста, ГС – Группа сравнения.</w:t>
      </w:r>
    </w:p>
    <w:p w14:paraId="76B3BD51" w14:textId="77777777" w:rsidR="004A4E5F" w:rsidRPr="00B74CF8" w:rsidRDefault="004A4E5F" w:rsidP="00542448">
      <w:pPr>
        <w:pStyle w:val="a1"/>
        <w:numPr>
          <w:ilvl w:val="0"/>
          <w:numId w:val="33"/>
        </w:numPr>
      </w:pPr>
      <w:r w:rsidRPr="00B74CF8">
        <w:t>Достаточно высокий уровень конкурентоспособности в сфере человеческого капитала характерен для большинства регионов в группе сравнения, что связано с высоким уровнем здоровья, экологии и относительно высоким уровнем безопасности.</w:t>
      </w:r>
    </w:p>
    <w:p w14:paraId="6872BDDE" w14:textId="77777777" w:rsidR="004A4E5F" w:rsidRPr="00B74CF8" w:rsidRDefault="004A4E5F" w:rsidP="00542448">
      <w:pPr>
        <w:pStyle w:val="a1"/>
        <w:numPr>
          <w:ilvl w:val="0"/>
          <w:numId w:val="33"/>
        </w:numPr>
      </w:pPr>
      <w:r w:rsidRPr="00B74CF8">
        <w:t>Республика Северная Осетия-Алания не обладает значительной численностью населения, в т.ч. экономически активного. При этом наблюдается снижение численности населения: естественный прирост населения не компенсирует миграционный отток.</w:t>
      </w:r>
    </w:p>
    <w:p w14:paraId="14EADEB8" w14:textId="77777777" w:rsidR="004A4E5F" w:rsidRPr="00B74CF8" w:rsidRDefault="004A4E5F" w:rsidP="00542448">
      <w:pPr>
        <w:pStyle w:val="a1"/>
        <w:numPr>
          <w:ilvl w:val="0"/>
          <w:numId w:val="33"/>
        </w:numPr>
      </w:pPr>
      <w:r w:rsidRPr="00B74CF8">
        <w:t>Производительность труда низкая (75 место по России, отставание от среднероссийского уровня – в 2,1 раз), она не достаточно конкурентоспособна даже в группе сравнения (5 место).</w:t>
      </w:r>
    </w:p>
    <w:p w14:paraId="116EEFFF" w14:textId="77777777" w:rsidR="004A4E5F" w:rsidRPr="00B74CF8" w:rsidRDefault="004A4E5F" w:rsidP="00542448">
      <w:pPr>
        <w:pStyle w:val="a1"/>
        <w:numPr>
          <w:ilvl w:val="0"/>
          <w:numId w:val="33"/>
        </w:numPr>
      </w:pPr>
      <w:r w:rsidRPr="00B74CF8">
        <w:t>В Республике Северная Осетия-Алания очень высокая жилищная обеспеченность.</w:t>
      </w:r>
    </w:p>
    <w:p w14:paraId="67F9B11F" w14:textId="77777777" w:rsidR="004A4E5F" w:rsidRPr="00B74CF8" w:rsidRDefault="004A4E5F" w:rsidP="00542448">
      <w:pPr>
        <w:pStyle w:val="a1"/>
        <w:numPr>
          <w:ilvl w:val="1"/>
          <w:numId w:val="33"/>
        </w:numPr>
      </w:pPr>
      <w:r w:rsidRPr="00B74CF8">
        <w:t>Площадь жилых помещений на 1 жителя выше среднероссийской (12 место в России, 1 место в группе сравнения).</w:t>
      </w:r>
    </w:p>
    <w:p w14:paraId="710CE7E5" w14:textId="77777777" w:rsidR="004A4E5F" w:rsidRPr="00B74CF8" w:rsidRDefault="004A4E5F" w:rsidP="00542448">
      <w:pPr>
        <w:pStyle w:val="a1"/>
        <w:numPr>
          <w:ilvl w:val="1"/>
          <w:numId w:val="33"/>
        </w:numPr>
      </w:pPr>
      <w:r w:rsidRPr="00B74CF8">
        <w:t>Высокий уровень обеспеченности жилья коммунальной инфраструктурой (обеспеченность водопроводом – 3 место в России, обеспеченность отоплением – 18 место, обеспеченность водоотведением – 3 место, обеспеченность горячим водоснабжением – 4 место).</w:t>
      </w:r>
    </w:p>
    <w:p w14:paraId="17294324" w14:textId="77777777" w:rsidR="004A4E5F" w:rsidRPr="00B74CF8" w:rsidRDefault="004A4E5F" w:rsidP="00542448">
      <w:pPr>
        <w:pStyle w:val="a1"/>
        <w:numPr>
          <w:ilvl w:val="0"/>
          <w:numId w:val="33"/>
        </w:numPr>
      </w:pPr>
      <w:r w:rsidRPr="00B74CF8">
        <w:t xml:space="preserve">Республика Северная Осетия-Алания обладает достаточно развитой больничной инфраструктурой (обеспеченность больничными койками – 47 место в России и 2 место в группе сравнения, обеспеченность врачами – 2 место в России), и </w:t>
      </w:r>
      <w:r w:rsidRPr="00B74CF8">
        <w:lastRenderedPageBreak/>
        <w:t>относительно неразвитой системой амбулаторно-поликлинических учреждений (65 место в России и 4 место в группе сравнения).</w:t>
      </w:r>
    </w:p>
    <w:p w14:paraId="250174CD" w14:textId="77777777" w:rsidR="004A4E5F" w:rsidRPr="00B74CF8" w:rsidRDefault="004A4E5F" w:rsidP="00542448">
      <w:pPr>
        <w:pStyle w:val="a1"/>
        <w:numPr>
          <w:ilvl w:val="0"/>
          <w:numId w:val="33"/>
        </w:numPr>
      </w:pPr>
      <w:r w:rsidRPr="00B74CF8">
        <w:t>Тем не менее, при недостаточной инфраструктурной оснащенности уровень здоровья высок. Данные условия характерны для регионов Юга России. Фактор здорового окружения является одним из важных конкурентных преимуществ по данному направлению: по заболеваемости – 3 место в России, по смертности – 13, по ожидаемой продолжительности жизни при рождении – 7.</w:t>
      </w:r>
    </w:p>
    <w:p w14:paraId="43EAA334" w14:textId="77777777" w:rsidR="004A4E5F" w:rsidRPr="00B74CF8" w:rsidRDefault="004A4E5F" w:rsidP="00542448">
      <w:pPr>
        <w:pStyle w:val="a1"/>
        <w:numPr>
          <w:ilvl w:val="0"/>
          <w:numId w:val="33"/>
        </w:numPr>
      </w:pPr>
      <w:r w:rsidRPr="00B74CF8">
        <w:t>Республика Северная Осетия-Алания – регион с достаточно благоприятной экологической ситуацией (18 место в России).</w:t>
      </w:r>
    </w:p>
    <w:p w14:paraId="1B83EDB7" w14:textId="77777777" w:rsidR="004A4E5F" w:rsidRPr="00B74CF8" w:rsidRDefault="004A4E5F" w:rsidP="00542448">
      <w:pPr>
        <w:pStyle w:val="a1"/>
        <w:numPr>
          <w:ilvl w:val="1"/>
          <w:numId w:val="33"/>
        </w:numPr>
      </w:pPr>
      <w:r w:rsidRPr="00B74CF8">
        <w:t>Низкий уровень выбросов загрязняющих веществ в атмосферу (на 1 жителя) – 3 место в России, но при этом высокий уровень сброса загрязненных сточных вод в поверхностные водные объекты (на 1 жителя) – 63 место.</w:t>
      </w:r>
    </w:p>
    <w:p w14:paraId="2F434792" w14:textId="77777777" w:rsidR="004A4E5F" w:rsidRPr="00B74CF8" w:rsidRDefault="004A4E5F" w:rsidP="00542448">
      <w:pPr>
        <w:pStyle w:val="a1"/>
        <w:numPr>
          <w:ilvl w:val="1"/>
          <w:numId w:val="33"/>
        </w:numPr>
      </w:pPr>
      <w:r w:rsidRPr="00B74CF8">
        <w:t>Достаточно развитая система формирования экологической среды поселений (по площади парков и зеленых насаждений на 1 жителя Республика Северная Осетия-Алания занимает 22 место в России и 1 место в группе сравнения).</w:t>
      </w:r>
    </w:p>
    <w:p w14:paraId="431D6775" w14:textId="77777777" w:rsidR="004A4E5F" w:rsidRPr="00B74CF8" w:rsidRDefault="004A4E5F" w:rsidP="00542448">
      <w:pPr>
        <w:pStyle w:val="a1"/>
        <w:numPr>
          <w:ilvl w:val="0"/>
          <w:numId w:val="33"/>
        </w:numPr>
      </w:pPr>
      <w:r w:rsidRPr="00B74CF8">
        <w:t>Высокий уровень культурной инфраструктуры (обеспеченность театрами – 5 место в России, обеспеченность музеями – 35 место в России, 1 место в группе сравнения).</w:t>
      </w:r>
    </w:p>
    <w:p w14:paraId="5A16CEEA" w14:textId="77777777" w:rsidR="004A4E5F" w:rsidRPr="00B74CF8" w:rsidRDefault="004A4E5F" w:rsidP="00542448">
      <w:pPr>
        <w:pStyle w:val="a1"/>
        <w:numPr>
          <w:ilvl w:val="0"/>
          <w:numId w:val="33"/>
        </w:numPr>
      </w:pPr>
      <w:r w:rsidRPr="00B74CF8">
        <w:t>Недостаточный уровень развития спортивно-оздоровительной инфраструктуры (плоскостные спортивные сооружения 61 место в России, спортивные залы – 23 место, плавательные бассейны – 61 место).</w:t>
      </w:r>
    </w:p>
    <w:p w14:paraId="380CD7ED" w14:textId="77777777" w:rsidR="004A4E5F" w:rsidRPr="00B74CF8" w:rsidRDefault="004A4E5F" w:rsidP="00542448">
      <w:pPr>
        <w:pStyle w:val="a1"/>
        <w:numPr>
          <w:ilvl w:val="0"/>
          <w:numId w:val="33"/>
        </w:numPr>
      </w:pPr>
      <w:r w:rsidRPr="00B74CF8">
        <w:t>В целом высокий уровень инфраструктуры системы образования ухудшается недостатком инфраструктуры дошкольного и среднего профессионального образования:</w:t>
      </w:r>
    </w:p>
    <w:p w14:paraId="5FC46EAB" w14:textId="77777777" w:rsidR="004A4E5F" w:rsidRPr="00B74CF8" w:rsidRDefault="004A4E5F" w:rsidP="00542448">
      <w:pPr>
        <w:pStyle w:val="a1"/>
        <w:numPr>
          <w:ilvl w:val="1"/>
          <w:numId w:val="33"/>
        </w:numPr>
      </w:pPr>
      <w:r w:rsidRPr="00B74CF8">
        <w:t>Низкая обеспеченность детскими садами (76 место в России, 5 место в группе сравнения).</w:t>
      </w:r>
    </w:p>
    <w:p w14:paraId="0DD69295" w14:textId="77777777" w:rsidR="004A4E5F" w:rsidRPr="00B74CF8" w:rsidRDefault="004A4E5F" w:rsidP="00542448">
      <w:pPr>
        <w:pStyle w:val="a1"/>
        <w:numPr>
          <w:ilvl w:val="1"/>
          <w:numId w:val="33"/>
        </w:numPr>
      </w:pPr>
      <w:r w:rsidRPr="00B74CF8">
        <w:t xml:space="preserve">Низкая доля </w:t>
      </w:r>
      <w:proofErr w:type="gramStart"/>
      <w:r w:rsidRPr="00B74CF8">
        <w:t>обучающихся</w:t>
      </w:r>
      <w:proofErr w:type="gramEnd"/>
      <w:r w:rsidRPr="00B74CF8">
        <w:t xml:space="preserve"> во 2 или 3 смену (21 место в России, 2 место в группе сравнения).</w:t>
      </w:r>
    </w:p>
    <w:p w14:paraId="7BC2064A" w14:textId="77777777" w:rsidR="004A4E5F" w:rsidRPr="00B74CF8" w:rsidRDefault="004A4E5F" w:rsidP="00542448">
      <w:pPr>
        <w:pStyle w:val="a1"/>
        <w:numPr>
          <w:ilvl w:val="1"/>
          <w:numId w:val="33"/>
        </w:numPr>
      </w:pPr>
      <w:r w:rsidRPr="00B74CF8">
        <w:t>Высокая обеспеченность вузами (12 место в России, 1 место в группе сравнения)</w:t>
      </w:r>
    </w:p>
    <w:p w14:paraId="5D782C82" w14:textId="77777777" w:rsidR="004A4E5F" w:rsidRPr="00B74CF8" w:rsidRDefault="004A4E5F" w:rsidP="00542448">
      <w:pPr>
        <w:pStyle w:val="a1"/>
        <w:numPr>
          <w:ilvl w:val="1"/>
          <w:numId w:val="33"/>
        </w:numPr>
      </w:pPr>
      <w:r w:rsidRPr="00B74CF8">
        <w:t>Низкая обеспеченность средним профессиональным образованием (56 место в России, 5 место в группе сравнения).</w:t>
      </w:r>
    </w:p>
    <w:p w14:paraId="66505928" w14:textId="77777777" w:rsidR="004A4E5F" w:rsidRPr="00B74CF8" w:rsidRDefault="004A4E5F" w:rsidP="00542448">
      <w:pPr>
        <w:pStyle w:val="a1"/>
        <w:numPr>
          <w:ilvl w:val="1"/>
          <w:numId w:val="33"/>
        </w:numPr>
      </w:pPr>
      <w:r w:rsidRPr="00B74CF8">
        <w:t xml:space="preserve">Высокая доля </w:t>
      </w:r>
      <w:proofErr w:type="gramStart"/>
      <w:r w:rsidRPr="00B74CF8">
        <w:t>занятых</w:t>
      </w:r>
      <w:proofErr w:type="gramEnd"/>
      <w:r w:rsidRPr="00B74CF8">
        <w:t xml:space="preserve"> с высшим образованием (2 место в России, 1 место в группе сравнения).</w:t>
      </w:r>
    </w:p>
    <w:p w14:paraId="33793CE2" w14:textId="77777777" w:rsidR="004A4E5F" w:rsidRPr="00B74CF8" w:rsidRDefault="004A4E5F" w:rsidP="00542448">
      <w:pPr>
        <w:pStyle w:val="a1"/>
        <w:numPr>
          <w:ilvl w:val="0"/>
          <w:numId w:val="33"/>
        </w:numPr>
      </w:pPr>
      <w:r w:rsidRPr="00B74CF8">
        <w:t>Уровень привлекательности с точки зрения условий труда низкий (75 место в России).</w:t>
      </w:r>
    </w:p>
    <w:p w14:paraId="4D216C6A" w14:textId="77777777" w:rsidR="004A4E5F" w:rsidRPr="00B74CF8" w:rsidRDefault="004A4E5F" w:rsidP="00542448">
      <w:pPr>
        <w:pStyle w:val="a1"/>
        <w:numPr>
          <w:ilvl w:val="1"/>
          <w:numId w:val="33"/>
        </w:numPr>
      </w:pPr>
      <w:r w:rsidRPr="00B74CF8">
        <w:t>Высокий уровень безработицы, характерный для всех регионов группы сравнения (71 место в России).</w:t>
      </w:r>
    </w:p>
    <w:p w14:paraId="1648EED5" w14:textId="77777777" w:rsidR="004A4E5F" w:rsidRPr="00B74CF8" w:rsidRDefault="004A4E5F" w:rsidP="00542448">
      <w:pPr>
        <w:pStyle w:val="a1"/>
        <w:numPr>
          <w:ilvl w:val="1"/>
          <w:numId w:val="33"/>
        </w:numPr>
      </w:pPr>
      <w:r w:rsidRPr="00B74CF8">
        <w:t>Низкий уровень заработной платы (в 1,6 раза ниже среднероссийской – 79 место в России, 6 место в группе сравнения).</w:t>
      </w:r>
    </w:p>
    <w:p w14:paraId="06FF306F" w14:textId="77777777" w:rsidR="004A4E5F" w:rsidRPr="00B74CF8" w:rsidRDefault="004A4E5F" w:rsidP="00542448">
      <w:pPr>
        <w:pStyle w:val="a1"/>
        <w:numPr>
          <w:ilvl w:val="0"/>
          <w:numId w:val="33"/>
        </w:numPr>
      </w:pPr>
      <w:r w:rsidRPr="00B74CF8">
        <w:t>По уровню безопасности Республика Северная Осетия-Алания находится на среднем уровне: низкий уровень регистрируемой преступности (по зарегистрированным преступлениям – 6 место в России), высокий уровень экономических преступлений (по экономическим преступлениям – 83 место).</w:t>
      </w:r>
    </w:p>
    <w:p w14:paraId="3A3DEF9E" w14:textId="77777777" w:rsidR="009637FD" w:rsidRPr="0042795A" w:rsidRDefault="009637FD" w:rsidP="009637FD">
      <w:pPr>
        <w:pStyle w:val="3"/>
      </w:pPr>
      <w:bookmarkStart w:id="55" w:name="_Toc506935073"/>
      <w:r w:rsidRPr="0042795A">
        <w:lastRenderedPageBreak/>
        <w:t>G4. Инновации и информация</w:t>
      </w:r>
      <w:bookmarkEnd w:id="53"/>
      <w:bookmarkEnd w:id="54"/>
      <w:bookmarkEnd w:id="55"/>
    </w:p>
    <w:p w14:paraId="751E4614" w14:textId="3B17064E" w:rsidR="009637FD" w:rsidRDefault="009637FD" w:rsidP="000E5653">
      <w:pPr>
        <w:pStyle w:val="4"/>
      </w:pPr>
      <w:bookmarkStart w:id="56" w:name="_Toc498896922"/>
      <w:r w:rsidRPr="000E5653">
        <w:t>Оценка инновационной и информационно-коммуникационной системы</w:t>
      </w:r>
      <w:r w:rsidRPr="000E5653">
        <w:br/>
      </w:r>
      <w:bookmarkEnd w:id="56"/>
      <w:r w:rsidRPr="000E5653">
        <w:t>РСО-Алания</w:t>
      </w:r>
    </w:p>
    <w:p w14:paraId="382E5FBF" w14:textId="0DF344EF" w:rsidR="00CF565A" w:rsidRDefault="00CF565A" w:rsidP="00CF565A">
      <w:r>
        <w:t>Согласно рейтингу</w:t>
      </w:r>
      <w:r w:rsidR="00AB4536">
        <w:t xml:space="preserve"> </w:t>
      </w:r>
      <w:r>
        <w:t xml:space="preserve">Ассоциации инновационных регионов России (АИРР) в 2016 г. Республика Северная Осетия-Алания относилась к категории «средне-слабые </w:t>
      </w:r>
      <w:proofErr w:type="spellStart"/>
      <w:r>
        <w:t>инноваторы</w:t>
      </w:r>
      <w:proofErr w:type="spellEnd"/>
      <w:r>
        <w:t>», находясь на 68 месте. Аналогичные позиции республика занимает в Рейтинге инновационного развития</w:t>
      </w:r>
      <w:proofErr w:type="gramStart"/>
      <w:r>
        <w:t xml:space="preserve"> ,</w:t>
      </w:r>
      <w:proofErr w:type="gramEnd"/>
      <w:r>
        <w:t xml:space="preserve"> составляемого НИУ «Высшая школа экономики», в 2014 г. регион находился на 67 месте в России.</w:t>
      </w:r>
    </w:p>
    <w:p w14:paraId="661C072A" w14:textId="21DBAD14" w:rsidR="00CF565A" w:rsidRDefault="00CF565A" w:rsidP="00CF565A">
      <w:r>
        <w:t>Одной из проблем сферы научных исследований и разработок является старение научно-исследовательских кадров, средний возраст исследователей увеличивается, что свидетельствует о низкой мотивации молодых исследователей, доля которых также сокращается в анализируемом периоде (2012-2015 гг.).</w:t>
      </w:r>
    </w:p>
    <w:p w14:paraId="5C4BBBDC" w14:textId="0160FDAC" w:rsidR="00CF565A" w:rsidRDefault="00CF565A" w:rsidP="00CF565A">
      <w:r>
        <w:t>В структуре внутренних затрат на исследования и разработки преобладают внебюджетные источники, доля которых ежегодно увеличивается. Удельный вес вузов в данных затратах, несмотря на сокращение в анализируемом периоде (2012-2015 гг.) остается достаточно высоким, что подтверждает высокий научно-исследовательский потенциал системы высшего образования в республике.</w:t>
      </w:r>
    </w:p>
    <w:p w14:paraId="6072CC73" w14:textId="1FD03304" w:rsidR="00CF565A" w:rsidRDefault="00CF565A" w:rsidP="00CF565A">
      <w:r>
        <w:t xml:space="preserve">По доле инновационных товаров и услуг в общем объеме товаров и услуг Республика Северная Осетия-Алания занимает одно из последних мест в России, в 2015 г. этот показатель составил около 0,1%. Удельный вес </w:t>
      </w:r>
      <w:proofErr w:type="gramStart"/>
      <w:r>
        <w:t>организаций, осуществляющих технологические инновации составлял</w:t>
      </w:r>
      <w:proofErr w:type="gramEnd"/>
      <w:r>
        <w:t xml:space="preserve"> 1,3%, в промышленности – 5%. </w:t>
      </w:r>
    </w:p>
    <w:p w14:paraId="2F1A3657" w14:textId="77777777" w:rsidR="00CF565A" w:rsidRDefault="00CF565A" w:rsidP="00CF565A">
      <w:r>
        <w:t xml:space="preserve">Таким образом, традиционно высокий инновационный потенциал республики не был реализован на протяжении четверти века, что привело к необходимости создания инновационной инфраструктуры практически «с нуля». Точками роста могут выступить ведущие вузы республики, имеющие давние научные традиции и сильный кадровый состав. </w:t>
      </w:r>
    </w:p>
    <w:p w14:paraId="1BA363ED" w14:textId="78D0BBCB" w:rsidR="00CF565A" w:rsidRDefault="00CF565A" w:rsidP="00CF565A">
      <w:r>
        <w:t xml:space="preserve">Связь и информационные технологии. Республика Северная Осетия-Алания занимает лидирующие позиции в Северо-Кавказском федеральном округе по уровню доступности услуг связи. Динамично растет доля пользователей сети Интернет, увеличивается количество абонентов мобильной связи, покрытие оптоволоконной сетью составляет около 95% территории, в т.ч. на труднодоступных горных территориях. Телерадиовещание в цифровом формате осуществляется в г. Владикавказ и прилегающих равнинных территориях республики. В цифровом качестве </w:t>
      </w:r>
      <w:proofErr w:type="gramStart"/>
      <w:r>
        <w:t>доступны</w:t>
      </w:r>
      <w:proofErr w:type="gramEnd"/>
      <w:r>
        <w:t xml:space="preserve"> на первом мультиплексе 10 федеральных телевизионных каналов и 3 радиоканала, на втором мультиплексе – 10 федеральных телевизионных каналов. Сигнал доступен для 95% жителей республики. На территории республики действует четыре оператора подвижной сотовой связи с клиентской базой свыше 1 </w:t>
      </w:r>
      <w:proofErr w:type="gramStart"/>
      <w:r>
        <w:t>млн</w:t>
      </w:r>
      <w:proofErr w:type="gramEnd"/>
      <w:r>
        <w:t xml:space="preserve"> абонентов, в том числе ПАО «МТС»</w:t>
      </w:r>
      <w:r w:rsidR="00BC336C">
        <w:t xml:space="preserve"> – </w:t>
      </w:r>
      <w:r>
        <w:t>372 тыс. абонентов, ПАО «МегаФон»</w:t>
      </w:r>
      <w:r w:rsidR="00BC336C">
        <w:t xml:space="preserve"> – </w:t>
      </w:r>
      <w:r>
        <w:t>326 тыс. абонентов, ПАО «ВымпелКом»</w:t>
      </w:r>
      <w:r w:rsidR="00BC336C">
        <w:t xml:space="preserve"> – </w:t>
      </w:r>
      <w:r>
        <w:t xml:space="preserve">316 тыс. абонентов. </w:t>
      </w:r>
    </w:p>
    <w:p w14:paraId="0C1A9318" w14:textId="663D370A" w:rsidR="00CF565A" w:rsidRPr="00CF565A" w:rsidRDefault="00CF565A" w:rsidP="00CF565A">
      <w:r>
        <w:t>Вместе с тем, существует потребность в повышении доступности стационарного доступа к сети Интернет в домашних хозяйствах, развитие телерадиовещания в труднодоступных горных территориях.</w:t>
      </w:r>
    </w:p>
    <w:p w14:paraId="40D979B4" w14:textId="77777777" w:rsidR="009637FD" w:rsidRPr="000E5653" w:rsidRDefault="009637FD" w:rsidP="000E5653">
      <w:pPr>
        <w:pStyle w:val="4"/>
      </w:pPr>
      <w:bookmarkStart w:id="57" w:name="_Toc498896923"/>
      <w:r w:rsidRPr="000E5653">
        <w:lastRenderedPageBreak/>
        <w:t>Анализ конкурентоспособности по направлению «G4. Инновации и информация»</w:t>
      </w:r>
      <w:bookmarkEnd w:id="57"/>
    </w:p>
    <w:p w14:paraId="33EDD39C" w14:textId="78EACCC3" w:rsidR="002B09A4" w:rsidRPr="00B74CF8" w:rsidRDefault="002B09A4" w:rsidP="002B09A4">
      <w:pPr>
        <w:pStyle w:val="a9"/>
        <w:spacing w:before="120"/>
        <w:rPr>
          <w:noProof/>
        </w:rPr>
      </w:pPr>
      <w:r w:rsidRPr="00B74CF8">
        <w:t xml:space="preserve">Таблица </w:t>
      </w:r>
      <w:fldSimple w:instr=" SEQ Таблица \* ARABIC ">
        <w:r w:rsidR="004A7BD8">
          <w:rPr>
            <w:noProof/>
          </w:rPr>
          <w:t>5</w:t>
        </w:r>
      </w:fldSimple>
      <w:r w:rsidRPr="00B74CF8">
        <w:rPr>
          <w:noProof/>
        </w:rPr>
        <w:t xml:space="preserve"> – Ключевые показатели конкурен</w:t>
      </w:r>
      <w:r>
        <w:rPr>
          <w:noProof/>
        </w:rPr>
        <w:t>т</w:t>
      </w:r>
      <w:r w:rsidRPr="00B74CF8">
        <w:rPr>
          <w:noProof/>
        </w:rPr>
        <w:t xml:space="preserve">оспособности </w:t>
      </w:r>
      <w:r w:rsidRPr="002B09A4">
        <w:rPr>
          <w:noProof/>
        </w:rPr>
        <w:t>по направлению «G4. Инновации и информация»</w:t>
      </w:r>
      <w:r>
        <w:rPr>
          <w:noProof/>
        </w:rPr>
        <w:t xml:space="preserve"> </w:t>
      </w:r>
      <w:r w:rsidRPr="00B74CF8">
        <w:rPr>
          <w:noProof/>
        </w:rPr>
        <w:t>и их характеристика</w:t>
      </w:r>
    </w:p>
    <w:p w14:paraId="45DBD2E6" w14:textId="77777777" w:rsidR="002B09A4" w:rsidRPr="00B74CF8" w:rsidRDefault="002B09A4" w:rsidP="002B09A4">
      <w:r w:rsidRPr="00B74CF8">
        <w:rPr>
          <w:noProof/>
          <w:lang w:eastAsia="ru-RU"/>
        </w:rPr>
        <w:drawing>
          <wp:inline distT="0" distB="0" distL="0" distR="0" wp14:anchorId="5E8FD886" wp14:editId="4F726698">
            <wp:extent cx="6120130" cy="2997264"/>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2997264"/>
                    </a:xfrm>
                    <a:prstGeom prst="rect">
                      <a:avLst/>
                    </a:prstGeom>
                    <a:noFill/>
                    <a:ln>
                      <a:noFill/>
                    </a:ln>
                  </pic:spPr>
                </pic:pic>
              </a:graphicData>
            </a:graphic>
          </wp:inline>
        </w:drawing>
      </w:r>
    </w:p>
    <w:p w14:paraId="1D36A97C" w14:textId="77777777" w:rsidR="002B09A4" w:rsidRPr="00B74CF8" w:rsidRDefault="002B09A4" w:rsidP="002B09A4">
      <w:pPr>
        <w:jc w:val="left"/>
        <w:rPr>
          <w:sz w:val="18"/>
        </w:rPr>
      </w:pPr>
      <w:r w:rsidRPr="00B74CF8">
        <w:rPr>
          <w:sz w:val="18"/>
        </w:rPr>
        <w:t>Источник: AV RCI-2016. Данные за 2014 г.</w:t>
      </w:r>
      <w:r w:rsidRPr="00B74CF8">
        <w:rPr>
          <w:sz w:val="18"/>
        </w:rPr>
        <w:br/>
        <w:t>* Примечание: ЮПР – Южный полюс роста, ГС – Группа сравнения.</w:t>
      </w:r>
    </w:p>
    <w:p w14:paraId="5510AB0D" w14:textId="77777777" w:rsidR="002B09A4" w:rsidRPr="00B74CF8" w:rsidRDefault="002B09A4" w:rsidP="00542448">
      <w:pPr>
        <w:pStyle w:val="a1"/>
        <w:numPr>
          <w:ilvl w:val="0"/>
          <w:numId w:val="33"/>
        </w:numPr>
      </w:pPr>
      <w:r w:rsidRPr="00B74CF8">
        <w:t>В Республике Северная Осетия-Алания низкий уровень развития информатизации и связи (77 место в России и 4 место в группе сравнения).</w:t>
      </w:r>
    </w:p>
    <w:p w14:paraId="7B7EE39E" w14:textId="77777777" w:rsidR="002B09A4" w:rsidRPr="00B74CF8" w:rsidRDefault="002B09A4" w:rsidP="00542448">
      <w:pPr>
        <w:pStyle w:val="a1"/>
        <w:numPr>
          <w:ilvl w:val="1"/>
          <w:numId w:val="33"/>
        </w:numPr>
      </w:pPr>
      <w:r w:rsidRPr="00B74CF8">
        <w:t>По числу абонентских терминалов сотовой связи на 1000 жителей Республика Северная Осетия-Алания занимает 3 место в группе сравнения и 75 место в России.</w:t>
      </w:r>
    </w:p>
    <w:p w14:paraId="4DEF12B1" w14:textId="77777777" w:rsidR="002B09A4" w:rsidRPr="00B74CF8" w:rsidRDefault="002B09A4" w:rsidP="00542448">
      <w:pPr>
        <w:pStyle w:val="a1"/>
        <w:numPr>
          <w:ilvl w:val="1"/>
          <w:numId w:val="33"/>
        </w:numPr>
      </w:pPr>
      <w:r w:rsidRPr="00B74CF8">
        <w:t>По объему затрат на информационные и коммуникационные технологии на 1 жителя Республика Северная Осетия-Алания занимает 5 место в группе сравнения и 77 место в России.</w:t>
      </w:r>
    </w:p>
    <w:p w14:paraId="67ACF886" w14:textId="5648BAF9" w:rsidR="002B09A4" w:rsidRPr="00B74CF8" w:rsidRDefault="002B09A4" w:rsidP="00542448">
      <w:pPr>
        <w:pStyle w:val="a1"/>
        <w:numPr>
          <w:ilvl w:val="1"/>
          <w:numId w:val="33"/>
        </w:numPr>
      </w:pPr>
      <w:r w:rsidRPr="00B74CF8">
        <w:t>При этом наравне с развитой информационно-коммуникационной инфраструктурой экономика респуб</w:t>
      </w:r>
      <w:r w:rsidR="00984AAC">
        <w:t>лики отличается низким уровнем компьютеризации</w:t>
      </w:r>
      <w:r w:rsidRPr="00B74CF8">
        <w:t>. По количеству персональных компьютеров на 100 работников республика занимает 8 место в группе сравнения и 81 в России. Отчасти это отставание обусловлено отраслевой структурой занятости.</w:t>
      </w:r>
    </w:p>
    <w:p w14:paraId="71C71FEB" w14:textId="77777777" w:rsidR="002B09A4" w:rsidRPr="00B74CF8" w:rsidRDefault="002B09A4" w:rsidP="00542448">
      <w:pPr>
        <w:pStyle w:val="a1"/>
        <w:numPr>
          <w:ilvl w:val="0"/>
          <w:numId w:val="33"/>
        </w:numPr>
      </w:pPr>
      <w:r w:rsidRPr="00B74CF8">
        <w:t>Республика Северная Осетия-Алания имеет потенциал роста инноваций на стадии исследований и разработок, однако текущие возможности не переходят в создание регионального инновационного продукта.</w:t>
      </w:r>
    </w:p>
    <w:p w14:paraId="7F206225" w14:textId="77777777" w:rsidR="002B09A4" w:rsidRPr="00B74CF8" w:rsidRDefault="002B09A4" w:rsidP="00542448">
      <w:pPr>
        <w:pStyle w:val="a1"/>
        <w:numPr>
          <w:ilvl w:val="1"/>
          <w:numId w:val="33"/>
        </w:numPr>
      </w:pPr>
      <w:r w:rsidRPr="00B74CF8">
        <w:t>По численности персонала, занятого научными исследованиями и разработками республика занимает 8 место в группе сравнения (64 место в России), по численности исследователей с учеными степенями – 5 место в группе сравнения (55 место в России).</w:t>
      </w:r>
    </w:p>
    <w:p w14:paraId="18621550" w14:textId="77777777" w:rsidR="002B09A4" w:rsidRPr="00B74CF8" w:rsidRDefault="002B09A4" w:rsidP="00542448">
      <w:pPr>
        <w:pStyle w:val="a1"/>
        <w:numPr>
          <w:ilvl w:val="1"/>
          <w:numId w:val="33"/>
        </w:numPr>
      </w:pPr>
      <w:r w:rsidRPr="00B74CF8">
        <w:t>Несмотря на высокие позиции по выданным патентам в группе сравнения (3 место по патентам на изобретения, 1 место по патентам на промышленные образцы), на российском уровне позиции не высокие. При этом динамика указывает на наличие возможностей инновационного развития.</w:t>
      </w:r>
    </w:p>
    <w:p w14:paraId="05D858E3" w14:textId="77777777" w:rsidR="002B09A4" w:rsidRPr="00B74CF8" w:rsidRDefault="002B09A4" w:rsidP="00542448">
      <w:pPr>
        <w:pStyle w:val="a1"/>
        <w:numPr>
          <w:ilvl w:val="1"/>
          <w:numId w:val="33"/>
        </w:numPr>
      </w:pPr>
      <w:r w:rsidRPr="00B74CF8">
        <w:t>Объем инновационной продукции в республике очень низок и стремится к «нулю». Это свидетельствует о низкой результативности инновационной деятельности в экономике региона.</w:t>
      </w:r>
    </w:p>
    <w:p w14:paraId="57D6A021" w14:textId="77777777" w:rsidR="002B09A4" w:rsidRPr="00B74CF8" w:rsidRDefault="002B09A4" w:rsidP="00542448">
      <w:pPr>
        <w:pStyle w:val="a1"/>
        <w:numPr>
          <w:ilvl w:val="0"/>
          <w:numId w:val="33"/>
        </w:numPr>
      </w:pPr>
      <w:r w:rsidRPr="00B74CF8">
        <w:lastRenderedPageBreak/>
        <w:t>Уровень внедрения технологических инноваций в Республике Северная Осетия-Алания крайне низок (79 место в России, 7 место в группе сравнения).</w:t>
      </w:r>
    </w:p>
    <w:p w14:paraId="5FC9FD82" w14:textId="77777777" w:rsidR="002B09A4" w:rsidRPr="00B74CF8" w:rsidRDefault="002B09A4" w:rsidP="00542448">
      <w:pPr>
        <w:pStyle w:val="a1"/>
        <w:numPr>
          <w:ilvl w:val="1"/>
          <w:numId w:val="33"/>
        </w:numPr>
      </w:pPr>
      <w:r w:rsidRPr="00B74CF8">
        <w:t>По уровню внедрения технологических инноваций республика уступает группе сравнения (передовые технологии в республике не создаются, по используемым передовым технологиям республика занимает 80 место в России и 8 место в группе сравнения).</w:t>
      </w:r>
    </w:p>
    <w:p w14:paraId="630F572A" w14:textId="77777777" w:rsidR="002B09A4" w:rsidRPr="00B74CF8" w:rsidRDefault="002B09A4" w:rsidP="00542448">
      <w:pPr>
        <w:pStyle w:val="a1"/>
        <w:numPr>
          <w:ilvl w:val="1"/>
          <w:numId w:val="33"/>
        </w:numPr>
      </w:pPr>
      <w:r w:rsidRPr="00B74CF8">
        <w:t>По затратам на технологические инновации республика занимает 72 место в России и 4 место в группе сравнения.</w:t>
      </w:r>
    </w:p>
    <w:p w14:paraId="23E523F9" w14:textId="77777777" w:rsidR="009637FD" w:rsidRDefault="009637FD" w:rsidP="009637FD">
      <w:pPr>
        <w:pStyle w:val="3"/>
      </w:pPr>
      <w:bookmarkStart w:id="58" w:name="_Toc497956539"/>
      <w:bookmarkStart w:id="59" w:name="_Toc498896924"/>
      <w:bookmarkStart w:id="60" w:name="_Toc506935074"/>
      <w:r w:rsidRPr="0042795A">
        <w:t>G5. Природные ресурсы и устойчивое развитие</w:t>
      </w:r>
      <w:bookmarkEnd w:id="58"/>
      <w:bookmarkEnd w:id="59"/>
      <w:bookmarkEnd w:id="60"/>
    </w:p>
    <w:p w14:paraId="584EB2F6" w14:textId="3589FF13" w:rsidR="009637FD" w:rsidRPr="009637FD" w:rsidRDefault="009637FD" w:rsidP="009637FD">
      <w:pPr>
        <w:pStyle w:val="4"/>
      </w:pPr>
      <w:bookmarkStart w:id="61" w:name="_Toc498896925"/>
      <w:r w:rsidRPr="009637FD">
        <w:t xml:space="preserve">Оценка использования природных ресурсов </w:t>
      </w:r>
      <w:bookmarkEnd w:id="61"/>
      <w:r w:rsidRPr="009637FD">
        <w:t>РСО-Алания</w:t>
      </w:r>
    </w:p>
    <w:p w14:paraId="5E346613" w14:textId="77777777" w:rsidR="009637FD" w:rsidRDefault="009637FD" w:rsidP="009637FD">
      <w:proofErr w:type="gramStart"/>
      <w:r w:rsidRPr="00F36D6F">
        <w:t xml:space="preserve">На территории РСО-Алания сосредоточены </w:t>
      </w:r>
      <w:r w:rsidRPr="00F36D6F">
        <w:rPr>
          <w:b/>
        </w:rPr>
        <w:t>уникальные рекреационные ресурсы</w:t>
      </w:r>
      <w:r w:rsidRPr="00F36D6F">
        <w:t>: мягкий климат с высокой продолжительностью солнечного сияния в горной зоне (сопоставимой с показателями Швейцарии, Австрии и Италии), обширные горные территории с живописными природными ландшафтами и уникальными природными объектами, богатым животным и растительным миром</w:t>
      </w:r>
      <w:r>
        <w:t>, создающие</w:t>
      </w:r>
      <w:r w:rsidRPr="00F36D6F">
        <w:t xml:space="preserve"> благоприятные условия для создания</w:t>
      </w:r>
      <w:r>
        <w:t xml:space="preserve"> и развития горно-климатических</w:t>
      </w:r>
      <w:r w:rsidRPr="00F36D6F">
        <w:t xml:space="preserve"> </w:t>
      </w:r>
      <w:r>
        <w:t xml:space="preserve">и </w:t>
      </w:r>
      <w:r w:rsidRPr="00F36D6F">
        <w:t>горнолыжных курортов круглогодичного функционирования и развития экстремальных форм рекреации.</w:t>
      </w:r>
      <w:proofErr w:type="gramEnd"/>
      <w:r>
        <w:t xml:space="preserve"> </w:t>
      </w:r>
      <w:r w:rsidRPr="00B74CF8">
        <w:t xml:space="preserve">Большое количество минеральных источников, разнообразных по составу и свойствам, создает объективные предпосылки для развития на территории республики курортно-оздоровительного сектора экономики и для существенного увеличения объемов промышленного розлива столовых и лечебно-столовых минеральных вод. Имеющиеся запасы </w:t>
      </w:r>
      <w:proofErr w:type="gramStart"/>
      <w:r w:rsidRPr="00B74CF8">
        <w:t>лечебных</w:t>
      </w:r>
      <w:proofErr w:type="gramEnd"/>
      <w:r w:rsidRPr="00B74CF8">
        <w:t xml:space="preserve"> </w:t>
      </w:r>
      <w:r>
        <w:t xml:space="preserve">глин-тереклитов </w:t>
      </w:r>
      <w:r w:rsidRPr="00B74CF8">
        <w:t>позволяют обеспечить сырьем лечебные и санаторно-курортные учреждения региона на долгие годы.</w:t>
      </w:r>
    </w:p>
    <w:p w14:paraId="7B73E982" w14:textId="4EE5F003" w:rsidR="000E5653" w:rsidRDefault="000E5653" w:rsidP="009637FD">
      <w:r>
        <w:t xml:space="preserve">Несмотря на имеющийся значительный рекреационный </w:t>
      </w:r>
      <w:proofErr w:type="gramStart"/>
      <w:r>
        <w:t>потенциал</w:t>
      </w:r>
      <w:proofErr w:type="gramEnd"/>
      <w:r>
        <w:t xml:space="preserve"> природные рекреационные ресурсы в республике используются неэффективно: </w:t>
      </w:r>
      <w:r w:rsidR="003321D1">
        <w:t xml:space="preserve">наблюдается </w:t>
      </w:r>
      <w:r>
        <w:t>незначительный объём туристского потока</w:t>
      </w:r>
      <w:r w:rsidR="003321D1">
        <w:t xml:space="preserve">, нехватка качественных средств размещения, </w:t>
      </w:r>
      <w:r>
        <w:t>неразвитость лечебно-оздоровительного направления</w:t>
      </w:r>
      <w:r w:rsidR="003321D1">
        <w:t>, плохое техническое состояние бальнеологической инфраструктуры, недостаточный уровень развития горнолыжных курортов (недостаточная пропускная способность и отсутствие современной горнолыжной и сопутствующей инфраструктуры)</w:t>
      </w:r>
    </w:p>
    <w:p w14:paraId="1B3CD786" w14:textId="77777777" w:rsidR="009637FD" w:rsidRPr="00B74CF8" w:rsidRDefault="009637FD" w:rsidP="009637FD">
      <w:proofErr w:type="gramStart"/>
      <w:r w:rsidRPr="00B74CF8">
        <w:t xml:space="preserve">Наиболее распространенными </w:t>
      </w:r>
      <w:r w:rsidRPr="008C4D68">
        <w:rPr>
          <w:b/>
        </w:rPr>
        <w:t>полезными ископаемыми</w:t>
      </w:r>
      <w:r w:rsidRPr="00B74CF8">
        <w:t xml:space="preserve"> в регионе являются полиметаллические руды, содержащие, главным образом, цинк, свинец</w:t>
      </w:r>
      <w:r>
        <w:t>, медь, серебро, кадмий, висмут</w:t>
      </w:r>
      <w:r w:rsidRPr="00B74CF8">
        <w:t>.</w:t>
      </w:r>
      <w:proofErr w:type="gramEnd"/>
      <w:r>
        <w:t xml:space="preserve"> </w:t>
      </w:r>
      <w:r w:rsidRPr="00B74CF8">
        <w:t xml:space="preserve">Наиболее </w:t>
      </w:r>
      <w:r>
        <w:t>перспективным</w:t>
      </w:r>
      <w:r w:rsidRPr="00B74CF8">
        <w:t xml:space="preserve">, </w:t>
      </w:r>
      <w:r>
        <w:t>с точки зрения</w:t>
      </w:r>
      <w:r w:rsidRPr="00B74CF8">
        <w:t xml:space="preserve"> обеспеченности ресурсами, </w:t>
      </w:r>
      <w:r>
        <w:t xml:space="preserve">является </w:t>
      </w:r>
      <w:proofErr w:type="spellStart"/>
      <w:r>
        <w:t>Джимидонское</w:t>
      </w:r>
      <w:proofErr w:type="spellEnd"/>
      <w:r>
        <w:t xml:space="preserve"> месторождение, п</w:t>
      </w:r>
      <w:r w:rsidRPr="00B74CF8">
        <w:t>ри этом имеющиеся объемы сырья пока не смогли заинтересовать крупных инвестор</w:t>
      </w:r>
      <w:r>
        <w:t xml:space="preserve">ов, имеющих финансовые ресурсы в объёме, </w:t>
      </w:r>
      <w:r w:rsidRPr="00B74CF8">
        <w:t>необходимо</w:t>
      </w:r>
      <w:r>
        <w:t>м</w:t>
      </w:r>
      <w:r w:rsidRPr="00B74CF8">
        <w:t xml:space="preserve"> для </w:t>
      </w:r>
      <w:r>
        <w:t xml:space="preserve">эффективной </w:t>
      </w:r>
      <w:r w:rsidRPr="00B74CF8">
        <w:t>разработки</w:t>
      </w:r>
      <w:r>
        <w:t xml:space="preserve"> месторождения</w:t>
      </w:r>
      <w:r w:rsidRPr="00B74CF8">
        <w:t>.</w:t>
      </w:r>
    </w:p>
    <w:p w14:paraId="0824E362" w14:textId="77777777" w:rsidR="009637FD" w:rsidRDefault="009637FD" w:rsidP="009637FD">
      <w:r w:rsidRPr="00B74CF8">
        <w:t xml:space="preserve">На территории республики разведано 4 </w:t>
      </w:r>
      <w:r w:rsidRPr="009C6FC6">
        <w:t xml:space="preserve">месторождения нефти и выявлено несколько перспективных нефтегазоносных площадей. </w:t>
      </w:r>
      <w:r w:rsidRPr="00B74CF8">
        <w:t>Изменение запасов нефти в последние годы незначительное в связи с отсутствием прироста за счет геологоразведочных работ и низких уровней добычи на эксплуатируемых месторождениях. В целом, месторождения в Осетии в основном низкого качества: добываемая в них нефть содержит примесь сероводорода и для ее дальнейшего использования необходима очистка, что ведет к дополнительным затратам и снижению рентабельности при переработке.</w:t>
      </w:r>
      <w:r>
        <w:t xml:space="preserve"> </w:t>
      </w:r>
      <w:r w:rsidRPr="00B74CF8">
        <w:t>Существу</w:t>
      </w:r>
      <w:r>
        <w:t>ют также</w:t>
      </w:r>
      <w:r w:rsidRPr="00B74CF8">
        <w:t xml:space="preserve"> проблем</w:t>
      </w:r>
      <w:r>
        <w:t>ы</w:t>
      </w:r>
      <w:r w:rsidRPr="00B74CF8">
        <w:t xml:space="preserve"> освоения нефтяных ресурсов</w:t>
      </w:r>
      <w:r>
        <w:t>, связанные с глубоким залеганием основных балансовых запасов нефти и обводненностью месторождений.</w:t>
      </w:r>
    </w:p>
    <w:p w14:paraId="0A33E6D2" w14:textId="32405AAF" w:rsidR="009637FD" w:rsidRPr="00B74CF8" w:rsidRDefault="009637FD" w:rsidP="009637FD">
      <w:r w:rsidRPr="00B74CF8">
        <w:t xml:space="preserve">В республике находится уникальное по своим запасам </w:t>
      </w:r>
      <w:proofErr w:type="spellStart"/>
      <w:r w:rsidRPr="00B74CF8">
        <w:t>Боснинское</w:t>
      </w:r>
      <w:proofErr w:type="spellEnd"/>
      <w:r w:rsidRPr="00B74CF8">
        <w:t xml:space="preserve"> месторождение доломитов. Сырье, добываемое на месторождении, удовлетворяет </w:t>
      </w:r>
      <w:proofErr w:type="gramStart"/>
      <w:r w:rsidRPr="00B74CF8">
        <w:t>требованиям</w:t>
      </w:r>
      <w:proofErr w:type="gramEnd"/>
      <w:r w:rsidRPr="00B74CF8">
        <w:t xml:space="preserve"> предъявляемым к доломитам для металлургии и для стекольной промышленности. Запасы доломитов данного месторождения составляют 70,7% доломитового сырья для стекольной промышленности или 10,2% доломитов для металлургии от общероссийских запасов.</w:t>
      </w:r>
      <w:r>
        <w:t xml:space="preserve"> </w:t>
      </w:r>
      <w:r w:rsidRPr="00B74CF8">
        <w:t xml:space="preserve">Длиннодолинское месторождение известняков для химической промышленности также </w:t>
      </w:r>
      <w:r w:rsidRPr="00B74CF8">
        <w:lastRenderedPageBreak/>
        <w:t>является одним из основных месторождений карбонатного сырья в России.</w:t>
      </w:r>
      <w:r w:rsidR="003321D1">
        <w:t xml:space="preserve"> </w:t>
      </w:r>
      <w:r w:rsidR="003321D1" w:rsidRPr="00B74CF8">
        <w:t xml:space="preserve">Месторождение эксплуатируется Терским известковым заводом (объем годовой добычи около 25 </w:t>
      </w:r>
      <w:proofErr w:type="spellStart"/>
      <w:r w:rsidR="003321D1" w:rsidRPr="00B74CF8">
        <w:t>тыс.т</w:t>
      </w:r>
      <w:proofErr w:type="spellEnd"/>
      <w:r w:rsidR="003321D1" w:rsidRPr="00B74CF8">
        <w:t>).</w:t>
      </w:r>
    </w:p>
    <w:p w14:paraId="77E68E51" w14:textId="3E03A238" w:rsidR="003321D1" w:rsidRDefault="009637FD" w:rsidP="003321D1">
      <w:r>
        <w:t>В</w:t>
      </w:r>
      <w:r w:rsidRPr="00B74CF8">
        <w:t xml:space="preserve"> горной части республики расположены месторождения гранитов, кровельных сланцев, мраморов, мраморизованных известняков, доломитов, мергелей, известняков и др. Месторождения песков, глин, песчано-гравийных материалов приурочены к равнинной территории. Имеются значительные запасы сырья для производства базальтового волокна.</w:t>
      </w:r>
      <w:r>
        <w:t xml:space="preserve"> Ш</w:t>
      </w:r>
      <w:r w:rsidRPr="00B425D5">
        <w:t>ирок</w:t>
      </w:r>
      <w:r>
        <w:t>ий</w:t>
      </w:r>
      <w:r w:rsidRPr="00B425D5">
        <w:t xml:space="preserve"> спектр собственных запасов </w:t>
      </w:r>
      <w:r>
        <w:t>строительного сырья обеспечивает</w:t>
      </w:r>
      <w:r w:rsidRPr="00B425D5">
        <w:t xml:space="preserve"> хорошие условия для интенсивного развития производства строительных материалов </w:t>
      </w:r>
      <w:r>
        <w:t xml:space="preserve">и строительной </w:t>
      </w:r>
      <w:r w:rsidRPr="00B425D5">
        <w:t xml:space="preserve">отрасли. </w:t>
      </w:r>
      <w:r w:rsidR="003321D1" w:rsidRPr="00B74CF8">
        <w:t xml:space="preserve">В 2008 г. </w:t>
      </w:r>
      <w:proofErr w:type="spellStart"/>
      <w:r w:rsidR="003321D1" w:rsidRPr="00B74CF8">
        <w:t>Алагирское</w:t>
      </w:r>
      <w:proofErr w:type="spellEnd"/>
      <w:r w:rsidR="003321D1" w:rsidRPr="00B74CF8">
        <w:t xml:space="preserve"> месторождение</w:t>
      </w:r>
      <w:r w:rsidR="00265F93">
        <w:t xml:space="preserve"> </w:t>
      </w:r>
      <w:r w:rsidR="003321D1" w:rsidRPr="00B74CF8">
        <w:t>цементных мергелей было передано в пользование ООО «УГМК</w:t>
      </w:r>
      <w:r w:rsidR="00BC336C">
        <w:t xml:space="preserve"> – </w:t>
      </w:r>
      <w:r w:rsidR="003321D1" w:rsidRPr="00B74CF8">
        <w:t>Цемент», которым в том же году было начато строительство первого в республике цементного завода. Однако в 2012 г. строительство цементного завода в Алагирском районе было заморожено инвесторами в связи с многочисленными протестами жителей республики, опасающихся пагубного влияния нового завода на экологию Алагирского района. Деятельность ООО «УГМК</w:t>
      </w:r>
      <w:r w:rsidR="00BC336C">
        <w:t xml:space="preserve"> – </w:t>
      </w:r>
      <w:r w:rsidR="003321D1" w:rsidRPr="00B74CF8">
        <w:t>Цемент» на территории республики в настоящее время приостановлена.</w:t>
      </w:r>
    </w:p>
    <w:p w14:paraId="4E3F01AB" w14:textId="4DA10B70" w:rsidR="00EE59E1" w:rsidRPr="00B74CF8" w:rsidRDefault="00EE59E1" w:rsidP="003321D1">
      <w:r>
        <w:t>В целом имеющиеся на территории республики ресурсы полезных ископаемых используются пока недостаточно эффективно.</w:t>
      </w:r>
    </w:p>
    <w:p w14:paraId="24E46A3D" w14:textId="7C16CA84" w:rsidR="00B86186" w:rsidRPr="00B86186" w:rsidRDefault="009637FD" w:rsidP="00B86186">
      <w:r w:rsidRPr="00B74CF8">
        <w:t>РСО-Алания располагает значительными ресурсам</w:t>
      </w:r>
      <w:r>
        <w:t xml:space="preserve">и </w:t>
      </w:r>
      <w:r w:rsidRPr="00FB3883">
        <w:rPr>
          <w:b/>
        </w:rPr>
        <w:t>поверхностных и подземных вод</w:t>
      </w:r>
      <w:r>
        <w:t xml:space="preserve">; </w:t>
      </w:r>
      <w:r w:rsidRPr="00B74CF8">
        <w:t>имеет значительный энергетический потенциал многочисленных горных рек, который используется шестью гидроэлектростанциями.</w:t>
      </w:r>
      <w:r w:rsidRPr="00B425D5">
        <w:t xml:space="preserve"> </w:t>
      </w:r>
      <w:r>
        <w:t>При этом</w:t>
      </w:r>
      <w:r w:rsidRPr="00B425D5">
        <w:t xml:space="preserve"> качество воды в </w:t>
      </w:r>
      <w:r w:rsidR="00FD2C3D">
        <w:t xml:space="preserve">значительной части </w:t>
      </w:r>
      <w:r w:rsidRPr="00B425D5">
        <w:t>водных объект</w:t>
      </w:r>
      <w:r w:rsidR="00FD2C3D">
        <w:t>ов</w:t>
      </w:r>
      <w:r w:rsidRPr="00B425D5">
        <w:t xml:space="preserve"> </w:t>
      </w:r>
      <w:r>
        <w:t>республики остается неудовлетворительным, к</w:t>
      </w:r>
      <w:r w:rsidRPr="00B425D5">
        <w:t>онцентрации наиболее распространенных загрязняющих веществ (органические и биогенные вещества, соединения металлов) стабильно превыша</w:t>
      </w:r>
      <w:r>
        <w:t>ют</w:t>
      </w:r>
      <w:r w:rsidRPr="00B425D5">
        <w:t xml:space="preserve"> допустимые нормы.</w:t>
      </w:r>
      <w:r w:rsidR="00FD2C3D">
        <w:t xml:space="preserve"> </w:t>
      </w:r>
      <w:r w:rsidR="00B86186" w:rsidRPr="00B86186">
        <w:t>Основными загрязнителями поверхностных водных объектов на территории РСО-Алания выступают предприятия водопроводно-канализационного хозяйства, цветной металлургии, перерабатывающей промышленности. Ключевой проблемой является неудовлетворительное состояние очистных сооружений, обусловленное высоким уровнем их физического износа (84%), результатом чего является высокая доля загрязненных стоков в общем объёме</w:t>
      </w:r>
      <w:r w:rsidR="00AB4536">
        <w:t xml:space="preserve"> </w:t>
      </w:r>
      <w:r w:rsidR="00B86186" w:rsidRPr="00B86186">
        <w:t>отводимых в реки сточных вод – более 70%.</w:t>
      </w:r>
    </w:p>
    <w:p w14:paraId="7439DBFD" w14:textId="18573C1F" w:rsidR="009637FD" w:rsidRPr="00B74CF8" w:rsidRDefault="00FD2C3D" w:rsidP="009637FD">
      <w:r>
        <w:t>Существуют проекты, предусматривающие обеспечение населенных пунктов республики питьевой водой высокого качества за счет подачи воды самотеком из горных родников, а также розлив и экспорт этой воды, но до настоящего времени эти проекты не реализованы ввиду ряда технических сложностей реализации и высокой стоимости.</w:t>
      </w:r>
    </w:p>
    <w:p w14:paraId="6A5EAD6A" w14:textId="214088D8" w:rsidR="004B0402" w:rsidRDefault="009637FD" w:rsidP="009637FD">
      <w:r>
        <w:t xml:space="preserve">Республика обладает существенными </w:t>
      </w:r>
      <w:r w:rsidRPr="00FB3883">
        <w:rPr>
          <w:b/>
        </w:rPr>
        <w:t>лесными ресурсами</w:t>
      </w:r>
      <w:r>
        <w:t>: о</w:t>
      </w:r>
      <w:r w:rsidRPr="00B74CF8">
        <w:t>бщая площадь лесов на территории РСО-Алания составляет 240,9 тыс. га</w:t>
      </w:r>
      <w:proofErr w:type="gramStart"/>
      <w:r w:rsidRPr="00B74CF8">
        <w:t>.</w:t>
      </w:r>
      <w:proofErr w:type="gramEnd"/>
      <w:r w:rsidRPr="00B74CF8">
        <w:t xml:space="preserve"> </w:t>
      </w:r>
      <w:r>
        <w:t>(</w:t>
      </w:r>
      <w:proofErr w:type="gramStart"/>
      <w:r>
        <w:t>г</w:t>
      </w:r>
      <w:proofErr w:type="gramEnd"/>
      <w:r w:rsidRPr="00B74CF8">
        <w:t xml:space="preserve">лавной лесообразующей породой является бук восточный, </w:t>
      </w:r>
      <w:r>
        <w:t>а также</w:t>
      </w:r>
      <w:r w:rsidRPr="00B74CF8">
        <w:t xml:space="preserve"> берёза, граб</w:t>
      </w:r>
      <w:r>
        <w:t xml:space="preserve">, </w:t>
      </w:r>
      <w:r w:rsidRPr="00B74CF8">
        <w:t>сосна</w:t>
      </w:r>
      <w:r>
        <w:t xml:space="preserve">). </w:t>
      </w:r>
      <w:r w:rsidR="004B0402">
        <w:t>С 20</w:t>
      </w:r>
      <w:r w:rsidR="004B0402" w:rsidRPr="004B0402">
        <w:t>14 г</w:t>
      </w:r>
      <w:r w:rsidR="004B0402">
        <w:t>.</w:t>
      </w:r>
      <w:r w:rsidR="004B0402" w:rsidRPr="004B0402">
        <w:t xml:space="preserve"> на территории республики </w:t>
      </w:r>
      <w:r w:rsidR="004B0402">
        <w:t xml:space="preserve">успешно </w:t>
      </w:r>
      <w:r w:rsidR="004B0402" w:rsidRPr="004B0402">
        <w:t>реализ</w:t>
      </w:r>
      <w:r w:rsidR="004B0402">
        <w:t>у</w:t>
      </w:r>
      <w:r w:rsidR="004B0402" w:rsidRPr="004B0402">
        <w:t>ется приоритетный инвестиционный проект ЗАО «</w:t>
      </w:r>
      <w:proofErr w:type="spellStart"/>
      <w:r w:rsidR="004B0402" w:rsidRPr="004B0402">
        <w:t>Рокос</w:t>
      </w:r>
      <w:proofErr w:type="spellEnd"/>
      <w:r w:rsidR="004B0402" w:rsidRPr="004B0402">
        <w:t>»</w:t>
      </w:r>
      <w:r w:rsidR="004B0402">
        <w:t xml:space="preserve"> </w:t>
      </w:r>
      <w:r w:rsidR="004B0402" w:rsidRPr="004B0402">
        <w:t xml:space="preserve">в области лесных отношений «Производство </w:t>
      </w:r>
      <w:r w:rsidR="004B0402">
        <w:t>мебели из массива мощностью 200 000 стульев и 50 </w:t>
      </w:r>
      <w:r w:rsidR="004B0402" w:rsidRPr="004B0402">
        <w:t xml:space="preserve">000 столов в год» с ежегодным объемом изъятия древесины 26,5 тыс. </w:t>
      </w:r>
      <w:proofErr w:type="spellStart"/>
      <w:r w:rsidR="004B0402" w:rsidRPr="004B0402">
        <w:t>куб.м</w:t>
      </w:r>
      <w:proofErr w:type="spellEnd"/>
      <w:r w:rsidR="004B0402" w:rsidRPr="004B0402">
        <w:t>.</w:t>
      </w:r>
    </w:p>
    <w:p w14:paraId="6AB96075" w14:textId="4D2F99EB" w:rsidR="009637FD" w:rsidRPr="00B74CF8" w:rsidRDefault="009637FD" w:rsidP="009637FD">
      <w:r w:rsidRPr="00B74CF8">
        <w:t xml:space="preserve">Наличие богатых </w:t>
      </w:r>
      <w:r w:rsidRPr="00FB3883">
        <w:rPr>
          <w:b/>
        </w:rPr>
        <w:t>биологических ресурсов</w:t>
      </w:r>
      <w:r w:rsidRPr="00B74CF8">
        <w:t xml:space="preserve"> обуславливает значительный потенциал развития в республике экологического, а также охотничьего и рыболовного туризма.</w:t>
      </w:r>
    </w:p>
    <w:p w14:paraId="64B669E7" w14:textId="77777777" w:rsidR="009637FD" w:rsidRDefault="009637FD" w:rsidP="009637FD">
      <w:pPr>
        <w:rPr>
          <w:rFonts w:cs="Arial"/>
        </w:rPr>
      </w:pPr>
      <w:proofErr w:type="gramStart"/>
      <w:r w:rsidRPr="0038101C">
        <w:rPr>
          <w:rFonts w:cs="Arial"/>
        </w:rPr>
        <w:t xml:space="preserve">Увеличение антропогенной нагрузки на природную среду приводит к ухудшению параметров экологической ситуации: </w:t>
      </w:r>
      <w:r w:rsidRPr="0038101C">
        <w:t xml:space="preserve">деградация наиболее посещаемых природных ландшафтов и снижение биоразнообразия, уменьшение площади сельскохозяйственных угодий и снижение плодородия почв, высокие темпы накопления отходов производства и потребления при слабом уровне развития их вторичной переработки, загрязнение </w:t>
      </w:r>
      <w:r w:rsidRPr="0038101C">
        <w:rPr>
          <w:rFonts w:cs="Arial"/>
          <w:spacing w:val="2"/>
          <w:sz w:val="21"/>
          <w:szCs w:val="21"/>
          <w:shd w:val="clear" w:color="auto" w:fill="FFFFFF"/>
        </w:rPr>
        <w:t>атмосферного воздуха (особенно в крупных населенных пунктах), загрязнение водных объектов неочищенными и недостаточно очищенными сточными водами</w:t>
      </w:r>
      <w:r w:rsidRPr="0038101C">
        <w:t xml:space="preserve"> и</w:t>
      </w:r>
      <w:proofErr w:type="gramEnd"/>
      <w:r w:rsidRPr="0038101C">
        <w:t xml:space="preserve"> т.д.</w:t>
      </w:r>
      <w:r w:rsidRPr="0038101C">
        <w:rPr>
          <w:rFonts w:cs="Arial"/>
        </w:rPr>
        <w:t xml:space="preserve">, что негативно сказывается на качестве жизни населения, и может негативно отразиться на конкурентоспособности </w:t>
      </w:r>
      <w:r>
        <w:rPr>
          <w:rFonts w:cs="Arial"/>
        </w:rPr>
        <w:t xml:space="preserve">ряда </w:t>
      </w:r>
      <w:r w:rsidRPr="0038101C">
        <w:rPr>
          <w:rFonts w:cs="Arial"/>
        </w:rPr>
        <w:t>ключевых отраслей региональной экономики</w:t>
      </w:r>
      <w:r>
        <w:rPr>
          <w:rFonts w:cs="Arial"/>
        </w:rPr>
        <w:t xml:space="preserve"> (туризм и рекреация, производство качественных и экологичных продуктов питания)</w:t>
      </w:r>
      <w:r w:rsidRPr="0038101C">
        <w:rPr>
          <w:rFonts w:cs="Arial"/>
        </w:rPr>
        <w:t>.</w:t>
      </w:r>
    </w:p>
    <w:p w14:paraId="4509B75B" w14:textId="6A2BC26D" w:rsidR="009637FD" w:rsidRPr="0038101C" w:rsidRDefault="009637FD" w:rsidP="009637FD">
      <w:pPr>
        <w:rPr>
          <w:rFonts w:cs="Arial"/>
        </w:rPr>
      </w:pPr>
      <w:r w:rsidRPr="009C6FC6">
        <w:rPr>
          <w:rFonts w:cs="Arial"/>
        </w:rPr>
        <w:lastRenderedPageBreak/>
        <w:t xml:space="preserve">Наиболее экологически значимой проблемой в сфере отходов производства </w:t>
      </w:r>
      <w:r>
        <w:rPr>
          <w:rFonts w:cs="Arial"/>
        </w:rPr>
        <w:t>остается</w:t>
      </w:r>
      <w:r w:rsidRPr="009C6FC6">
        <w:rPr>
          <w:rFonts w:cs="Arial"/>
        </w:rPr>
        <w:t xml:space="preserve"> негативное воздействие объектов нак</w:t>
      </w:r>
      <w:r>
        <w:rPr>
          <w:rFonts w:cs="Arial"/>
        </w:rPr>
        <w:t>опленного экологического ущерба</w:t>
      </w:r>
      <w:r w:rsidRPr="009C6FC6">
        <w:rPr>
          <w:rFonts w:cs="Arial"/>
        </w:rPr>
        <w:t>, образовавши</w:t>
      </w:r>
      <w:r>
        <w:rPr>
          <w:rFonts w:cs="Arial"/>
        </w:rPr>
        <w:t>х</w:t>
      </w:r>
      <w:r w:rsidRPr="009C6FC6">
        <w:rPr>
          <w:rFonts w:cs="Arial"/>
        </w:rPr>
        <w:t xml:space="preserve">ся в результате многолетнего функционирования в </w:t>
      </w:r>
      <w:r>
        <w:rPr>
          <w:rFonts w:cs="Arial"/>
        </w:rPr>
        <w:t>р</w:t>
      </w:r>
      <w:r w:rsidRPr="009C6FC6">
        <w:rPr>
          <w:rFonts w:cs="Arial"/>
        </w:rPr>
        <w:t>еспублике отрас</w:t>
      </w:r>
      <w:r>
        <w:rPr>
          <w:rFonts w:cs="Arial"/>
        </w:rPr>
        <w:t xml:space="preserve">ли цветной металлургии, </w:t>
      </w:r>
      <w:r w:rsidRPr="00B74CF8">
        <w:t>–</w:t>
      </w:r>
      <w:r>
        <w:rPr>
          <w:rFonts w:cs="Arial"/>
        </w:rPr>
        <w:t xml:space="preserve"> </w:t>
      </w:r>
      <w:r w:rsidRPr="009C6FC6">
        <w:rPr>
          <w:rFonts w:cs="Arial"/>
        </w:rPr>
        <w:t xml:space="preserve">хвостохранилищ </w:t>
      </w:r>
      <w:proofErr w:type="spellStart"/>
      <w:r w:rsidRPr="009C6FC6">
        <w:rPr>
          <w:rFonts w:cs="Arial"/>
        </w:rPr>
        <w:t>Фиагдонской</w:t>
      </w:r>
      <w:proofErr w:type="spellEnd"/>
      <w:r w:rsidRPr="009C6FC6">
        <w:rPr>
          <w:rFonts w:cs="Arial"/>
        </w:rPr>
        <w:t xml:space="preserve"> и </w:t>
      </w:r>
      <w:proofErr w:type="spellStart"/>
      <w:r w:rsidRPr="009C6FC6">
        <w:rPr>
          <w:rFonts w:cs="Arial"/>
        </w:rPr>
        <w:t>Мизурской</w:t>
      </w:r>
      <w:proofErr w:type="spellEnd"/>
      <w:r w:rsidRPr="009C6FC6">
        <w:rPr>
          <w:rFonts w:cs="Arial"/>
        </w:rPr>
        <w:t xml:space="preserve"> обогатительных фабрик и отвал</w:t>
      </w:r>
      <w:r w:rsidR="004752E3">
        <w:rPr>
          <w:rFonts w:cs="Arial"/>
        </w:rPr>
        <w:t>ов</w:t>
      </w:r>
      <w:r w:rsidRPr="009C6FC6">
        <w:rPr>
          <w:rFonts w:cs="Arial"/>
        </w:rPr>
        <w:t xml:space="preserve"> отходов ОАО</w:t>
      </w:r>
      <w:r w:rsidR="004752E3">
        <w:rPr>
          <w:rFonts w:cs="Arial"/>
        </w:rPr>
        <w:t> </w:t>
      </w:r>
      <w:r w:rsidRPr="009C6FC6">
        <w:rPr>
          <w:rFonts w:cs="Arial"/>
        </w:rPr>
        <w:t>«</w:t>
      </w:r>
      <w:proofErr w:type="spellStart"/>
      <w:r w:rsidRPr="009C6FC6">
        <w:rPr>
          <w:rFonts w:cs="Arial"/>
        </w:rPr>
        <w:t>Электроцинк</w:t>
      </w:r>
      <w:proofErr w:type="spellEnd"/>
      <w:r w:rsidRPr="009C6FC6">
        <w:rPr>
          <w:rFonts w:cs="Arial"/>
        </w:rPr>
        <w:t>».</w:t>
      </w:r>
    </w:p>
    <w:p w14:paraId="20CC023D" w14:textId="77777777" w:rsidR="009637FD" w:rsidRPr="00886E04" w:rsidRDefault="009637FD" w:rsidP="009637FD">
      <w:pPr>
        <w:rPr>
          <w:rFonts w:cs="Arial"/>
        </w:rPr>
      </w:pPr>
      <w:r w:rsidRPr="00D60CF8">
        <w:rPr>
          <w:rFonts w:cs="Arial"/>
        </w:rPr>
        <w:t>В этой связи обязательным условием дальнейшей активизации экономического развития региона является соблюдение принципов устойчивого развития.</w:t>
      </w:r>
      <w:r>
        <w:rPr>
          <w:rFonts w:cs="Arial"/>
        </w:rPr>
        <w:t xml:space="preserve"> </w:t>
      </w:r>
      <w:proofErr w:type="gramStart"/>
      <w:r w:rsidRPr="005D177D">
        <w:rPr>
          <w:rFonts w:cs="Arial"/>
        </w:rPr>
        <w:t>Важное значение</w:t>
      </w:r>
      <w:proofErr w:type="gramEnd"/>
      <w:r w:rsidRPr="005D177D">
        <w:rPr>
          <w:rFonts w:cs="Arial"/>
        </w:rPr>
        <w:t xml:space="preserve"> для </w:t>
      </w:r>
      <w:r w:rsidRPr="00FB3883">
        <w:rPr>
          <w:rFonts w:cs="Arial"/>
        </w:rPr>
        <w:t xml:space="preserve">рекреационного использования природных комплексов и объектов имеет их оценка с точки зрения устойчивости к рекреационным нагрузкам. В том числе необходимо решение имеющегося конфликта интересов развития промышленных предприятий и обеспечения сохранения окружающей среды для целей туризма и рекреации. </w:t>
      </w:r>
      <w:r w:rsidRPr="00FB3883">
        <w:rPr>
          <w:rFonts w:cs="Arial"/>
          <w:spacing w:val="2"/>
          <w:sz w:val="21"/>
          <w:szCs w:val="21"/>
          <w:shd w:val="clear" w:color="auto" w:fill="FFFFFF"/>
        </w:rPr>
        <w:t xml:space="preserve">Решение имеющихся экологических проблем и проблем ресурсопользования должно носить комплексный характер, включая системное внедрение инновационных технологий и разработку действенной системы минимизации негативного антропогенного воздействия на </w:t>
      </w:r>
      <w:r w:rsidRPr="00886E04">
        <w:rPr>
          <w:rFonts w:cs="Arial"/>
          <w:spacing w:val="2"/>
          <w:sz w:val="21"/>
          <w:szCs w:val="21"/>
          <w:shd w:val="clear" w:color="auto" w:fill="FFFFFF"/>
        </w:rPr>
        <w:t>окружающую среду.</w:t>
      </w:r>
    </w:p>
    <w:p w14:paraId="5B084E74" w14:textId="77777777" w:rsidR="00273E47" w:rsidRDefault="00273E47" w:rsidP="00273E47">
      <w:pPr>
        <w:pStyle w:val="4"/>
      </w:pPr>
      <w:bookmarkStart w:id="62" w:name="_Toc498896926"/>
      <w:r w:rsidRPr="00273E47">
        <w:t>Анализ конкурентоспособности по направлению «G5. Природные ресурсы и устойчивое развитие»</w:t>
      </w:r>
      <w:bookmarkEnd w:id="62"/>
    </w:p>
    <w:p w14:paraId="0E7C44FF" w14:textId="5BF2CB38" w:rsidR="002B09A4" w:rsidRPr="00B74CF8" w:rsidRDefault="002B09A4" w:rsidP="002B09A4">
      <w:pPr>
        <w:pStyle w:val="a9"/>
        <w:rPr>
          <w:noProof/>
        </w:rPr>
      </w:pPr>
      <w:r w:rsidRPr="00B74CF8">
        <w:t xml:space="preserve">Таблица </w:t>
      </w:r>
      <w:fldSimple w:instr=" SEQ Таблица \* ARABIC ">
        <w:r w:rsidR="004A7BD8">
          <w:rPr>
            <w:noProof/>
          </w:rPr>
          <w:t>6</w:t>
        </w:r>
      </w:fldSimple>
      <w:r w:rsidRPr="00B74CF8">
        <w:rPr>
          <w:noProof/>
        </w:rPr>
        <w:t xml:space="preserve"> – Ключевые показатели конкурен</w:t>
      </w:r>
      <w:r>
        <w:rPr>
          <w:noProof/>
        </w:rPr>
        <w:t>т</w:t>
      </w:r>
      <w:r w:rsidRPr="00B74CF8">
        <w:rPr>
          <w:noProof/>
        </w:rPr>
        <w:t xml:space="preserve">оспособности </w:t>
      </w:r>
      <w:r w:rsidRPr="002B09A4">
        <w:rPr>
          <w:noProof/>
        </w:rPr>
        <w:t>по направлению «G5. Природные ресурсы и устойчивое развитие»</w:t>
      </w:r>
      <w:r>
        <w:rPr>
          <w:noProof/>
        </w:rPr>
        <w:t xml:space="preserve"> </w:t>
      </w:r>
      <w:r w:rsidRPr="00B74CF8">
        <w:rPr>
          <w:noProof/>
        </w:rPr>
        <w:t>и их характеристика</w:t>
      </w:r>
    </w:p>
    <w:p w14:paraId="506FA142" w14:textId="77777777" w:rsidR="002B09A4" w:rsidRPr="00B74CF8" w:rsidRDefault="002B09A4" w:rsidP="002B09A4">
      <w:r w:rsidRPr="00B74CF8">
        <w:rPr>
          <w:noProof/>
          <w:lang w:eastAsia="ru-RU"/>
        </w:rPr>
        <w:drawing>
          <wp:inline distT="0" distB="0" distL="0" distR="0" wp14:anchorId="68F5778E" wp14:editId="2BF8772D">
            <wp:extent cx="6120130" cy="2844359"/>
            <wp:effectExtent l="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2844359"/>
                    </a:xfrm>
                    <a:prstGeom prst="rect">
                      <a:avLst/>
                    </a:prstGeom>
                    <a:noFill/>
                    <a:ln>
                      <a:noFill/>
                    </a:ln>
                  </pic:spPr>
                </pic:pic>
              </a:graphicData>
            </a:graphic>
          </wp:inline>
        </w:drawing>
      </w:r>
    </w:p>
    <w:p w14:paraId="658A4AC6" w14:textId="77777777" w:rsidR="002B09A4" w:rsidRPr="00B74CF8" w:rsidRDefault="002B09A4" w:rsidP="002B09A4">
      <w:pPr>
        <w:jc w:val="left"/>
        <w:rPr>
          <w:sz w:val="18"/>
        </w:rPr>
      </w:pPr>
      <w:r w:rsidRPr="00B74CF8">
        <w:rPr>
          <w:sz w:val="18"/>
        </w:rPr>
        <w:t>Источник: AV RCI-2016. Данные за 2014 г.</w:t>
      </w:r>
      <w:r w:rsidRPr="00B74CF8">
        <w:rPr>
          <w:sz w:val="18"/>
        </w:rPr>
        <w:br/>
        <w:t>* Примечание: ЮПР – Южный полюс роста, ГС – Группа сравнения.</w:t>
      </w:r>
    </w:p>
    <w:p w14:paraId="05637A0E" w14:textId="77777777" w:rsidR="002B09A4" w:rsidRPr="00B74CF8" w:rsidRDefault="002B09A4" w:rsidP="00542448">
      <w:pPr>
        <w:pStyle w:val="a1"/>
        <w:numPr>
          <w:ilvl w:val="0"/>
          <w:numId w:val="33"/>
        </w:numPr>
      </w:pPr>
      <w:r w:rsidRPr="00B74CF8">
        <w:t>Реализация сельскохозяйственного потенциала республики – на среднем уровне: несмотря на 2 место в России по урожайности зерновых, урожайность овощных культур – только 73 место в России, а ограниченный земельный ресурс (72 место в России по площади сельхозугодий) позволил достичь только 48 места по объему продукции сельского хозяйства.</w:t>
      </w:r>
    </w:p>
    <w:p w14:paraId="544E22AF" w14:textId="77777777" w:rsidR="002B09A4" w:rsidRPr="00B74CF8" w:rsidRDefault="002B09A4" w:rsidP="00542448">
      <w:pPr>
        <w:pStyle w:val="a1"/>
        <w:numPr>
          <w:ilvl w:val="0"/>
          <w:numId w:val="33"/>
        </w:numPr>
      </w:pPr>
      <w:r w:rsidRPr="00B74CF8">
        <w:t>Общая оценка по полезным ископаемым – 75 место в России и 7 место в группе сравнения. Запасы древесины низкие – 71 место в России.</w:t>
      </w:r>
    </w:p>
    <w:p w14:paraId="549564DF" w14:textId="7BFF1E4D" w:rsidR="002B09A4" w:rsidRPr="00B74CF8" w:rsidRDefault="002B09A4" w:rsidP="00542448">
      <w:pPr>
        <w:pStyle w:val="a1"/>
        <w:numPr>
          <w:ilvl w:val="0"/>
          <w:numId w:val="33"/>
        </w:numPr>
      </w:pPr>
      <w:r w:rsidRPr="00B74CF8">
        <w:t xml:space="preserve">Основное направление задействования природно-ресурсного потенциала – туризм – ограничен </w:t>
      </w:r>
      <w:r w:rsidR="004752E3">
        <w:t>нехваткой</w:t>
      </w:r>
      <w:r w:rsidRPr="00B74CF8">
        <w:t xml:space="preserve"> туристской инфраструктуры.</w:t>
      </w:r>
    </w:p>
    <w:p w14:paraId="024B9BED" w14:textId="77777777" w:rsidR="002B09A4" w:rsidRPr="00B74CF8" w:rsidRDefault="002B09A4" w:rsidP="00542448">
      <w:pPr>
        <w:pStyle w:val="a1"/>
        <w:numPr>
          <w:ilvl w:val="1"/>
          <w:numId w:val="33"/>
        </w:numPr>
      </w:pPr>
      <w:r w:rsidRPr="00B74CF8">
        <w:t>По числу мест в коллективных средствах размещения республика занимает 70 место в России и 5 место в группе сравнения.</w:t>
      </w:r>
    </w:p>
    <w:p w14:paraId="5B78B548" w14:textId="29A98F91" w:rsidR="00BA0E74" w:rsidRPr="002B09A4" w:rsidRDefault="002B09A4" w:rsidP="00542448">
      <w:pPr>
        <w:pStyle w:val="a1"/>
        <w:numPr>
          <w:ilvl w:val="1"/>
          <w:numId w:val="33"/>
        </w:numPr>
      </w:pPr>
      <w:proofErr w:type="gramStart"/>
      <w:r w:rsidRPr="00B74CF8">
        <w:t>По численности размещенных в коллективных средствах размещения республика занимает 75 место в России и 6 место в группе сравнения</w:t>
      </w:r>
      <w:r w:rsidRPr="002B09A4">
        <w:t>.</w:t>
      </w:r>
      <w:proofErr w:type="gramEnd"/>
    </w:p>
    <w:p w14:paraId="4599A2A8" w14:textId="77777777" w:rsidR="00273E47" w:rsidRPr="00BA0E74" w:rsidRDefault="00273E47" w:rsidP="00BA0E74">
      <w:pPr>
        <w:pStyle w:val="3"/>
      </w:pPr>
      <w:bookmarkStart w:id="63" w:name="_Toc497956540"/>
      <w:bookmarkStart w:id="64" w:name="_Toc498896927"/>
      <w:bookmarkStart w:id="65" w:name="_Toc506935075"/>
      <w:r w:rsidRPr="00BA0E74">
        <w:lastRenderedPageBreak/>
        <w:t xml:space="preserve">G6. Пространство и </w:t>
      </w:r>
      <w:proofErr w:type="gramStart"/>
      <w:r w:rsidRPr="00BA0E74">
        <w:t>реальный</w:t>
      </w:r>
      <w:proofErr w:type="gramEnd"/>
      <w:r w:rsidRPr="00BA0E74">
        <w:t xml:space="preserve"> капитал</w:t>
      </w:r>
      <w:bookmarkEnd w:id="63"/>
      <w:bookmarkEnd w:id="64"/>
      <w:bookmarkEnd w:id="65"/>
    </w:p>
    <w:p w14:paraId="3D99ADA4" w14:textId="77777777" w:rsidR="00AE2F9E" w:rsidRPr="00AE2F9E" w:rsidRDefault="00AE2F9E" w:rsidP="00AE2F9E">
      <w:pPr>
        <w:pStyle w:val="4"/>
      </w:pPr>
      <w:r w:rsidRPr="00AE2F9E">
        <w:t>Оценка пространственной системы Республики Северная Осетия-Алания</w:t>
      </w:r>
    </w:p>
    <w:p w14:paraId="4BA73017" w14:textId="5D5E085C" w:rsidR="00AE2F9E" w:rsidRDefault="00AE2F9E" w:rsidP="00AE2F9E">
      <w:r>
        <w:t xml:space="preserve">Республика имеет выгодное экономико-географическое положение </w:t>
      </w:r>
      <w:r>
        <w:rPr>
          <w:rFonts w:cs="Arial"/>
          <w:color w:val="000000"/>
        </w:rPr>
        <w:t>в системе южных регионов России</w:t>
      </w:r>
      <w:r>
        <w:t xml:space="preserve"> как в отношении транспортной доступности, пассажирских и грузовых логистических связей, так и в </w:t>
      </w:r>
      <w:r w:rsidRPr="00AE2F9E">
        <w:t xml:space="preserve">отношении потенциального активно развивающегося туристско-рекреационного кластера юга России, </w:t>
      </w:r>
      <w:proofErr w:type="spellStart"/>
      <w:r w:rsidRPr="00AE2F9E">
        <w:t>интегриру</w:t>
      </w:r>
      <w:r w:rsidR="00507332">
        <w:t>ющегося</w:t>
      </w:r>
      <w:proofErr w:type="spellEnd"/>
      <w:r w:rsidRPr="00AE2F9E">
        <w:t xml:space="preserve"> в систему </w:t>
      </w:r>
      <w:proofErr w:type="spellStart"/>
      <w:r w:rsidRPr="00AE2F9E">
        <w:t>транскавказских</w:t>
      </w:r>
      <w:proofErr w:type="spellEnd"/>
      <w:r w:rsidRPr="00AE2F9E">
        <w:t xml:space="preserve"> туристских маршрутов.</w:t>
      </w:r>
    </w:p>
    <w:p w14:paraId="1E426462" w14:textId="1007DB22" w:rsidR="00AE2F9E" w:rsidRDefault="00AE2F9E" w:rsidP="00AE2F9E">
      <w:pPr>
        <w:pStyle w:val="a6"/>
        <w:jc w:val="both"/>
      </w:pPr>
      <w:r>
        <w:t xml:space="preserve">Рисунок </w:t>
      </w:r>
      <w:fldSimple w:instr=" SEQ Рисунок \* ARABIC ">
        <w:r w:rsidR="004A7BD8">
          <w:rPr>
            <w:noProof/>
          </w:rPr>
          <w:t>26</w:t>
        </w:r>
      </w:fldSimple>
    </w:p>
    <w:p w14:paraId="7E059277" w14:textId="0D01630F" w:rsidR="00AE2F9E" w:rsidRDefault="00A06DF1" w:rsidP="00AE2F9E">
      <w:r w:rsidRPr="00A06DF1">
        <w:rPr>
          <w:noProof/>
          <w:lang w:eastAsia="ru-RU"/>
        </w:rPr>
        <w:drawing>
          <wp:inline distT="0" distB="0" distL="0" distR="0" wp14:anchorId="78C85047" wp14:editId="0BE50973">
            <wp:extent cx="6120000" cy="3804324"/>
            <wp:effectExtent l="0" t="0" r="0" b="5715"/>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36D0D744" w14:textId="10087AF4" w:rsidR="00AE2F9E" w:rsidRDefault="00AE2F9E" w:rsidP="00AE2F9E">
      <w:pPr>
        <w:keepNext/>
        <w:spacing w:before="180"/>
        <w:rPr>
          <w:b/>
          <w:color w:val="000000" w:themeColor="text1"/>
        </w:rPr>
      </w:pPr>
      <w:r>
        <w:rPr>
          <w:b/>
          <w:color w:val="000000" w:themeColor="text1"/>
        </w:rPr>
        <w:t>Транзитный</w:t>
      </w:r>
      <w:r w:rsidR="00507332">
        <w:rPr>
          <w:b/>
          <w:color w:val="000000" w:themeColor="text1"/>
        </w:rPr>
        <w:t xml:space="preserve"> потенциал РСО-Алания в рамках м</w:t>
      </w:r>
      <w:r>
        <w:rPr>
          <w:b/>
          <w:color w:val="000000" w:themeColor="text1"/>
        </w:rPr>
        <w:t>еждународных транспортных коридоров</w:t>
      </w:r>
    </w:p>
    <w:p w14:paraId="6E7C26BE" w14:textId="77777777" w:rsidR="00394E49" w:rsidRDefault="00394E49" w:rsidP="00394E49">
      <w:r w:rsidRPr="00394E49">
        <w:t>На территории региона выделяются два очевидных транспортных коридора: широтный, идущий с востока на запад на линии Махачкала – Минеральные воды – Краснодар, и меридиональный, идущий с севера на юг, через город Владикавказ на Тбилиси, через город Алагир на Республику Южная Осетия.</w:t>
      </w:r>
    </w:p>
    <w:p w14:paraId="7FA497AF" w14:textId="77777777" w:rsidR="00AE2F9E" w:rsidRDefault="00AE2F9E" w:rsidP="00AE2F9E">
      <w:r>
        <w:t xml:space="preserve">Горизонтальные транспортные связи представлены двумя основными коридорами: </w:t>
      </w:r>
      <w:proofErr w:type="gramStart"/>
      <w:r>
        <w:t xml:space="preserve">Р-217 «Кавказ» (Краснодар – Армавир – Минеральные Воды – Пятигорск – Нальчик – Беслан – Владикавказ – </w:t>
      </w:r>
      <w:proofErr w:type="spellStart"/>
      <w:r>
        <w:t>Магас</w:t>
      </w:r>
      <w:proofErr w:type="spellEnd"/>
      <w:r>
        <w:t xml:space="preserve"> – Грозный – Махачкала) и «Моздокским» автомобильно-железнодорожным коридором (на линии Грозный – Моздок – Прохладный – Минеральные Воды).</w:t>
      </w:r>
      <w:proofErr w:type="gramEnd"/>
      <w:r>
        <w:t xml:space="preserve"> Данное направление, особенно «Моздокский» коридор (в силу наличия прямой железнодорожной связи) имеет транзитный потенциал в случае реализации Международного транспортного коридора «Север – Юг». В настоящее время объем транзитных грузовых и пассажирских потоков через территорию Республики Северная Осетия-Алания невелик.</w:t>
      </w:r>
    </w:p>
    <w:p w14:paraId="685BFE72" w14:textId="29C8FA15" w:rsidR="00AE2F9E" w:rsidRDefault="00AE2F9E" w:rsidP="00AE2F9E">
      <w:r>
        <w:t xml:space="preserve">МТК «Север – Юг» имеет общий транзитный потенциал – 25-26 </w:t>
      </w:r>
      <w:proofErr w:type="gramStart"/>
      <w:r>
        <w:t>млн</w:t>
      </w:r>
      <w:proofErr w:type="gramEnd"/>
      <w:r>
        <w:t xml:space="preserve"> т/год. Главные интересанты проекта – Правительство Индии, которое ищет возможности доставки товаров в ЕС и Россию альтернативными путями. В настоящий момент перевозка грузов морем из Мумбаи в Роттердам занимает 42 дня, при использовании МТК «Север – Юг» данное время </w:t>
      </w:r>
      <w:r>
        <w:lastRenderedPageBreak/>
        <w:t xml:space="preserve">может сократиться до 20-25 дней. </w:t>
      </w:r>
      <w:r w:rsidR="00507332">
        <w:t>Сейчас</w:t>
      </w:r>
      <w:r>
        <w:t xml:space="preserve"> международных транзитных грузоперевозок по МТК не производится.</w:t>
      </w:r>
    </w:p>
    <w:p w14:paraId="2C3D4E95" w14:textId="77777777" w:rsidR="00AE2F9E" w:rsidRDefault="00AE2F9E" w:rsidP="00AE2F9E">
      <w:pPr>
        <w:spacing w:before="0" w:after="0"/>
      </w:pPr>
      <w:r>
        <w:t>Ключевые проблемы МТК:</w:t>
      </w:r>
    </w:p>
    <w:p w14:paraId="46FC6493" w14:textId="77777777" w:rsidR="00AE2F9E" w:rsidRDefault="00AE2F9E" w:rsidP="00AE2F9E">
      <w:pPr>
        <w:pStyle w:val="a1"/>
      </w:pPr>
      <w:r>
        <w:t>Отсутствие достаточной портовой инфраструктуры Ирана на Каспии.</w:t>
      </w:r>
    </w:p>
    <w:p w14:paraId="5BAB28F4" w14:textId="77777777" w:rsidR="00AE2F9E" w:rsidRDefault="00AE2F9E" w:rsidP="00AE2F9E">
      <w:pPr>
        <w:pStyle w:val="a1"/>
      </w:pPr>
      <w:r>
        <w:t>Низкий потенциал развития каспийских портов РФ.</w:t>
      </w:r>
    </w:p>
    <w:p w14:paraId="504EF267" w14:textId="77777777" w:rsidR="00AE2F9E" w:rsidRDefault="00AE2F9E" w:rsidP="00AE2F9E">
      <w:pPr>
        <w:pStyle w:val="a1"/>
      </w:pPr>
      <w:proofErr w:type="spellStart"/>
      <w:r>
        <w:t>Разноколейность</w:t>
      </w:r>
      <w:proofErr w:type="spellEnd"/>
      <w:r>
        <w:t xml:space="preserve"> железных дорог Ирана и постсоветского пространства.</w:t>
      </w:r>
    </w:p>
    <w:p w14:paraId="7FB64A7B" w14:textId="77777777" w:rsidR="00AE2F9E" w:rsidRDefault="00AE2F9E" w:rsidP="00AE2F9E">
      <w:pPr>
        <w:pStyle w:val="a1"/>
      </w:pPr>
      <w:r>
        <w:t>Политические барьеры (недостаточная вовлеченность Ирана в мировую политику, торговлю и международное право, санкции).</w:t>
      </w:r>
    </w:p>
    <w:p w14:paraId="0F545490" w14:textId="77777777" w:rsidR="00AE2F9E" w:rsidRDefault="00AE2F9E" w:rsidP="00AE2F9E">
      <w:r>
        <w:t xml:space="preserve">Перспективы для РСО-Алания: основной ход </w:t>
      </w:r>
      <w:proofErr w:type="gramStart"/>
      <w:r>
        <w:t>данного</w:t>
      </w:r>
      <w:proofErr w:type="gramEnd"/>
      <w:r>
        <w:t xml:space="preserve"> МТК трассирован мимо территории Республики Северная Осетия-Алания – вдоль Волги на Москву. Перспективу для республики может иметь трассировка только в альтернативном варианте по линии Баку – Махачкала – Моздок – Армавир – Ростов-на-Дону. Данное направление в перспективе может «оттянуть» на себя до 5-10% от основных потоков МТК. </w:t>
      </w:r>
      <w:proofErr w:type="gramStart"/>
      <w:r>
        <w:t xml:space="preserve">Однако реализация потенциала именно данного МТК до 2030 г. маловероятна в силу высокой </w:t>
      </w:r>
      <w:proofErr w:type="spellStart"/>
      <w:r>
        <w:t>криминализированности</w:t>
      </w:r>
      <w:proofErr w:type="spellEnd"/>
      <w:r>
        <w:t xml:space="preserve"> логистического бизнеса в Республике Дагестан, а также общих проблем реализации МТК, обозначенных выше.</w:t>
      </w:r>
      <w:proofErr w:type="gramEnd"/>
    </w:p>
    <w:p w14:paraId="313CBFCD" w14:textId="77777777" w:rsidR="00AE2F9E" w:rsidRDefault="00AE2F9E" w:rsidP="00AE2F9E">
      <w:r>
        <w:t>Автомобильная дорога Р-217 «Кавказ» является основной автомагистралью, связывающей между собой Краснодарский и Ставропольский края и республики Северного Кавказа. В случае повышения уровня жизни жителей указанных территорий, повысится их мобильность, а также межрегиональный грузооборот за счет развития логистического бизнеса (в настоящий момент находящегося в зачаточном состоянии). Все указанные обстоятельства повысят значение рассматриваемой автомобильной дороги. В потенциале данная автомобильная дорога на территории РСО-Алания сможет пропускать более 50 000 автомобилей в сутки.</w:t>
      </w:r>
    </w:p>
    <w:p w14:paraId="0296EAC0" w14:textId="77777777" w:rsidR="00AE2F9E" w:rsidRDefault="00AE2F9E" w:rsidP="00AE2F9E">
      <w:r>
        <w:t>Вертикальные транспортные связи представлены идущими через территорию республики на юг автомобильными дорогами А-164 «</w:t>
      </w:r>
      <w:proofErr w:type="spellStart"/>
      <w:r>
        <w:t>Транскавказская</w:t>
      </w:r>
      <w:proofErr w:type="spellEnd"/>
      <w:r>
        <w:t xml:space="preserve"> магистраль» (</w:t>
      </w:r>
      <w:proofErr w:type="spellStart"/>
      <w:r>
        <w:t>Транскам</w:t>
      </w:r>
      <w:proofErr w:type="spellEnd"/>
      <w:r>
        <w:t>) и А-161 «Военно-Грузинская дорога».</w:t>
      </w:r>
    </w:p>
    <w:p w14:paraId="72B881F7" w14:textId="1E2EC029" w:rsidR="00AE2F9E" w:rsidRDefault="00AE2F9E" w:rsidP="00AE2F9E">
      <w:r>
        <w:t xml:space="preserve">А-164 </w:t>
      </w:r>
      <w:proofErr w:type="spellStart"/>
      <w:r>
        <w:t>Транскам</w:t>
      </w:r>
      <w:proofErr w:type="spellEnd"/>
      <w:r>
        <w:t xml:space="preserve"> через </w:t>
      </w:r>
      <w:proofErr w:type="spellStart"/>
      <w:r>
        <w:t>Рокский</w:t>
      </w:r>
      <w:proofErr w:type="spellEnd"/>
      <w:r>
        <w:t xml:space="preserve"> туннель соединяет Республику Северная Осетия-Алания с Республикой Южная Осетия. Дальнейшее транзитное движение в сторону Грузии отсутствует, так как на границе между Грузией и Республикой Южная Осетия дорога перекрыта. До официального международного утверждения статуса территории Республики Южная Осетия, её территория не будет иметь ни инвестиционного, ни транзитного логистического потенциала, следовательно, не привлечет к себе значительных пассажирских или грузовых потоков. Кроме того, в зимнее время (с ноября по май) высокогорные участки трассы практически не работают из-за частых лавин, селевых потоков, камнепадов.</w:t>
      </w:r>
    </w:p>
    <w:p w14:paraId="2B5EE61B" w14:textId="77777777" w:rsidR="00AE2F9E" w:rsidRDefault="00AE2F9E" w:rsidP="00AE2F9E">
      <w:r>
        <w:t>С конца 19 века в Российской Империи, а затем, в СССР и РФ рассматривался проект соединения Северо-Кавказской железной дороги с Закавказской дорогой по трассе, совпадающей (ориентировочно) с маршрутом «</w:t>
      </w:r>
      <w:proofErr w:type="spellStart"/>
      <w:r>
        <w:t>ТранскКам</w:t>
      </w:r>
      <w:proofErr w:type="spellEnd"/>
      <w:r>
        <w:t>». Для реализации этого проекта необходимо построить 160 км полотна в горах, соединив город Алагир с Цхинвалом, а также восстановить участок железной дороги, связывающий Цхинвал с Гори. Однако, реализация данного проекта возможна только при слаженном политическом и финансовом взаимодействии России, Грузии, Армении, Азербайджана и Ирана, и вряд ли возможна даже в среднесрочной перспективе.</w:t>
      </w:r>
    </w:p>
    <w:p w14:paraId="72AE70A6" w14:textId="70A381E9" w:rsidR="00AE2F9E" w:rsidRDefault="00AE2F9E" w:rsidP="00AE2F9E">
      <w:r>
        <w:t xml:space="preserve">А-161 «Военно-Грузинская дорога» также имеет ограниченный транзитный потенциал. В настоящий момент данная трасса имеет пропускную способность до 700 автомобилей в час, и этого часто недостаточно, особенно на Международном автомобильном пункте пропуска «Верхний Ларс». Дорога на многих участках трассирована еще в 19 веке и может быть расширена только при вложении </w:t>
      </w:r>
      <w:r w:rsidR="00A94081">
        <w:t>значительных</w:t>
      </w:r>
      <w:r>
        <w:t xml:space="preserve"> финанс</w:t>
      </w:r>
      <w:r w:rsidR="00A94081">
        <w:t>овых и технологических ресурсов</w:t>
      </w:r>
      <w:r>
        <w:t>. Коридор имеет потенциал развити</w:t>
      </w:r>
      <w:r w:rsidR="00A94081">
        <w:t>я</w:t>
      </w:r>
      <w:r>
        <w:t xml:space="preserve"> только при соединении территорий России и </w:t>
      </w:r>
      <w:r>
        <w:lastRenderedPageBreak/>
        <w:t>Закавказья в единое политическое и экономическое пространство. В частности, дорога имеет ключевое значение для грузооборота между Арменией и Россией, так как путь через Турцию и Азербайджан для армянских грузов в настоящий момент перекрыт.</w:t>
      </w:r>
    </w:p>
    <w:p w14:paraId="29247E27" w14:textId="77777777" w:rsidR="00AE2F9E" w:rsidRDefault="00AE2F9E" w:rsidP="00AE2F9E">
      <w:pPr>
        <w:rPr>
          <w:b/>
          <w:color w:val="000000" w:themeColor="text1"/>
        </w:rPr>
      </w:pPr>
      <w:r>
        <w:rPr>
          <w:b/>
          <w:color w:val="000000" w:themeColor="text1"/>
        </w:rPr>
        <w:t>Система институтов в сфере территориально-пространственного развития</w:t>
      </w:r>
    </w:p>
    <w:p w14:paraId="78085CBB" w14:textId="77777777" w:rsidR="00AE2F9E" w:rsidRDefault="00AE2F9E" w:rsidP="00AE2F9E">
      <w:pPr>
        <w:shd w:val="clear" w:color="auto" w:fill="FFFFFF"/>
        <w:spacing w:before="0" w:after="100"/>
        <w:rPr>
          <w:rFonts w:eastAsia="Times New Roman" w:cs="Arial"/>
          <w:color w:val="000000"/>
          <w:lang w:eastAsia="ru-RU"/>
        </w:rPr>
      </w:pPr>
      <w:r>
        <w:rPr>
          <w:rFonts w:eastAsia="Times New Roman" w:cs="Arial"/>
          <w:color w:val="000000"/>
          <w:lang w:eastAsia="ru-RU"/>
        </w:rPr>
        <w:t>Органом региональной исполнительной власти, контролирующим территориально-пространственное планирование и развитие региона, является Министерство строительства и архитектуры РСО-Алания.</w:t>
      </w:r>
    </w:p>
    <w:p w14:paraId="73DA6578" w14:textId="5F8469A6" w:rsidR="00AE2F9E" w:rsidRDefault="00AE2F9E" w:rsidP="00AE2F9E">
      <w:pPr>
        <w:shd w:val="clear" w:color="auto" w:fill="FFFFFF"/>
        <w:spacing w:before="0" w:after="100"/>
        <w:rPr>
          <w:rFonts w:eastAsia="Times New Roman" w:cs="Arial"/>
          <w:color w:val="000000"/>
          <w:lang w:eastAsia="ru-RU"/>
        </w:rPr>
      </w:pPr>
      <w:r>
        <w:rPr>
          <w:rFonts w:eastAsia="Times New Roman" w:cs="Arial"/>
          <w:color w:val="000000"/>
          <w:lang w:eastAsia="ru-RU"/>
        </w:rPr>
        <w:t>Основным документом по территориальному планированию региона является «Схема территориального планирования РСО-Алания», выполненная ООО «НПО «Южный градостроительный центр» в 2010 г.</w:t>
      </w:r>
      <w:r>
        <w:t xml:space="preserve"> </w:t>
      </w:r>
      <w:r>
        <w:rPr>
          <w:rFonts w:eastAsia="Times New Roman" w:cs="Arial"/>
          <w:color w:val="000000"/>
          <w:lang w:eastAsia="ru-RU"/>
        </w:rPr>
        <w:t>Последняя корректировка документа утверждена Постановле</w:t>
      </w:r>
      <w:r w:rsidR="00E77144">
        <w:rPr>
          <w:rFonts w:eastAsia="Times New Roman" w:cs="Arial"/>
          <w:color w:val="000000"/>
          <w:lang w:eastAsia="ru-RU"/>
        </w:rPr>
        <w:t>нием Правительства РСО-Алания №</w:t>
      </w:r>
      <w:r>
        <w:rPr>
          <w:rFonts w:eastAsia="Times New Roman" w:cs="Arial"/>
          <w:color w:val="000000"/>
          <w:lang w:eastAsia="ru-RU"/>
        </w:rPr>
        <w:t>315 23.08.2013 г.</w:t>
      </w:r>
    </w:p>
    <w:p w14:paraId="1C73B065" w14:textId="2C901591" w:rsidR="00AE2F9E" w:rsidRDefault="00AE2F9E" w:rsidP="00AE2F9E">
      <w:pPr>
        <w:shd w:val="clear" w:color="auto" w:fill="FFFFFF"/>
        <w:spacing w:before="0" w:after="100"/>
        <w:rPr>
          <w:rFonts w:eastAsia="Times New Roman" w:cs="Arial"/>
          <w:color w:val="000000"/>
          <w:lang w:eastAsia="ru-RU"/>
        </w:rPr>
      </w:pPr>
      <w:r>
        <w:rPr>
          <w:rFonts w:eastAsia="Times New Roman" w:cs="Arial"/>
          <w:color w:val="000000"/>
          <w:lang w:eastAsia="ru-RU"/>
        </w:rPr>
        <w:t>Схемой территориального планирования РСО-Алания</w:t>
      </w:r>
      <w:r>
        <w:rPr>
          <w:rFonts w:eastAsia="Times New Roman" w:cs="Arial"/>
          <w:b/>
          <w:color w:val="000000"/>
          <w:lang w:eastAsia="ru-RU"/>
        </w:rPr>
        <w:t xml:space="preserve"> предлагается изменение границ муниципальных образований</w:t>
      </w:r>
      <w:r>
        <w:rPr>
          <w:rFonts w:eastAsia="Times New Roman" w:cs="Arial"/>
          <w:b/>
          <w:i/>
          <w:color w:val="000000"/>
          <w:lang w:eastAsia="ru-RU"/>
        </w:rPr>
        <w:t>,</w:t>
      </w:r>
      <w:r>
        <w:rPr>
          <w:rFonts w:eastAsia="Times New Roman" w:cs="Arial"/>
          <w:color w:val="000000"/>
          <w:lang w:eastAsia="ru-RU"/>
        </w:rPr>
        <w:t xml:space="preserve"> установленных законом Республики Север</w:t>
      </w:r>
      <w:r w:rsidR="00E77144">
        <w:rPr>
          <w:rFonts w:eastAsia="Times New Roman" w:cs="Arial"/>
          <w:color w:val="000000"/>
          <w:lang w:eastAsia="ru-RU"/>
        </w:rPr>
        <w:t>ная Осетия-Алания от 11.11.2004 </w:t>
      </w:r>
      <w:r>
        <w:rPr>
          <w:rFonts w:eastAsia="Times New Roman" w:cs="Arial"/>
          <w:color w:val="000000"/>
          <w:lang w:eastAsia="ru-RU"/>
        </w:rPr>
        <w:t>г. №31-РЗ «О порядке установления границ муниципальных образований Республики Северная Осетия-Алания». Предложения связаны с противоречиями между Федеральным законом от 06.10.2003</w:t>
      </w:r>
      <w:r w:rsidR="00E77144">
        <w:rPr>
          <w:rFonts w:eastAsia="Times New Roman" w:cs="Arial"/>
          <w:color w:val="000000"/>
          <w:lang w:eastAsia="ru-RU"/>
        </w:rPr>
        <w:t> </w:t>
      </w:r>
      <w:r>
        <w:rPr>
          <w:rFonts w:eastAsia="Times New Roman" w:cs="Arial"/>
          <w:color w:val="000000"/>
          <w:lang w:eastAsia="ru-RU"/>
        </w:rPr>
        <w:t>г. №131-ФЗ «Об общих принципах организации местного самоуправления в Российской Федерации» и Перечнем субъектов Российской Федерации и отдельных районов субъектов Российской Федерации (в существующих границах), относящихся к территории с высокой (низкой) плотностью населения, в связи с выделением межселенных территорий.</w:t>
      </w:r>
    </w:p>
    <w:p w14:paraId="1D42D9A7" w14:textId="1E4471E8" w:rsidR="00AE2F9E" w:rsidRDefault="00AE2F9E" w:rsidP="00AE2F9E">
      <w:pPr>
        <w:shd w:val="clear" w:color="auto" w:fill="FFFFFF"/>
        <w:spacing w:before="0" w:after="100"/>
        <w:rPr>
          <w:rFonts w:eastAsia="Times New Roman" w:cs="Arial"/>
          <w:color w:val="000000"/>
          <w:lang w:eastAsia="ru-RU"/>
        </w:rPr>
      </w:pPr>
      <w:r>
        <w:rPr>
          <w:rFonts w:eastAsia="Times New Roman" w:cs="Arial"/>
          <w:color w:val="000000"/>
          <w:lang w:eastAsia="ru-RU"/>
        </w:rPr>
        <w:t>По состоянию на 01.01.2016</w:t>
      </w:r>
      <w:r w:rsidR="00E77144">
        <w:rPr>
          <w:rFonts w:eastAsia="Times New Roman" w:cs="Arial"/>
          <w:color w:val="000000"/>
          <w:lang w:eastAsia="ru-RU"/>
        </w:rPr>
        <w:t> </w:t>
      </w:r>
      <w:r>
        <w:rPr>
          <w:rFonts w:eastAsia="Times New Roman" w:cs="Arial"/>
          <w:color w:val="000000"/>
          <w:lang w:eastAsia="ru-RU"/>
        </w:rPr>
        <w:t>г. в регионе утверждено 100% схем территориального планирования муниципальных районов.</w:t>
      </w:r>
    </w:p>
    <w:p w14:paraId="28A48FAC" w14:textId="25F95521" w:rsidR="00AE2F9E" w:rsidRDefault="00AE2F9E" w:rsidP="00AE2F9E">
      <w:pPr>
        <w:shd w:val="clear" w:color="auto" w:fill="FFFFFF"/>
        <w:spacing w:before="0" w:after="100"/>
        <w:rPr>
          <w:rFonts w:eastAsia="Times New Roman" w:cs="Arial"/>
          <w:color w:val="000000"/>
          <w:lang w:eastAsia="ru-RU"/>
        </w:rPr>
      </w:pPr>
      <w:r>
        <w:rPr>
          <w:rFonts w:eastAsia="Times New Roman" w:cs="Arial"/>
          <w:color w:val="000000"/>
          <w:lang w:eastAsia="ru-RU"/>
        </w:rPr>
        <w:t>На территории действуют Нормативы градостроительного проектирования РСО-Алания, утвержденные постановлением Правительства РСО-Алания от 09.04.2010</w:t>
      </w:r>
      <w:r w:rsidR="00E77144">
        <w:rPr>
          <w:rFonts w:eastAsia="Times New Roman" w:cs="Arial"/>
          <w:color w:val="000000"/>
          <w:lang w:eastAsia="ru-RU"/>
        </w:rPr>
        <w:t> </w:t>
      </w:r>
      <w:r>
        <w:rPr>
          <w:rFonts w:eastAsia="Times New Roman" w:cs="Arial"/>
          <w:color w:val="000000"/>
          <w:lang w:eastAsia="ru-RU"/>
        </w:rPr>
        <w:t>г. №107.</w:t>
      </w:r>
    </w:p>
    <w:p w14:paraId="4C286F35" w14:textId="21FC40E0" w:rsidR="00AE2F9E" w:rsidRDefault="00AE2F9E" w:rsidP="00AE2F9E">
      <w:pPr>
        <w:shd w:val="clear" w:color="auto" w:fill="FFFFFF"/>
        <w:spacing w:before="0" w:after="100"/>
        <w:rPr>
          <w:rFonts w:eastAsia="Times New Roman" w:cs="Arial"/>
          <w:color w:val="000000"/>
          <w:lang w:eastAsia="ru-RU"/>
        </w:rPr>
      </w:pPr>
      <w:proofErr w:type="gramStart"/>
      <w:r>
        <w:rPr>
          <w:rFonts w:eastAsia="Times New Roman" w:cs="Arial"/>
          <w:color w:val="000000"/>
          <w:lang w:eastAsia="ru-RU"/>
        </w:rPr>
        <w:t xml:space="preserve">Учитывая, что </w:t>
      </w:r>
      <w:r w:rsidR="00ED5E29">
        <w:rPr>
          <w:rFonts w:eastAsia="Times New Roman" w:cs="Arial"/>
          <w:color w:val="000000"/>
          <w:lang w:eastAsia="ru-RU"/>
        </w:rPr>
        <w:t>46</w:t>
      </w:r>
      <w:r>
        <w:rPr>
          <w:rFonts w:eastAsia="Times New Roman" w:cs="Arial"/>
          <w:color w:val="000000"/>
          <w:lang w:eastAsia="ru-RU"/>
        </w:rPr>
        <w:t>% населения республики проживает в административном центре региона, значимым документом территориального планирования для развития республики является Генеральный план городского округа Владикавказ (расчетный срок – 20</w:t>
      </w:r>
      <w:r w:rsidR="00E77144">
        <w:rPr>
          <w:rFonts w:eastAsia="Times New Roman" w:cs="Arial"/>
          <w:color w:val="000000"/>
          <w:lang w:eastAsia="ru-RU"/>
        </w:rPr>
        <w:t>25 г.), утвержденный 31.05.2011 </w:t>
      </w:r>
      <w:r>
        <w:rPr>
          <w:rFonts w:eastAsia="Times New Roman" w:cs="Arial"/>
          <w:color w:val="000000"/>
          <w:lang w:eastAsia="ru-RU"/>
        </w:rPr>
        <w:t>г. Необходимо отметить важность положений, отмеченных в решении Собрания представителей г. Владикавказа</w:t>
      </w:r>
      <w:r>
        <w:rPr>
          <w:rStyle w:val="affff3"/>
          <w:rFonts w:eastAsia="Times New Roman" w:cs="Arial"/>
          <w:color w:val="000000"/>
          <w:lang w:eastAsia="ru-RU"/>
        </w:rPr>
        <w:footnoteReference w:id="4"/>
      </w:r>
      <w:r>
        <w:rPr>
          <w:rFonts w:eastAsia="Times New Roman" w:cs="Arial"/>
          <w:color w:val="000000"/>
          <w:lang w:eastAsia="ru-RU"/>
        </w:rPr>
        <w:t xml:space="preserve"> при утверждении документа, касающихся изменений в исторической части города, вывода части объектов специального назначения и разработки плана реализации Генерального</w:t>
      </w:r>
      <w:proofErr w:type="gramEnd"/>
      <w:r>
        <w:rPr>
          <w:rFonts w:eastAsia="Times New Roman" w:cs="Arial"/>
          <w:color w:val="000000"/>
          <w:lang w:eastAsia="ru-RU"/>
        </w:rPr>
        <w:t xml:space="preserve"> плана.</w:t>
      </w:r>
    </w:p>
    <w:p w14:paraId="463F2729" w14:textId="77777777" w:rsidR="00AE2F9E" w:rsidRDefault="00AE2F9E" w:rsidP="00AE2F9E">
      <w:pPr>
        <w:shd w:val="clear" w:color="auto" w:fill="FFFFFF"/>
        <w:spacing w:before="0" w:after="100"/>
        <w:rPr>
          <w:rFonts w:eastAsia="Times New Roman" w:cs="Arial"/>
          <w:color w:val="000000"/>
          <w:lang w:eastAsia="ru-RU"/>
        </w:rPr>
      </w:pPr>
      <w:r>
        <w:rPr>
          <w:rFonts w:eastAsia="Times New Roman" w:cs="Arial"/>
          <w:color w:val="000000"/>
          <w:lang w:eastAsia="ru-RU"/>
        </w:rPr>
        <w:t>Из документов уровня детальной планировки территории следует отметить наличие проекта планировки и межевания всесезонного туристско-рекреационного комплекса «</w:t>
      </w:r>
      <w:proofErr w:type="spellStart"/>
      <w:r>
        <w:rPr>
          <w:rFonts w:eastAsia="Times New Roman" w:cs="Arial"/>
          <w:color w:val="000000"/>
          <w:lang w:eastAsia="ru-RU"/>
        </w:rPr>
        <w:t>Мамисон</w:t>
      </w:r>
      <w:proofErr w:type="spellEnd"/>
      <w:r>
        <w:rPr>
          <w:rFonts w:eastAsia="Times New Roman" w:cs="Arial"/>
          <w:color w:val="000000"/>
          <w:lang w:eastAsia="ru-RU"/>
        </w:rPr>
        <w:t>», реализация которого в настоящее время заморожена.</w:t>
      </w:r>
    </w:p>
    <w:p w14:paraId="7FCE20BD" w14:textId="77777777" w:rsidR="00AE2F9E" w:rsidRDefault="00AE2F9E" w:rsidP="00AE2F9E">
      <w:pPr>
        <w:keepNext/>
        <w:shd w:val="clear" w:color="auto" w:fill="FFFFFF"/>
        <w:spacing w:before="0" w:after="100"/>
        <w:rPr>
          <w:rFonts w:eastAsia="Times New Roman" w:cs="Arial"/>
          <w:color w:val="000000"/>
          <w:lang w:eastAsia="ru-RU"/>
        </w:rPr>
      </w:pPr>
      <w:r>
        <w:rPr>
          <w:rFonts w:eastAsia="Times New Roman" w:cs="Arial"/>
          <w:color w:val="000000"/>
          <w:lang w:eastAsia="ru-RU"/>
        </w:rPr>
        <w:t>Ключевые институциональные акценты:</w:t>
      </w:r>
    </w:p>
    <w:p w14:paraId="21CAF27D" w14:textId="77777777" w:rsidR="00AE2F9E" w:rsidRDefault="00AE2F9E" w:rsidP="00AE2F9E">
      <w:pPr>
        <w:pStyle w:val="a1"/>
      </w:pPr>
      <w:r>
        <w:t>До настоящего времени в республике не рассмотрены вопросы административно-территориального деления, требующие изменения статуса межселенных территорий. Инертность в реализации положений СТП по данному вопросу будет влиять на качество принимаемых решений в сфере землепользования, развития инфраструктуры и экономики региона в целом.</w:t>
      </w:r>
    </w:p>
    <w:p w14:paraId="01C57AC2" w14:textId="77777777" w:rsidR="00AE2F9E" w:rsidRDefault="00AE2F9E" w:rsidP="00AE2F9E">
      <w:pPr>
        <w:pStyle w:val="a1"/>
      </w:pPr>
      <w:r>
        <w:t>К текущему моменту назрела необходимость актуализации документов территориального планирования всех муниципальных образований с учетом уточнения стратегических приоритетов социально-экономического развития республики: активизации межмуниципальных отношений, усиления агломерационных эффектов, изменения потребностей населения в части спроса на пространство жизнедеятельности.</w:t>
      </w:r>
    </w:p>
    <w:p w14:paraId="100313AF" w14:textId="77777777" w:rsidR="00AE2F9E" w:rsidRDefault="00AE2F9E" w:rsidP="00AE2F9E">
      <w:pPr>
        <w:pStyle w:val="a1"/>
      </w:pPr>
      <w:r>
        <w:lastRenderedPageBreak/>
        <w:t xml:space="preserve">Регион нуждается в повышении квалификации </w:t>
      </w:r>
      <w:proofErr w:type="gramStart"/>
      <w:r>
        <w:t>РОИВ</w:t>
      </w:r>
      <w:proofErr w:type="gramEnd"/>
      <w:r>
        <w:t xml:space="preserve"> и ОМСУ в области управления развитием территории, привлечении и обучении молодых кадров. </w:t>
      </w:r>
    </w:p>
    <w:p w14:paraId="6116E4AF" w14:textId="77777777" w:rsidR="00AE2F9E" w:rsidRDefault="00AE2F9E" w:rsidP="00AE2F9E">
      <w:pPr>
        <w:keepNext/>
        <w:rPr>
          <w:b/>
          <w:color w:val="000000" w:themeColor="text1"/>
        </w:rPr>
      </w:pPr>
      <w:r>
        <w:rPr>
          <w:b/>
          <w:color w:val="000000" w:themeColor="text1"/>
        </w:rPr>
        <w:t>Пространственная структура РСО-Алания</w:t>
      </w:r>
    </w:p>
    <w:p w14:paraId="465002B0" w14:textId="77777777" w:rsidR="00AE2F9E" w:rsidRDefault="00AE2F9E" w:rsidP="00AE2F9E">
      <w:r>
        <w:t>Диагностика пространственного развития республики выполняется с позиций смены представлений об организации среды обитания, включающей разнообразие форм занятости и досуга, здоровье экосистем, мобильность населения – факторов, способствующих сохранению и преумножению человеческого капитала.</w:t>
      </w:r>
    </w:p>
    <w:p w14:paraId="2939F9D2" w14:textId="77777777" w:rsidR="00AE2F9E" w:rsidRDefault="00AE2F9E" w:rsidP="00AE2F9E">
      <w:pPr>
        <w:rPr>
          <w:b/>
        </w:rPr>
      </w:pPr>
      <w:r>
        <w:rPr>
          <w:b/>
        </w:rPr>
        <w:t>Элементы территориально-пространственной структуры республики</w:t>
      </w:r>
      <w:proofErr w:type="gramStart"/>
      <w:r>
        <w:rPr>
          <w:b/>
        </w:rPr>
        <w:t>.</w:t>
      </w:r>
      <w:proofErr w:type="gramEnd"/>
      <w:r>
        <w:rPr>
          <w:b/>
        </w:rPr>
        <w:t xml:space="preserve"> </w:t>
      </w:r>
      <w:r>
        <w:t>(</w:t>
      </w:r>
      <w:proofErr w:type="gramStart"/>
      <w:r>
        <w:t>с</w:t>
      </w:r>
      <w:proofErr w:type="gramEnd"/>
      <w:r>
        <w:t xml:space="preserve">м. словарь Консорциума </w:t>
      </w:r>
      <w:r>
        <w:rPr>
          <w:lang w:val="en-US"/>
        </w:rPr>
        <w:t>LC</w:t>
      </w:r>
      <w:r>
        <w:t>-</w:t>
      </w:r>
      <w:r>
        <w:rPr>
          <w:lang w:val="en-US"/>
        </w:rPr>
        <w:t>AV</w:t>
      </w:r>
      <w:r>
        <w:t>).</w:t>
      </w:r>
    </w:p>
    <w:p w14:paraId="3031BF1D" w14:textId="77777777" w:rsidR="00AE2F9E" w:rsidRDefault="00AE2F9E" w:rsidP="00AE2F9E">
      <w:r>
        <w:t xml:space="preserve">Опорный каркас пространственной структуры республики характеризуется наличием четырех основных планировочных осей разного масштаба (во взаимосвязи транспортных, природных, </w:t>
      </w:r>
      <w:proofErr w:type="spellStart"/>
      <w:r>
        <w:t>расселенческих</w:t>
      </w:r>
      <w:proofErr w:type="spellEnd"/>
      <w:r>
        <w:t xml:space="preserve"> систем).</w:t>
      </w:r>
    </w:p>
    <w:p w14:paraId="7F7D7C7F" w14:textId="77777777" w:rsidR="00AE2F9E" w:rsidRDefault="00AE2F9E" w:rsidP="00AE2F9E">
      <w:proofErr w:type="gramStart"/>
      <w:r>
        <w:rPr>
          <w:b/>
        </w:rPr>
        <w:t>Основными планировочными осями</w:t>
      </w:r>
      <w:r>
        <w:t xml:space="preserve"> являются транспортное направление Эльхотово – Беслан – Владикавказ – Тбилиси, ответвление Эльхотово – Ардон – Алагир – </w:t>
      </w:r>
      <w:proofErr w:type="spellStart"/>
      <w:r>
        <w:t>Мизур</w:t>
      </w:r>
      <w:proofErr w:type="spellEnd"/>
      <w:r>
        <w:t xml:space="preserve"> – Цхинвал («Военно-Осетинская дорога»).</w:t>
      </w:r>
      <w:proofErr w:type="gramEnd"/>
      <w:r>
        <w:t xml:space="preserve"> В широтном направлении – это ответвления дорог направления Ростов-на-Дону – Минеральные Воды – Махачкала – и далее в Закавказье, проходящие через города Моздок и Беслан. Менее значимой планировочной осью является меридиональное направление от транспортного коридора Р-217 через Чиколу по </w:t>
      </w:r>
      <w:proofErr w:type="spellStart"/>
      <w:r>
        <w:t>Дигорскому</w:t>
      </w:r>
      <w:proofErr w:type="spellEnd"/>
      <w:r>
        <w:t xml:space="preserve"> ущелью с возможным выходом на территорию Грузии (к морскому порту Поти).</w:t>
      </w:r>
    </w:p>
    <w:p w14:paraId="0C1E007D" w14:textId="77777777" w:rsidR="00AE2F9E" w:rsidRDefault="00AE2F9E" w:rsidP="00AE2F9E">
      <w:r>
        <w:rPr>
          <w:b/>
        </w:rPr>
        <w:t>Опорными центрами пространственного каркаса</w:t>
      </w:r>
      <w:r>
        <w:t xml:space="preserve"> региона являются урбанизированные территории Владикавказской городской агломерации с основными ядрами – городами Владикавказ и Беслан, планировочные узлы – центры муниципальных районов – города Ардон, Алагир, Дигора, Моздок и села Чикола, Эльхотово. С восточной стороны РСО-Алания непосредственно граничит с городами Республики Ингушетия (Назрань, </w:t>
      </w:r>
      <w:proofErr w:type="spellStart"/>
      <w:r>
        <w:t>Магас</w:t>
      </w:r>
      <w:proofErr w:type="spellEnd"/>
      <w:r>
        <w:t>). Данные населенные пункты являются полноценными элементами целостного опорного каркаса, но, в силу неустойчивой политической ситуации, пока не рассматриваются как потенциальные трансграничные партнеры в формировании устойчивого пространства жизнедеятельности.</w:t>
      </w:r>
    </w:p>
    <w:p w14:paraId="760561B2" w14:textId="77777777" w:rsidR="00AE2F9E" w:rsidRDefault="00AE2F9E" w:rsidP="00AE2F9E">
      <w:r>
        <w:rPr>
          <w:b/>
        </w:rPr>
        <w:t>Природно-рекреационный каркас территории</w:t>
      </w:r>
      <w:r>
        <w:rPr>
          <w:b/>
          <w:i/>
        </w:rPr>
        <w:t>,</w:t>
      </w:r>
      <w:r>
        <w:t xml:space="preserve"> создавая естественные барьеры, усложняет задачу достижения устойчивого развития территории. Элементы природного каркаса – Главный Кавказский хребет с ущельями, особо охраняемые природные территории являются преимуществом республики в плане развития туристско-рекреационного кластера экономики и сохранения экологического равновесия и одновременно проблемой в части развития транспортной, инженерной, туристической инфраструктуры.</w:t>
      </w:r>
    </w:p>
    <w:p w14:paraId="4781E2E6" w14:textId="77777777" w:rsidR="00AE2F9E" w:rsidRDefault="00AE2F9E" w:rsidP="00AE2F9E">
      <w:pPr>
        <w:rPr>
          <w:i/>
        </w:rPr>
      </w:pPr>
      <w:proofErr w:type="gramStart"/>
      <w:r>
        <w:t xml:space="preserve">На развитие пространственной структуры значительное влияние оказывают </w:t>
      </w:r>
      <w:r>
        <w:rPr>
          <w:b/>
        </w:rPr>
        <w:t xml:space="preserve">зоны планировочных ограничений </w:t>
      </w:r>
      <w:r>
        <w:t>(зоны с особыми условиями развития территории): особо охраняемые природные территории, зона охраны государственной границы, территории залегания полезных ископаемых, зоны, подверженные воздействию опасных чрезвычайных ситуаций природного и техногенного характера (сейсмичность на территории района – 6-7 баллов по шкале Рихтера, значительное развитие лавинных, селевых, оползневых и обвально-осыпных процессов).</w:t>
      </w:r>
      <w:proofErr w:type="gramEnd"/>
    </w:p>
    <w:p w14:paraId="5CEA677F" w14:textId="77777777" w:rsidR="00AE2F9E" w:rsidRDefault="00AE2F9E" w:rsidP="00AE2F9E">
      <w:pPr>
        <w:rPr>
          <w:b/>
        </w:rPr>
      </w:pPr>
      <w:r>
        <w:rPr>
          <w:b/>
        </w:rPr>
        <w:t>Историко-культурный каркас</w:t>
      </w:r>
    </w:p>
    <w:p w14:paraId="27915A17" w14:textId="77777777" w:rsidR="00AE2F9E" w:rsidRDefault="00AE2F9E" w:rsidP="00AE2F9E">
      <w:r>
        <w:t>На территории республики располагаются более 2 000 памятников истории и культуры, в т.ч. 206 памятников федерального значения и 203 – регионального значения, включенных в Единый государственный реестр объектов культурного наследия. Объекты культурного наследия, расположенные вдоль планировочных осей, являются неотъемлемой частью пространственного каркаса РСО-Алания.</w:t>
      </w:r>
    </w:p>
    <w:p w14:paraId="0E39EDDD" w14:textId="77777777" w:rsidR="00AE2F9E" w:rsidRDefault="00AE2F9E" w:rsidP="00AE2F9E">
      <w:pPr>
        <w:rPr>
          <w:b/>
        </w:rPr>
      </w:pPr>
      <w:r>
        <w:rPr>
          <w:b/>
        </w:rPr>
        <w:t>Система расселения</w:t>
      </w:r>
    </w:p>
    <w:p w14:paraId="5F66F207" w14:textId="77777777" w:rsidR="00AE2F9E" w:rsidRDefault="00AE2F9E" w:rsidP="00AE2F9E">
      <w:r>
        <w:t>В основе пространственного анализа лежит подход рассмотрения территории без учета административных границ муниципальных районов и сопредельных субъектов. При этом</w:t>
      </w:r>
      <w:proofErr w:type="gramStart"/>
      <w:r>
        <w:t>,</w:t>
      </w:r>
      <w:proofErr w:type="gramEnd"/>
      <w:r>
        <w:t xml:space="preserve"> </w:t>
      </w:r>
      <w:r>
        <w:lastRenderedPageBreak/>
        <w:t>особенности административно-территориального деления в сочетании с природными факторами влияют на пространственное планирование региона.</w:t>
      </w:r>
    </w:p>
    <w:p w14:paraId="0B5FDFF8" w14:textId="77777777" w:rsidR="00AE2F9E" w:rsidRDefault="00AE2F9E" w:rsidP="00AE2F9E">
      <w:proofErr w:type="gramStart"/>
      <w:r>
        <w:t>РСО-Алания имеет характерную особенность планировочного зонирования по природным признакам (горная и равнинная части), что напрямую отражается на характере системы расселения, экономическом развитии и жизнеспособности отдельных поселений.</w:t>
      </w:r>
      <w:proofErr w:type="gramEnd"/>
    </w:p>
    <w:p w14:paraId="781FF65F" w14:textId="3D66B4E0" w:rsidR="00AE2F9E" w:rsidRDefault="00AE2F9E" w:rsidP="00AE2F9E">
      <w:pPr>
        <w:pStyle w:val="a6"/>
        <w:jc w:val="both"/>
      </w:pPr>
      <w:r>
        <w:t xml:space="preserve">Рисунок </w:t>
      </w:r>
      <w:fldSimple w:instr=" SEQ Рисунок \* ARABIC ">
        <w:r w:rsidR="004A7BD8">
          <w:rPr>
            <w:noProof/>
          </w:rPr>
          <w:t>27</w:t>
        </w:r>
      </w:fldSimple>
      <w:r>
        <w:t xml:space="preserve"> – Особенности системы расселения РСО-Алания</w:t>
      </w:r>
    </w:p>
    <w:p w14:paraId="7D3B8D13" w14:textId="47AA40EA" w:rsidR="00AE2F9E" w:rsidRDefault="00AE2F9E" w:rsidP="00AE2F9E">
      <w:r>
        <w:rPr>
          <w:noProof/>
          <w:lang w:eastAsia="ru-RU"/>
        </w:rPr>
        <w:drawing>
          <wp:inline distT="0" distB="0" distL="0" distR="0" wp14:anchorId="56AD2798" wp14:editId="0F15855F">
            <wp:extent cx="6124575" cy="2362200"/>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4575" cy="2362200"/>
                    </a:xfrm>
                    <a:prstGeom prst="rect">
                      <a:avLst/>
                    </a:prstGeom>
                    <a:noFill/>
                    <a:ln>
                      <a:noFill/>
                    </a:ln>
                  </pic:spPr>
                </pic:pic>
              </a:graphicData>
            </a:graphic>
          </wp:inline>
        </w:drawing>
      </w:r>
    </w:p>
    <w:p w14:paraId="70A007C3" w14:textId="77777777" w:rsidR="00AE2F9E" w:rsidRDefault="00AE2F9E" w:rsidP="00AE2F9E">
      <w:r>
        <w:t>Основное население республики сосредоточено в южной равнинной части региона и в городе Владикавказе. Городское население составляет более 65%. Большая часть городского населения сосредоточена в трех городах – Владикавказе, Моздоке и Беслане. В них проживает 84,8% городского населения и 55,5% всех жителей республики. В последнее десятилетие численность населения РСО-Алания остается относительно стабильной.</w:t>
      </w:r>
    </w:p>
    <w:p w14:paraId="4656B967" w14:textId="77777777" w:rsidR="00AE2F9E" w:rsidRDefault="00AE2F9E" w:rsidP="00AE2F9E">
      <w:r>
        <w:t xml:space="preserve">Географические особенности территории определяют значительную дифференциацию плотностных характеристик в разрезе муниципальных образований. Плотность населения в городском округе Владикавказ составляет 1072, 9 чел./кв. км. Плотность населения в муниципальных районах варьируется от 146, 3чел./кв. км в Прибрежном районе до 11,2 чел./кв. км в </w:t>
      </w:r>
      <w:proofErr w:type="spellStart"/>
      <w:r>
        <w:t>Ирафском</w:t>
      </w:r>
      <w:proofErr w:type="spellEnd"/>
      <w:r>
        <w:t xml:space="preserve"> районе.</w:t>
      </w:r>
    </w:p>
    <w:p w14:paraId="08137E1C" w14:textId="77777777" w:rsidR="00AE2F9E" w:rsidRDefault="00AE2F9E" w:rsidP="00AE2F9E">
      <w:r>
        <w:t>Особенностью сельской системы расселения является значительное количество населённых пунктов с численностью жителей менее 100 чел. (их количество составляет около 100 сел или 45%, сосредоточены в горных зонах Алагирского и Ирафского районов). Крупные сельские населённые пункты с численностью жителей более 10 000 чел. составляют 2%.</w:t>
      </w:r>
    </w:p>
    <w:p w14:paraId="6ED9BBE8" w14:textId="77777777" w:rsidR="00AE2F9E" w:rsidRDefault="00AE2F9E" w:rsidP="00AE2F9E">
      <w:r>
        <w:t xml:space="preserve">Меридионально «вытянутые» муниципальные образования </w:t>
      </w:r>
      <w:proofErr w:type="spellStart"/>
      <w:r>
        <w:t>Алагирский</w:t>
      </w:r>
      <w:proofErr w:type="spellEnd"/>
      <w:r>
        <w:t xml:space="preserve">, </w:t>
      </w:r>
      <w:proofErr w:type="spellStart"/>
      <w:r>
        <w:t>Ирафский</w:t>
      </w:r>
      <w:proofErr w:type="spellEnd"/>
      <w:r>
        <w:t>, Пригородный и г. Владикавказ, включающие равнинную и горную части, требуют особого внимания и дифференциации политик, градостроительных регламентов в части планирования, работы с межселенными территориями, размещения социальных объектов разного уровня.</w:t>
      </w:r>
    </w:p>
    <w:p w14:paraId="5AFFA28F" w14:textId="4CC8B41B" w:rsidR="00AE2F9E" w:rsidRDefault="00AE2F9E" w:rsidP="00AE2F9E">
      <w:pPr>
        <w:rPr>
          <w:b/>
        </w:rPr>
      </w:pPr>
      <w:r>
        <w:rPr>
          <w:b/>
        </w:rPr>
        <w:t>Горные территории –</w:t>
      </w:r>
      <w:r w:rsidR="00507332">
        <w:rPr>
          <w:b/>
        </w:rPr>
        <w:t xml:space="preserve"> </w:t>
      </w:r>
      <w:r>
        <w:rPr>
          <w:b/>
        </w:rPr>
        <w:t>уникальная составляющая пространства РСО-Алания</w:t>
      </w:r>
    </w:p>
    <w:p w14:paraId="1C0C21B7" w14:textId="77777777" w:rsidR="00AE2F9E" w:rsidRDefault="00AE2F9E" w:rsidP="00AE2F9E">
      <w:r>
        <w:t>Особое значение в региональной политике необходимо уделить горным территориям как «местности, где высота рельефа и климат создают особые условия, влияющие на повседневную человеческую деятельность»</w:t>
      </w:r>
      <w:r>
        <w:rPr>
          <w:rStyle w:val="affff3"/>
        </w:rPr>
        <w:footnoteReference w:id="5"/>
      </w:r>
      <w:r>
        <w:t>, в отношении которых должны применяться специальные меры поддержки развития.</w:t>
      </w:r>
    </w:p>
    <w:p w14:paraId="18763430" w14:textId="77777777" w:rsidR="00AE2F9E" w:rsidRDefault="00AE2F9E" w:rsidP="00AE2F9E">
      <w:r>
        <w:t>Горная часть, занимающая 55% территории республики, где проживает чуть более 2% населения, является одновременно преимуществом и проблемной зоной для региона.</w:t>
      </w:r>
    </w:p>
    <w:p w14:paraId="09BCCC97" w14:textId="77777777" w:rsidR="00AE2F9E" w:rsidRDefault="00AE2F9E" w:rsidP="00AE2F9E">
      <w:r>
        <w:lastRenderedPageBreak/>
        <w:t>Большая часть земель горной планировочной зоны относится к категории земель лесного фонда, является территорией, подверженной риску возникновения чрезвычайных ситуаций природного характера (гидрометеорологические и геологические опасные природные явления и процессы). Также ограничение на использование территории горной планировочной зоны накладывает режим охраны государственной границы Российской Федерации.</w:t>
      </w:r>
    </w:p>
    <w:p w14:paraId="2B016458" w14:textId="77777777" w:rsidR="00AE2F9E" w:rsidRDefault="00AE2F9E" w:rsidP="00AE2F9E">
      <w:r>
        <w:t>Недра республики содержат разнообразные полезные ископаемые, среди которых самыми ценными являются полиметаллические руды. На территории республики обнаружено около трехсот выходов целебных минеральных источников, объединенных в сорок два месторождения. Горы Республики Северная Осетия-Алания обладают уникальным историко-культурным наследием, туристско-рекреационным потенциалом.</w:t>
      </w:r>
    </w:p>
    <w:p w14:paraId="6F73533E" w14:textId="77777777" w:rsidR="00AE2F9E" w:rsidRDefault="00AE2F9E" w:rsidP="00AE2F9E">
      <w:r>
        <w:t>В ареал данной зоны попадает 105 исторических населенных пунктов четырех муниципальных образований РСО-Алания, из которых 26 населенных пункта являются нежилыми, и, как минимум, в 30 из них численность жителей не превышает 20 чел.</w:t>
      </w:r>
    </w:p>
    <w:p w14:paraId="364D521B" w14:textId="5CE5C995" w:rsidR="00AE2F9E" w:rsidRDefault="00AB4536" w:rsidP="00AE2F9E">
      <w:r>
        <w:t>С</w:t>
      </w:r>
      <w:r w:rsidR="00AE2F9E">
        <w:t>ельские поселения горной зоны не выделены в специальную зону, а входят составной частью в муниципальные образования первого ранга – муниципальные районы (</w:t>
      </w:r>
      <w:proofErr w:type="spellStart"/>
      <w:r w:rsidR="00AE2F9E">
        <w:t>Алагирский</w:t>
      </w:r>
      <w:proofErr w:type="spellEnd"/>
      <w:r w:rsidR="00AE2F9E">
        <w:t xml:space="preserve">, </w:t>
      </w:r>
      <w:proofErr w:type="spellStart"/>
      <w:r w:rsidR="00AE2F9E">
        <w:t>Ирафский</w:t>
      </w:r>
      <w:proofErr w:type="spellEnd"/>
      <w:r w:rsidR="00AE2F9E">
        <w:t xml:space="preserve"> и </w:t>
      </w:r>
      <w:proofErr w:type="gramStart"/>
      <w:r w:rsidR="00AE2F9E">
        <w:t>Пригородный</w:t>
      </w:r>
      <w:proofErr w:type="gramEnd"/>
      <w:r w:rsidR="00AE2F9E">
        <w:t>).</w:t>
      </w:r>
    </w:p>
    <w:p w14:paraId="4F53B4E4" w14:textId="77777777" w:rsidR="00AE2F9E" w:rsidRDefault="00AE2F9E" w:rsidP="00AE2F9E">
      <w:r>
        <w:t>Понятию «горная территория» не придан административно-территориальный статус. Вместе с тем, существует ряд сельских поселений, расположенных в горной местности. На федеральном уровне также не существует законодательного оформления понятий, определяющих особый статус «горной территории».</w:t>
      </w:r>
    </w:p>
    <w:p w14:paraId="69466667" w14:textId="7E95BFFD" w:rsidR="0082205A" w:rsidRDefault="0082205A" w:rsidP="0082205A">
      <w:r w:rsidRPr="0082205A">
        <w:t xml:space="preserve">Это пространство во все времена представляло вызов населению и исполнительной власти региона. В республике действует Закон РСО-Алания от 30.12.1998 г. «О горных территориях в Республике Северная Осетия-Алания», разрабатываются программы федерального и регионального уровня (проект «Горный ренессанс»), инвестиционные проекты, ведутся научные исследования и разработки в </w:t>
      </w:r>
      <w:r>
        <w:t>направлении</w:t>
      </w:r>
      <w:r w:rsidRPr="0082205A">
        <w:t xml:space="preserve"> развития малой гидроэнергетики.</w:t>
      </w:r>
      <w:r>
        <w:t xml:space="preserve"> </w:t>
      </w:r>
    </w:p>
    <w:p w14:paraId="5951F88E" w14:textId="3DA21851" w:rsidR="00AE2F9E" w:rsidRDefault="00AB4536" w:rsidP="00AE2F9E">
      <w:r>
        <w:t>С</w:t>
      </w:r>
      <w:r w:rsidR="00AE2F9E">
        <w:t xml:space="preserve">уществует ряд системных проблем горных районов, решение которых должно быть заложено в стратегические политики региона. В первую очередь, речь идет о безопасности проживающего в горах и предгорьях населения. Например, серьезным вызовом для региона явилось разрушение 30-километрового участка </w:t>
      </w:r>
      <w:proofErr w:type="spellStart"/>
      <w:r w:rsidR="00AE2F9E">
        <w:t>Геналдонского</w:t>
      </w:r>
      <w:proofErr w:type="spellEnd"/>
      <w:r w:rsidR="00AE2F9E">
        <w:t xml:space="preserve"> и </w:t>
      </w:r>
      <w:proofErr w:type="spellStart"/>
      <w:r w:rsidR="00AE2F9E">
        <w:t>Гизельдонского</w:t>
      </w:r>
      <w:proofErr w:type="spellEnd"/>
      <w:r w:rsidR="00AE2F9E">
        <w:t xml:space="preserve"> ущелья в результате схода ледника Колка в 2002 г., когда были снесены и разрушены расположенные здесь населенные пункты, туристические базы, дороги. </w:t>
      </w:r>
    </w:p>
    <w:p w14:paraId="38B94809" w14:textId="77777777" w:rsidR="00AE2F9E" w:rsidRDefault="00AE2F9E" w:rsidP="00AE2F9E">
      <w:r>
        <w:t>Конкурентные преимущества: благоприятная экология, богатые природные ресурсы как основа развития АПК, ТЭК, ТРК, сохранность историко-культурного наследия – материального и духовного, существующая инфраструктура дорог, базовые системы инженерной инфраструктуры.</w:t>
      </w:r>
    </w:p>
    <w:p w14:paraId="370D630D" w14:textId="77777777" w:rsidR="00AE2F9E" w:rsidRDefault="00AE2F9E" w:rsidP="00AE2F9E">
      <w:r w:rsidRPr="00E77144">
        <w:t>Ключевые выводы:</w:t>
      </w:r>
      <w:r>
        <w:t xml:space="preserve"> диагностируется депрессия социально-экономического состояния горных районов, выраженная </w:t>
      </w:r>
      <w:proofErr w:type="gramStart"/>
      <w:r>
        <w:t>в</w:t>
      </w:r>
      <w:proofErr w:type="gramEnd"/>
      <w:r>
        <w:t>:</w:t>
      </w:r>
    </w:p>
    <w:p w14:paraId="179DC523" w14:textId="77777777" w:rsidR="00AE2F9E" w:rsidRDefault="00AE2F9E" w:rsidP="00AE2F9E">
      <w:pPr>
        <w:pStyle w:val="a1"/>
        <w:spacing w:before="0" w:after="0"/>
        <w:ind w:left="568" w:hanging="284"/>
      </w:pPr>
      <w:r>
        <w:t xml:space="preserve">высоком физическом </w:t>
      </w:r>
      <w:proofErr w:type="gramStart"/>
      <w:r>
        <w:t>износе</w:t>
      </w:r>
      <w:proofErr w:type="gramEnd"/>
      <w:r>
        <w:t xml:space="preserve"> жилого фонда и инфраструктуры населенных пунктов;</w:t>
      </w:r>
    </w:p>
    <w:p w14:paraId="1AA09A45" w14:textId="77777777" w:rsidR="00AE2F9E" w:rsidRDefault="00AE2F9E" w:rsidP="00AE2F9E">
      <w:pPr>
        <w:pStyle w:val="a1"/>
        <w:spacing w:before="0" w:after="0"/>
        <w:ind w:left="568" w:hanging="284"/>
      </w:pPr>
      <w:r>
        <w:t xml:space="preserve">резком </w:t>
      </w:r>
      <w:proofErr w:type="gramStart"/>
      <w:r>
        <w:t>спаде</w:t>
      </w:r>
      <w:proofErr w:type="gramEnd"/>
      <w:r>
        <w:t xml:space="preserve"> производства, значительном истощении месторождений;</w:t>
      </w:r>
    </w:p>
    <w:p w14:paraId="1E4B18A5" w14:textId="77777777" w:rsidR="00AE2F9E" w:rsidRDefault="00AE2F9E" w:rsidP="00AE2F9E">
      <w:pPr>
        <w:pStyle w:val="a1"/>
        <w:spacing w:before="0" w:after="0"/>
        <w:ind w:left="568" w:hanging="284"/>
      </w:pPr>
      <w:proofErr w:type="gramStart"/>
      <w:r>
        <w:t>старении</w:t>
      </w:r>
      <w:proofErr w:type="gramEnd"/>
      <w:r>
        <w:t xml:space="preserve"> населения, повышенной смертности, депопуляции горных поселений;</w:t>
      </w:r>
    </w:p>
    <w:p w14:paraId="41FD21AC" w14:textId="77777777" w:rsidR="00AE2F9E" w:rsidRDefault="00AE2F9E" w:rsidP="00AE2F9E">
      <w:pPr>
        <w:pStyle w:val="a1"/>
        <w:spacing w:before="0" w:after="0"/>
        <w:ind w:left="568" w:hanging="284"/>
      </w:pPr>
      <w:r>
        <w:t>проблеме занятости населения;</w:t>
      </w:r>
    </w:p>
    <w:p w14:paraId="27019203" w14:textId="6148A990" w:rsidR="00AE2F9E" w:rsidRDefault="00AE2F9E" w:rsidP="00AE2F9E">
      <w:pPr>
        <w:pStyle w:val="a1"/>
        <w:spacing w:before="0" w:after="0"/>
        <w:ind w:left="568" w:hanging="284"/>
      </w:pPr>
      <w:proofErr w:type="gramStart"/>
      <w:r>
        <w:t>снижении</w:t>
      </w:r>
      <w:proofErr w:type="gramEnd"/>
      <w:r>
        <w:t xml:space="preserve"> качества жизни населения, отсутстви</w:t>
      </w:r>
      <w:r w:rsidR="00AB4536">
        <w:t>и</w:t>
      </w:r>
      <w:r>
        <w:t xml:space="preserve"> базовых социальных услуг;</w:t>
      </w:r>
    </w:p>
    <w:p w14:paraId="024B3E5B" w14:textId="77777777" w:rsidR="00AE2F9E" w:rsidRDefault="00AE2F9E" w:rsidP="00AE2F9E">
      <w:pPr>
        <w:pStyle w:val="a1"/>
        <w:spacing w:before="0" w:after="0"/>
        <w:ind w:left="568" w:hanging="284"/>
      </w:pPr>
      <w:proofErr w:type="gramStart"/>
      <w:r>
        <w:t>отсутствии</w:t>
      </w:r>
      <w:proofErr w:type="gramEnd"/>
      <w:r>
        <w:t xml:space="preserve"> механизмов привлечения инвестиций для создания производств и развития туризма.</w:t>
      </w:r>
    </w:p>
    <w:p w14:paraId="1BA3E48E" w14:textId="77777777" w:rsidR="00AE2F9E" w:rsidRDefault="00AE2F9E" w:rsidP="00AE2F9E">
      <w:r w:rsidRPr="00E77144">
        <w:t>Основные вызовы:</w:t>
      </w:r>
      <w:r>
        <w:t xml:space="preserve"> требуется комплексный, интегральный подход к вопросам развития горных территорий, включающий:</w:t>
      </w:r>
    </w:p>
    <w:p w14:paraId="7983D79A" w14:textId="77777777" w:rsidR="00AE2F9E" w:rsidRDefault="00AE2F9E" w:rsidP="00AE2F9E">
      <w:pPr>
        <w:pStyle w:val="a1"/>
        <w:spacing w:before="0" w:after="0"/>
        <w:ind w:left="568" w:hanging="284"/>
      </w:pPr>
      <w:r>
        <w:t>Создание оптимальных условий для жизни и работы при балансе коммерческих, жилых и производственных площадей.</w:t>
      </w:r>
    </w:p>
    <w:p w14:paraId="51F332BE" w14:textId="77777777" w:rsidR="00AE2F9E" w:rsidRDefault="00AE2F9E" w:rsidP="00AE2F9E">
      <w:pPr>
        <w:pStyle w:val="a1"/>
        <w:spacing w:before="0" w:after="0"/>
        <w:ind w:left="568" w:hanging="284"/>
      </w:pPr>
      <w:r>
        <w:t>Создание качественной и современной инфраструктуры инженерии и транспорта.</w:t>
      </w:r>
    </w:p>
    <w:p w14:paraId="79EE9057" w14:textId="77777777" w:rsidR="00AE2F9E" w:rsidRDefault="00AE2F9E" w:rsidP="00AE2F9E">
      <w:pPr>
        <w:pStyle w:val="a1"/>
        <w:spacing w:before="0" w:after="0"/>
        <w:ind w:left="568" w:hanging="284"/>
      </w:pPr>
      <w:r>
        <w:lastRenderedPageBreak/>
        <w:t>Создание рабочих мест и мотивация населения к возвращению в горы.</w:t>
      </w:r>
    </w:p>
    <w:p w14:paraId="50245A55" w14:textId="77777777" w:rsidR="00AE2F9E" w:rsidRDefault="00AE2F9E" w:rsidP="00AE2F9E">
      <w:pPr>
        <w:pStyle w:val="a1"/>
        <w:spacing w:before="0" w:after="0"/>
        <w:ind w:left="568" w:hanging="284"/>
      </w:pPr>
      <w:r>
        <w:t>Рациональное освоение природного и энергетического потенциала горных территорий.</w:t>
      </w:r>
    </w:p>
    <w:p w14:paraId="1DAA4B1E" w14:textId="77777777" w:rsidR="00AE2F9E" w:rsidRDefault="00AE2F9E" w:rsidP="00AE2F9E">
      <w:pPr>
        <w:pStyle w:val="a1"/>
        <w:spacing w:before="0" w:after="0"/>
        <w:ind w:left="568" w:hanging="284"/>
      </w:pPr>
      <w:r>
        <w:t>Обеспечение устойчивости экосистем – создание экологической карты РСО-Алания.</w:t>
      </w:r>
    </w:p>
    <w:p w14:paraId="29108861" w14:textId="77777777" w:rsidR="00AE2F9E" w:rsidRDefault="00AE2F9E" w:rsidP="00AE2F9E">
      <w:pPr>
        <w:pStyle w:val="a1"/>
        <w:spacing w:before="0" w:after="0"/>
        <w:ind w:left="568" w:hanging="284"/>
      </w:pPr>
      <w:r>
        <w:t>Позиционирование территории как природной лаборатории и базы для создания постоянно действующего полигона по разработке методов и технологии ведения многоаспектного, комплексного мониторинга опасных геологических процессов катастрофического уровня, а также их прогноза и управления (Проект ВНЦ РАН).</w:t>
      </w:r>
    </w:p>
    <w:p w14:paraId="7A4CB9D7" w14:textId="77777777" w:rsidR="00AE2F9E" w:rsidRDefault="00AE2F9E" w:rsidP="00542448">
      <w:pPr>
        <w:pStyle w:val="a1"/>
        <w:numPr>
          <w:ilvl w:val="0"/>
          <w:numId w:val="28"/>
        </w:numPr>
        <w:suppressAutoHyphens w:val="0"/>
        <w:spacing w:before="0" w:after="0"/>
        <w:ind w:left="568" w:hanging="284"/>
      </w:pPr>
      <w:r>
        <w:t>Обеспечение устойчивости экосистем.</w:t>
      </w:r>
    </w:p>
    <w:p w14:paraId="6C826DAE" w14:textId="77777777" w:rsidR="00AE2F9E" w:rsidRDefault="00AE2F9E" w:rsidP="00AE2F9E">
      <w:pPr>
        <w:rPr>
          <w:b/>
          <w:color w:val="000000" w:themeColor="text1"/>
        </w:rPr>
      </w:pPr>
      <w:r>
        <w:rPr>
          <w:b/>
          <w:color w:val="000000" w:themeColor="text1"/>
        </w:rPr>
        <w:t>Зонирование республики</w:t>
      </w:r>
    </w:p>
    <w:p w14:paraId="1340C46F" w14:textId="3B9DEDD4" w:rsidR="00AE2F9E" w:rsidRDefault="00AE2F9E" w:rsidP="00AE2F9E">
      <w:r>
        <w:t xml:space="preserve">В Стратегии РСО-Алания предлагается рассматривать три вида зонирования, каждое из которых определяет свои задачи экономического, социального и экологического развития, уровень принятия управленческих решений той или иной территории. </w:t>
      </w:r>
    </w:p>
    <w:p w14:paraId="36BC8707" w14:textId="77777777" w:rsidR="00AE2F9E" w:rsidRDefault="00AE2F9E" w:rsidP="00542448">
      <w:pPr>
        <w:pStyle w:val="a1"/>
        <w:numPr>
          <w:ilvl w:val="6"/>
          <w:numId w:val="27"/>
        </w:numPr>
        <w:suppressAutoHyphens w:val="0"/>
        <w:ind w:left="284" w:hanging="284"/>
      </w:pPr>
      <w:proofErr w:type="gramStart"/>
      <w:r>
        <w:t>Планировочное зонирование по географическому признаку и природным условиям, условно делящее территорию республики на горную и равнинную зоны, представлено в документах действующей Схемы территориального планирования РСО-Алания.</w:t>
      </w:r>
      <w:proofErr w:type="gramEnd"/>
      <w:r>
        <w:t xml:space="preserve"> В настоящей работе данное зонирование учитывается как базовое, влияющее на разработку политик той или иной территории. </w:t>
      </w:r>
    </w:p>
    <w:p w14:paraId="625EC9E0" w14:textId="77777777" w:rsidR="00AE2F9E" w:rsidRDefault="00AE2F9E" w:rsidP="00AE2F9E">
      <w:pPr>
        <w:ind w:firstLine="284"/>
      </w:pPr>
      <w:r>
        <w:t>Используемые понятия:</w:t>
      </w:r>
    </w:p>
    <w:p w14:paraId="69737D19" w14:textId="45DEA6A7" w:rsidR="00AE2F9E" w:rsidRDefault="00AE2F9E" w:rsidP="00E452B0">
      <w:pPr>
        <w:pStyle w:val="a0"/>
        <w:keepLines w:val="0"/>
        <w:numPr>
          <w:ilvl w:val="0"/>
          <w:numId w:val="12"/>
        </w:numPr>
        <w:suppressAutoHyphens w:val="0"/>
      </w:pPr>
      <w:r>
        <w:t xml:space="preserve">«Горная зона» или «Горный ареал Алании» – широтная часть региона (в т.ч. межрегиональная), включающая горы и северные предгорья Кавказа. </w:t>
      </w:r>
      <w:proofErr w:type="gramStart"/>
      <w:r>
        <w:t>Горная часть рельефа состоит из пяти хребтов, Большого, Бокового, Скалистого, Пастбищного и Лесистого, протянувшихся с северо-запада на юго-восток параллельно друг другу.</w:t>
      </w:r>
      <w:proofErr w:type="gramEnd"/>
    </w:p>
    <w:p w14:paraId="0E932969" w14:textId="6704A1D2" w:rsidR="00AE2F9E" w:rsidRDefault="00AE2F9E" w:rsidP="00C3227C">
      <w:pPr>
        <w:pStyle w:val="a0"/>
        <w:keepLines w:val="0"/>
        <w:numPr>
          <w:ilvl w:val="0"/>
          <w:numId w:val="12"/>
        </w:numPr>
        <w:suppressAutoHyphens w:val="0"/>
      </w:pPr>
      <w:r>
        <w:t>«</w:t>
      </w:r>
      <w:r w:rsidR="00C3227C">
        <w:t>Предгорная (условно равнинная) зона</w:t>
      </w:r>
      <w:r>
        <w:t xml:space="preserve">» – включает территории Северо-Осетинской наклонной равнины, </w:t>
      </w:r>
      <w:proofErr w:type="spellStart"/>
      <w:r>
        <w:t>Терско-Кумской</w:t>
      </w:r>
      <w:proofErr w:type="spellEnd"/>
      <w:r>
        <w:t xml:space="preserve"> равнины и низкогорных Терского и Сунженского хребтов. </w:t>
      </w:r>
      <w:proofErr w:type="gramStart"/>
      <w:r>
        <w:t>Высотные отметки зоны – от 150 м (на левобережье Терека Моздокского района до 800</w:t>
      </w:r>
      <w:r w:rsidR="00AB4536">
        <w:t> </w:t>
      </w:r>
      <w:r>
        <w:t>м Сунженского хребта.</w:t>
      </w:r>
      <w:proofErr w:type="gramEnd"/>
    </w:p>
    <w:p w14:paraId="3EA86840" w14:textId="77777777" w:rsidR="00AE2F9E" w:rsidRDefault="00AE2F9E" w:rsidP="00AE2F9E">
      <w:pPr>
        <w:ind w:left="284"/>
      </w:pPr>
      <w:r>
        <w:t xml:space="preserve">В данном исследовании зонирование Горного ареала определяется комплексом географических условий горного ландшафта и делится </w:t>
      </w:r>
      <w:proofErr w:type="gramStart"/>
      <w:r>
        <w:t>на</w:t>
      </w:r>
      <w:proofErr w:type="gramEnd"/>
      <w:r>
        <w:t>:</w:t>
      </w:r>
    </w:p>
    <w:p w14:paraId="5DB4478C" w14:textId="5725CCBA" w:rsidR="00AE2F9E" w:rsidRDefault="00AE2F9E" w:rsidP="00E452B0">
      <w:pPr>
        <w:pStyle w:val="a0"/>
        <w:keepLines w:val="0"/>
        <w:numPr>
          <w:ilvl w:val="0"/>
          <w:numId w:val="12"/>
        </w:numPr>
        <w:suppressAutoHyphens w:val="0"/>
      </w:pPr>
      <w:r>
        <w:t>«Горы» – часть горного ландшафта от Пастбищного хребта и южнее</w:t>
      </w:r>
      <w:r w:rsidR="00BC336C">
        <w:t xml:space="preserve"> – </w:t>
      </w:r>
      <w:r>
        <w:t>гребни, вершины, горные склоны, перевалы, долины в абсолютных отметках от 2000 до 3000 м (допустимых для ведения хозяйственной деятельности) и выше над уровнем моря.</w:t>
      </w:r>
    </w:p>
    <w:p w14:paraId="6829C011" w14:textId="6A64F367" w:rsidR="00AE2F9E" w:rsidRDefault="00AE2F9E" w:rsidP="00E452B0">
      <w:pPr>
        <w:pStyle w:val="a0"/>
        <w:keepLines w:val="0"/>
        <w:numPr>
          <w:ilvl w:val="0"/>
          <w:numId w:val="12"/>
        </w:numPr>
        <w:suppressAutoHyphens w:val="0"/>
      </w:pPr>
      <w:r>
        <w:t xml:space="preserve">«Предгорье» – холмистая возвышенная территория Лесистого хребта со средними отметками от 800 до 1200 м над уровнем моря, находящаяся перед более значительными возвышенностями Пастбищного и Скалистого хребта, покрытая лесом, включающая долины рек </w:t>
      </w:r>
      <w:proofErr w:type="spellStart"/>
      <w:r>
        <w:t>Балцау</w:t>
      </w:r>
      <w:proofErr w:type="spellEnd"/>
      <w:r>
        <w:t xml:space="preserve">, </w:t>
      </w:r>
      <w:proofErr w:type="spellStart"/>
      <w:r>
        <w:t>Савердон</w:t>
      </w:r>
      <w:proofErr w:type="spellEnd"/>
      <w:r>
        <w:t xml:space="preserve">, </w:t>
      </w:r>
      <w:proofErr w:type="spellStart"/>
      <w:r>
        <w:t>Мастидон</w:t>
      </w:r>
      <w:proofErr w:type="spellEnd"/>
      <w:r>
        <w:t xml:space="preserve">, </w:t>
      </w:r>
      <w:proofErr w:type="spellStart"/>
      <w:r>
        <w:t>Суадагдон</w:t>
      </w:r>
      <w:proofErr w:type="spellEnd"/>
      <w:r>
        <w:t xml:space="preserve">, </w:t>
      </w:r>
      <w:proofErr w:type="spellStart"/>
      <w:r>
        <w:t>Майрамадаг</w:t>
      </w:r>
      <w:proofErr w:type="spellEnd"/>
      <w:r>
        <w:t xml:space="preserve">. Территория расположена южнее автодороги Владикавказ – Алагир и одноименных населенных пунктов, а также южнее </w:t>
      </w:r>
      <w:proofErr w:type="spellStart"/>
      <w:r>
        <w:t>Урсдона</w:t>
      </w:r>
      <w:proofErr w:type="spellEnd"/>
      <w:r>
        <w:t xml:space="preserve">, </w:t>
      </w:r>
      <w:proofErr w:type="spellStart"/>
      <w:proofErr w:type="gramStart"/>
      <w:r>
        <w:t>Дур</w:t>
      </w:r>
      <w:proofErr w:type="spellEnd"/>
      <w:r>
        <w:t>-Дура</w:t>
      </w:r>
      <w:proofErr w:type="gramEnd"/>
      <w:r>
        <w:t xml:space="preserve"> и Чиколы, включает реперные населенные пункты </w:t>
      </w:r>
      <w:proofErr w:type="spellStart"/>
      <w:r>
        <w:t>Тарское</w:t>
      </w:r>
      <w:proofErr w:type="spellEnd"/>
      <w:r>
        <w:t xml:space="preserve">, </w:t>
      </w:r>
      <w:proofErr w:type="spellStart"/>
      <w:r>
        <w:t>Редант</w:t>
      </w:r>
      <w:proofErr w:type="spellEnd"/>
      <w:r>
        <w:t xml:space="preserve">, </w:t>
      </w:r>
      <w:proofErr w:type="spellStart"/>
      <w:r>
        <w:t>Тагардон</w:t>
      </w:r>
      <w:proofErr w:type="spellEnd"/>
      <w:r>
        <w:t xml:space="preserve">, </w:t>
      </w:r>
      <w:proofErr w:type="spellStart"/>
      <w:r>
        <w:t>Тамиск</w:t>
      </w:r>
      <w:proofErr w:type="spellEnd"/>
      <w:r>
        <w:t xml:space="preserve">, </w:t>
      </w:r>
      <w:proofErr w:type="spellStart"/>
      <w:r>
        <w:t>Калух</w:t>
      </w:r>
      <w:proofErr w:type="spellEnd"/>
      <w:r>
        <w:t>.</w:t>
      </w:r>
    </w:p>
    <w:p w14:paraId="15C9C830" w14:textId="5AF60D15" w:rsidR="00AE2F9E" w:rsidRDefault="00AE2F9E" w:rsidP="00E452B0">
      <w:pPr>
        <w:pStyle w:val="a0"/>
        <w:keepLines w:val="0"/>
        <w:numPr>
          <w:ilvl w:val="0"/>
          <w:numId w:val="12"/>
        </w:numPr>
        <w:suppressAutoHyphens w:val="0"/>
      </w:pPr>
      <w:r>
        <w:t>Отроги и шлейфы Лесистого хребта называются «</w:t>
      </w:r>
      <w:proofErr w:type="spellStart"/>
      <w:r>
        <w:t>Предлесной</w:t>
      </w:r>
      <w:proofErr w:type="spellEnd"/>
      <w:r>
        <w:t xml:space="preserve"> полосой». Она является переходом предгорий в Северо-Осетинскую наклонную равнину. Абсолютные отметки гор (высота) определяют хозяйственную зональность горной местности.</w:t>
      </w:r>
    </w:p>
    <w:p w14:paraId="791189B0" w14:textId="534ED0E2" w:rsidR="00AE2F9E" w:rsidRPr="00AE2F9E" w:rsidRDefault="00AE2F9E" w:rsidP="00AE2F9E">
      <w:proofErr w:type="gramStart"/>
      <w:r>
        <w:t xml:space="preserve">В Стратегии Горный ареал рассматривается как территория комплексного развития и прорабатывается </w:t>
      </w:r>
      <w:r w:rsidR="00826033">
        <w:t>как приоритетная программа РСО-Алания</w:t>
      </w:r>
      <w:r w:rsidRPr="00AE2F9E">
        <w:t xml:space="preserve"> «Горный ренессанс»).</w:t>
      </w:r>
      <w:proofErr w:type="gramEnd"/>
    </w:p>
    <w:p w14:paraId="11B04BB1" w14:textId="398A633C" w:rsidR="00826033" w:rsidRDefault="00AE2F9E" w:rsidP="00826033">
      <w:pPr>
        <w:pStyle w:val="a1"/>
        <w:numPr>
          <w:ilvl w:val="0"/>
          <w:numId w:val="0"/>
        </w:numPr>
        <w:suppressAutoHyphens w:val="0"/>
        <w:ind w:left="284"/>
      </w:pPr>
      <w:proofErr w:type="gramStart"/>
      <w:r>
        <w:t>Экономическое зонирование включает одно или несколько муниципальных образований в рамках существующего административно-территориального деления</w:t>
      </w:r>
      <w:r w:rsidR="00826033">
        <w:t xml:space="preserve"> (зонирование территории РСО-Алания представлено в разделе Стратегии 3.5.</w:t>
      </w:r>
      <w:proofErr w:type="gramEnd"/>
      <w:r w:rsidR="00826033">
        <w:t xml:space="preserve"> </w:t>
      </w:r>
      <w:proofErr w:type="gramStart"/>
      <w:r w:rsidR="00826033">
        <w:t>«Развитие РСО-Алания в разрезе экономических зон»)</w:t>
      </w:r>
      <w:r>
        <w:t>.</w:t>
      </w:r>
      <w:proofErr w:type="gramEnd"/>
    </w:p>
    <w:p w14:paraId="08672961" w14:textId="72543351" w:rsidR="00AE2F9E" w:rsidRPr="00AE2F9E" w:rsidRDefault="00AE2F9E" w:rsidP="00AE2F9E">
      <w:r w:rsidRPr="00AE2F9E">
        <w:t>Характеристики ЭЗ, цели и задачи их развития рассмотрены в разделе «Экономические зоны РСО-А</w:t>
      </w:r>
      <w:r>
        <w:t>лании</w:t>
      </w:r>
      <w:r w:rsidRPr="00AE2F9E">
        <w:t>»</w:t>
      </w:r>
    </w:p>
    <w:p w14:paraId="78AB3352" w14:textId="0EB33335" w:rsidR="00AE2F9E" w:rsidRDefault="00AE2F9E" w:rsidP="003F117B">
      <w:pPr>
        <w:pStyle w:val="a1"/>
        <w:numPr>
          <w:ilvl w:val="6"/>
          <w:numId w:val="27"/>
        </w:numPr>
        <w:suppressAutoHyphens w:val="0"/>
        <w:ind w:left="284" w:hanging="284"/>
      </w:pPr>
      <w:r>
        <w:lastRenderedPageBreak/>
        <w:t xml:space="preserve">Зонирование по институциональному принципу – выделение </w:t>
      </w:r>
      <w:r w:rsidR="003F117B" w:rsidRPr="003F117B">
        <w:t xml:space="preserve">территорий со специальными </w:t>
      </w:r>
      <w:proofErr w:type="gramStart"/>
      <w:r w:rsidR="003F117B" w:rsidRPr="003F117B">
        <w:t>экономическими режимами</w:t>
      </w:r>
      <w:proofErr w:type="gramEnd"/>
      <w:r w:rsidR="003F117B" w:rsidRPr="003F117B">
        <w:t xml:space="preserve"> (ОЭЗ, ЗТР или ТОР)</w:t>
      </w:r>
      <w:r>
        <w:t>.</w:t>
      </w:r>
    </w:p>
    <w:p w14:paraId="5ADCBCC2" w14:textId="0BA50010" w:rsidR="00AE2F9E" w:rsidRPr="00AE2F9E" w:rsidRDefault="00AE2F9E" w:rsidP="00AE2F9E">
      <w:r>
        <w:t xml:space="preserve">Создание </w:t>
      </w:r>
      <w:r w:rsidR="003F117B" w:rsidRPr="003F117B">
        <w:t xml:space="preserve">территорий со специальными </w:t>
      </w:r>
      <w:proofErr w:type="gramStart"/>
      <w:r w:rsidR="003F117B" w:rsidRPr="003F117B">
        <w:t>экономическими режимами</w:t>
      </w:r>
      <w:proofErr w:type="gramEnd"/>
      <w:r>
        <w:t xml:space="preserve"> в регионах имеет преимущества как инструмент для привлечения инвестиций и упрощения отношений с финансовым центром </w:t>
      </w:r>
      <w:r w:rsidR="00AB4536">
        <w:t>ф</w:t>
      </w:r>
      <w:r>
        <w:t xml:space="preserve">едерации. </w:t>
      </w:r>
    </w:p>
    <w:p w14:paraId="614254F0" w14:textId="77777777" w:rsidR="00AE2F9E" w:rsidRDefault="00AE2F9E" w:rsidP="00AE2F9E">
      <w:r>
        <w:t xml:space="preserve">Все виды зонирования в </w:t>
      </w:r>
      <w:proofErr w:type="gramStart"/>
      <w:r>
        <w:t>республике</w:t>
      </w:r>
      <w:proofErr w:type="gramEnd"/>
      <w:r>
        <w:t xml:space="preserve"> так или иначе пересекаются. Наложение зон задает интегрированный подход к политике управления данными территориями.</w:t>
      </w:r>
    </w:p>
    <w:p w14:paraId="09CE047A" w14:textId="06942F29" w:rsidR="00AE2F9E" w:rsidRDefault="00AE2F9E" w:rsidP="00AE2F9E">
      <w:pPr>
        <w:pStyle w:val="a6"/>
        <w:jc w:val="both"/>
      </w:pPr>
      <w:r>
        <w:t xml:space="preserve">Рисунок </w:t>
      </w:r>
      <w:fldSimple w:instr=" SEQ Рисунок \* ARABIC ">
        <w:r w:rsidR="004A7BD8">
          <w:rPr>
            <w:noProof/>
          </w:rPr>
          <w:t>28</w:t>
        </w:r>
      </w:fldSimple>
    </w:p>
    <w:p w14:paraId="46D42357" w14:textId="01C0841B" w:rsidR="00A06DF1" w:rsidRPr="00A06DF1" w:rsidRDefault="00BC336C" w:rsidP="00BA0E74">
      <w:r w:rsidRPr="00BC336C">
        <w:rPr>
          <w:noProof/>
          <w:lang w:eastAsia="ru-RU"/>
        </w:rPr>
        <w:drawing>
          <wp:inline distT="0" distB="0" distL="0" distR="0" wp14:anchorId="3D15F9A8" wp14:editId="7524DC6F">
            <wp:extent cx="6120000" cy="382989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554DB8B2" w14:textId="77777777" w:rsidR="0090102A" w:rsidRPr="0090102A" w:rsidRDefault="0090102A" w:rsidP="0090102A">
      <w:pPr>
        <w:pStyle w:val="4"/>
      </w:pPr>
      <w:bookmarkStart w:id="66" w:name="_Toc498896929"/>
      <w:r w:rsidRPr="0090102A">
        <w:lastRenderedPageBreak/>
        <w:t xml:space="preserve">Анализ конкурентоспособности по направлению «G6. Пространство и </w:t>
      </w:r>
      <w:proofErr w:type="gramStart"/>
      <w:r w:rsidRPr="0090102A">
        <w:t>реальный</w:t>
      </w:r>
      <w:proofErr w:type="gramEnd"/>
      <w:r w:rsidRPr="0090102A">
        <w:t xml:space="preserve"> капитал»</w:t>
      </w:r>
      <w:bookmarkEnd w:id="66"/>
    </w:p>
    <w:p w14:paraId="02E27DD6" w14:textId="123FCC82" w:rsidR="002B09A4" w:rsidRPr="00B74CF8" w:rsidRDefault="002B09A4" w:rsidP="002B09A4">
      <w:pPr>
        <w:pStyle w:val="a9"/>
        <w:spacing w:before="0" w:after="0"/>
        <w:rPr>
          <w:noProof/>
        </w:rPr>
      </w:pPr>
      <w:r w:rsidRPr="00B74CF8">
        <w:t xml:space="preserve">Таблица </w:t>
      </w:r>
      <w:fldSimple w:instr=" SEQ Таблица \* ARABIC ">
        <w:r w:rsidR="004A7BD8">
          <w:rPr>
            <w:noProof/>
          </w:rPr>
          <w:t>7</w:t>
        </w:r>
      </w:fldSimple>
      <w:r w:rsidRPr="00B74CF8">
        <w:rPr>
          <w:noProof/>
        </w:rPr>
        <w:t xml:space="preserve"> – Ключевые показатели конкурен</w:t>
      </w:r>
      <w:r>
        <w:rPr>
          <w:noProof/>
        </w:rPr>
        <w:t>т</w:t>
      </w:r>
      <w:r w:rsidRPr="00B74CF8">
        <w:rPr>
          <w:noProof/>
        </w:rPr>
        <w:t xml:space="preserve">оспособности </w:t>
      </w:r>
      <w:r w:rsidRPr="002B09A4">
        <w:rPr>
          <w:noProof/>
        </w:rPr>
        <w:t>по направлению «G6.</w:t>
      </w:r>
      <w:r>
        <w:rPr>
          <w:noProof/>
        </w:rPr>
        <w:t> </w:t>
      </w:r>
      <w:r w:rsidRPr="002B09A4">
        <w:rPr>
          <w:noProof/>
        </w:rPr>
        <w:t>Пространство и реальный капитал»</w:t>
      </w:r>
      <w:r>
        <w:rPr>
          <w:noProof/>
        </w:rPr>
        <w:t xml:space="preserve"> </w:t>
      </w:r>
      <w:r w:rsidRPr="00B74CF8">
        <w:rPr>
          <w:noProof/>
        </w:rPr>
        <w:t>и их характеристика</w:t>
      </w:r>
    </w:p>
    <w:p w14:paraId="46021BB6" w14:textId="77777777" w:rsidR="002B09A4" w:rsidRPr="00B74CF8" w:rsidRDefault="002B09A4" w:rsidP="002B09A4">
      <w:pPr>
        <w:spacing w:before="0" w:after="0"/>
      </w:pPr>
      <w:r w:rsidRPr="00B74CF8">
        <w:rPr>
          <w:noProof/>
          <w:lang w:eastAsia="ru-RU"/>
        </w:rPr>
        <w:drawing>
          <wp:inline distT="0" distB="0" distL="0" distR="0" wp14:anchorId="3BD58BA7" wp14:editId="0A5B5A91">
            <wp:extent cx="6120130" cy="3298395"/>
            <wp:effectExtent l="0" t="0" r="0"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3298395"/>
                    </a:xfrm>
                    <a:prstGeom prst="rect">
                      <a:avLst/>
                    </a:prstGeom>
                    <a:noFill/>
                    <a:ln>
                      <a:noFill/>
                    </a:ln>
                  </pic:spPr>
                </pic:pic>
              </a:graphicData>
            </a:graphic>
          </wp:inline>
        </w:drawing>
      </w:r>
    </w:p>
    <w:p w14:paraId="59EDEBF6" w14:textId="77777777" w:rsidR="002B09A4" w:rsidRPr="00B74CF8" w:rsidRDefault="002B09A4" w:rsidP="002B09A4">
      <w:pPr>
        <w:spacing w:after="0"/>
        <w:jc w:val="left"/>
        <w:rPr>
          <w:sz w:val="18"/>
        </w:rPr>
      </w:pPr>
      <w:r w:rsidRPr="00B74CF8">
        <w:rPr>
          <w:sz w:val="18"/>
        </w:rPr>
        <w:t>Источник: AV RCI-2016. Данные за 2014 г.</w:t>
      </w:r>
      <w:r w:rsidRPr="00B74CF8">
        <w:rPr>
          <w:sz w:val="18"/>
        </w:rPr>
        <w:br/>
        <w:t>* Примечание: ЮПР – Южный полюс роста, ГС – Группа сравнения.</w:t>
      </w:r>
    </w:p>
    <w:p w14:paraId="17821ADB" w14:textId="77777777" w:rsidR="002B09A4" w:rsidRPr="00B74CF8" w:rsidRDefault="002B09A4" w:rsidP="00542448">
      <w:pPr>
        <w:pStyle w:val="a1"/>
        <w:keepNext/>
        <w:numPr>
          <w:ilvl w:val="0"/>
          <w:numId w:val="33"/>
        </w:numPr>
        <w:ind w:left="568" w:hanging="284"/>
      </w:pPr>
      <w:r w:rsidRPr="00B74CF8">
        <w:t xml:space="preserve">Эффективные основные фонды, имеющие значительный износ. </w:t>
      </w:r>
    </w:p>
    <w:p w14:paraId="754CF8E8" w14:textId="77777777" w:rsidR="002B09A4" w:rsidRPr="00B74CF8" w:rsidRDefault="002B09A4" w:rsidP="00542448">
      <w:pPr>
        <w:pStyle w:val="a1"/>
        <w:numPr>
          <w:ilvl w:val="1"/>
          <w:numId w:val="33"/>
        </w:numPr>
      </w:pPr>
      <w:r w:rsidRPr="00B74CF8">
        <w:t>Стоимость основных фондов Республики Северная Осетия-Алания невелика, однако фонды достаточно эффективны (17 место в России).</w:t>
      </w:r>
    </w:p>
    <w:p w14:paraId="24F5C2B6" w14:textId="77777777" w:rsidR="002B09A4" w:rsidRPr="00B74CF8" w:rsidRDefault="002B09A4" w:rsidP="00542448">
      <w:pPr>
        <w:pStyle w:val="a1"/>
        <w:numPr>
          <w:ilvl w:val="1"/>
          <w:numId w:val="33"/>
        </w:numPr>
      </w:pPr>
      <w:r w:rsidRPr="00B74CF8">
        <w:t>Износ основных фондов значителен.</w:t>
      </w:r>
    </w:p>
    <w:p w14:paraId="033B7F49" w14:textId="77777777" w:rsidR="002B09A4" w:rsidRPr="00B74CF8" w:rsidRDefault="002B09A4" w:rsidP="00542448">
      <w:pPr>
        <w:pStyle w:val="a1"/>
        <w:numPr>
          <w:ilvl w:val="0"/>
          <w:numId w:val="33"/>
        </w:numPr>
      </w:pPr>
      <w:r w:rsidRPr="00B74CF8">
        <w:t>Конкурентоспособные условия коммунальной инфраструктуры (низкие тарифы на отопление, водоснабжение и водоотведение).</w:t>
      </w:r>
    </w:p>
    <w:p w14:paraId="1C8ECBB8" w14:textId="77777777" w:rsidR="002B09A4" w:rsidRPr="00B74CF8" w:rsidRDefault="002B09A4" w:rsidP="00542448">
      <w:pPr>
        <w:pStyle w:val="a1"/>
        <w:numPr>
          <w:ilvl w:val="0"/>
          <w:numId w:val="33"/>
        </w:numPr>
      </w:pPr>
      <w:r w:rsidRPr="00B74CF8">
        <w:t>Достаточно развитая транспортная инфраструктура слабо задействована.</w:t>
      </w:r>
    </w:p>
    <w:p w14:paraId="2D2A0E2A" w14:textId="77777777" w:rsidR="002B09A4" w:rsidRPr="00B74CF8" w:rsidRDefault="002B09A4" w:rsidP="00542448">
      <w:pPr>
        <w:pStyle w:val="a1"/>
        <w:numPr>
          <w:ilvl w:val="1"/>
          <w:numId w:val="33"/>
        </w:numPr>
      </w:pPr>
      <w:r w:rsidRPr="00B74CF8">
        <w:t>Высокая плотность автодорог с твердым покрытием (8 место в России) и железнодорожных путей (25 место в России).</w:t>
      </w:r>
    </w:p>
    <w:p w14:paraId="416E3434" w14:textId="77777777" w:rsidR="002B09A4" w:rsidRPr="00B74CF8" w:rsidRDefault="002B09A4" w:rsidP="00542448">
      <w:pPr>
        <w:pStyle w:val="a1"/>
        <w:numPr>
          <w:ilvl w:val="1"/>
          <w:numId w:val="33"/>
        </w:numPr>
      </w:pPr>
      <w:r w:rsidRPr="00B74CF8">
        <w:t>Низкий грузооборот железнодорожным и автомобильным транспортом.</w:t>
      </w:r>
    </w:p>
    <w:p w14:paraId="6653DA7A" w14:textId="77777777" w:rsidR="007B4C69" w:rsidRPr="007B4C69" w:rsidRDefault="007B4C69" w:rsidP="007B4C69">
      <w:pPr>
        <w:pStyle w:val="3"/>
        <w:rPr>
          <w:rStyle w:val="30"/>
          <w:b/>
        </w:rPr>
      </w:pPr>
      <w:bookmarkStart w:id="67" w:name="_Toc497956541"/>
      <w:bookmarkStart w:id="68" w:name="_Toc498896930"/>
      <w:bookmarkStart w:id="69" w:name="_Toc506935076"/>
      <w:r w:rsidRPr="007B4C69">
        <w:rPr>
          <w:rStyle w:val="30"/>
          <w:b/>
        </w:rPr>
        <w:t xml:space="preserve">G7. Инвестиции и </w:t>
      </w:r>
      <w:proofErr w:type="gramStart"/>
      <w:r w:rsidRPr="007B4C69">
        <w:rPr>
          <w:rStyle w:val="30"/>
          <w:b/>
        </w:rPr>
        <w:t>финансовый</w:t>
      </w:r>
      <w:proofErr w:type="gramEnd"/>
      <w:r w:rsidRPr="007B4C69">
        <w:rPr>
          <w:rStyle w:val="30"/>
          <w:b/>
        </w:rPr>
        <w:t xml:space="preserve"> капитал</w:t>
      </w:r>
      <w:bookmarkEnd w:id="67"/>
      <w:bookmarkEnd w:id="68"/>
      <w:bookmarkEnd w:id="69"/>
    </w:p>
    <w:p w14:paraId="4043BDB0" w14:textId="5A4F8099" w:rsidR="007B4C69" w:rsidRPr="001F652C" w:rsidRDefault="007B4C69" w:rsidP="001F652C">
      <w:pPr>
        <w:pStyle w:val="4"/>
      </w:pPr>
      <w:bookmarkStart w:id="70" w:name="_Toc498896931"/>
      <w:r w:rsidRPr="001F652C">
        <w:t>Оценка инвестиционной привлекательности и финансовой системы</w:t>
      </w:r>
      <w:r w:rsidRPr="001F652C">
        <w:br/>
      </w:r>
      <w:bookmarkEnd w:id="70"/>
      <w:r w:rsidRPr="001F652C">
        <w:t>РСО-Алания</w:t>
      </w:r>
    </w:p>
    <w:p w14:paraId="6BBF07AA" w14:textId="0E89D918" w:rsidR="007B4C69" w:rsidRDefault="007B4C69" w:rsidP="007B4C69">
      <w:r w:rsidRPr="009E7E47">
        <w:t>Республик</w:t>
      </w:r>
      <w:r>
        <w:t>а</w:t>
      </w:r>
      <w:r w:rsidRPr="009E7E47">
        <w:t xml:space="preserve"> Северная </w:t>
      </w:r>
      <w:r w:rsidR="00AB4536">
        <w:t>Осетия-Алания</w:t>
      </w:r>
      <w:r w:rsidRPr="00361634">
        <w:t xml:space="preserve"> </w:t>
      </w:r>
      <w:r>
        <w:t xml:space="preserve">имеет </w:t>
      </w:r>
      <w:r w:rsidRPr="00F078BD">
        <w:rPr>
          <w:b/>
        </w:rPr>
        <w:t>низкую инвестиционную привлекательность и низкий инвестиционный рейтинг</w:t>
      </w:r>
      <w:r>
        <w:t>, ограничивающий возможность привлечения внешних инвестиций. Республике р</w:t>
      </w:r>
      <w:r w:rsidRPr="003B3C1B">
        <w:t>ейтингов</w:t>
      </w:r>
      <w:r>
        <w:t>ым</w:t>
      </w:r>
      <w:r w:rsidRPr="003B3C1B">
        <w:t xml:space="preserve"> агентств</w:t>
      </w:r>
      <w:r>
        <w:t>ом</w:t>
      </w:r>
      <w:r w:rsidRPr="003B3C1B">
        <w:t xml:space="preserve"> «Эксперт РА» </w:t>
      </w:r>
      <w:r>
        <w:t>на протяжении ряда лет присваивается</w:t>
      </w:r>
      <w:r w:rsidRPr="003B3C1B">
        <w:t xml:space="preserve"> рейтинг инвестиционной привлекательности – 3</w:t>
      </w:r>
      <w:r>
        <w:t>С</w:t>
      </w:r>
      <w:r w:rsidRPr="003B3C1B">
        <w:t>2 (</w:t>
      </w:r>
      <w:r>
        <w:t>н</w:t>
      </w:r>
      <w:r w:rsidRPr="009E7E47">
        <w:t>езначительный потенциал</w:t>
      </w:r>
      <w:r w:rsidR="00BC336C">
        <w:t xml:space="preserve"> – </w:t>
      </w:r>
      <w:r w:rsidRPr="009E7E47">
        <w:t>высокий риск</w:t>
      </w:r>
      <w:r w:rsidRPr="003B3C1B">
        <w:t xml:space="preserve">). </w:t>
      </w:r>
    </w:p>
    <w:p w14:paraId="1A95E977" w14:textId="7161052F" w:rsidR="007B4C69" w:rsidRPr="000A549B" w:rsidRDefault="00401250" w:rsidP="007B4C69">
      <w:r w:rsidRPr="00401250">
        <w:t>В целом в регионе наблюдается низкое качество работы по привлечению инвестиций: не был сформирован «единый» инвестиционный портфель и не сфокусированы усилия «единой» команды по привлечению инвестиций.</w:t>
      </w:r>
      <w:r>
        <w:t xml:space="preserve"> </w:t>
      </w:r>
      <w:r w:rsidR="007B4C69" w:rsidRPr="000A549B">
        <w:t xml:space="preserve">Вместе с тем, обращает на себя внимание некоторое улучшение позиций </w:t>
      </w:r>
      <w:r w:rsidR="00AB4536">
        <w:t>республики</w:t>
      </w:r>
      <w:r w:rsidR="007B4C69" w:rsidRPr="000A549B">
        <w:t xml:space="preserve"> в Национальном рейтинге состояния </w:t>
      </w:r>
      <w:r w:rsidR="007B4C69" w:rsidRPr="000A549B">
        <w:lastRenderedPageBreak/>
        <w:t>инвестиционного климата в субъектах Российской Федерации</w:t>
      </w:r>
      <w:r w:rsidR="007B4C69">
        <w:t xml:space="preserve"> в 2017 г.</w:t>
      </w:r>
      <w:r w:rsidR="007B4C69" w:rsidRPr="000A549B">
        <w:t>, что позитивно характеризует усилия региональных органов власти, направленные на изменение делового климата в республике.</w:t>
      </w:r>
    </w:p>
    <w:p w14:paraId="042A3281" w14:textId="77777777" w:rsidR="007B4C69" w:rsidRPr="000A549B" w:rsidRDefault="007B4C69" w:rsidP="007B4C69">
      <w:pPr>
        <w:keepNext/>
      </w:pPr>
      <w:r w:rsidRPr="000A549B">
        <w:t>РСО-Алания занимает:</w:t>
      </w:r>
    </w:p>
    <w:p w14:paraId="61E04226" w14:textId="77777777" w:rsidR="007B4C69" w:rsidRPr="000A549B" w:rsidRDefault="007B4C69" w:rsidP="00E452B0">
      <w:pPr>
        <w:pStyle w:val="a0"/>
        <w:keepLines w:val="0"/>
        <w:numPr>
          <w:ilvl w:val="0"/>
          <w:numId w:val="12"/>
        </w:numPr>
        <w:suppressAutoHyphens w:val="0"/>
      </w:pPr>
      <w:r w:rsidRPr="000A549B">
        <w:t xml:space="preserve">85 (последнее) место в Рейтинге регионов России по уровню развития государственно-частного партнерства </w:t>
      </w:r>
      <w:r>
        <w:t xml:space="preserve">как в </w:t>
      </w:r>
      <w:r w:rsidRPr="000A549B">
        <w:t>2016 г.</w:t>
      </w:r>
      <w:r>
        <w:t>, так и в предшествующем 2015 г.</w:t>
      </w:r>
      <w:r w:rsidRPr="000A549B">
        <w:t xml:space="preserve"> (согласно исследованию Центра развития ГЧП при поддержке Минэкономразвития России);</w:t>
      </w:r>
    </w:p>
    <w:p w14:paraId="735689FD" w14:textId="486449A1" w:rsidR="007B4C69" w:rsidRPr="000A549B" w:rsidRDefault="007B4C69" w:rsidP="00E452B0">
      <w:pPr>
        <w:pStyle w:val="a0"/>
        <w:keepLines w:val="0"/>
        <w:numPr>
          <w:ilvl w:val="0"/>
          <w:numId w:val="12"/>
        </w:numPr>
        <w:suppressAutoHyphens w:val="0"/>
      </w:pPr>
      <w:r w:rsidRPr="000A549B">
        <w:t>41 место в Национальном рейтинге состояния инвестиционного климата в субъектах Р</w:t>
      </w:r>
      <w:r>
        <w:t xml:space="preserve">оссийской </w:t>
      </w:r>
      <w:r w:rsidRPr="000A549B">
        <w:t>Ф</w:t>
      </w:r>
      <w:r>
        <w:t>едерации</w:t>
      </w:r>
      <w:r w:rsidRPr="000A549B">
        <w:t xml:space="preserve"> (формируемом Агентством стратегических инициатив) в 2017</w:t>
      </w:r>
      <w:r w:rsidR="00401250">
        <w:t> </w:t>
      </w:r>
      <w:r w:rsidRPr="000A549B">
        <w:t>г., улучшив своё положение на 31 позицию по сравнению с 2016 г.;</w:t>
      </w:r>
    </w:p>
    <w:p w14:paraId="59F8951C" w14:textId="77777777" w:rsidR="007B4C69" w:rsidRPr="000A549B" w:rsidRDefault="007B4C69" w:rsidP="00E452B0">
      <w:pPr>
        <w:pStyle w:val="a0"/>
        <w:keepLines w:val="0"/>
        <w:numPr>
          <w:ilvl w:val="0"/>
          <w:numId w:val="12"/>
        </w:numPr>
        <w:suppressAutoHyphens w:val="0"/>
      </w:pPr>
      <w:r w:rsidRPr="000A549B">
        <w:t>78 место в Рейтинге социально-экономического положения субъектов РФ за 2016 г., составленном рейтинговым агентством «РИА Рейтинг», улучшив свое положение на 2 позиции по сравнению с 2015 г.</w:t>
      </w:r>
    </w:p>
    <w:p w14:paraId="307D4A16" w14:textId="77777777" w:rsidR="007B4C69" w:rsidRPr="000A549B" w:rsidRDefault="007B4C69" w:rsidP="00E452B0">
      <w:pPr>
        <w:pStyle w:val="a0"/>
        <w:keepLines w:val="0"/>
        <w:numPr>
          <w:ilvl w:val="0"/>
          <w:numId w:val="12"/>
        </w:numPr>
        <w:suppressAutoHyphens w:val="0"/>
      </w:pPr>
      <w:r w:rsidRPr="000A549B">
        <w:t>77 место по показателю «Инвестиции в основной капитал на душу населения» (38,98 тыс.руб.) в 2016 г.</w:t>
      </w:r>
    </w:p>
    <w:p w14:paraId="518FEB95" w14:textId="77777777" w:rsidR="007B4C69" w:rsidRPr="00755BE1" w:rsidRDefault="007B4C69" w:rsidP="007B4C69">
      <w:r w:rsidRPr="00755BE1">
        <w:rPr>
          <w:b/>
        </w:rPr>
        <w:t>Финансовая система</w:t>
      </w:r>
      <w:r w:rsidRPr="00755BE1">
        <w:t xml:space="preserve"> РСО-Алания представлена 1 банком (имеющим 1 филиал в регионе), зарегистрированным в регионе, а также пятью филиалами кредитных организаций, головная организация которых находится в другом регионе. Как и в других регионах России, одной из основных проблем бизнеса (особенно малого и среднего, начинающих предпринимателей), является низкая доступность финансовых средств по причине отсутствия у предприятий обеспечения возврата кредитов (физического залога), отсутствия кредитной истории, работающего расчетного счета.</w:t>
      </w:r>
    </w:p>
    <w:p w14:paraId="194D98CF" w14:textId="77777777" w:rsidR="007B4C69" w:rsidRPr="00B74CF8" w:rsidRDefault="007B4C69" w:rsidP="007B4C69">
      <w:r w:rsidRPr="00755BE1">
        <w:rPr>
          <w:b/>
        </w:rPr>
        <w:t>Бюджетная система</w:t>
      </w:r>
      <w:r w:rsidRPr="00755BE1">
        <w:t xml:space="preserve"> </w:t>
      </w:r>
      <w:r w:rsidRPr="00B74CF8">
        <w:t>РСО-Алания</w:t>
      </w:r>
      <w:r w:rsidRPr="00755BE1">
        <w:t xml:space="preserve"> характеризуется достаточно высокой зависимостью от трансфертов из федерального бюджета</w:t>
      </w:r>
      <w:r>
        <w:t>, хотя республика</w:t>
      </w:r>
      <w:r w:rsidRPr="00B74CF8">
        <w:t xml:space="preserve"> и не является таким высокодотационным регионом, как соседние регионы</w:t>
      </w:r>
      <w:r>
        <w:t xml:space="preserve"> –</w:t>
      </w:r>
      <w:r w:rsidRPr="00B74CF8">
        <w:t xml:space="preserve"> Республика Дагестан, Республика Ингушетия, Карачаево-Черкесская Республика и Чеченская Республика. В то же время</w:t>
      </w:r>
      <w:r>
        <w:t>,</w:t>
      </w:r>
      <w:r w:rsidRPr="00B74CF8">
        <w:t xml:space="preserve"> потенциал получения межбюджетных субсидий – целевых межбюджетных трансфертов, направляемых на выполнение расходных обязательств регионов, – используется не в полной мере.</w:t>
      </w:r>
      <w:r>
        <w:t xml:space="preserve"> </w:t>
      </w:r>
      <w:r w:rsidRPr="0061120D">
        <w:t>Бюджетная система</w:t>
      </w:r>
      <w:r w:rsidRPr="00F412BE">
        <w:t xml:space="preserve"> </w:t>
      </w:r>
      <w:r w:rsidRPr="0061120D">
        <w:t>РСО-Алания</w:t>
      </w:r>
      <w:r w:rsidRPr="00F412BE">
        <w:t xml:space="preserve"> характеризуется </w:t>
      </w:r>
      <w:r>
        <w:t xml:space="preserve">также </w:t>
      </w:r>
      <w:r w:rsidRPr="00F412BE">
        <w:t xml:space="preserve">высокой степенью централизации: более 86% доходов аккумулируется в республиканском бюджете. </w:t>
      </w:r>
      <w:r w:rsidRPr="00B74CF8">
        <w:t xml:space="preserve">Консолидированный бюджет </w:t>
      </w:r>
      <w:r w:rsidRPr="00B74CF8">
        <w:rPr>
          <w:bCs/>
        </w:rPr>
        <w:t>РСО-Алания</w:t>
      </w:r>
      <w:r w:rsidRPr="00B74CF8">
        <w:t xml:space="preserve"> на 52,4% сформирован налоговыми и неналоговыми поступлениями, что не позволяет отнести регион к перечню высокодотационных субъектов.</w:t>
      </w:r>
      <w:r>
        <w:t xml:space="preserve"> </w:t>
      </w:r>
      <w:proofErr w:type="gramStart"/>
      <w:r w:rsidRPr="00B74CF8">
        <w:t>Наибольшую долю поступлений обеспечивает налог на доходы физических лиц – порядка 41,9% в 201</w:t>
      </w:r>
      <w:r>
        <w:t>6 г</w:t>
      </w:r>
      <w:r w:rsidRPr="00B74CF8">
        <w:t xml:space="preserve">. Большой удельный вес в структуре собственных доходов </w:t>
      </w:r>
      <w:r w:rsidRPr="00B74CF8">
        <w:rPr>
          <w:bCs/>
        </w:rPr>
        <w:t>РСО-Алания</w:t>
      </w:r>
      <w:r>
        <w:t xml:space="preserve"> занимают акцизы – 27,9%, п</w:t>
      </w:r>
      <w:r w:rsidRPr="00B74CF8">
        <w:t>ри этом крайне небольшое значение имеет нало</w:t>
      </w:r>
      <w:r>
        <w:t>г на прибыль организаций – 9,3%</w:t>
      </w:r>
      <w:r w:rsidRPr="00B74CF8">
        <w:t xml:space="preserve">. </w:t>
      </w:r>
      <w:r>
        <w:t>Н</w:t>
      </w:r>
      <w:r w:rsidRPr="00B74CF8">
        <w:t>ебольш</w:t>
      </w:r>
      <w:r>
        <w:t>ая</w:t>
      </w:r>
      <w:r w:rsidRPr="00B74CF8">
        <w:t xml:space="preserve"> волатильность поступлений основны</w:t>
      </w:r>
      <w:r>
        <w:t>х</w:t>
      </w:r>
      <w:r w:rsidRPr="00B74CF8">
        <w:t xml:space="preserve"> для </w:t>
      </w:r>
      <w:r w:rsidRPr="00B74CF8">
        <w:rPr>
          <w:bCs/>
        </w:rPr>
        <w:t>РСО-Алания</w:t>
      </w:r>
      <w:r w:rsidRPr="00B74CF8">
        <w:t xml:space="preserve"> </w:t>
      </w:r>
      <w:r>
        <w:t>налоговых доходов</w:t>
      </w:r>
      <w:r w:rsidRPr="00B74CF8">
        <w:t xml:space="preserve"> обеспечивает относительную стабильность доходной базы региона.</w:t>
      </w:r>
      <w:proofErr w:type="gramEnd"/>
      <w:r w:rsidRPr="00B74CF8">
        <w:t xml:space="preserve"> Динамика налоговых поступлений </w:t>
      </w:r>
      <w:r>
        <w:t xml:space="preserve">в целом </w:t>
      </w:r>
      <w:r w:rsidRPr="00B74CF8">
        <w:t>демонстрирует высокие показатели по темпу роста налоговых поступлений в сравнении со средним показателем по Российской Федерации.</w:t>
      </w:r>
    </w:p>
    <w:p w14:paraId="50EC0355" w14:textId="77777777" w:rsidR="007B4C69" w:rsidRPr="00B74CF8" w:rsidRDefault="007B4C69" w:rsidP="007B4C69">
      <w:pPr>
        <w:rPr>
          <w:shd w:val="clear" w:color="auto" w:fill="FFFFFF"/>
        </w:rPr>
      </w:pPr>
      <w:r w:rsidRPr="00F412BE">
        <w:t xml:space="preserve">Более 60% расходов консолидированного бюджета республики приходится на социальную сферу. </w:t>
      </w:r>
      <w:proofErr w:type="gramStart"/>
      <w:r>
        <w:t xml:space="preserve">При этом </w:t>
      </w:r>
      <w:r w:rsidRPr="00B74CF8">
        <w:rPr>
          <w:shd w:val="clear" w:color="auto" w:fill="FFFFFF"/>
        </w:rPr>
        <w:t>90% расходов сконцентрированы в программной части бюджета.</w:t>
      </w:r>
      <w:proofErr w:type="gramEnd"/>
    </w:p>
    <w:p w14:paraId="0948AE52" w14:textId="77777777" w:rsidR="007B4C69" w:rsidRPr="00B74CF8" w:rsidRDefault="007B4C69" w:rsidP="007B4C69">
      <w:r w:rsidRPr="00B74CF8">
        <w:t xml:space="preserve">По состоянию на 1 января 2017 г. государственный долг Республики Северная Осетия-Алания оценивается в 9 223,12 </w:t>
      </w:r>
      <w:proofErr w:type="gramStart"/>
      <w:r w:rsidRPr="00B74CF8">
        <w:t>млн</w:t>
      </w:r>
      <w:proofErr w:type="gramEnd"/>
      <w:r w:rsidRPr="00B74CF8">
        <w:t xml:space="preserve"> руб. Долговая нагрузка на бюджет региона является крайне высокой: объем государственного долга субъекта составил 91,1% налоговых и неналоговых доходов республиканского бюджета по итогам 2016 г. </w:t>
      </w:r>
    </w:p>
    <w:p w14:paraId="44543C7B" w14:textId="77777777" w:rsidR="007B4C69" w:rsidRDefault="007B4C69" w:rsidP="007B4C69">
      <w:r w:rsidRPr="00B74CF8">
        <w:t>Тяжелая ситуация в регионе складывается с финансовым состоянием муниципальных образований. Из 11 муниципалитетов высокодотационными являются 9 (</w:t>
      </w:r>
      <w:proofErr w:type="spellStart"/>
      <w:r w:rsidRPr="00B74CF8">
        <w:t>Алагирский</w:t>
      </w:r>
      <w:proofErr w:type="spellEnd"/>
      <w:r w:rsidRPr="00B74CF8">
        <w:t xml:space="preserve">, Ардонский, </w:t>
      </w:r>
      <w:proofErr w:type="spellStart"/>
      <w:r w:rsidRPr="00B74CF8">
        <w:t>Дигорский</w:t>
      </w:r>
      <w:proofErr w:type="spellEnd"/>
      <w:r w:rsidRPr="00B74CF8">
        <w:t xml:space="preserve">, </w:t>
      </w:r>
      <w:proofErr w:type="spellStart"/>
      <w:r w:rsidRPr="00B74CF8">
        <w:t>Ирафский</w:t>
      </w:r>
      <w:proofErr w:type="spellEnd"/>
      <w:r w:rsidRPr="00B74CF8">
        <w:t xml:space="preserve">, Кировский, Правобережный и Пригородный районы Республики Северная Осетия-Алания). Объем собственных доходов в общей структуре </w:t>
      </w:r>
      <w:r w:rsidRPr="00B74CF8">
        <w:lastRenderedPageBreak/>
        <w:t>наиболее развитых муниципальных образований – г. Владикавказе и Мозд</w:t>
      </w:r>
      <w:r>
        <w:t>окском районе не превышает 40%.</w:t>
      </w:r>
    </w:p>
    <w:p w14:paraId="31001A50" w14:textId="77777777" w:rsidR="00CD3F55" w:rsidRPr="001F652C" w:rsidRDefault="00CD3F55" w:rsidP="001F652C">
      <w:pPr>
        <w:pStyle w:val="4"/>
      </w:pPr>
      <w:bookmarkStart w:id="71" w:name="_Toc498896932"/>
      <w:r w:rsidRPr="001F652C">
        <w:t>Анализ конкурентоспособности по направлению «G.7 Инвестиции и финансовый капитал»</w:t>
      </w:r>
      <w:bookmarkEnd w:id="71"/>
    </w:p>
    <w:p w14:paraId="0B894AE9" w14:textId="6EBB8596" w:rsidR="001F652C" w:rsidRPr="00B74CF8" w:rsidRDefault="001F652C" w:rsidP="001F652C">
      <w:pPr>
        <w:pStyle w:val="a9"/>
        <w:spacing w:before="0" w:after="0"/>
        <w:rPr>
          <w:noProof/>
        </w:rPr>
      </w:pPr>
      <w:r w:rsidRPr="00B74CF8">
        <w:t xml:space="preserve">Таблица </w:t>
      </w:r>
      <w:fldSimple w:instr=" SEQ Таблица \* ARABIC ">
        <w:r w:rsidR="004A7BD8">
          <w:rPr>
            <w:noProof/>
          </w:rPr>
          <w:t>8</w:t>
        </w:r>
      </w:fldSimple>
      <w:r w:rsidRPr="00B74CF8">
        <w:rPr>
          <w:noProof/>
        </w:rPr>
        <w:t xml:space="preserve"> – Ключевые показатели конкурен</w:t>
      </w:r>
      <w:r>
        <w:rPr>
          <w:noProof/>
        </w:rPr>
        <w:t>т</w:t>
      </w:r>
      <w:r w:rsidRPr="00B74CF8">
        <w:rPr>
          <w:noProof/>
        </w:rPr>
        <w:t xml:space="preserve">оспособности </w:t>
      </w:r>
      <w:r w:rsidRPr="001F652C">
        <w:rPr>
          <w:noProof/>
        </w:rPr>
        <w:t>по направлению «G.7 Инвестиции и финансовый капитал»</w:t>
      </w:r>
      <w:r>
        <w:rPr>
          <w:noProof/>
        </w:rPr>
        <w:t xml:space="preserve"> </w:t>
      </w:r>
      <w:r w:rsidRPr="00B74CF8">
        <w:rPr>
          <w:noProof/>
        </w:rPr>
        <w:t>и их характеристика</w:t>
      </w:r>
    </w:p>
    <w:p w14:paraId="2D0B7555" w14:textId="77777777" w:rsidR="001F652C" w:rsidRPr="00B74CF8" w:rsidRDefault="001F652C" w:rsidP="001F652C">
      <w:pPr>
        <w:keepNext/>
        <w:spacing w:before="0" w:after="0"/>
      </w:pPr>
      <w:r w:rsidRPr="00B74CF8">
        <w:rPr>
          <w:noProof/>
          <w:lang w:eastAsia="ru-RU"/>
        </w:rPr>
        <w:drawing>
          <wp:inline distT="0" distB="0" distL="0" distR="0" wp14:anchorId="54C0475A" wp14:editId="6F7E33AA">
            <wp:extent cx="6120130" cy="3298395"/>
            <wp:effectExtent l="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3298395"/>
                    </a:xfrm>
                    <a:prstGeom prst="rect">
                      <a:avLst/>
                    </a:prstGeom>
                    <a:noFill/>
                    <a:ln>
                      <a:noFill/>
                    </a:ln>
                  </pic:spPr>
                </pic:pic>
              </a:graphicData>
            </a:graphic>
          </wp:inline>
        </w:drawing>
      </w:r>
    </w:p>
    <w:p w14:paraId="2BA1098F" w14:textId="77777777" w:rsidR="001F652C" w:rsidRPr="00B74CF8" w:rsidRDefault="001F652C" w:rsidP="001F652C">
      <w:pPr>
        <w:jc w:val="left"/>
        <w:rPr>
          <w:sz w:val="18"/>
        </w:rPr>
      </w:pPr>
      <w:r w:rsidRPr="00B74CF8">
        <w:rPr>
          <w:sz w:val="18"/>
        </w:rPr>
        <w:t>Источник: AV RCI-2016. Данные за 2014 г.</w:t>
      </w:r>
      <w:r w:rsidRPr="00B74CF8">
        <w:rPr>
          <w:sz w:val="18"/>
        </w:rPr>
        <w:br/>
        <w:t>* Примечание: ЮПР – Южный полюс роста, ГС – Группа сравнения.</w:t>
      </w:r>
    </w:p>
    <w:p w14:paraId="5BF877F5" w14:textId="77777777" w:rsidR="001F652C" w:rsidRPr="00B74CF8" w:rsidRDefault="001F652C" w:rsidP="00542448">
      <w:pPr>
        <w:pStyle w:val="a1"/>
        <w:numPr>
          <w:ilvl w:val="0"/>
          <w:numId w:val="33"/>
        </w:numPr>
      </w:pPr>
      <w:r w:rsidRPr="00B74CF8">
        <w:t>Одна из ключевых проблем – низкая инвестиционная привлекательность республики. Текущий рост можно назвать «не инвестиционным». Системное повышение инвестиционной привлекательности и создание системы привлечения инвестиций в регион обеспечит опережающий рост экономики.</w:t>
      </w:r>
    </w:p>
    <w:p w14:paraId="661ED701" w14:textId="31280BBA" w:rsidR="001F652C" w:rsidRPr="00B74CF8" w:rsidRDefault="00AB4536" w:rsidP="00542448">
      <w:pPr>
        <w:pStyle w:val="a1"/>
        <w:numPr>
          <w:ilvl w:val="1"/>
          <w:numId w:val="33"/>
        </w:numPr>
      </w:pPr>
      <w:proofErr w:type="gramStart"/>
      <w:r>
        <w:t>Республика</w:t>
      </w:r>
      <w:r w:rsidR="001F652C" w:rsidRPr="00B74CF8">
        <w:t xml:space="preserve"> значительно отстает от ключевых конкурентов в группе сравнения по объему инвестиций в основной капитал (отставание от среднероссийского уровня) и инвестициям на душу населения.</w:t>
      </w:r>
      <w:proofErr w:type="gramEnd"/>
    </w:p>
    <w:p w14:paraId="482B3BDF" w14:textId="4EFB4C05" w:rsidR="001F652C" w:rsidRPr="00B74CF8" w:rsidRDefault="001F652C" w:rsidP="00542448">
      <w:pPr>
        <w:pStyle w:val="a1"/>
        <w:numPr>
          <w:ilvl w:val="1"/>
          <w:numId w:val="33"/>
        </w:numPr>
      </w:pPr>
      <w:r w:rsidRPr="00B74CF8">
        <w:t>Иностранные инвестиции в регион – на минимальном уровне (78 место в России</w:t>
      </w:r>
      <w:r w:rsidR="00401250">
        <w:t>)</w:t>
      </w:r>
      <w:r w:rsidRPr="00B74CF8">
        <w:t>.</w:t>
      </w:r>
    </w:p>
    <w:p w14:paraId="3DA4B32D" w14:textId="77777777" w:rsidR="001F652C" w:rsidRPr="00B74CF8" w:rsidRDefault="001F652C" w:rsidP="00542448">
      <w:pPr>
        <w:pStyle w:val="a1"/>
        <w:numPr>
          <w:ilvl w:val="1"/>
          <w:numId w:val="33"/>
        </w:numPr>
      </w:pPr>
      <w:r w:rsidRPr="00B74CF8">
        <w:t xml:space="preserve">Высокая инвестиционная эффективность (5 место в России) достигается за счет низкой базы. При этом показатель соотношения инвестиций и ВРП выше среднероссийского. Инвестиции не являлись фактором роста для республики. При низком объеме инвестиций рост достигается на действующих основных фондах. </w:t>
      </w:r>
    </w:p>
    <w:p w14:paraId="727AA507" w14:textId="77777777" w:rsidR="001F652C" w:rsidRPr="00B74CF8" w:rsidRDefault="001F652C" w:rsidP="00542448">
      <w:pPr>
        <w:pStyle w:val="a1"/>
        <w:numPr>
          <w:ilvl w:val="1"/>
          <w:numId w:val="33"/>
        </w:numPr>
      </w:pPr>
      <w:r w:rsidRPr="00B74CF8">
        <w:t>По инвестиционному риску, рассчитываемому Эксперт РА, Республика Северная Осетия-Алания заняла 74 место в России.</w:t>
      </w:r>
    </w:p>
    <w:p w14:paraId="6619FC05" w14:textId="77777777" w:rsidR="001F652C" w:rsidRPr="00B74CF8" w:rsidRDefault="001F652C" w:rsidP="00542448">
      <w:pPr>
        <w:pStyle w:val="a1"/>
        <w:numPr>
          <w:ilvl w:val="0"/>
          <w:numId w:val="33"/>
        </w:numPr>
      </w:pPr>
      <w:r w:rsidRPr="00B74CF8">
        <w:t xml:space="preserve">Финансовая система республики слабо развита: 77 место в России по объему кредитования, при этом 31 место в России по объему эмиссии корпоративных ценных бумаг. </w:t>
      </w:r>
      <w:proofErr w:type="gramStart"/>
      <w:r w:rsidRPr="00B74CF8">
        <w:t>Отрицательным фактором является низкая доля собственных средств в инвестициях в основной капитал – 79 место в России и 8 место в группе сравнения.</w:t>
      </w:r>
      <w:proofErr w:type="gramEnd"/>
    </w:p>
    <w:p w14:paraId="0DE63D09" w14:textId="77777777" w:rsidR="001F652C" w:rsidRPr="00B74CF8" w:rsidRDefault="001F652C" w:rsidP="00542448">
      <w:pPr>
        <w:pStyle w:val="a1"/>
        <w:numPr>
          <w:ilvl w:val="0"/>
          <w:numId w:val="33"/>
        </w:numPr>
      </w:pPr>
      <w:r w:rsidRPr="00B74CF8">
        <w:t>Важным фактором ограничения развития является низкий размер регионального бюджета. По доходам бюджета Республика Северная Осетия-Алания заняла 73 место в России (5 в группе сравнения), по доходам бюджета на 1 жителя – 77 место в России (7 в группе сравнения).</w:t>
      </w:r>
    </w:p>
    <w:p w14:paraId="550FC763" w14:textId="0C89AF2F" w:rsidR="00CD3F55" w:rsidRPr="001F652C" w:rsidRDefault="00CD3F55" w:rsidP="001F652C">
      <w:pPr>
        <w:pStyle w:val="4"/>
      </w:pPr>
      <w:bookmarkStart w:id="72" w:name="_Toc498896933"/>
      <w:r w:rsidRPr="001F652C">
        <w:lastRenderedPageBreak/>
        <w:t xml:space="preserve">Инвестиционный портфель </w:t>
      </w:r>
      <w:bookmarkEnd w:id="72"/>
      <w:r w:rsidRPr="001F652C">
        <w:t>РСО-Алания</w:t>
      </w:r>
    </w:p>
    <w:p w14:paraId="02FF07E7" w14:textId="7429AA9D" w:rsidR="00F93317" w:rsidRDefault="00F93317" w:rsidP="00F93317">
      <w:pPr>
        <w:keepNext/>
        <w:spacing w:before="60" w:after="60"/>
      </w:pPr>
      <w:r w:rsidRPr="005C16B9">
        <w:t xml:space="preserve">Оценка </w:t>
      </w:r>
      <w:r w:rsidRPr="009D444C">
        <w:rPr>
          <w:b/>
        </w:rPr>
        <w:t>портфеля инвестиционных проектов</w:t>
      </w:r>
      <w:r w:rsidRPr="005C16B9">
        <w:t xml:space="preserve"> РСО-Алания </w:t>
      </w:r>
      <w:r>
        <w:t>по состоянию на декабрь 2017</w:t>
      </w:r>
      <w:r w:rsidR="009D444C">
        <w:t> </w:t>
      </w:r>
      <w:r>
        <w:t xml:space="preserve">г. </w:t>
      </w:r>
      <w:r w:rsidR="009D444C">
        <w:t>(на основе данных Министерства экономического развития РСО-Алания):</w:t>
      </w:r>
    </w:p>
    <w:p w14:paraId="0EE0CE75" w14:textId="4A380618" w:rsidR="00F93317" w:rsidRDefault="00F93317" w:rsidP="00F93317">
      <w:pPr>
        <w:pStyle w:val="a6"/>
        <w:jc w:val="both"/>
      </w:pPr>
      <w:r>
        <w:t xml:space="preserve">Рисунок </w:t>
      </w:r>
      <w:fldSimple w:instr=" SEQ Рисунок \* ARABIC ">
        <w:r w:rsidR="004A7BD8">
          <w:rPr>
            <w:noProof/>
          </w:rPr>
          <w:t>29</w:t>
        </w:r>
      </w:fldSimple>
    </w:p>
    <w:p w14:paraId="29240D58" w14:textId="6A679194" w:rsidR="00F93317" w:rsidRDefault="00495D34" w:rsidP="00F93317">
      <w:r w:rsidRPr="00495D34">
        <w:rPr>
          <w:noProof/>
          <w:lang w:eastAsia="ru-RU"/>
        </w:rPr>
        <w:drawing>
          <wp:inline distT="0" distB="0" distL="0" distR="0" wp14:anchorId="4CC7FCBA" wp14:editId="5C102F6A">
            <wp:extent cx="6120000" cy="3829897"/>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30E6352E" w14:textId="37B55760" w:rsidR="00F93317" w:rsidRDefault="00F93317" w:rsidP="00F93317">
      <w:pPr>
        <w:pStyle w:val="a6"/>
        <w:jc w:val="both"/>
      </w:pPr>
      <w:r>
        <w:t xml:space="preserve">Рисунок </w:t>
      </w:r>
      <w:fldSimple w:instr=" SEQ Рисунок \* ARABIC ">
        <w:r w:rsidR="004A7BD8">
          <w:rPr>
            <w:noProof/>
          </w:rPr>
          <w:t>30</w:t>
        </w:r>
      </w:fldSimple>
    </w:p>
    <w:p w14:paraId="2D5950D0" w14:textId="77CDECF9" w:rsidR="00F93317" w:rsidRDefault="00495D34" w:rsidP="00F93317">
      <w:r w:rsidRPr="00495D34">
        <w:rPr>
          <w:noProof/>
          <w:lang w:eastAsia="ru-RU"/>
        </w:rPr>
        <w:drawing>
          <wp:inline distT="0" distB="0" distL="0" distR="0" wp14:anchorId="34263D01" wp14:editId="149C3091">
            <wp:extent cx="6120000" cy="382989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79401648" w14:textId="5E6624C3" w:rsidR="00F93317" w:rsidRPr="00F93317" w:rsidRDefault="00F93317" w:rsidP="00F93317">
      <w:pPr>
        <w:pStyle w:val="a6"/>
      </w:pPr>
      <w:r w:rsidRPr="00F93317">
        <w:lastRenderedPageBreak/>
        <w:t xml:space="preserve">Рисунок </w:t>
      </w:r>
      <w:fldSimple w:instr=" SEQ Рисунок \* ARABIC ">
        <w:r w:rsidR="004A7BD8">
          <w:rPr>
            <w:noProof/>
          </w:rPr>
          <w:t>31</w:t>
        </w:r>
      </w:fldSimple>
    </w:p>
    <w:p w14:paraId="5EF81EA9" w14:textId="6DE4D54A" w:rsidR="00F93317" w:rsidRDefault="00495D34" w:rsidP="00F93317">
      <w:r w:rsidRPr="00495D34">
        <w:rPr>
          <w:noProof/>
          <w:lang w:eastAsia="ru-RU"/>
        </w:rPr>
        <w:drawing>
          <wp:inline distT="0" distB="0" distL="0" distR="0" wp14:anchorId="256B3005" wp14:editId="486AC7F4">
            <wp:extent cx="6120000" cy="3829897"/>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45C5A609" w14:textId="77777777" w:rsidR="00495D34" w:rsidRDefault="00495D34" w:rsidP="00F93317"/>
    <w:p w14:paraId="33F55A71" w14:textId="1E356F64" w:rsidR="00CD3F55" w:rsidRPr="00B74CF8" w:rsidRDefault="00CD3F55" w:rsidP="00CD3F55">
      <w:pPr>
        <w:sectPr w:rsidR="00CD3F55" w:rsidRPr="00B74CF8" w:rsidSect="00977552">
          <w:headerReference w:type="default" r:id="rId52"/>
          <w:footerReference w:type="default" r:id="rId53"/>
          <w:pgSz w:w="11906" w:h="16838"/>
          <w:pgMar w:top="1134" w:right="567" w:bottom="1134" w:left="1701" w:header="709" w:footer="709" w:gutter="0"/>
          <w:cols w:space="708"/>
          <w:docGrid w:linePitch="360"/>
        </w:sectPr>
      </w:pPr>
    </w:p>
    <w:p w14:paraId="31E6B652" w14:textId="77777777" w:rsidR="007315A8" w:rsidRDefault="007315A8" w:rsidP="007315A8">
      <w:pPr>
        <w:pageBreakBefore/>
        <w:jc w:val="left"/>
        <w:rPr>
          <w:b/>
          <w:sz w:val="28"/>
        </w:rPr>
      </w:pPr>
      <w:bookmarkStart w:id="73" w:name="_Toc500758668"/>
    </w:p>
    <w:p w14:paraId="7AED2F58" w14:textId="77777777" w:rsidR="007315A8" w:rsidRDefault="007315A8" w:rsidP="007315A8"/>
    <w:p w14:paraId="783E2EB6" w14:textId="77777777" w:rsidR="007315A8" w:rsidRDefault="007315A8" w:rsidP="007315A8"/>
    <w:p w14:paraId="0493041E" w14:textId="77777777" w:rsidR="007315A8" w:rsidRPr="00EA0199" w:rsidRDefault="007315A8" w:rsidP="007315A8"/>
    <w:p w14:paraId="17119A17" w14:textId="40CC626C" w:rsidR="007315A8" w:rsidRPr="00EA0199" w:rsidRDefault="00B701E4" w:rsidP="007315A8">
      <w:r w:rsidRPr="00EA0199">
        <w:rPr>
          <w:noProof/>
          <w:lang w:eastAsia="ru-RU"/>
        </w:rPr>
        <mc:AlternateContent>
          <mc:Choice Requires="wps">
            <w:drawing>
              <wp:anchor distT="0" distB="0" distL="114300" distR="114300" simplePos="0" relativeHeight="251663360" behindDoc="0" locked="0" layoutInCell="1" allowOverlap="1" wp14:anchorId="365F6F6D" wp14:editId="0442A405">
                <wp:simplePos x="0" y="0"/>
                <wp:positionH relativeFrom="page">
                  <wp:posOffset>0</wp:posOffset>
                </wp:positionH>
                <wp:positionV relativeFrom="paragraph">
                  <wp:posOffset>180249</wp:posOffset>
                </wp:positionV>
                <wp:extent cx="7559675" cy="1152525"/>
                <wp:effectExtent l="0" t="0" r="3175" b="9525"/>
                <wp:wrapNone/>
                <wp:docPr id="235" name="Прямоугольник 235"/>
                <wp:cNvGraphicFramePr/>
                <a:graphic xmlns:a="http://schemas.openxmlformats.org/drawingml/2006/main">
                  <a:graphicData uri="http://schemas.microsoft.com/office/word/2010/wordprocessingShape">
                    <wps:wsp>
                      <wps:cNvSpPr/>
                      <wps:spPr>
                        <a:xfrm>
                          <a:off x="0" y="0"/>
                          <a:ext cx="7559675" cy="11525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5EF352" w14:textId="2692E9A7" w:rsidR="002978B6" w:rsidRPr="007315A8" w:rsidRDefault="002978B6" w:rsidP="007315A8">
                            <w:pPr>
                              <w:ind w:left="1560"/>
                              <w:jc w:val="left"/>
                              <w:rPr>
                                <w:b/>
                                <w:color w:val="FFFFFF" w:themeColor="background1"/>
                                <w:sz w:val="44"/>
                                <w:szCs w:val="44"/>
                              </w:rPr>
                            </w:pPr>
                            <w:r w:rsidRPr="007315A8">
                              <w:rPr>
                                <w:b/>
                                <w:color w:val="FFFFFF" w:themeColor="background1"/>
                                <w:sz w:val="44"/>
                                <w:szCs w:val="44"/>
                              </w:rPr>
                              <w:t xml:space="preserve">СТРАТЕГИЧЕСКАЯ ДОКТРИНА РАЗВИТИЯ </w:t>
                            </w:r>
                            <w:r w:rsidRPr="007315A8">
                              <w:rPr>
                                <w:rFonts w:cs="Arial"/>
                                <w:b/>
                                <w:caps/>
                                <w:sz w:val="44"/>
                                <w:szCs w:val="44"/>
                              </w:rPr>
                              <w:t xml:space="preserve">Республики СЕВЕРНАЯ </w:t>
                            </w:r>
                            <w:r>
                              <w:rPr>
                                <w:rFonts w:cs="Arial"/>
                                <w:b/>
                                <w:caps/>
                                <w:sz w:val="44"/>
                                <w:szCs w:val="44"/>
                              </w:rPr>
                              <w:t xml:space="preserve">ОСЕТИЯ-АЛАНИЯ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5" o:spid="_x0000_s1028" style="position:absolute;left:0;text-align:left;margin-left:0;margin-top:14.2pt;width:595.25pt;height:90.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" fillcolor="#646464 [3215]" stroked="f" strokeweight="1pt">
                <v:textbox>
                  <w:txbxContent>
                    <w:p w14:paraId="035EF352" w14:textId="2692E9A7" w:rsidR="002978B6" w:rsidRPr="007315A8" w:rsidRDefault="002978B6" w:rsidP="007315A8">
                      <w:pPr>
                        <w:ind w:left="1560"/>
                        <w:jc w:val="left"/>
                        <w:rPr>
                          <w:b/>
                          <w:color w:val="FFFFFF" w:themeColor="background1"/>
                          <w:sz w:val="44"/>
                          <w:szCs w:val="44"/>
                        </w:rPr>
                      </w:pPr>
                      <w:r w:rsidRPr="007315A8">
                        <w:rPr>
                          <w:b/>
                          <w:color w:val="FFFFFF" w:themeColor="background1"/>
                          <w:sz w:val="44"/>
                          <w:szCs w:val="44"/>
                        </w:rPr>
                        <w:t xml:space="preserve">СТРАТЕГИЧЕСКАЯ ДОКТРИНА РАЗВИТИЯ </w:t>
                      </w:r>
                      <w:r w:rsidRPr="007315A8">
                        <w:rPr>
                          <w:rFonts w:cs="Arial"/>
                          <w:b/>
                          <w:caps/>
                          <w:sz w:val="44"/>
                          <w:szCs w:val="44"/>
                        </w:rPr>
                        <w:t xml:space="preserve">Республики СЕВЕРНАЯ </w:t>
                      </w:r>
                      <w:r>
                        <w:rPr>
                          <w:rFonts w:cs="Arial"/>
                          <w:b/>
                          <w:caps/>
                          <w:sz w:val="44"/>
                          <w:szCs w:val="44"/>
                        </w:rPr>
                        <w:t xml:space="preserve">ОСЕТИЯ-АЛАНИЯ </w:t>
                      </w:r>
                    </w:p>
                  </w:txbxContent>
                </v:textbox>
                <w10:wrap anchorx="page"/>
              </v:rect>
            </w:pict>
          </mc:Fallback>
        </mc:AlternateContent>
      </w:r>
    </w:p>
    <w:p w14:paraId="195117C2" w14:textId="4D794802" w:rsidR="007315A8" w:rsidRPr="00EA0199" w:rsidRDefault="007315A8" w:rsidP="007315A8"/>
    <w:p w14:paraId="5709382E" w14:textId="77777777" w:rsidR="007315A8" w:rsidRPr="00EA0199" w:rsidRDefault="007315A8" w:rsidP="007315A8"/>
    <w:p w14:paraId="17BD1A39" w14:textId="77777777" w:rsidR="007315A8" w:rsidRPr="00EA0199" w:rsidRDefault="007315A8" w:rsidP="007315A8"/>
    <w:p w14:paraId="4CA3CA8F" w14:textId="77777777" w:rsidR="007315A8" w:rsidRPr="00EA0199" w:rsidRDefault="007315A8" w:rsidP="007315A8"/>
    <w:p w14:paraId="429E9F39" w14:textId="76969D92" w:rsidR="007315A8" w:rsidRPr="00EA0199" w:rsidRDefault="007315A8" w:rsidP="007315A8"/>
    <w:p w14:paraId="5A4F2E4A" w14:textId="539ADE6B" w:rsidR="007315A8" w:rsidRPr="00EA0199" w:rsidRDefault="00B701E4" w:rsidP="007315A8">
      <w:pPr>
        <w:ind w:left="-1701"/>
      </w:pPr>
      <w:r w:rsidRPr="00B701E4">
        <w:rPr>
          <w:noProof/>
          <w:lang w:eastAsia="ru-RU"/>
        </w:rPr>
        <w:drawing>
          <wp:anchor distT="0" distB="0" distL="114300" distR="114300" simplePos="0" relativeHeight="251666432" behindDoc="1" locked="0" layoutInCell="1" allowOverlap="1" wp14:anchorId="1006521B" wp14:editId="647BF649">
            <wp:simplePos x="0" y="0"/>
            <wp:positionH relativeFrom="column">
              <wp:posOffset>-1080135</wp:posOffset>
            </wp:positionH>
            <wp:positionV relativeFrom="paragraph">
              <wp:posOffset>71029</wp:posOffset>
            </wp:positionV>
            <wp:extent cx="8229600" cy="5120640"/>
            <wp:effectExtent l="0" t="0" r="0" b="381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229600" cy="5120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AFABE5" w14:textId="79AF4299" w:rsidR="007315A8" w:rsidRPr="00EA0199" w:rsidRDefault="007315A8" w:rsidP="007315A8"/>
    <w:p w14:paraId="30622FF5" w14:textId="77777777" w:rsidR="007315A8" w:rsidRPr="00EA0199" w:rsidRDefault="007315A8" w:rsidP="007315A8"/>
    <w:p w14:paraId="41D69395" w14:textId="77777777" w:rsidR="007315A8" w:rsidRPr="00EA0199" w:rsidRDefault="007315A8" w:rsidP="007315A8"/>
    <w:p w14:paraId="5FE8A334" w14:textId="77777777" w:rsidR="007315A8" w:rsidRPr="00EA0199" w:rsidRDefault="007315A8" w:rsidP="007315A8"/>
    <w:p w14:paraId="7AC9E731" w14:textId="77777777" w:rsidR="007315A8" w:rsidRPr="00EA0199" w:rsidRDefault="007315A8" w:rsidP="007315A8"/>
    <w:p w14:paraId="2EB732D2" w14:textId="77777777" w:rsidR="007315A8" w:rsidRPr="00EA0199" w:rsidRDefault="007315A8" w:rsidP="007315A8"/>
    <w:p w14:paraId="45256B0B" w14:textId="77777777" w:rsidR="007315A8" w:rsidRPr="00EA0199" w:rsidRDefault="007315A8" w:rsidP="007315A8"/>
    <w:p w14:paraId="47886D25" w14:textId="77777777" w:rsidR="007315A8" w:rsidRPr="00EA0199" w:rsidRDefault="007315A8" w:rsidP="007315A8"/>
    <w:p w14:paraId="57D010B6" w14:textId="77777777" w:rsidR="007315A8" w:rsidRPr="00EA0199" w:rsidRDefault="007315A8" w:rsidP="007315A8"/>
    <w:p w14:paraId="641E0203" w14:textId="77777777" w:rsidR="007315A8" w:rsidRPr="00EA0199" w:rsidRDefault="007315A8" w:rsidP="007315A8"/>
    <w:p w14:paraId="6E401C81" w14:textId="77777777" w:rsidR="007315A8" w:rsidRPr="00EA0199" w:rsidRDefault="007315A8" w:rsidP="007315A8"/>
    <w:p w14:paraId="2C9284E3" w14:textId="77777777" w:rsidR="007315A8" w:rsidRPr="00EA0199" w:rsidRDefault="007315A8" w:rsidP="007315A8"/>
    <w:p w14:paraId="0C00D468" w14:textId="77777777" w:rsidR="007315A8" w:rsidRPr="00EA0199" w:rsidRDefault="007315A8" w:rsidP="007315A8"/>
    <w:p w14:paraId="16E14864" w14:textId="77777777" w:rsidR="007315A8" w:rsidRPr="00EA0199" w:rsidRDefault="007315A8" w:rsidP="007315A8"/>
    <w:p w14:paraId="5BA2D70E" w14:textId="77777777" w:rsidR="007315A8" w:rsidRPr="00EA0199" w:rsidRDefault="007315A8" w:rsidP="007315A8"/>
    <w:p w14:paraId="11210CCE" w14:textId="77777777" w:rsidR="007315A8" w:rsidRPr="00EA0199" w:rsidRDefault="007315A8" w:rsidP="007315A8"/>
    <w:p w14:paraId="3BF4F0B6" w14:textId="77777777" w:rsidR="007315A8" w:rsidRPr="00EA0199" w:rsidRDefault="007315A8" w:rsidP="007315A8"/>
    <w:p w14:paraId="3EC34099" w14:textId="77777777" w:rsidR="007315A8" w:rsidRPr="00EA0199" w:rsidRDefault="007315A8" w:rsidP="007315A8"/>
    <w:p w14:paraId="6391F630" w14:textId="77777777" w:rsidR="007315A8" w:rsidRPr="00EA0199" w:rsidRDefault="007315A8" w:rsidP="007315A8"/>
    <w:p w14:paraId="719E69A6" w14:textId="77777777" w:rsidR="007315A8" w:rsidRPr="00EA0199" w:rsidRDefault="007315A8" w:rsidP="007315A8"/>
    <w:p w14:paraId="6547F9D1" w14:textId="77777777" w:rsidR="007315A8" w:rsidRPr="00EA0199" w:rsidRDefault="007315A8" w:rsidP="007315A8"/>
    <w:p w14:paraId="1547B227" w14:textId="77777777" w:rsidR="007315A8" w:rsidRPr="00EA0199" w:rsidRDefault="007315A8" w:rsidP="007315A8"/>
    <w:p w14:paraId="7A8A32DE" w14:textId="77777777" w:rsidR="007315A8" w:rsidRDefault="007315A8" w:rsidP="007315A8"/>
    <w:p w14:paraId="22CE7167" w14:textId="77777777" w:rsidR="007315A8" w:rsidRPr="00EA0199" w:rsidRDefault="007315A8" w:rsidP="007315A8"/>
    <w:p w14:paraId="64E12E8B" w14:textId="77777777" w:rsidR="007315A8" w:rsidRPr="00EA0199" w:rsidRDefault="007315A8" w:rsidP="007315A8"/>
    <w:p w14:paraId="2DC37831" w14:textId="77777777" w:rsidR="007315A8" w:rsidRPr="00EA0199" w:rsidRDefault="007315A8" w:rsidP="007315A8"/>
    <w:p w14:paraId="3EE6C6A5" w14:textId="77777777" w:rsidR="007315A8" w:rsidRDefault="007315A8" w:rsidP="005C507E">
      <w:pPr>
        <w:jc w:val="center"/>
        <w:rPr>
          <w:rFonts w:cs="Arial"/>
          <w:color w:val="000000" w:themeColor="text1"/>
        </w:rPr>
      </w:pPr>
      <w:r w:rsidRPr="00090FCE">
        <w:rPr>
          <w:color w:val="4A4A4A" w:themeColor="text2" w:themeShade="BF"/>
        </w:rPr>
        <w:t>КОНСОРЦИУМ ЛЕОНТЬЕВСКИЙ ЦЕНТР – AV GROUP</w:t>
      </w:r>
    </w:p>
    <w:p w14:paraId="079B7DBF" w14:textId="77777777" w:rsidR="007315A8" w:rsidRDefault="007315A8" w:rsidP="007315A8">
      <w:pPr>
        <w:pStyle w:val="afff1"/>
      </w:pPr>
    </w:p>
    <w:p w14:paraId="309D2146" w14:textId="5A92A598" w:rsidR="00E754F8" w:rsidRPr="00A87203" w:rsidRDefault="00B30DA1" w:rsidP="00E754F8">
      <w:pPr>
        <w:pStyle w:val="1"/>
      </w:pPr>
      <w:bookmarkStart w:id="74" w:name="_Toc497956542"/>
      <w:bookmarkStart w:id="75" w:name="_Toc498896934"/>
      <w:bookmarkStart w:id="76" w:name="_Toc506935077"/>
      <w:r>
        <w:lastRenderedPageBreak/>
        <w:t xml:space="preserve">Ценности и </w:t>
      </w:r>
      <w:r w:rsidR="00E754F8" w:rsidRPr="00A87203">
        <w:t xml:space="preserve">приоритеты </w:t>
      </w:r>
      <w:bookmarkEnd w:id="74"/>
      <w:bookmarkEnd w:id="75"/>
      <w:r w:rsidR="00E754F8">
        <w:t xml:space="preserve">Республики Северная </w:t>
      </w:r>
      <w:r w:rsidR="00A03081">
        <w:t>Осетия-Алания</w:t>
      </w:r>
      <w:bookmarkEnd w:id="76"/>
    </w:p>
    <w:p w14:paraId="1712492F" w14:textId="12AF8F56" w:rsidR="00E754F8" w:rsidRDefault="00B30DA1" w:rsidP="00E754F8">
      <w:pPr>
        <w:pStyle w:val="2"/>
      </w:pPr>
      <w:bookmarkStart w:id="77" w:name="_Toc497956543"/>
      <w:bookmarkStart w:id="78" w:name="_Toc498896935"/>
      <w:bookmarkStart w:id="79" w:name="_Toc506935078"/>
      <w:r>
        <w:t xml:space="preserve">Ценности, </w:t>
      </w:r>
      <w:r w:rsidR="00E754F8" w:rsidRPr="00A87203">
        <w:t>приоритеты</w:t>
      </w:r>
      <w:bookmarkEnd w:id="77"/>
      <w:bookmarkEnd w:id="78"/>
      <w:r>
        <w:t xml:space="preserve"> и главная стратегическая цель Стратегии</w:t>
      </w:r>
      <w:bookmarkEnd w:id="79"/>
    </w:p>
    <w:p w14:paraId="338E3FE1" w14:textId="422C9A8C" w:rsidR="00E754F8" w:rsidRPr="00D94AA1" w:rsidRDefault="00E754F8" w:rsidP="00E754F8">
      <w:proofErr w:type="gramStart"/>
      <w:r w:rsidRPr="00D94AA1">
        <w:t xml:space="preserve">Стратегия развития </w:t>
      </w:r>
      <w:r w:rsidR="00D94AA1" w:rsidRPr="00D94AA1">
        <w:t>Республики Северная Осетия-Алания</w:t>
      </w:r>
      <w:r w:rsidRPr="00D94AA1">
        <w:t xml:space="preserve"> опирается на ценности и принципы, зафиксированные в Конституции </w:t>
      </w:r>
      <w:r w:rsidR="00D94AA1" w:rsidRPr="00D94AA1">
        <w:t>РСО-Алания</w:t>
      </w:r>
      <w:r w:rsidRPr="00D94AA1">
        <w:t xml:space="preserve">, являющейся государственно-правовой основой социально-экономической, политической и культурной жизни региона, выражающей волю и интересы </w:t>
      </w:r>
      <w:r w:rsidR="004F7888">
        <w:t>многонационального народа</w:t>
      </w:r>
      <w:r w:rsidRPr="00D94AA1">
        <w:t xml:space="preserve"> </w:t>
      </w:r>
      <w:r w:rsidR="00D94AA1" w:rsidRPr="00D94AA1">
        <w:t>республики</w:t>
      </w:r>
      <w:r w:rsidRPr="00D94AA1">
        <w:t>.</w:t>
      </w:r>
      <w:proofErr w:type="gramEnd"/>
      <w:r w:rsidRPr="00D94AA1">
        <w:t xml:space="preserve"> </w:t>
      </w:r>
      <w:proofErr w:type="gramStart"/>
      <w:r w:rsidRPr="00D94AA1">
        <w:t>В Конституции</w:t>
      </w:r>
      <w:r w:rsidR="004F7888">
        <w:t xml:space="preserve"> </w:t>
      </w:r>
      <w:r w:rsidR="004F7888" w:rsidRPr="00D94AA1">
        <w:t>РСО-Алания</w:t>
      </w:r>
      <w:r w:rsidRPr="00D94AA1">
        <w:t xml:space="preserve"> утверждаются принципы правового государства и гражданского общества, ориентированные на социально-экономическое, политическое и культурное развитие республики, учитывающее уникальные природные богатства и историко-культурные ценности и необходимость их рационального использования в интересах всего населения республики и будущих поколений ее жителей.</w:t>
      </w:r>
      <w:proofErr w:type="gramEnd"/>
    </w:p>
    <w:p w14:paraId="025146DE" w14:textId="479CF488" w:rsidR="00E77144" w:rsidRDefault="00E77144" w:rsidP="00E754F8">
      <w:pPr>
        <w:rPr>
          <w:b/>
        </w:rPr>
      </w:pPr>
      <w:r w:rsidRPr="00E77144">
        <w:rPr>
          <w:b/>
        </w:rPr>
        <w:t>Высшей ценностью Стратегии является Человек. Республика Северная Осетия-Алания сконцентрирует свои ключевые ресурсы на вопросах создания благоприятных условий для развития и совершенствования, привлечения и удержания человеческого капитала. Будут системно создаваться условия для развития талантов и компетенций россиян, гостей республики и жителей Кавказа в целом.</w:t>
      </w:r>
    </w:p>
    <w:p w14:paraId="48D66D58" w14:textId="30661436" w:rsidR="002978B6" w:rsidRDefault="00BA02DA" w:rsidP="00E754F8">
      <w:r w:rsidRPr="00BA02DA">
        <w:t xml:space="preserve">Одним из основных приоритетов Стратегии является обеспечение опережающего социально-экономического развития, предполагающего экономический рост на уровне 4,9% (среднегодовой накопленный прирост ВРП за период с 2016 г. по 2030 г.), увеличение ВРП по </w:t>
      </w:r>
      <w:r w:rsidR="0014419F">
        <w:t>паритету покупательной способности</w:t>
      </w:r>
      <w:r w:rsidRPr="00BA02DA">
        <w:t xml:space="preserve"> до 9,9 </w:t>
      </w:r>
      <w:proofErr w:type="gramStart"/>
      <w:r w:rsidRPr="00BA02DA">
        <w:t>млрд</w:t>
      </w:r>
      <w:proofErr w:type="gramEnd"/>
      <w:r w:rsidRPr="00BA02DA">
        <w:t xml:space="preserve"> USD в 2024 г. и до 12,8 млрд USD – в 2030 г.; рост ВРП на душу населения к 2024 г. не менее чем </w:t>
      </w:r>
      <w:proofErr w:type="gramStart"/>
      <w:r w:rsidRPr="00BA02DA">
        <w:t>в 1,5 раза, к 2030 г. – в 1,9 раза, при значительном снижении уровня бедности населения региона (снижение доли населения с денежными доходами ниже величины прожиточного минимума с 14,6% в 2016 г. до 7,0%</w:t>
      </w:r>
      <w:r>
        <w:t xml:space="preserve"> в 2024 г. и до 5,1% в 2030 г.)</w:t>
      </w:r>
      <w:r w:rsidR="00F3518C">
        <w:rPr>
          <w:rStyle w:val="affff3"/>
        </w:rPr>
        <w:footnoteReference w:id="6"/>
      </w:r>
      <w:r w:rsidR="0069412F">
        <w:t>.</w:t>
      </w:r>
      <w:proofErr w:type="gramEnd"/>
    </w:p>
    <w:p w14:paraId="641F6AF0" w14:textId="03185FFC" w:rsidR="00E754F8" w:rsidRPr="00D94AA1" w:rsidRDefault="00E754F8" w:rsidP="00E754F8">
      <w:r w:rsidRPr="00D94AA1">
        <w:t xml:space="preserve">Приоритеты и цели развития </w:t>
      </w:r>
      <w:r w:rsidR="00D94AA1" w:rsidRPr="00D94AA1">
        <w:t>РСО-Алания</w:t>
      </w:r>
      <w:r w:rsidRPr="00D94AA1">
        <w:t xml:space="preserve"> согласованы с приоритетами и целями развития Российской Федерации, сформулированными в таких документах как: </w:t>
      </w:r>
      <w:proofErr w:type="gramStart"/>
      <w:r w:rsidRPr="00D94AA1">
        <w:t>Послания Президента Российской Федерации Федеральному Собранию Российской Федерации, Концепция долгосрочного социально-экономического развития Российской Федерации на период до 2020 года, Стратегия национальной безопасности Российской Федерации до 2020 года, Доктрина продовольственной безопасности Российской Федерации, Стратегия государственной национальной политики Российской Федерации на период до 2025 года, Стратегия научно-технологического развития Российской Федерации на долгосрочный период, Транспортная стратегия Российской Федерации на период до 2030 года</w:t>
      </w:r>
      <w:proofErr w:type="gramEnd"/>
      <w:r w:rsidRPr="00D94AA1">
        <w:t>, а также в других долгосрочных отраслевых стратегиях, концепциях и доктринах, принятых и утвержденных на федеральном уровне.</w:t>
      </w:r>
    </w:p>
    <w:p w14:paraId="5597A22E" w14:textId="77777777" w:rsidR="00B30DA1" w:rsidRPr="00F01A2E" w:rsidRDefault="00B30DA1" w:rsidP="00C642BF">
      <w:pPr>
        <w:keepNext/>
        <w:rPr>
          <w:rFonts w:cs="Arial"/>
          <w:b/>
          <w:bCs/>
          <w:color w:val="000000" w:themeColor="text1"/>
        </w:rPr>
      </w:pPr>
      <w:r w:rsidRPr="00F01A2E">
        <w:rPr>
          <w:rFonts w:cs="Arial"/>
          <w:b/>
          <w:bCs/>
          <w:color w:val="000000" w:themeColor="text1"/>
        </w:rPr>
        <w:lastRenderedPageBreak/>
        <w:t>Главная стратегическая цель Стратегии (видение целевого состояния):</w:t>
      </w:r>
    </w:p>
    <w:p w14:paraId="3535A789" w14:textId="77777777" w:rsidR="00B30DA1" w:rsidRDefault="00B30DA1" w:rsidP="00C642BF">
      <w:pPr>
        <w:keepNext/>
        <w:spacing w:before="80" w:after="80"/>
        <w:ind w:left="1134" w:hanging="1134"/>
        <w:rPr>
          <w:rFonts w:cs="Arial"/>
          <w:b/>
          <w:bCs/>
          <w:color w:val="000000" w:themeColor="text1"/>
        </w:rPr>
      </w:pPr>
      <w:r>
        <w:rPr>
          <w:b/>
        </w:rPr>
        <w:t>Г</w:t>
      </w:r>
      <w:r w:rsidRPr="00047655">
        <w:rPr>
          <w:b/>
        </w:rPr>
        <w:t>СЦ</w:t>
      </w:r>
      <w:r w:rsidRPr="00074BFD">
        <w:rPr>
          <w:b/>
        </w:rPr>
        <w:tab/>
      </w:r>
      <w:r>
        <w:rPr>
          <w:b/>
        </w:rPr>
        <w:t>Алания</w:t>
      </w:r>
      <w:r w:rsidRPr="00E754F8">
        <w:rPr>
          <w:b/>
        </w:rPr>
        <w:t xml:space="preserve"> – </w:t>
      </w:r>
      <w:r w:rsidRPr="00516968">
        <w:rPr>
          <w:b/>
        </w:rPr>
        <w:t>сердце Кавказа</w:t>
      </w:r>
      <w:r>
        <w:rPr>
          <w:rFonts w:cs="Arial"/>
          <w:b/>
          <w:bCs/>
          <w:color w:val="000000" w:themeColor="text1"/>
        </w:rPr>
        <w:t>:</w:t>
      </w:r>
    </w:p>
    <w:p w14:paraId="66691107" w14:textId="77777777" w:rsidR="00B30DA1" w:rsidRPr="00516968" w:rsidRDefault="00B30DA1" w:rsidP="00C642BF">
      <w:pPr>
        <w:pStyle w:val="a0"/>
        <w:keepNext/>
        <w:keepLines w:val="0"/>
        <w:numPr>
          <w:ilvl w:val="0"/>
          <w:numId w:val="38"/>
        </w:numPr>
        <w:suppressAutoHyphens w:val="0"/>
        <w:ind w:left="1418" w:hanging="284"/>
        <w:rPr>
          <w:b/>
        </w:rPr>
      </w:pPr>
      <w:r w:rsidRPr="00516968">
        <w:rPr>
          <w:b/>
        </w:rPr>
        <w:t xml:space="preserve">Многонациональный центр государственности и международного сотрудничества в сердце многомиллионного Кавказа. </w:t>
      </w:r>
    </w:p>
    <w:p w14:paraId="67BF26B6" w14:textId="77777777" w:rsidR="00B30DA1" w:rsidRPr="00516968" w:rsidRDefault="00B30DA1" w:rsidP="00C642BF">
      <w:pPr>
        <w:pStyle w:val="a0"/>
        <w:keepNext/>
        <w:keepLines w:val="0"/>
        <w:numPr>
          <w:ilvl w:val="0"/>
          <w:numId w:val="38"/>
        </w:numPr>
        <w:suppressAutoHyphens w:val="0"/>
        <w:ind w:left="1418" w:hanging="284"/>
        <w:rPr>
          <w:b/>
        </w:rPr>
      </w:pPr>
      <w:r w:rsidRPr="00516968">
        <w:rPr>
          <w:b/>
        </w:rPr>
        <w:t xml:space="preserve">Культурно-творческий, образовательный и спортивный центр Кавказа с высоким качеством жизни и лучшими условиями для развития молодежи. </w:t>
      </w:r>
    </w:p>
    <w:p w14:paraId="2B3D06E9" w14:textId="77777777" w:rsidR="00B30DA1" w:rsidRPr="00516968" w:rsidRDefault="00B30DA1" w:rsidP="00542448">
      <w:pPr>
        <w:pStyle w:val="a0"/>
        <w:keepLines w:val="0"/>
        <w:numPr>
          <w:ilvl w:val="0"/>
          <w:numId w:val="38"/>
        </w:numPr>
        <w:suppressAutoHyphens w:val="0"/>
        <w:ind w:left="1418" w:hanging="284"/>
        <w:rPr>
          <w:b/>
        </w:rPr>
      </w:pPr>
      <w:r w:rsidRPr="00516968">
        <w:rPr>
          <w:b/>
        </w:rPr>
        <w:t>Конкурентоспособный центр развития умных экономических комплексов: агропрома, промышленности, возобновляемой энергетики и туризма, бережно использующий уникальную природу.</w:t>
      </w:r>
    </w:p>
    <w:p w14:paraId="12B347D0" w14:textId="288CCD6A" w:rsidR="00237646" w:rsidRDefault="00237646" w:rsidP="00237646">
      <w:r>
        <w:t xml:space="preserve">Республика Северная Осетия-Алания – один из ключевых регионов Юга России </w:t>
      </w:r>
      <w:r w:rsidR="002E7C35">
        <w:t>–</w:t>
      </w:r>
      <w:r>
        <w:t xml:space="preserve"> осевой регион взаимодействия Северо-Кавказских субъектов России и государств Закавказья.</w:t>
      </w:r>
    </w:p>
    <w:p w14:paraId="294D3233" w14:textId="0EBDEA7F" w:rsidR="002744D2" w:rsidRDefault="002744D2" w:rsidP="002744D2">
      <w:pPr>
        <w:rPr>
          <w:rFonts w:cs="Arial"/>
        </w:rPr>
      </w:pPr>
      <w:r>
        <w:rPr>
          <w:rFonts w:cs="Arial"/>
        </w:rPr>
        <w:t xml:space="preserve">В числе механизмов регионального развития Стратегия выделяет трансграничное международное и межрегиональное экономическое сотрудничество. Территория Республики Северная </w:t>
      </w:r>
      <w:r w:rsidR="00A03081">
        <w:rPr>
          <w:rFonts w:cs="Arial"/>
        </w:rPr>
        <w:t>Осетия-Алания</w:t>
      </w:r>
      <w:r>
        <w:rPr>
          <w:rFonts w:cs="Arial"/>
        </w:rPr>
        <w:t xml:space="preserve"> рассматривается во взаимосвязи с соседними регионами и государствами. Исторически сложившаяся система расселения, единые компоненты природного и историко-культурного каркаса выявляют сферы взаимовлияния городов и поселений, определяют развитие транспортных коридоров и</w:t>
      </w:r>
      <w:r>
        <w:t xml:space="preserve"> </w:t>
      </w:r>
      <w:r>
        <w:rPr>
          <w:rFonts w:cs="Arial"/>
        </w:rPr>
        <w:t>распределение узлов, интенсивность экономических связей, развитие кластеров.</w:t>
      </w:r>
    </w:p>
    <w:p w14:paraId="26A413B0" w14:textId="1A289D9A" w:rsidR="002744D2" w:rsidRDefault="002744D2" w:rsidP="002744D2">
      <w:pPr>
        <w:pStyle w:val="a6"/>
        <w:jc w:val="both"/>
      </w:pPr>
      <w:r>
        <w:t xml:space="preserve">Рисунок </w:t>
      </w:r>
      <w:fldSimple w:instr=" SEQ Рисунок \* ARABIC ">
        <w:r w:rsidR="004A7BD8">
          <w:rPr>
            <w:noProof/>
          </w:rPr>
          <w:t>32</w:t>
        </w:r>
      </w:fldSimple>
    </w:p>
    <w:p w14:paraId="355C949B" w14:textId="01BE352B" w:rsidR="002744D2" w:rsidRDefault="00C84542" w:rsidP="002744D2">
      <w:pPr>
        <w:rPr>
          <w:rFonts w:cs="Arial"/>
        </w:rPr>
      </w:pPr>
      <w:r w:rsidRPr="00C84542">
        <w:rPr>
          <w:noProof/>
          <w:lang w:eastAsia="ru-RU"/>
        </w:rPr>
        <w:drawing>
          <wp:inline distT="0" distB="0" distL="0" distR="0" wp14:anchorId="28FF0E3E" wp14:editId="2F0A7075">
            <wp:extent cx="6120000" cy="3820209"/>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000" cy="3820209"/>
                    </a:xfrm>
                    <a:prstGeom prst="rect">
                      <a:avLst/>
                    </a:prstGeom>
                    <a:noFill/>
                    <a:ln>
                      <a:noFill/>
                    </a:ln>
                  </pic:spPr>
                </pic:pic>
              </a:graphicData>
            </a:graphic>
          </wp:inline>
        </w:drawing>
      </w:r>
    </w:p>
    <w:p w14:paraId="3BBDD6B9" w14:textId="276A0D93" w:rsidR="002744D2" w:rsidRDefault="002744D2" w:rsidP="002744D2">
      <w:pPr>
        <w:rPr>
          <w:rFonts w:cs="Arial"/>
        </w:rPr>
      </w:pPr>
      <w:r>
        <w:rPr>
          <w:rFonts w:cs="Arial"/>
        </w:rPr>
        <w:t xml:space="preserve">РСО-Алания находится в географическом центре Кавказа, региона, объединяющего субъекты Российской Федерации, Армению, Азербайджан, Грузию, Республику Южная Осетия и Республику Абхазия с суммарным населением </w:t>
      </w:r>
      <w:r w:rsidR="00C84542">
        <w:rPr>
          <w:rFonts w:cs="Arial"/>
        </w:rPr>
        <w:t>около</w:t>
      </w:r>
      <w:r>
        <w:rPr>
          <w:rFonts w:cs="Arial"/>
        </w:rPr>
        <w:t xml:space="preserve"> </w:t>
      </w:r>
      <w:r w:rsidR="00C84542">
        <w:rPr>
          <w:rFonts w:cs="Arial"/>
        </w:rPr>
        <w:t>33</w:t>
      </w:r>
      <w:r>
        <w:rPr>
          <w:rFonts w:cs="Arial"/>
        </w:rPr>
        <w:t xml:space="preserve"> </w:t>
      </w:r>
      <w:proofErr w:type="gramStart"/>
      <w:r>
        <w:rPr>
          <w:rFonts w:cs="Arial"/>
        </w:rPr>
        <w:t>млн</w:t>
      </w:r>
      <w:proofErr w:type="gramEnd"/>
      <w:r>
        <w:rPr>
          <w:rFonts w:cs="Arial"/>
        </w:rPr>
        <w:t xml:space="preserve"> чел. Свободному движению товаров на этом рынке препятствуют политические проблемы международных отношений и особенности ландшафта. Географическое и геополитическое положение</w:t>
      </w:r>
      <w:r w:rsidR="00F36AF9">
        <w:rPr>
          <w:rFonts w:cs="Arial"/>
        </w:rPr>
        <w:br/>
        <w:t>РСО-Алания</w:t>
      </w:r>
      <w:r>
        <w:rPr>
          <w:rFonts w:cs="Arial"/>
        </w:rPr>
        <w:t xml:space="preserve"> предопределяют широкие и устойчивые перспективы развития приграничного сотрудничества и торговли.</w:t>
      </w:r>
    </w:p>
    <w:p w14:paraId="7CE35DEE" w14:textId="716210B7" w:rsidR="002744D2" w:rsidRDefault="002744D2" w:rsidP="0021142B">
      <w:pPr>
        <w:keepNext/>
        <w:spacing w:after="100"/>
        <w:rPr>
          <w:rFonts w:eastAsia="Calibri" w:cs="Arial"/>
        </w:rPr>
      </w:pPr>
      <w:r>
        <w:rPr>
          <w:rFonts w:eastAsia="Calibri" w:cs="Arial"/>
        </w:rPr>
        <w:lastRenderedPageBreak/>
        <w:t xml:space="preserve">Предпосылки </w:t>
      </w:r>
      <w:r w:rsidRPr="00EC33E3">
        <w:rPr>
          <w:rFonts w:eastAsia="Calibri" w:cs="Arial"/>
          <w:b/>
        </w:rPr>
        <w:t>особой роли</w:t>
      </w:r>
      <w:r>
        <w:rPr>
          <w:rFonts w:eastAsia="Calibri" w:cs="Arial"/>
        </w:rPr>
        <w:t xml:space="preserve"> РСО-Алании</w:t>
      </w:r>
      <w:r>
        <w:t xml:space="preserve"> </w:t>
      </w:r>
      <w:r>
        <w:rPr>
          <w:rFonts w:cs="Arial"/>
        </w:rPr>
        <w:t>на кавказской оси Запад</w:t>
      </w:r>
      <w:r w:rsidR="00BC336C">
        <w:rPr>
          <w:rFonts w:cs="Arial"/>
        </w:rPr>
        <w:t xml:space="preserve"> – </w:t>
      </w:r>
      <w:r>
        <w:rPr>
          <w:rFonts w:cs="Arial"/>
        </w:rPr>
        <w:t>Восток</w:t>
      </w:r>
      <w:r>
        <w:rPr>
          <w:rFonts w:eastAsia="Calibri" w:cs="Arial"/>
        </w:rPr>
        <w:t>:</w:t>
      </w:r>
    </w:p>
    <w:p w14:paraId="399774CA" w14:textId="612DD28A" w:rsidR="002744D2" w:rsidRPr="002744D2" w:rsidRDefault="002744D2" w:rsidP="002744D2">
      <w:pPr>
        <w:pStyle w:val="a0"/>
        <w:keepLines w:val="0"/>
        <w:suppressAutoHyphens w:val="0"/>
        <w:ind w:left="567" w:hanging="283"/>
      </w:pPr>
      <w:r w:rsidRPr="002744D2">
        <w:t xml:space="preserve">Прохождение через территорию республики двух федеральных транспортных коридоров </w:t>
      </w:r>
      <w:r>
        <w:t>–</w:t>
      </w:r>
      <w:r w:rsidRPr="002744D2">
        <w:t xml:space="preserve"> Военно-грузинской дороги и </w:t>
      </w:r>
      <w:proofErr w:type="spellStart"/>
      <w:r w:rsidRPr="002744D2">
        <w:t>Транскавказской</w:t>
      </w:r>
      <w:proofErr w:type="spellEnd"/>
      <w:r w:rsidRPr="002744D2">
        <w:t xml:space="preserve"> автомагистрали «</w:t>
      </w:r>
      <w:proofErr w:type="spellStart"/>
      <w:r w:rsidRPr="002744D2">
        <w:t>Транскам</w:t>
      </w:r>
      <w:proofErr w:type="spellEnd"/>
      <w:r w:rsidRPr="002744D2">
        <w:t>». Военно-грузинская дорога является на сегодняшний день кратчайшим сухопутным путем, соединяющим Россию со странами Закавказья и далее странами Азии, Ближнего и Среднего Востока.</w:t>
      </w:r>
    </w:p>
    <w:p w14:paraId="026830A5" w14:textId="77777777" w:rsidR="002744D2" w:rsidRPr="002744D2" w:rsidRDefault="002744D2" w:rsidP="002744D2">
      <w:pPr>
        <w:pStyle w:val="a0"/>
        <w:keepLines w:val="0"/>
        <w:suppressAutoHyphens w:val="0"/>
        <w:ind w:left="567" w:hanging="283"/>
      </w:pPr>
      <w:r w:rsidRPr="002744D2">
        <w:t>Опыт сохранения единого разделенного хребтом этноса – основа выполнения миротворческой роли.</w:t>
      </w:r>
    </w:p>
    <w:p w14:paraId="721ED373" w14:textId="57C9EC7C" w:rsidR="002744D2" w:rsidRPr="002744D2" w:rsidRDefault="002744D2" w:rsidP="002744D2">
      <w:pPr>
        <w:pStyle w:val="a0"/>
        <w:keepLines w:val="0"/>
        <w:suppressAutoHyphens w:val="0"/>
        <w:ind w:left="567" w:hanging="283"/>
      </w:pPr>
      <w:r w:rsidRPr="002744D2">
        <w:t>Навыки международного сотрудничества и наличие кадров</w:t>
      </w:r>
      <w:r>
        <w:t>.</w:t>
      </w:r>
    </w:p>
    <w:p w14:paraId="3E60D460" w14:textId="7C3DD51B" w:rsidR="00C84542" w:rsidRDefault="002744D2" w:rsidP="002744D2">
      <w:pPr>
        <w:pStyle w:val="a0"/>
        <w:keepLines w:val="0"/>
        <w:suppressAutoHyphens w:val="0"/>
        <w:ind w:left="567" w:hanging="283"/>
      </w:pPr>
      <w:r w:rsidRPr="002744D2">
        <w:t xml:space="preserve">Расположение </w:t>
      </w:r>
      <w:r w:rsidR="00C84542">
        <w:t>в зоне исторического межнационального и межконфессионального взаимодействия.</w:t>
      </w:r>
    </w:p>
    <w:p w14:paraId="38C8786E" w14:textId="6F0A4A37" w:rsidR="002744D2" w:rsidRPr="002744D2" w:rsidRDefault="002744D2" w:rsidP="002744D2">
      <w:pPr>
        <w:pStyle w:val="a0"/>
        <w:keepLines w:val="0"/>
        <w:suppressAutoHyphens w:val="0"/>
        <w:ind w:left="567" w:hanging="283"/>
      </w:pPr>
      <w:r w:rsidRPr="002744D2">
        <w:t>Зона апробации использования Закона о приграничном сотрудничестве</w:t>
      </w:r>
      <w:r>
        <w:t>.</w:t>
      </w:r>
    </w:p>
    <w:p w14:paraId="31F666B1" w14:textId="77777777" w:rsidR="00C84542" w:rsidRDefault="00C84542" w:rsidP="00C84542">
      <w:r>
        <w:t>РСО-Алания будет принимать активное участие в кластерной активации в рамках Южного полюса роста России по следующим направлениям:</w:t>
      </w:r>
    </w:p>
    <w:p w14:paraId="54CE587C" w14:textId="77777777" w:rsidR="00C84542" w:rsidRDefault="00C84542" w:rsidP="00542448">
      <w:pPr>
        <w:pStyle w:val="a1"/>
        <w:numPr>
          <w:ilvl w:val="0"/>
          <w:numId w:val="33"/>
        </w:numPr>
      </w:pPr>
      <w:r>
        <w:t xml:space="preserve">Развитие </w:t>
      </w:r>
      <w:proofErr w:type="gramStart"/>
      <w:r>
        <w:t>Южного</w:t>
      </w:r>
      <w:proofErr w:type="gramEnd"/>
      <w:r>
        <w:t xml:space="preserve"> агропромышленного кластера. </w:t>
      </w:r>
    </w:p>
    <w:p w14:paraId="0B257221" w14:textId="77777777" w:rsidR="00C84542" w:rsidRDefault="00C84542" w:rsidP="00542448">
      <w:pPr>
        <w:pStyle w:val="a1"/>
        <w:numPr>
          <w:ilvl w:val="0"/>
          <w:numId w:val="33"/>
        </w:numPr>
      </w:pPr>
      <w:r>
        <w:t>Развитие туристско-рекреационного кластера Юга России.</w:t>
      </w:r>
    </w:p>
    <w:p w14:paraId="369810BD" w14:textId="77777777" w:rsidR="00C84542" w:rsidRDefault="00C84542" w:rsidP="00542448">
      <w:pPr>
        <w:pStyle w:val="a1"/>
        <w:numPr>
          <w:ilvl w:val="0"/>
          <w:numId w:val="33"/>
        </w:numPr>
      </w:pPr>
      <w:r>
        <w:t xml:space="preserve">Развитие </w:t>
      </w:r>
      <w:proofErr w:type="gramStart"/>
      <w:r>
        <w:t>Южного</w:t>
      </w:r>
      <w:proofErr w:type="gramEnd"/>
      <w:r>
        <w:t xml:space="preserve"> торгово-транспортно-логистического кластера. </w:t>
      </w:r>
    </w:p>
    <w:p w14:paraId="02C6F7B5" w14:textId="72C57452" w:rsidR="00C84542" w:rsidRDefault="00C84542" w:rsidP="00542448">
      <w:pPr>
        <w:pStyle w:val="a1"/>
        <w:numPr>
          <w:ilvl w:val="0"/>
          <w:numId w:val="33"/>
        </w:numPr>
      </w:pPr>
      <w:r>
        <w:t>Развитие кластера умн</w:t>
      </w:r>
      <w:r w:rsidR="00AB4536">
        <w:t>ой</w:t>
      </w:r>
      <w:r>
        <w:t xml:space="preserve"> промышленност</w:t>
      </w:r>
      <w:r w:rsidR="00AB4536">
        <w:t>и</w:t>
      </w:r>
      <w:r>
        <w:t xml:space="preserve"> Юга России. </w:t>
      </w:r>
    </w:p>
    <w:p w14:paraId="26199473" w14:textId="77777777" w:rsidR="00C84542" w:rsidRDefault="00C84542" w:rsidP="00542448">
      <w:pPr>
        <w:pStyle w:val="a1"/>
        <w:numPr>
          <w:ilvl w:val="0"/>
          <w:numId w:val="33"/>
        </w:numPr>
      </w:pPr>
      <w:r>
        <w:t xml:space="preserve">Развитие кластера социальных и креативных индустрий Юга России. </w:t>
      </w:r>
    </w:p>
    <w:p w14:paraId="6E5E3868" w14:textId="08BC00D5" w:rsidR="002744D2" w:rsidRDefault="002744D2" w:rsidP="002744D2">
      <w:pPr>
        <w:rPr>
          <w:rFonts w:ascii="Times New Roman" w:hAnsi="Times New Roman" w:cs="Times New Roman"/>
          <w:sz w:val="24"/>
          <w:szCs w:val="20"/>
        </w:rPr>
      </w:pPr>
      <w:r>
        <w:rPr>
          <w:rFonts w:cs="Arial"/>
        </w:rPr>
        <w:t xml:space="preserve">Основные направления </w:t>
      </w:r>
      <w:r w:rsidR="00B30DA1">
        <w:rPr>
          <w:rFonts w:cs="Arial"/>
        </w:rPr>
        <w:t>международного сотрудничества</w:t>
      </w:r>
      <w:r>
        <w:rPr>
          <w:rFonts w:cs="Arial"/>
        </w:rPr>
        <w:t>:</w:t>
      </w:r>
    </w:p>
    <w:p w14:paraId="3271E961" w14:textId="290316CC" w:rsidR="002744D2" w:rsidRPr="002744D2" w:rsidRDefault="002744D2" w:rsidP="002744D2">
      <w:pPr>
        <w:pStyle w:val="a0"/>
        <w:keepLines w:val="0"/>
        <w:suppressAutoHyphens w:val="0"/>
        <w:ind w:left="567" w:hanging="283"/>
      </w:pPr>
      <w:r>
        <w:t>Сотрудничество с Азербайджанской Республикой на основе подписанного в г. </w:t>
      </w:r>
      <w:r w:rsidRPr="002744D2">
        <w:t>Баку Соглашения между Правительством РСО-Алания и Правительством Азербайджанской Республики о торгово-экономическом, научно-техническом и культурном сотрудничестве, ставшего первым подобным документом, заключенным Азербайджаном с одним из субъектов Р</w:t>
      </w:r>
      <w:r>
        <w:t xml:space="preserve">оссийской </w:t>
      </w:r>
      <w:r w:rsidRPr="002744D2">
        <w:t>Ф</w:t>
      </w:r>
      <w:r>
        <w:t>едерации</w:t>
      </w:r>
      <w:r w:rsidRPr="002744D2">
        <w:t>.</w:t>
      </w:r>
    </w:p>
    <w:p w14:paraId="57130B73" w14:textId="79E11008" w:rsidR="002744D2" w:rsidRPr="002744D2" w:rsidRDefault="002744D2" w:rsidP="002744D2">
      <w:pPr>
        <w:pStyle w:val="a0"/>
        <w:keepLines w:val="0"/>
        <w:suppressAutoHyphens w:val="0"/>
        <w:ind w:left="567" w:hanging="283"/>
      </w:pPr>
      <w:r>
        <w:t xml:space="preserve">Сотрудничество с </w:t>
      </w:r>
      <w:r w:rsidRPr="002744D2">
        <w:t>Республик</w:t>
      </w:r>
      <w:r>
        <w:t>ой</w:t>
      </w:r>
      <w:r w:rsidRPr="002744D2">
        <w:t xml:space="preserve"> Армения</w:t>
      </w:r>
      <w:r>
        <w:t>.</w:t>
      </w:r>
      <w:r w:rsidRPr="002744D2">
        <w:t xml:space="preserve"> Заключение Договора об установлении побратимских отношений между городом Моздок РСО-Алания и городом </w:t>
      </w:r>
      <w:proofErr w:type="spellStart"/>
      <w:r w:rsidRPr="002744D2">
        <w:t>Гюмри</w:t>
      </w:r>
      <w:proofErr w:type="spellEnd"/>
      <w:r w:rsidRPr="002744D2">
        <w:t xml:space="preserve"> Республики Армения и </w:t>
      </w:r>
      <w:r>
        <w:t xml:space="preserve">подписание </w:t>
      </w:r>
      <w:r w:rsidRPr="002744D2">
        <w:t>Программы мероприятий по исполнению Договора о сотрудничестве между ТПП г. Ереван и ТПП</w:t>
      </w:r>
      <w:r>
        <w:t> </w:t>
      </w:r>
      <w:r w:rsidRPr="002744D2">
        <w:t>РСО-Алания. Сделаны предложения по включению 20 мероприятий в «План межведомственных мероприятий к Программе межрегионального сотрудничества между Российской Федерацией и Р</w:t>
      </w:r>
      <w:r>
        <w:t>еспубликой Армения на 2015-2020 </w:t>
      </w:r>
      <w:r w:rsidRPr="002744D2">
        <w:t>гг. в различных сферах социально-экономической деятельности».</w:t>
      </w:r>
    </w:p>
    <w:p w14:paraId="10AB131F" w14:textId="397E0D61" w:rsidR="002744D2" w:rsidRPr="002744D2" w:rsidRDefault="00305525" w:rsidP="002744D2">
      <w:pPr>
        <w:pStyle w:val="a0"/>
        <w:keepLines w:val="0"/>
        <w:suppressAutoHyphens w:val="0"/>
        <w:ind w:left="567" w:hanging="283"/>
      </w:pPr>
      <w:r>
        <w:t>Развитие связей с Исламской Республикой Иран – о</w:t>
      </w:r>
      <w:r w:rsidR="002744D2" w:rsidRPr="002744D2">
        <w:t>дн</w:t>
      </w:r>
      <w:r>
        <w:t>ого</w:t>
      </w:r>
      <w:r w:rsidR="002744D2" w:rsidRPr="002744D2">
        <w:t xml:space="preserve"> из наиболее перспективных и целенаправленных векторов межрегионального сотрудничества Северной Осетии.</w:t>
      </w:r>
    </w:p>
    <w:p w14:paraId="0E0945A9" w14:textId="7CC7E223" w:rsidR="002744D2" w:rsidRDefault="00305525" w:rsidP="002744D2">
      <w:pPr>
        <w:pStyle w:val="a0"/>
        <w:keepLines w:val="0"/>
        <w:suppressAutoHyphens w:val="0"/>
        <w:ind w:left="567" w:hanging="283"/>
      </w:pPr>
      <w:r>
        <w:t>Сотрудничество с Турецкой Республикой, которое являлось одним</w:t>
      </w:r>
      <w:r w:rsidR="002744D2" w:rsidRPr="002744D2">
        <w:t xml:space="preserve"> из главных приоритетов международн</w:t>
      </w:r>
      <w:r w:rsidR="002744D2">
        <w:t xml:space="preserve">ых связей </w:t>
      </w:r>
      <w:r>
        <w:t xml:space="preserve">РСО-Алания </w:t>
      </w:r>
      <w:r w:rsidR="002744D2">
        <w:t>вплоть до ноября 2015 </w:t>
      </w:r>
      <w:r w:rsidR="002744D2" w:rsidRPr="002744D2">
        <w:t>г</w:t>
      </w:r>
      <w:r w:rsidR="002744D2">
        <w:t>.</w:t>
      </w:r>
    </w:p>
    <w:p w14:paraId="0E423CE6" w14:textId="43C4FA13" w:rsidR="00B30DA1" w:rsidRDefault="00E077BD" w:rsidP="00B30DA1">
      <w:pPr>
        <w:pStyle w:val="a0"/>
        <w:keepLines w:val="0"/>
        <w:numPr>
          <w:ilvl w:val="0"/>
          <w:numId w:val="0"/>
        </w:numPr>
        <w:suppressAutoHyphens w:val="0"/>
      </w:pPr>
      <w:r w:rsidRPr="00425781">
        <w:rPr>
          <w:b/>
        </w:rPr>
        <w:t>Модель стратегического развития РСО-Алания</w:t>
      </w:r>
      <w:r>
        <w:t xml:space="preserve"> предусматривает</w:t>
      </w:r>
      <w:r w:rsidR="00B30DA1">
        <w:t>:</w:t>
      </w:r>
    </w:p>
    <w:p w14:paraId="42C00E86" w14:textId="50238B91" w:rsidR="00E077BD" w:rsidRDefault="00E077BD" w:rsidP="00E077BD">
      <w:pPr>
        <w:pStyle w:val="a0"/>
        <w:keepLines w:val="0"/>
        <w:suppressAutoHyphens w:val="0"/>
        <w:ind w:left="567" w:hanging="283"/>
      </w:pPr>
      <w:proofErr w:type="gramStart"/>
      <w:r>
        <w:t>Флагманский проект «Новая Алания» (проект Агентства развития РСО-Алания по комплексному развитию республики на основе Стратегии «Алания-2030.</w:t>
      </w:r>
      <w:proofErr w:type="gramEnd"/>
      <w:r>
        <w:t xml:space="preserve"> </w:t>
      </w:r>
      <w:proofErr w:type="gramStart"/>
      <w:r>
        <w:t>Алания</w:t>
      </w:r>
      <w:r w:rsidR="00BC336C">
        <w:t xml:space="preserve"> – </w:t>
      </w:r>
      <w:r>
        <w:t>сердце Кавказа»</w:t>
      </w:r>
      <w:r w:rsidR="002E5E3E">
        <w:t>), включающий:</w:t>
      </w:r>
      <w:proofErr w:type="gramEnd"/>
    </w:p>
    <w:p w14:paraId="5CFA0F3B" w14:textId="081CAFCF" w:rsidR="00E077BD" w:rsidRDefault="00E077BD" w:rsidP="002E5E3E">
      <w:pPr>
        <w:pStyle w:val="a0"/>
        <w:keepLines w:val="0"/>
        <w:numPr>
          <w:ilvl w:val="1"/>
          <w:numId w:val="4"/>
        </w:numPr>
        <w:suppressAutoHyphens w:val="0"/>
        <w:ind w:left="851" w:hanging="284"/>
      </w:pPr>
      <w:r>
        <w:t>Восемь</w:t>
      </w:r>
      <w:r w:rsidR="00425781">
        <w:t xml:space="preserve"> п</w:t>
      </w:r>
      <w:r>
        <w:t>риоритетных программ кластерной активации.</w:t>
      </w:r>
    </w:p>
    <w:p w14:paraId="00274180" w14:textId="27F43864" w:rsidR="00E077BD" w:rsidRDefault="00C2656A" w:rsidP="002E5E3E">
      <w:pPr>
        <w:pStyle w:val="a0"/>
        <w:keepLines w:val="0"/>
        <w:numPr>
          <w:ilvl w:val="1"/>
          <w:numId w:val="4"/>
        </w:numPr>
        <w:suppressAutoHyphens w:val="0"/>
        <w:ind w:left="851" w:hanging="284"/>
      </w:pPr>
      <w:r>
        <w:t>П</w:t>
      </w:r>
      <w:r w:rsidR="00E077BD">
        <w:t>риоритетн</w:t>
      </w:r>
      <w:r>
        <w:t>ую программу</w:t>
      </w:r>
      <w:r w:rsidR="00E077BD">
        <w:t xml:space="preserve"> пространственной трансформации.</w:t>
      </w:r>
    </w:p>
    <w:p w14:paraId="4DC29A60" w14:textId="5BC7A296" w:rsidR="00E077BD" w:rsidRDefault="00425781" w:rsidP="002E5E3E">
      <w:pPr>
        <w:pStyle w:val="a0"/>
        <w:keepLines w:val="0"/>
        <w:numPr>
          <w:ilvl w:val="1"/>
          <w:numId w:val="4"/>
        </w:numPr>
        <w:suppressAutoHyphens w:val="0"/>
        <w:ind w:left="851" w:hanging="284"/>
      </w:pPr>
      <w:r>
        <w:t>Шесть</w:t>
      </w:r>
      <w:r w:rsidR="00E077BD">
        <w:t xml:space="preserve"> </w:t>
      </w:r>
      <w:r>
        <w:t>п</w:t>
      </w:r>
      <w:r w:rsidR="00E077BD">
        <w:t>риоритетных программ институциональной трансформации.</w:t>
      </w:r>
    </w:p>
    <w:p w14:paraId="094E2D4E" w14:textId="3E782E28" w:rsidR="00CF3198" w:rsidRPr="00CF3198" w:rsidRDefault="00CF3198" w:rsidP="00CF3198">
      <w:pPr>
        <w:pStyle w:val="a6"/>
      </w:pPr>
      <w:r w:rsidRPr="00CF3198">
        <w:lastRenderedPageBreak/>
        <w:t xml:space="preserve">Рисунок </w:t>
      </w:r>
      <w:fldSimple w:instr=" SEQ Рисунок \* ARABIC ">
        <w:r w:rsidR="004A7BD8">
          <w:rPr>
            <w:noProof/>
          </w:rPr>
          <w:t>33</w:t>
        </w:r>
      </w:fldSimple>
    </w:p>
    <w:p w14:paraId="73407105" w14:textId="6046B0D5" w:rsidR="00CF3198" w:rsidRDefault="00D47977" w:rsidP="00CF3198">
      <w:pPr>
        <w:pStyle w:val="affffb"/>
        <w:rPr>
          <w:rFonts w:cs="Arial"/>
        </w:rPr>
      </w:pPr>
      <w:r w:rsidRPr="00D47977">
        <w:rPr>
          <w:noProof/>
          <w:lang w:eastAsia="ru-RU"/>
        </w:rPr>
        <w:drawing>
          <wp:inline distT="0" distB="0" distL="0" distR="0" wp14:anchorId="0E06D6C6" wp14:editId="04E206B0">
            <wp:extent cx="6120000" cy="38329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120000" cy="3832985"/>
                    </a:xfrm>
                    <a:prstGeom prst="rect">
                      <a:avLst/>
                    </a:prstGeom>
                    <a:noFill/>
                    <a:ln>
                      <a:noFill/>
                    </a:ln>
                  </pic:spPr>
                </pic:pic>
              </a:graphicData>
            </a:graphic>
          </wp:inline>
        </w:drawing>
      </w:r>
    </w:p>
    <w:p w14:paraId="3983A57F" w14:textId="286453E4" w:rsidR="00273C1C" w:rsidRDefault="00273C1C" w:rsidP="00273C1C">
      <w:pPr>
        <w:pStyle w:val="a6"/>
      </w:pPr>
      <w:r>
        <w:t xml:space="preserve">Таблица </w:t>
      </w:r>
      <w:fldSimple w:instr=" SEQ Таблица \* ARABIC ">
        <w:r w:rsidR="004A7BD8">
          <w:rPr>
            <w:noProof/>
          </w:rPr>
          <w:t>9</w:t>
        </w:r>
      </w:fldSimple>
      <w:r>
        <w:t xml:space="preserve"> – Индикаторы главной стратегической цели</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5C507E" w:rsidRPr="005C507E" w14:paraId="57783CA7" w14:textId="77777777" w:rsidTr="005C507E">
        <w:trPr>
          <w:cnfStyle w:val="100000000000" w:firstRow="1" w:lastRow="0" w:firstColumn="0" w:lastColumn="0" w:oddVBand="0" w:evenVBand="0" w:oddHBand="0" w:evenHBand="0" w:firstRowFirstColumn="0" w:firstRowLastColumn="0" w:lastRowFirstColumn="0" w:lastRowLastColumn="0"/>
          <w:tblHeader/>
        </w:trPr>
        <w:tc>
          <w:tcPr>
            <w:tcW w:w="0" w:type="auto"/>
            <w:noWrap/>
            <w:hideMark/>
          </w:tcPr>
          <w:p w14:paraId="6FA9FDD1" w14:textId="77777777" w:rsidR="005C507E" w:rsidRPr="005C507E" w:rsidRDefault="005C507E" w:rsidP="005C507E">
            <w:pPr>
              <w:spacing w:before="0" w:after="0"/>
              <w:jc w:val="center"/>
              <w:rPr>
                <w:rFonts w:eastAsia="Times New Roman" w:cs="Arial"/>
                <w:sz w:val="18"/>
                <w:szCs w:val="18"/>
                <w:lang w:eastAsia="ru-RU"/>
              </w:rPr>
            </w:pPr>
            <w:r w:rsidRPr="005C507E">
              <w:rPr>
                <w:rFonts w:eastAsia="Times New Roman" w:cs="Arial"/>
                <w:sz w:val="18"/>
                <w:szCs w:val="18"/>
                <w:lang w:eastAsia="ru-RU"/>
              </w:rPr>
              <w:t>Индикатор</w:t>
            </w:r>
          </w:p>
        </w:tc>
        <w:tc>
          <w:tcPr>
            <w:tcW w:w="0" w:type="auto"/>
            <w:noWrap/>
            <w:hideMark/>
          </w:tcPr>
          <w:p w14:paraId="677B38BA" w14:textId="77777777" w:rsidR="005C507E" w:rsidRPr="005C507E" w:rsidRDefault="005C507E" w:rsidP="005C507E">
            <w:pPr>
              <w:spacing w:before="0" w:after="0"/>
              <w:jc w:val="center"/>
              <w:rPr>
                <w:rFonts w:eastAsia="Times New Roman" w:cs="Arial"/>
                <w:sz w:val="18"/>
                <w:szCs w:val="18"/>
                <w:lang w:eastAsia="ru-RU"/>
              </w:rPr>
            </w:pPr>
            <w:r w:rsidRPr="005C507E">
              <w:rPr>
                <w:rFonts w:eastAsia="Times New Roman" w:cs="Arial"/>
                <w:sz w:val="18"/>
                <w:szCs w:val="18"/>
                <w:lang w:eastAsia="ru-RU"/>
              </w:rPr>
              <w:t>2016</w:t>
            </w:r>
          </w:p>
        </w:tc>
        <w:tc>
          <w:tcPr>
            <w:tcW w:w="0" w:type="auto"/>
            <w:noWrap/>
            <w:hideMark/>
          </w:tcPr>
          <w:p w14:paraId="7D3C36DF" w14:textId="77777777" w:rsidR="005C507E" w:rsidRPr="005C507E" w:rsidRDefault="005C507E" w:rsidP="005C507E">
            <w:pPr>
              <w:spacing w:before="0" w:after="0"/>
              <w:jc w:val="center"/>
              <w:rPr>
                <w:rFonts w:eastAsia="Times New Roman" w:cs="Arial"/>
                <w:sz w:val="18"/>
                <w:szCs w:val="18"/>
                <w:lang w:eastAsia="ru-RU"/>
              </w:rPr>
            </w:pPr>
            <w:r w:rsidRPr="005C507E">
              <w:rPr>
                <w:rFonts w:eastAsia="Times New Roman" w:cs="Arial"/>
                <w:sz w:val="18"/>
                <w:szCs w:val="18"/>
                <w:lang w:eastAsia="ru-RU"/>
              </w:rPr>
              <w:t>2018</w:t>
            </w:r>
          </w:p>
        </w:tc>
        <w:tc>
          <w:tcPr>
            <w:tcW w:w="0" w:type="auto"/>
            <w:noWrap/>
            <w:hideMark/>
          </w:tcPr>
          <w:p w14:paraId="0A11FA28" w14:textId="77777777" w:rsidR="005C507E" w:rsidRPr="005C507E" w:rsidRDefault="005C507E" w:rsidP="005C507E">
            <w:pPr>
              <w:spacing w:before="0" w:after="0"/>
              <w:jc w:val="center"/>
              <w:rPr>
                <w:rFonts w:eastAsia="Times New Roman" w:cs="Arial"/>
                <w:sz w:val="18"/>
                <w:szCs w:val="18"/>
                <w:lang w:eastAsia="ru-RU"/>
              </w:rPr>
            </w:pPr>
            <w:r w:rsidRPr="005C507E">
              <w:rPr>
                <w:rFonts w:eastAsia="Times New Roman" w:cs="Arial"/>
                <w:sz w:val="18"/>
                <w:szCs w:val="18"/>
                <w:lang w:eastAsia="ru-RU"/>
              </w:rPr>
              <w:t>2021</w:t>
            </w:r>
          </w:p>
        </w:tc>
        <w:tc>
          <w:tcPr>
            <w:tcW w:w="0" w:type="auto"/>
            <w:noWrap/>
            <w:hideMark/>
          </w:tcPr>
          <w:p w14:paraId="6EB68ECB" w14:textId="77777777" w:rsidR="005C507E" w:rsidRPr="005C507E" w:rsidRDefault="005C507E" w:rsidP="005C507E">
            <w:pPr>
              <w:spacing w:before="0" w:after="0"/>
              <w:jc w:val="center"/>
              <w:rPr>
                <w:rFonts w:eastAsia="Times New Roman" w:cs="Arial"/>
                <w:sz w:val="18"/>
                <w:szCs w:val="18"/>
                <w:lang w:eastAsia="ru-RU"/>
              </w:rPr>
            </w:pPr>
            <w:r w:rsidRPr="005C507E">
              <w:rPr>
                <w:rFonts w:eastAsia="Times New Roman" w:cs="Arial"/>
                <w:sz w:val="18"/>
                <w:szCs w:val="18"/>
                <w:lang w:eastAsia="ru-RU"/>
              </w:rPr>
              <w:t>2024</w:t>
            </w:r>
          </w:p>
        </w:tc>
        <w:tc>
          <w:tcPr>
            <w:tcW w:w="0" w:type="auto"/>
            <w:noWrap/>
            <w:hideMark/>
          </w:tcPr>
          <w:p w14:paraId="6C90FFC6" w14:textId="77777777" w:rsidR="005C507E" w:rsidRPr="005C507E" w:rsidRDefault="005C507E" w:rsidP="005C507E">
            <w:pPr>
              <w:spacing w:before="0" w:after="0"/>
              <w:jc w:val="center"/>
              <w:rPr>
                <w:rFonts w:eastAsia="Times New Roman" w:cs="Arial"/>
                <w:sz w:val="18"/>
                <w:szCs w:val="18"/>
                <w:lang w:eastAsia="ru-RU"/>
              </w:rPr>
            </w:pPr>
            <w:r w:rsidRPr="005C507E">
              <w:rPr>
                <w:rFonts w:eastAsia="Times New Roman" w:cs="Arial"/>
                <w:sz w:val="18"/>
                <w:szCs w:val="18"/>
                <w:lang w:eastAsia="ru-RU"/>
              </w:rPr>
              <w:t>2027</w:t>
            </w:r>
          </w:p>
        </w:tc>
        <w:tc>
          <w:tcPr>
            <w:tcW w:w="0" w:type="auto"/>
            <w:noWrap/>
            <w:hideMark/>
          </w:tcPr>
          <w:p w14:paraId="11B13CDA" w14:textId="77777777" w:rsidR="005C507E" w:rsidRPr="005C507E" w:rsidRDefault="005C507E" w:rsidP="005C507E">
            <w:pPr>
              <w:spacing w:before="0" w:after="0"/>
              <w:jc w:val="center"/>
              <w:rPr>
                <w:rFonts w:eastAsia="Times New Roman" w:cs="Arial"/>
                <w:sz w:val="18"/>
                <w:szCs w:val="18"/>
                <w:lang w:eastAsia="ru-RU"/>
              </w:rPr>
            </w:pPr>
            <w:r w:rsidRPr="005C507E">
              <w:rPr>
                <w:rFonts w:eastAsia="Times New Roman" w:cs="Arial"/>
                <w:sz w:val="18"/>
                <w:szCs w:val="18"/>
                <w:lang w:eastAsia="ru-RU"/>
              </w:rPr>
              <w:t>2030</w:t>
            </w:r>
          </w:p>
        </w:tc>
      </w:tr>
      <w:tr w:rsidR="005C507E" w:rsidRPr="005C507E" w14:paraId="55822A13"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ABBBB1E" w14:textId="77777777" w:rsidR="005C507E" w:rsidRPr="005C507E" w:rsidRDefault="005C507E" w:rsidP="005C507E">
            <w:pPr>
              <w:spacing w:before="0" w:after="0"/>
              <w:jc w:val="left"/>
              <w:rPr>
                <w:rFonts w:eastAsia="Times New Roman" w:cs="Arial"/>
                <w:b/>
                <w:bCs/>
                <w:color w:val="000000"/>
                <w:sz w:val="18"/>
                <w:szCs w:val="18"/>
                <w:lang w:eastAsia="ru-RU"/>
              </w:rPr>
            </w:pPr>
            <w:r w:rsidRPr="005C507E">
              <w:rPr>
                <w:rFonts w:eastAsia="Times New Roman" w:cs="Arial"/>
                <w:b/>
                <w:bCs/>
                <w:color w:val="000000"/>
                <w:sz w:val="18"/>
                <w:szCs w:val="18"/>
                <w:lang w:eastAsia="ru-RU"/>
              </w:rPr>
              <w:t>ГСЦ. Алания – сердце Кавказа</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064FAE" w14:textId="77777777" w:rsidR="005C507E" w:rsidRPr="005C507E" w:rsidRDefault="005C507E" w:rsidP="005C507E">
            <w:pPr>
              <w:spacing w:before="0" w:after="0"/>
              <w:jc w:val="left"/>
              <w:rPr>
                <w:rFonts w:eastAsia="Times New Roman" w:cs="Arial"/>
                <w:b/>
                <w:bCs/>
                <w:i/>
                <w:iCs/>
                <w:color w:val="000000"/>
                <w:sz w:val="18"/>
                <w:szCs w:val="18"/>
                <w:lang w:eastAsia="ru-RU"/>
              </w:rPr>
            </w:pPr>
            <w:r w:rsidRPr="005C507E">
              <w:rPr>
                <w:rFonts w:eastAsia="Times New Roman" w:cs="Arial"/>
                <w:b/>
                <w:bCs/>
                <w:i/>
                <w:iCs/>
                <w:color w:val="000000"/>
                <w:sz w:val="18"/>
                <w:szCs w:val="18"/>
                <w:lang w:eastAsia="ru-RU"/>
              </w:rPr>
              <w:t>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2BA1A0" w14:textId="77777777" w:rsidR="005C507E" w:rsidRPr="005C507E" w:rsidRDefault="005C507E" w:rsidP="005C507E">
            <w:pPr>
              <w:spacing w:before="0" w:after="0"/>
              <w:jc w:val="left"/>
              <w:rPr>
                <w:rFonts w:eastAsia="Times New Roman" w:cs="Arial"/>
                <w:b/>
                <w:bCs/>
                <w:i/>
                <w:iCs/>
                <w:color w:val="000000"/>
                <w:sz w:val="18"/>
                <w:szCs w:val="18"/>
                <w:lang w:eastAsia="ru-RU"/>
              </w:rPr>
            </w:pPr>
            <w:r w:rsidRPr="005C507E">
              <w:rPr>
                <w:rFonts w:eastAsia="Times New Roman" w:cs="Arial"/>
                <w:b/>
                <w:bCs/>
                <w:i/>
                <w:iCs/>
                <w:color w:val="000000"/>
                <w:sz w:val="18"/>
                <w:szCs w:val="18"/>
                <w:lang w:eastAsia="ru-RU"/>
              </w:rPr>
              <w:t>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E441AD" w14:textId="77777777" w:rsidR="005C507E" w:rsidRPr="005C507E" w:rsidRDefault="005C507E" w:rsidP="005C507E">
            <w:pPr>
              <w:spacing w:before="0" w:after="0"/>
              <w:jc w:val="left"/>
              <w:rPr>
                <w:rFonts w:eastAsia="Times New Roman" w:cs="Arial"/>
                <w:b/>
                <w:bCs/>
                <w:i/>
                <w:iCs/>
                <w:color w:val="000000"/>
                <w:sz w:val="18"/>
                <w:szCs w:val="18"/>
                <w:lang w:eastAsia="ru-RU"/>
              </w:rPr>
            </w:pPr>
            <w:r w:rsidRPr="005C507E">
              <w:rPr>
                <w:rFonts w:eastAsia="Times New Roman" w:cs="Arial"/>
                <w:b/>
                <w:bCs/>
                <w:i/>
                <w:iCs/>
                <w:color w:val="000000"/>
                <w:sz w:val="18"/>
                <w:szCs w:val="18"/>
                <w:lang w:eastAsia="ru-RU"/>
              </w:rPr>
              <w:t>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B87FC9" w14:textId="77777777" w:rsidR="005C507E" w:rsidRPr="005C507E" w:rsidRDefault="005C507E" w:rsidP="005C507E">
            <w:pPr>
              <w:spacing w:before="0" w:after="0"/>
              <w:jc w:val="left"/>
              <w:rPr>
                <w:rFonts w:eastAsia="Times New Roman" w:cs="Arial"/>
                <w:b/>
                <w:bCs/>
                <w:i/>
                <w:iCs/>
                <w:color w:val="000000"/>
                <w:sz w:val="18"/>
                <w:szCs w:val="18"/>
                <w:lang w:eastAsia="ru-RU"/>
              </w:rPr>
            </w:pPr>
            <w:r w:rsidRPr="005C507E">
              <w:rPr>
                <w:rFonts w:eastAsia="Times New Roman" w:cs="Arial"/>
                <w:b/>
                <w:bCs/>
                <w:i/>
                <w:iCs/>
                <w:color w:val="000000"/>
                <w:sz w:val="18"/>
                <w:szCs w:val="18"/>
                <w:lang w:eastAsia="ru-RU"/>
              </w:rPr>
              <w:t>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0B181C" w14:textId="77777777" w:rsidR="005C507E" w:rsidRPr="005C507E" w:rsidRDefault="005C507E" w:rsidP="005C507E">
            <w:pPr>
              <w:spacing w:before="0" w:after="0"/>
              <w:jc w:val="left"/>
              <w:rPr>
                <w:rFonts w:eastAsia="Times New Roman" w:cs="Arial"/>
                <w:b/>
                <w:bCs/>
                <w:i/>
                <w:iCs/>
                <w:color w:val="000000"/>
                <w:sz w:val="18"/>
                <w:szCs w:val="18"/>
                <w:lang w:eastAsia="ru-RU"/>
              </w:rPr>
            </w:pPr>
            <w:r w:rsidRPr="005C507E">
              <w:rPr>
                <w:rFonts w:eastAsia="Times New Roman" w:cs="Arial"/>
                <w:b/>
                <w:bCs/>
                <w:i/>
                <w:iCs/>
                <w:color w:val="000000"/>
                <w:sz w:val="18"/>
                <w:szCs w:val="18"/>
                <w:lang w:eastAsia="ru-RU"/>
              </w:rPr>
              <w:t>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A8DF0F" w14:textId="77777777" w:rsidR="005C507E" w:rsidRPr="005C507E" w:rsidRDefault="005C507E" w:rsidP="005C507E">
            <w:pPr>
              <w:spacing w:before="0" w:after="0"/>
              <w:jc w:val="left"/>
              <w:rPr>
                <w:rFonts w:eastAsia="Times New Roman" w:cs="Arial"/>
                <w:b/>
                <w:bCs/>
                <w:i/>
                <w:iCs/>
                <w:color w:val="000000"/>
                <w:sz w:val="18"/>
                <w:szCs w:val="18"/>
                <w:lang w:eastAsia="ru-RU"/>
              </w:rPr>
            </w:pPr>
            <w:r w:rsidRPr="005C507E">
              <w:rPr>
                <w:rFonts w:eastAsia="Times New Roman" w:cs="Arial"/>
                <w:b/>
                <w:bCs/>
                <w:i/>
                <w:iCs/>
                <w:color w:val="000000"/>
                <w:sz w:val="18"/>
                <w:szCs w:val="18"/>
                <w:lang w:eastAsia="ru-RU"/>
              </w:rPr>
              <w:t> </w:t>
            </w:r>
          </w:p>
        </w:tc>
      </w:tr>
      <w:tr w:rsidR="005C507E" w:rsidRPr="005C507E" w14:paraId="13A26CAC" w14:textId="77777777" w:rsidTr="005C507E">
        <w:trPr>
          <w:trHeight w:val="222"/>
        </w:trPr>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D94FCC1" w14:textId="77777777" w:rsidR="005C507E" w:rsidRPr="005C507E" w:rsidRDefault="005C507E" w:rsidP="005C507E">
            <w:pPr>
              <w:spacing w:before="0" w:after="0"/>
              <w:jc w:val="left"/>
              <w:rPr>
                <w:rFonts w:eastAsia="Times New Roman" w:cs="Arial"/>
                <w:color w:val="000000"/>
                <w:sz w:val="18"/>
                <w:szCs w:val="18"/>
                <w:lang w:eastAsia="ru-RU"/>
              </w:rPr>
            </w:pPr>
            <w:r w:rsidRPr="005C507E">
              <w:rPr>
                <w:rFonts w:eastAsia="Times New Roman" w:cs="Arial"/>
                <w:color w:val="000000"/>
                <w:sz w:val="18"/>
                <w:szCs w:val="18"/>
                <w:lang w:eastAsia="ru-RU"/>
              </w:rPr>
              <w:t xml:space="preserve">ВРП по ППС, </w:t>
            </w:r>
            <w:proofErr w:type="gramStart"/>
            <w:r w:rsidRPr="005C507E">
              <w:rPr>
                <w:rFonts w:eastAsia="Times New Roman" w:cs="Arial"/>
                <w:color w:val="000000"/>
                <w:sz w:val="18"/>
                <w:szCs w:val="18"/>
                <w:lang w:eastAsia="ru-RU"/>
              </w:rPr>
              <w:t>млрд</w:t>
            </w:r>
            <w:proofErr w:type="gramEnd"/>
            <w:r w:rsidRPr="005C507E">
              <w:rPr>
                <w:rFonts w:eastAsia="Times New Roman" w:cs="Arial"/>
                <w:color w:val="000000"/>
                <w:sz w:val="18"/>
                <w:szCs w:val="18"/>
                <w:lang w:eastAsia="ru-RU"/>
              </w:rPr>
              <w:t xml:space="preserve"> USD, в ценах 2016 г.*</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B180DB"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A93E6E"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CCD8E1"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A8FE31"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2C5818"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3C76B1" w14:textId="77777777" w:rsidR="005C507E" w:rsidRPr="005C507E" w:rsidRDefault="005C507E" w:rsidP="005C507E">
            <w:pPr>
              <w:spacing w:before="0" w:after="0"/>
              <w:jc w:val="left"/>
              <w:rPr>
                <w:rFonts w:cs="Arial"/>
                <w:sz w:val="18"/>
                <w:szCs w:val="18"/>
              </w:rPr>
            </w:pPr>
          </w:p>
        </w:tc>
      </w:tr>
      <w:tr w:rsidR="005C507E" w:rsidRPr="005C507E" w14:paraId="3B5FA998"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2FCC70"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C2C93E"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AF2038"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6,6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73F63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7,1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BA393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7,7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3279AD"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8,2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72DB9A"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8,6</w:t>
            </w:r>
          </w:p>
        </w:tc>
      </w:tr>
      <w:tr w:rsidR="005C507E" w:rsidRPr="005C507E" w14:paraId="2B6B7801"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F9EF6E"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63262E"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BC76AD"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6,7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2174A8"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853881"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D5B29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31ED5B"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12,8</w:t>
            </w:r>
          </w:p>
        </w:tc>
      </w:tr>
      <w:tr w:rsidR="005C507E" w:rsidRPr="005C507E" w14:paraId="015A07BF"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E77DD4"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D30216"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03D830"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6,7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898D3E"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8,6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FC5B45"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11,5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460E1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96EEF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16,9</w:t>
            </w:r>
          </w:p>
        </w:tc>
      </w:tr>
      <w:tr w:rsidR="005C507E" w:rsidRPr="005C507E" w14:paraId="40CC9A57"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5E7DC96" w14:textId="77777777" w:rsidR="005C507E" w:rsidRPr="005C507E" w:rsidRDefault="005C507E" w:rsidP="005C507E">
            <w:pPr>
              <w:spacing w:before="0" w:after="0"/>
              <w:jc w:val="left"/>
              <w:rPr>
                <w:rFonts w:eastAsia="Times New Roman" w:cs="Arial"/>
                <w:color w:val="000000"/>
                <w:sz w:val="18"/>
                <w:szCs w:val="18"/>
                <w:lang w:eastAsia="ru-RU"/>
              </w:rPr>
            </w:pPr>
            <w:r w:rsidRPr="005C507E">
              <w:rPr>
                <w:rFonts w:eastAsia="Times New Roman" w:cs="Arial"/>
                <w:color w:val="000000"/>
                <w:sz w:val="18"/>
                <w:szCs w:val="18"/>
                <w:lang w:eastAsia="ru-RU"/>
              </w:rPr>
              <w:t xml:space="preserve">ВРП на </w:t>
            </w:r>
            <w:proofErr w:type="spellStart"/>
            <w:r w:rsidRPr="005C507E">
              <w:rPr>
                <w:rFonts w:eastAsia="Times New Roman" w:cs="Arial"/>
                <w:color w:val="000000"/>
                <w:sz w:val="18"/>
                <w:szCs w:val="18"/>
                <w:lang w:eastAsia="ru-RU"/>
              </w:rPr>
              <w:t>д.н</w:t>
            </w:r>
            <w:proofErr w:type="spellEnd"/>
            <w:r w:rsidRPr="005C507E">
              <w:rPr>
                <w:rFonts w:eastAsia="Times New Roman" w:cs="Arial"/>
                <w:color w:val="000000"/>
                <w:sz w:val="18"/>
                <w:szCs w:val="18"/>
                <w:lang w:eastAsia="ru-RU"/>
              </w:rPr>
              <w:t>. по ППС, тыс. USD, в ценах 2016 г.*</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065B28"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E3EBDE"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DC716C"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F82AE7"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92C49F"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8DE665" w14:textId="77777777" w:rsidR="005C507E" w:rsidRPr="005C507E" w:rsidRDefault="005C507E" w:rsidP="005C507E">
            <w:pPr>
              <w:spacing w:before="0" w:after="0"/>
              <w:jc w:val="left"/>
              <w:rPr>
                <w:rFonts w:cs="Arial"/>
                <w:sz w:val="18"/>
                <w:szCs w:val="18"/>
              </w:rPr>
            </w:pPr>
          </w:p>
        </w:tc>
      </w:tr>
      <w:tr w:rsidR="005C507E" w:rsidRPr="005C507E" w14:paraId="796A0B5E"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49D9CB"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350096"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644B0B"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E9FA297"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2D3A2B"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11,3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1D701D"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630957"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13,0</w:t>
            </w:r>
          </w:p>
        </w:tc>
      </w:tr>
      <w:tr w:rsidR="005C507E" w:rsidRPr="005C507E" w14:paraId="0B53DDC8"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432143"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E5FFAF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2B46F8"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4E7A40"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B4C12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14,1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625E6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CBF3C6"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17,7</w:t>
            </w:r>
          </w:p>
        </w:tc>
      </w:tr>
      <w:tr w:rsidR="005C507E" w:rsidRPr="005C507E" w14:paraId="5290318B"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6FF5E2"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38A9B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D44179"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E0B74A"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9E492AF"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16,3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DC26B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C5AD2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22,9</w:t>
            </w:r>
          </w:p>
        </w:tc>
      </w:tr>
      <w:tr w:rsidR="005C507E" w:rsidRPr="005C507E" w14:paraId="01D67A75"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0C977E5" w14:textId="77777777" w:rsidR="005C507E" w:rsidRPr="005C507E" w:rsidRDefault="005C507E" w:rsidP="005C507E">
            <w:pPr>
              <w:spacing w:before="0" w:after="0"/>
              <w:jc w:val="left"/>
              <w:rPr>
                <w:rFonts w:eastAsia="Times New Roman" w:cs="Arial"/>
                <w:color w:val="000000"/>
                <w:sz w:val="18"/>
                <w:szCs w:val="18"/>
                <w:lang w:eastAsia="ru-RU"/>
              </w:rPr>
            </w:pPr>
            <w:r w:rsidRPr="005C507E">
              <w:rPr>
                <w:rFonts w:eastAsia="Times New Roman" w:cs="Arial"/>
                <w:color w:val="000000"/>
                <w:sz w:val="18"/>
                <w:szCs w:val="18"/>
                <w:lang w:eastAsia="ru-RU"/>
              </w:rPr>
              <w:t>Накопленный среднегодовой темп роста ВРП (CAGR с 2016 г.),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C0929DD"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97DA6E"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A3766A"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C02B326"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E9F8F33"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455B8F" w14:textId="77777777" w:rsidR="005C507E" w:rsidRPr="005C507E" w:rsidRDefault="005C507E" w:rsidP="005C507E">
            <w:pPr>
              <w:spacing w:before="0" w:after="0"/>
              <w:jc w:val="left"/>
              <w:rPr>
                <w:rFonts w:cs="Arial"/>
                <w:sz w:val="18"/>
                <w:szCs w:val="18"/>
              </w:rPr>
            </w:pPr>
          </w:p>
        </w:tc>
      </w:tr>
      <w:tr w:rsidR="005C507E" w:rsidRPr="005C507E" w14:paraId="3741EDEA"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249780"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D4B76F"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8DF510"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FF5B8D"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680A10"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56D97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E24370"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102,0</w:t>
            </w:r>
          </w:p>
        </w:tc>
      </w:tr>
      <w:tr w:rsidR="005C507E" w:rsidRPr="005C507E" w14:paraId="4C7C250C"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50F5C2"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F105D0"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7903F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99B088"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104,0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164C36"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105,4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76A8A8"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105,2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D31043B"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104,9</w:t>
            </w:r>
          </w:p>
        </w:tc>
      </w:tr>
      <w:tr w:rsidR="005C507E" w:rsidRPr="005C507E" w14:paraId="74716B6C"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A6207D"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394129"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85B55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C8B60D0"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105,7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0DF5F7"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A1B583"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BD1F9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107,1</w:t>
            </w:r>
          </w:p>
        </w:tc>
      </w:tr>
      <w:tr w:rsidR="005C507E" w:rsidRPr="005C507E" w14:paraId="2411A381"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E32F556" w14:textId="77777777" w:rsidR="005C507E" w:rsidRPr="005C507E" w:rsidRDefault="005C507E" w:rsidP="005C507E">
            <w:pPr>
              <w:spacing w:before="0" w:after="0"/>
              <w:jc w:val="left"/>
              <w:rPr>
                <w:rFonts w:eastAsia="Times New Roman" w:cs="Arial"/>
                <w:color w:val="000000"/>
                <w:sz w:val="18"/>
                <w:szCs w:val="18"/>
                <w:lang w:eastAsia="ru-RU"/>
              </w:rPr>
            </w:pPr>
            <w:r w:rsidRPr="005C507E">
              <w:rPr>
                <w:rFonts w:eastAsia="Times New Roman" w:cs="Arial"/>
                <w:color w:val="000000"/>
                <w:sz w:val="18"/>
                <w:szCs w:val="18"/>
                <w:lang w:eastAsia="ru-RU"/>
              </w:rPr>
              <w:t>Накопленный среднегодовой темп роста ВРП на душу населения (CAGR с 2016 г.),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3FABBAF"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FF0171"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5E70FDC"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C585385"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890508"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92FD70" w14:textId="77777777" w:rsidR="005C507E" w:rsidRPr="005C507E" w:rsidRDefault="005C507E" w:rsidP="005C507E">
            <w:pPr>
              <w:spacing w:before="0" w:after="0"/>
              <w:jc w:val="left"/>
              <w:rPr>
                <w:rFonts w:cs="Arial"/>
                <w:sz w:val="18"/>
                <w:szCs w:val="18"/>
              </w:rPr>
            </w:pPr>
          </w:p>
        </w:tc>
      </w:tr>
      <w:tr w:rsidR="005C507E" w:rsidRPr="005C507E" w14:paraId="39DBABA2"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BA6254"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5B21E2"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2FAE20"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98,3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37BEFE"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100,4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A6E70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FA89DB"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F876FDF"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101,3</w:t>
            </w:r>
          </w:p>
        </w:tc>
      </w:tr>
      <w:tr w:rsidR="005C507E" w:rsidRPr="005C507E" w14:paraId="34F19BD1"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5435CD"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A0CC0C"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C0A248"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1E674A"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6D787E"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B46839"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104,1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0EFC4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103,9</w:t>
            </w:r>
          </w:p>
        </w:tc>
      </w:tr>
      <w:tr w:rsidR="005C507E" w:rsidRPr="005C507E" w14:paraId="3D0FD2DF"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F38136"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B0B7C1"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86375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98,6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06B2DF"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104,9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08BE72"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106,8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7F0669"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25D2AB"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106,0</w:t>
            </w:r>
          </w:p>
        </w:tc>
      </w:tr>
      <w:tr w:rsidR="005C507E" w:rsidRPr="005C507E" w14:paraId="07144C9C"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3198C4E" w14:textId="77777777" w:rsidR="005C507E" w:rsidRPr="005C507E" w:rsidRDefault="005C507E" w:rsidP="005C507E">
            <w:pPr>
              <w:spacing w:before="0" w:after="0"/>
              <w:jc w:val="left"/>
              <w:rPr>
                <w:rFonts w:eastAsia="Times New Roman" w:cs="Arial"/>
                <w:color w:val="000000"/>
                <w:sz w:val="18"/>
                <w:szCs w:val="18"/>
                <w:lang w:eastAsia="ru-RU"/>
              </w:rPr>
            </w:pPr>
            <w:r w:rsidRPr="005C507E">
              <w:rPr>
                <w:rFonts w:eastAsia="Times New Roman" w:cs="Arial"/>
                <w:color w:val="000000"/>
                <w:sz w:val="18"/>
                <w:szCs w:val="18"/>
                <w:lang w:eastAsia="ru-RU"/>
              </w:rPr>
              <w:t>Рост ВДС в промышленном производстве к 2016, раз</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285744"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A897C1"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D2AEF8"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8F0A47"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8A29BF"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708111" w14:textId="77777777" w:rsidR="005C507E" w:rsidRPr="005C507E" w:rsidRDefault="005C507E" w:rsidP="005C507E">
            <w:pPr>
              <w:spacing w:before="0" w:after="0"/>
              <w:jc w:val="left"/>
              <w:rPr>
                <w:rFonts w:cs="Arial"/>
                <w:sz w:val="18"/>
                <w:szCs w:val="18"/>
              </w:rPr>
            </w:pPr>
          </w:p>
        </w:tc>
      </w:tr>
      <w:tr w:rsidR="005C507E" w:rsidRPr="005C507E" w14:paraId="712B300F"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CBB193"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681106"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61C4A1"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C15032"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2E63B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B4E768"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1E5EE4"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1,7</w:t>
            </w:r>
          </w:p>
        </w:tc>
      </w:tr>
      <w:tr w:rsidR="005C507E" w:rsidRPr="005C507E" w14:paraId="60EE03B8"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DFAA7C"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9C146A"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C7F747"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6657A7"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3D7AFC"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2,1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A3DCCD"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5A9AB5"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2,7</w:t>
            </w:r>
          </w:p>
        </w:tc>
      </w:tr>
      <w:tr w:rsidR="005C507E" w:rsidRPr="005C507E" w14:paraId="172539EC" w14:textId="77777777" w:rsidTr="005C507E">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118E40" w14:textId="77777777" w:rsidR="005C507E" w:rsidRPr="005C507E" w:rsidRDefault="005C507E" w:rsidP="005C507E">
            <w:pPr>
              <w:spacing w:before="0" w:after="0"/>
              <w:ind w:firstLineChars="100" w:firstLine="180"/>
              <w:jc w:val="left"/>
              <w:rPr>
                <w:rFonts w:eastAsia="Times New Roman" w:cs="Arial"/>
                <w:color w:val="000000"/>
                <w:sz w:val="18"/>
                <w:szCs w:val="18"/>
                <w:lang w:eastAsia="ru-RU"/>
              </w:rPr>
            </w:pPr>
            <w:r w:rsidRPr="005C507E">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8AF004" w14:textId="77777777" w:rsidR="005C507E" w:rsidRPr="005C507E" w:rsidRDefault="005C507E" w:rsidP="005C507E">
            <w:pPr>
              <w:spacing w:before="0" w:after="0"/>
              <w:jc w:val="left"/>
              <w:rPr>
                <w:rFonts w:cs="Arial"/>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2676DD"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AAB29B"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92D89A"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8C3BD3"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3,1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DFEA1D" w14:textId="77777777" w:rsidR="005C507E" w:rsidRPr="005C507E" w:rsidRDefault="005C507E" w:rsidP="005C507E">
            <w:pPr>
              <w:spacing w:before="0" w:after="0"/>
              <w:jc w:val="right"/>
              <w:rPr>
                <w:rFonts w:eastAsia="Times New Roman" w:cs="Arial"/>
                <w:color w:val="000000"/>
                <w:sz w:val="18"/>
                <w:szCs w:val="18"/>
                <w:lang w:eastAsia="ru-RU"/>
              </w:rPr>
            </w:pPr>
            <w:r w:rsidRPr="005C507E">
              <w:rPr>
                <w:rFonts w:eastAsia="Times New Roman" w:cs="Arial"/>
                <w:color w:val="000000"/>
                <w:sz w:val="18"/>
                <w:szCs w:val="18"/>
                <w:lang w:eastAsia="ru-RU"/>
              </w:rPr>
              <w:t>3,7</w:t>
            </w:r>
          </w:p>
        </w:tc>
      </w:tr>
    </w:tbl>
    <w:p w14:paraId="30D1A5C0" w14:textId="77777777" w:rsidR="005C507E" w:rsidRPr="005C507E" w:rsidRDefault="005C507E" w:rsidP="005C507E"/>
    <w:p w14:paraId="1B4D8936" w14:textId="0F6E4FE9" w:rsidR="0094074E" w:rsidRDefault="0094074E" w:rsidP="0094074E">
      <w:pPr>
        <w:pStyle w:val="a6"/>
        <w:jc w:val="both"/>
      </w:pPr>
      <w:r>
        <w:lastRenderedPageBreak/>
        <w:t xml:space="preserve">Рисунок </w:t>
      </w:r>
      <w:fldSimple w:instr=" SEQ Рисунок \* ARABIC ">
        <w:r w:rsidR="004A7BD8">
          <w:rPr>
            <w:noProof/>
          </w:rPr>
          <w:t>34</w:t>
        </w:r>
      </w:fldSimple>
      <w:r>
        <w:t xml:space="preserve"> – Индикаторы главной стратегической цели</w:t>
      </w:r>
    </w:p>
    <w:p w14:paraId="66302D6B" w14:textId="4615784D" w:rsidR="0094074E" w:rsidRDefault="00C642BF" w:rsidP="0094074E">
      <w:pPr>
        <w:keepNext/>
        <w:spacing w:before="80" w:after="80"/>
        <w:ind w:left="1134" w:hanging="1134"/>
        <w:rPr>
          <w:rFonts w:cs="Arial"/>
          <w:b/>
          <w:bCs/>
        </w:rPr>
      </w:pPr>
      <w:r w:rsidRPr="00C642BF">
        <w:rPr>
          <w:noProof/>
          <w:lang w:eastAsia="ru-RU"/>
        </w:rPr>
        <w:drawing>
          <wp:inline distT="0" distB="0" distL="0" distR="0" wp14:anchorId="26E4F725" wp14:editId="37681F8F">
            <wp:extent cx="6120000" cy="3832985"/>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0000" cy="3832985"/>
                    </a:xfrm>
                    <a:prstGeom prst="rect">
                      <a:avLst/>
                    </a:prstGeom>
                    <a:noFill/>
                    <a:ln>
                      <a:noFill/>
                    </a:ln>
                  </pic:spPr>
                </pic:pic>
              </a:graphicData>
            </a:graphic>
          </wp:inline>
        </w:drawing>
      </w:r>
    </w:p>
    <w:p w14:paraId="42F5AAC3" w14:textId="532C87A3" w:rsidR="0094074E" w:rsidRPr="005A6962" w:rsidRDefault="00C642BF" w:rsidP="0094074E">
      <w:pPr>
        <w:spacing w:before="80" w:after="80"/>
        <w:ind w:left="1134" w:hanging="1134"/>
        <w:rPr>
          <w:rFonts w:cs="Arial"/>
          <w:b/>
          <w:bCs/>
        </w:rPr>
      </w:pPr>
      <w:r w:rsidRPr="00C642BF">
        <w:rPr>
          <w:noProof/>
          <w:lang w:eastAsia="ru-RU"/>
        </w:rPr>
        <w:drawing>
          <wp:inline distT="0" distB="0" distL="0" distR="0" wp14:anchorId="0FD43C37" wp14:editId="34319047">
            <wp:extent cx="6120000" cy="3832985"/>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20000" cy="3832985"/>
                    </a:xfrm>
                    <a:prstGeom prst="rect">
                      <a:avLst/>
                    </a:prstGeom>
                    <a:noFill/>
                    <a:ln>
                      <a:noFill/>
                    </a:ln>
                  </pic:spPr>
                </pic:pic>
              </a:graphicData>
            </a:graphic>
          </wp:inline>
        </w:drawing>
      </w:r>
    </w:p>
    <w:p w14:paraId="6383A6FD" w14:textId="77777777" w:rsidR="0002568D" w:rsidRDefault="0002568D" w:rsidP="0002568D">
      <w:pPr>
        <w:pStyle w:val="2"/>
      </w:pPr>
      <w:bookmarkStart w:id="80" w:name="_Toc497956545"/>
      <w:bookmarkStart w:id="81" w:name="_Toc498896937"/>
      <w:bookmarkStart w:id="82" w:name="_Toc506935079"/>
      <w:r w:rsidRPr="00A87203">
        <w:lastRenderedPageBreak/>
        <w:t>Стратегическое видение в разрезе семи направлений конкуренции</w:t>
      </w:r>
      <w:bookmarkEnd w:id="80"/>
      <w:bookmarkEnd w:id="81"/>
      <w:bookmarkEnd w:id="82"/>
    </w:p>
    <w:p w14:paraId="4CAA1C3D" w14:textId="4E31683A" w:rsidR="0002568D" w:rsidRPr="0002568D" w:rsidRDefault="0002568D" w:rsidP="0002568D">
      <w:pPr>
        <w:keepNext/>
        <w:keepLines/>
        <w:rPr>
          <w:rFonts w:cs="Arial"/>
        </w:rPr>
      </w:pPr>
      <w:r w:rsidRPr="0002568D">
        <w:rPr>
          <w:rFonts w:cs="Arial"/>
          <w:b/>
          <w:lang w:val="en-US"/>
        </w:rPr>
        <w:t>G</w:t>
      </w:r>
      <w:r w:rsidRPr="0002568D">
        <w:rPr>
          <w:rFonts w:cs="Arial"/>
          <w:b/>
        </w:rPr>
        <w:t xml:space="preserve">1. Рынки: </w:t>
      </w:r>
      <w:r w:rsidRPr="0002568D">
        <w:rPr>
          <w:rFonts w:cs="Arial"/>
        </w:rPr>
        <w:t>Ключевые кластеры РСО-Алания конкурентоспособны на внутрироссийском уровне, лидируют на Кавказе и вовлечены в глобальные цепочки.</w:t>
      </w:r>
    </w:p>
    <w:p w14:paraId="350A3251" w14:textId="5B32FD02" w:rsidR="0002568D" w:rsidRDefault="003127AB" w:rsidP="003127AB">
      <w:pPr>
        <w:pStyle w:val="a0"/>
        <w:keepLines w:val="0"/>
        <w:suppressAutoHyphens w:val="0"/>
        <w:ind w:left="567" w:hanging="283"/>
      </w:pPr>
      <w:r w:rsidRPr="003127AB">
        <w:t>Регион с высоким качеством, доступностью и инновационностью образовательных, медицинских и творческих услуг.</w:t>
      </w:r>
    </w:p>
    <w:p w14:paraId="0D26B827" w14:textId="6FE7C8C5" w:rsidR="00A013F8" w:rsidRPr="002E661C" w:rsidRDefault="00A013F8" w:rsidP="00A013F8">
      <w:pPr>
        <w:pStyle w:val="a0"/>
        <w:keepLines w:val="0"/>
        <w:suppressAutoHyphens w:val="0"/>
        <w:ind w:left="567" w:hanging="283"/>
      </w:pPr>
      <w:r w:rsidRPr="002E661C">
        <w:t>Регион,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p w14:paraId="6001547C" w14:textId="3FBBD758" w:rsidR="00A013F8" w:rsidRPr="002E661C" w:rsidRDefault="00A013F8" w:rsidP="00A013F8">
      <w:pPr>
        <w:pStyle w:val="a0"/>
        <w:keepLines w:val="0"/>
        <w:suppressAutoHyphens w:val="0"/>
        <w:ind w:left="567" w:hanging="283"/>
      </w:pPr>
      <w:r w:rsidRPr="002E661C">
        <w:t>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p>
    <w:p w14:paraId="63392551" w14:textId="1882AA68" w:rsidR="0002568D" w:rsidRDefault="00744089" w:rsidP="00744089">
      <w:pPr>
        <w:pStyle w:val="a0"/>
        <w:keepLines w:val="0"/>
        <w:suppressAutoHyphens w:val="0"/>
        <w:ind w:left="567" w:hanging="283"/>
      </w:pPr>
      <w:r w:rsidRPr="00744089">
        <w:t>Глобально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жемчужина туристского кластера Юга России и Кавказа в целом.</w:t>
      </w:r>
    </w:p>
    <w:p w14:paraId="231441A7" w14:textId="3B069C7B" w:rsidR="00A013F8" w:rsidRDefault="00A013F8" w:rsidP="00A013F8">
      <w:pPr>
        <w:pStyle w:val="a0"/>
        <w:keepLines w:val="0"/>
        <w:suppressAutoHyphens w:val="0"/>
        <w:ind w:left="567" w:hanging="283"/>
      </w:pPr>
      <w:r w:rsidRPr="00A013F8">
        <w:t>Регион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p>
    <w:p w14:paraId="45EF6C9E" w14:textId="60911787" w:rsidR="00A013F8" w:rsidRDefault="00A013F8" w:rsidP="00A013F8">
      <w:pPr>
        <w:pStyle w:val="a0"/>
        <w:keepLines w:val="0"/>
        <w:suppressAutoHyphens w:val="0"/>
        <w:ind w:left="567" w:hanging="283"/>
      </w:pPr>
      <w:r w:rsidRPr="00A013F8">
        <w:t>Глобально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p w14:paraId="04DCA44D" w14:textId="3F5512ED" w:rsidR="00A013F8" w:rsidRPr="00170A4B" w:rsidRDefault="00A013F8" w:rsidP="00A013F8">
      <w:pPr>
        <w:pStyle w:val="a0"/>
        <w:keepLines w:val="0"/>
        <w:suppressAutoHyphens w:val="0"/>
        <w:ind w:left="567" w:hanging="283"/>
      </w:pPr>
      <w:r w:rsidRPr="00A013F8">
        <w:t>Развитый рынок товаров и услуг с современной системой грузовых и пассажирских перевозок; регион, эффективно реализующий транзитные возможности и преимущества центрального положения среди государств и регионов Кавказа.</w:t>
      </w:r>
    </w:p>
    <w:p w14:paraId="6FF80F1C" w14:textId="77777777" w:rsidR="00404C68" w:rsidRPr="005831F3" w:rsidRDefault="00404C68" w:rsidP="00404C68">
      <w:pPr>
        <w:keepLines/>
      </w:pPr>
      <w:r w:rsidRPr="005831F3">
        <w:rPr>
          <w:b/>
          <w:lang w:val="en-US"/>
        </w:rPr>
        <w:t>G</w:t>
      </w:r>
      <w:r w:rsidRPr="005831F3">
        <w:rPr>
          <w:b/>
        </w:rPr>
        <w:t xml:space="preserve">2. Институты. </w:t>
      </w:r>
      <w:r w:rsidRPr="005831F3">
        <w:t>Регион успешных предпринимателей, конкурентоспособных кластеров и эффективной системы государственных, частных и общественных институтов.</w:t>
      </w:r>
    </w:p>
    <w:p w14:paraId="1A689139" w14:textId="77777777" w:rsidR="00404C68" w:rsidRPr="005831F3" w:rsidRDefault="00404C68" w:rsidP="00404C68">
      <w:pPr>
        <w:keepLines/>
      </w:pPr>
      <w:r w:rsidRPr="005831F3">
        <w:rPr>
          <w:b/>
          <w:lang w:val="en-US"/>
        </w:rPr>
        <w:t>G</w:t>
      </w:r>
      <w:r w:rsidRPr="005831F3">
        <w:rPr>
          <w:b/>
        </w:rPr>
        <w:t>3. Человеческий капитал.</w:t>
      </w:r>
      <w:r w:rsidRPr="005831F3">
        <w:t xml:space="preserve"> Регион, привлекающий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возможностями для реализации потенциала молодых людей.</w:t>
      </w:r>
    </w:p>
    <w:p w14:paraId="3897E87C" w14:textId="77777777" w:rsidR="00404C68" w:rsidRPr="005831F3" w:rsidRDefault="00404C68" w:rsidP="00404C68">
      <w:pPr>
        <w:keepLines/>
      </w:pPr>
      <w:r w:rsidRPr="005831F3">
        <w:rPr>
          <w:b/>
          <w:lang w:val="en-US"/>
        </w:rPr>
        <w:t>G</w:t>
      </w:r>
      <w:r w:rsidRPr="005831F3">
        <w:rPr>
          <w:b/>
        </w:rPr>
        <w:t xml:space="preserve">4. Инновации и информация. </w:t>
      </w:r>
      <w:r w:rsidRPr="005831F3">
        <w:t>Регион, реализующий свой инновационный потенциал в приоритетных направлениях социально-экономического развития, обеспечивающий высокое качество фундаментальных и прикладных исследований.</w:t>
      </w:r>
    </w:p>
    <w:p w14:paraId="36BEC067" w14:textId="77777777" w:rsidR="00404C68" w:rsidRPr="005831F3" w:rsidRDefault="00404C68" w:rsidP="00404C68">
      <w:pPr>
        <w:keepLines/>
      </w:pPr>
      <w:r w:rsidRPr="005831F3">
        <w:rPr>
          <w:b/>
          <w:lang w:val="en-US"/>
        </w:rPr>
        <w:t>G</w:t>
      </w:r>
      <w:r w:rsidRPr="005831F3">
        <w:rPr>
          <w:b/>
        </w:rPr>
        <w:t xml:space="preserve">5. Природные ресурсы и устойчивое развитие. </w:t>
      </w:r>
      <w:r w:rsidRPr="005831F3">
        <w:t xml:space="preserve">Регион, обладающий разнообразными, в т.ч. –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 </w:t>
      </w:r>
    </w:p>
    <w:p w14:paraId="4EE803B6" w14:textId="72DA4F04" w:rsidR="00404C68" w:rsidRPr="005831F3" w:rsidRDefault="00404C68" w:rsidP="00404C68">
      <w:pPr>
        <w:keepLines/>
      </w:pPr>
      <w:r w:rsidRPr="005831F3">
        <w:rPr>
          <w:b/>
          <w:lang w:val="en-US"/>
        </w:rPr>
        <w:lastRenderedPageBreak/>
        <w:t>G</w:t>
      </w:r>
      <w:r w:rsidRPr="005831F3">
        <w:rPr>
          <w:b/>
        </w:rPr>
        <w:t xml:space="preserve">6. Пространство и </w:t>
      </w:r>
      <w:proofErr w:type="gramStart"/>
      <w:r w:rsidRPr="005831F3">
        <w:rPr>
          <w:b/>
        </w:rPr>
        <w:t>реальный</w:t>
      </w:r>
      <w:proofErr w:type="gramEnd"/>
      <w:r w:rsidRPr="005831F3">
        <w:rPr>
          <w:b/>
        </w:rPr>
        <w:t xml:space="preserve"> капитал. </w:t>
      </w:r>
      <w:r w:rsidRPr="005831F3">
        <w:t xml:space="preserve">Сердце </w:t>
      </w:r>
      <w:r w:rsidR="0021695F">
        <w:t>К</w:t>
      </w:r>
      <w:r w:rsidRPr="005831F3">
        <w:t xml:space="preserve">авказа,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w:t>
      </w:r>
      <w:r w:rsidR="00AA6A65">
        <w:t>творческими</w:t>
      </w:r>
      <w:r w:rsidRPr="005831F3">
        <w:t xml:space="preserve">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p w14:paraId="35E34438" w14:textId="77777777" w:rsidR="00404C68" w:rsidRPr="005831F3" w:rsidRDefault="00404C68" w:rsidP="00404C68">
      <w:pPr>
        <w:keepLines/>
      </w:pPr>
      <w:r w:rsidRPr="005831F3">
        <w:rPr>
          <w:b/>
          <w:lang w:val="en-US"/>
        </w:rPr>
        <w:t>G</w:t>
      </w:r>
      <w:r w:rsidRPr="005831F3">
        <w:rPr>
          <w:b/>
        </w:rPr>
        <w:t xml:space="preserve">7. Инвестиции и </w:t>
      </w:r>
      <w:proofErr w:type="gramStart"/>
      <w:r w:rsidRPr="005831F3">
        <w:rPr>
          <w:b/>
        </w:rPr>
        <w:t>финансовый</w:t>
      </w:r>
      <w:proofErr w:type="gramEnd"/>
      <w:r w:rsidRPr="005831F3">
        <w:rPr>
          <w:b/>
        </w:rPr>
        <w:t xml:space="preserve"> капитал. </w:t>
      </w:r>
      <w:r w:rsidRPr="005831F3">
        <w:t>Инвестиционно привлекательный регион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p w14:paraId="45C796CC" w14:textId="77777777" w:rsidR="007979C1" w:rsidRPr="007979C1" w:rsidRDefault="007979C1" w:rsidP="007979C1">
      <w:pPr>
        <w:pStyle w:val="1"/>
      </w:pPr>
      <w:bookmarkStart w:id="83" w:name="_Toc497956546"/>
      <w:bookmarkStart w:id="84" w:name="_Toc498896938"/>
      <w:bookmarkStart w:id="85" w:name="_Toc506935080"/>
      <w:r w:rsidRPr="007979C1">
        <w:lastRenderedPageBreak/>
        <w:t>Целевое видение, индикаторы достижения целей, ожидаемые результаты реализации стратегии</w:t>
      </w:r>
      <w:bookmarkEnd w:id="83"/>
      <w:bookmarkEnd w:id="84"/>
      <w:bookmarkEnd w:id="85"/>
    </w:p>
    <w:p w14:paraId="14F0F890" w14:textId="77777777" w:rsidR="007979C1" w:rsidRPr="007979C1" w:rsidRDefault="007979C1" w:rsidP="007979C1">
      <w:pPr>
        <w:pStyle w:val="2"/>
      </w:pPr>
      <w:bookmarkStart w:id="86" w:name="_Toc497956547"/>
      <w:bookmarkStart w:id="87" w:name="_Toc498896939"/>
      <w:bookmarkStart w:id="88" w:name="_Toc506935081"/>
      <w:r w:rsidRPr="007979C1">
        <w:t>Социально-экономическая политика</w:t>
      </w:r>
      <w:bookmarkEnd w:id="86"/>
      <w:bookmarkEnd w:id="87"/>
      <w:bookmarkEnd w:id="88"/>
    </w:p>
    <w:p w14:paraId="7B7C67BA" w14:textId="2E495BF7" w:rsidR="007979C1" w:rsidRPr="00AC244A" w:rsidRDefault="007979C1" w:rsidP="007979C1">
      <w:r w:rsidRPr="00AC244A">
        <w:t xml:space="preserve">Социально-экономическая политика развития – совокупность мер, реализуемых </w:t>
      </w:r>
      <w:r>
        <w:t xml:space="preserve">Правительством Республики Северная </w:t>
      </w:r>
      <w:r w:rsidR="00A03081">
        <w:t>Осетия-Алания</w:t>
      </w:r>
      <w:r>
        <w:t>,</w:t>
      </w:r>
      <w:r w:rsidRPr="00AC244A">
        <w:t xml:space="preserve"> направленных на достижение экономического роста, повышение конкурентоспособности экономики и качества жизни населения </w:t>
      </w:r>
      <w:r>
        <w:t>региона</w:t>
      </w:r>
      <w:r w:rsidRPr="00AC244A">
        <w:t xml:space="preserve"> путем модернизации современной экономики </w:t>
      </w:r>
      <w:r w:rsidR="00AB4536">
        <w:t>и</w:t>
      </w:r>
      <w:r w:rsidRPr="00AC244A">
        <w:t xml:space="preserve"> социальной сферы</w:t>
      </w:r>
      <w:r w:rsidR="00AB4536">
        <w:t>,</w:t>
      </w:r>
      <w:r w:rsidRPr="00AC244A">
        <w:t xml:space="preserve"> создания новой умной региональной экономики и человекоцентричной среды.</w:t>
      </w:r>
    </w:p>
    <w:p w14:paraId="1513A8FA" w14:textId="5E20CC14" w:rsidR="007979C1" w:rsidRPr="007979C1" w:rsidRDefault="007979C1" w:rsidP="007979C1">
      <w:pPr>
        <w:pStyle w:val="2"/>
      </w:pPr>
      <w:bookmarkStart w:id="89" w:name="_Toc497956548"/>
      <w:bookmarkStart w:id="90" w:name="_Toc498896940"/>
      <w:bookmarkStart w:id="91" w:name="_Toc506935082"/>
      <w:r w:rsidRPr="007979C1">
        <w:t xml:space="preserve">Развитие </w:t>
      </w:r>
      <w:r>
        <w:t>РСО-Алания</w:t>
      </w:r>
      <w:r w:rsidRPr="007979C1">
        <w:t xml:space="preserve"> в разрезе ключевых направлений конкуренции</w:t>
      </w:r>
      <w:bookmarkEnd w:id="89"/>
      <w:bookmarkEnd w:id="90"/>
      <w:bookmarkEnd w:id="91"/>
    </w:p>
    <w:p w14:paraId="2E464781" w14:textId="77777777" w:rsidR="007979C1" w:rsidRPr="007979C1" w:rsidRDefault="007979C1" w:rsidP="007979C1">
      <w:pPr>
        <w:pStyle w:val="3"/>
      </w:pPr>
      <w:bookmarkStart w:id="92" w:name="_Toc497956549"/>
      <w:bookmarkStart w:id="93" w:name="_Toc498896941"/>
      <w:bookmarkStart w:id="94" w:name="_Toc506935083"/>
      <w:r w:rsidRPr="007979C1">
        <w:t>G1. Основные направления экономического развития – развитие экономических комплексов</w:t>
      </w:r>
      <w:bookmarkEnd w:id="92"/>
      <w:bookmarkEnd w:id="93"/>
      <w:bookmarkEnd w:id="94"/>
    </w:p>
    <w:p w14:paraId="5C568D02" w14:textId="77777777" w:rsidR="008614B7" w:rsidRPr="005B637F" w:rsidRDefault="008614B7" w:rsidP="008614B7">
      <w:pPr>
        <w:rPr>
          <w:b/>
        </w:rPr>
      </w:pPr>
      <w:r w:rsidRPr="005B637F">
        <w:rPr>
          <w:b/>
        </w:rPr>
        <w:t>Стратегическая цель:</w:t>
      </w:r>
    </w:p>
    <w:p w14:paraId="7F6C6196" w14:textId="06773B19" w:rsidR="008614B7" w:rsidRPr="004D0452" w:rsidRDefault="008614B7" w:rsidP="008614B7">
      <w:pPr>
        <w:spacing w:before="80" w:after="80"/>
        <w:ind w:left="1134" w:hanging="1134"/>
        <w:rPr>
          <w:rFonts w:cs="Times New Roman"/>
          <w:b/>
          <w:szCs w:val="24"/>
        </w:rPr>
      </w:pPr>
      <w:r w:rsidRPr="007375A3">
        <w:rPr>
          <w:b/>
        </w:rPr>
        <w:t>СЦ</w:t>
      </w:r>
      <w:r w:rsidR="00FD4937">
        <w:rPr>
          <w:b/>
        </w:rPr>
        <w:t>-1</w:t>
      </w:r>
      <w:r w:rsidRPr="00074BFD">
        <w:rPr>
          <w:b/>
        </w:rPr>
        <w:tab/>
      </w:r>
      <w:r w:rsidRPr="008614B7">
        <w:rPr>
          <w:rFonts w:cs="Times New Roman"/>
          <w:b/>
          <w:szCs w:val="24"/>
        </w:rPr>
        <w:t>Ключевые кластеры РСО-Алания конкурентоспособны на внутрироссийском уровне, лидируют на Кавказе и вовлечены в глобальные цепочки.</w:t>
      </w:r>
    </w:p>
    <w:p w14:paraId="7BE8ABDA" w14:textId="77777777" w:rsidR="008614B7" w:rsidRDefault="008614B7" w:rsidP="008614B7">
      <w:r w:rsidRPr="000F56D6">
        <w:t>В Стратегии принята следующая структура экономических комплексов</w:t>
      </w:r>
      <w:r>
        <w:t>:</w:t>
      </w:r>
      <w:r w:rsidRPr="00AC244A">
        <w:t xml:space="preserve"> </w:t>
      </w:r>
    </w:p>
    <w:p w14:paraId="645AF581" w14:textId="77777777" w:rsidR="008614B7" w:rsidRDefault="008614B7" w:rsidP="008614B7">
      <w:pPr>
        <w:pStyle w:val="a0"/>
        <w:keepLines w:val="0"/>
        <w:ind w:left="567" w:hanging="283"/>
        <w:rPr>
          <w:rFonts w:cs="Arial"/>
          <w:bCs/>
        </w:rPr>
      </w:pPr>
      <w:r w:rsidRPr="000F56D6">
        <w:rPr>
          <w:rFonts w:cs="Arial"/>
          <w:bCs/>
        </w:rPr>
        <w:t>Комплекс социальных и инновационных услуг (КСИУ).</w:t>
      </w:r>
    </w:p>
    <w:p w14:paraId="5549F32B" w14:textId="77777777" w:rsidR="008614B7" w:rsidRPr="000F56D6" w:rsidRDefault="008614B7" w:rsidP="008614B7">
      <w:pPr>
        <w:pStyle w:val="a0"/>
        <w:keepLines w:val="0"/>
        <w:ind w:left="567" w:hanging="283"/>
        <w:rPr>
          <w:rFonts w:cs="Arial"/>
          <w:bCs/>
        </w:rPr>
      </w:pPr>
      <w:r w:rsidRPr="000F56D6">
        <w:rPr>
          <w:rFonts w:cs="Arial"/>
          <w:bCs/>
        </w:rPr>
        <w:t>Комплекс отраслей промышленности (КОП).</w:t>
      </w:r>
    </w:p>
    <w:p w14:paraId="29FEB2F2" w14:textId="77777777" w:rsidR="008614B7" w:rsidRDefault="008614B7" w:rsidP="008614B7">
      <w:pPr>
        <w:pStyle w:val="a0"/>
        <w:keepLines w:val="0"/>
        <w:ind w:left="567" w:hanging="283"/>
        <w:rPr>
          <w:rFonts w:cs="Arial"/>
          <w:bCs/>
        </w:rPr>
      </w:pPr>
      <w:r w:rsidRPr="000F56D6">
        <w:rPr>
          <w:rFonts w:cs="Arial"/>
          <w:bCs/>
        </w:rPr>
        <w:t>Компле</w:t>
      </w:r>
      <w:proofErr w:type="gramStart"/>
      <w:r w:rsidRPr="000F56D6">
        <w:rPr>
          <w:rFonts w:cs="Arial"/>
          <w:bCs/>
        </w:rPr>
        <w:t>кс стр</w:t>
      </w:r>
      <w:proofErr w:type="gramEnd"/>
      <w:r w:rsidRPr="000F56D6">
        <w:rPr>
          <w:rFonts w:cs="Arial"/>
          <w:bCs/>
        </w:rPr>
        <w:t>оительства и жилищно-коммунального хозяйства (КСЖКХ).</w:t>
      </w:r>
    </w:p>
    <w:p w14:paraId="0DFF941D" w14:textId="77777777" w:rsidR="00C72AB8" w:rsidRPr="000F56D6" w:rsidRDefault="00C72AB8" w:rsidP="00C72AB8">
      <w:pPr>
        <w:pStyle w:val="a0"/>
        <w:keepLines w:val="0"/>
        <w:ind w:left="567" w:hanging="283"/>
        <w:rPr>
          <w:rFonts w:cs="Arial"/>
          <w:bCs/>
        </w:rPr>
      </w:pPr>
      <w:r>
        <w:rPr>
          <w:rFonts w:cs="Arial"/>
          <w:bCs/>
        </w:rPr>
        <w:t>Туристско-рекреационный комплекс</w:t>
      </w:r>
      <w:r w:rsidRPr="000F56D6">
        <w:rPr>
          <w:rFonts w:cs="Arial"/>
          <w:bCs/>
        </w:rPr>
        <w:t xml:space="preserve"> (</w:t>
      </w:r>
      <w:r>
        <w:rPr>
          <w:rFonts w:cs="Arial"/>
          <w:bCs/>
        </w:rPr>
        <w:t>ТРК</w:t>
      </w:r>
      <w:r w:rsidRPr="000F56D6">
        <w:rPr>
          <w:rFonts w:cs="Arial"/>
          <w:bCs/>
        </w:rPr>
        <w:t>).</w:t>
      </w:r>
    </w:p>
    <w:p w14:paraId="2815CDD9" w14:textId="77777777" w:rsidR="008614B7" w:rsidRDefault="008614B7" w:rsidP="008614B7">
      <w:pPr>
        <w:pStyle w:val="a0"/>
        <w:keepLines w:val="0"/>
        <w:ind w:left="567" w:hanging="283"/>
        <w:rPr>
          <w:rFonts w:cs="Arial"/>
          <w:bCs/>
        </w:rPr>
      </w:pPr>
      <w:r w:rsidRPr="000F56D6">
        <w:rPr>
          <w:rFonts w:cs="Arial"/>
          <w:bCs/>
        </w:rPr>
        <w:t>Агропромышленный комплекс (АПК).</w:t>
      </w:r>
    </w:p>
    <w:p w14:paraId="6786B6DA" w14:textId="77777777" w:rsidR="008614B7" w:rsidRPr="000F56D6" w:rsidRDefault="008614B7" w:rsidP="008614B7">
      <w:pPr>
        <w:pStyle w:val="a0"/>
        <w:keepLines w:val="0"/>
        <w:ind w:left="567" w:hanging="283"/>
        <w:rPr>
          <w:rFonts w:cs="Arial"/>
          <w:bCs/>
        </w:rPr>
      </w:pPr>
      <w:r w:rsidRPr="000F56D6">
        <w:rPr>
          <w:rFonts w:cs="Arial"/>
          <w:bCs/>
        </w:rPr>
        <w:t>Топливно-энергетический комплекс (ТЭК).</w:t>
      </w:r>
    </w:p>
    <w:p w14:paraId="62809925" w14:textId="77777777" w:rsidR="008614B7" w:rsidRPr="000F56D6" w:rsidRDefault="008614B7" w:rsidP="008614B7">
      <w:pPr>
        <w:pStyle w:val="a0"/>
        <w:keepLines w:val="0"/>
        <w:ind w:left="567" w:hanging="283"/>
        <w:rPr>
          <w:rFonts w:cs="Arial"/>
          <w:bCs/>
        </w:rPr>
      </w:pPr>
      <w:r w:rsidRPr="000F56D6">
        <w:rPr>
          <w:rFonts w:cs="Arial"/>
          <w:bCs/>
        </w:rPr>
        <w:t>Торгово-транспортно-логистический комплекс (ТТЛК).</w:t>
      </w:r>
    </w:p>
    <w:p w14:paraId="30053300" w14:textId="21C6E36E" w:rsidR="00D41E46" w:rsidRPr="00D41E46" w:rsidRDefault="00D41E46" w:rsidP="007422B1">
      <w:r w:rsidRPr="00D41E46">
        <w:t>Стратегическая цель направления конкуренции «G1. Рынки» коррелирует со стратегическими целями развития экономических комплексов. Стратегические цели, цели и задачи развития экономических комплексов ра</w:t>
      </w:r>
      <w:r w:rsidR="005E2E74">
        <w:t>ссмотрены отдельно в разделе 3.4</w:t>
      </w:r>
      <w:r w:rsidRPr="00D41E46">
        <w:t>. Стратегии.</w:t>
      </w:r>
    </w:p>
    <w:p w14:paraId="10B6C33A" w14:textId="4E6C535F" w:rsidR="009B41B7" w:rsidRPr="009B41B7" w:rsidRDefault="009B41B7" w:rsidP="009B41B7">
      <w:pPr>
        <w:keepNext/>
        <w:keepLines/>
        <w:rPr>
          <w:rFonts w:cs="Arial"/>
          <w:b/>
        </w:rPr>
      </w:pPr>
      <w:r w:rsidRPr="009B41B7">
        <w:rPr>
          <w:rFonts w:cs="Arial"/>
          <w:b/>
        </w:rPr>
        <w:t>Цель:</w:t>
      </w:r>
    </w:p>
    <w:p w14:paraId="60072316" w14:textId="2722ECB9" w:rsidR="00FC7886" w:rsidRPr="009B41B7" w:rsidRDefault="009B41B7" w:rsidP="009B41B7">
      <w:pPr>
        <w:keepNext/>
        <w:keepLines/>
        <w:spacing w:before="80" w:after="80"/>
        <w:ind w:left="1134" w:hanging="1134"/>
        <w:rPr>
          <w:rFonts w:cs="Arial"/>
        </w:rPr>
      </w:pPr>
      <w:r w:rsidRPr="009B41B7">
        <w:rPr>
          <w:rFonts w:cs="Arial"/>
          <w:b/>
        </w:rPr>
        <w:t>Ц</w:t>
      </w:r>
      <w:r w:rsidR="00FD4937">
        <w:rPr>
          <w:rFonts w:cs="Arial"/>
          <w:b/>
        </w:rPr>
        <w:t>-1.1</w:t>
      </w:r>
      <w:proofErr w:type="gramStart"/>
      <w:r w:rsidRPr="009B41B7">
        <w:rPr>
          <w:rFonts w:cs="Arial"/>
          <w:b/>
        </w:rPr>
        <w:t xml:space="preserve"> </w:t>
      </w:r>
      <w:r w:rsidRPr="009B41B7">
        <w:rPr>
          <w:rFonts w:cs="Arial"/>
          <w:b/>
        </w:rPr>
        <w:tab/>
      </w:r>
      <w:r w:rsidR="00FC7886" w:rsidRPr="009B41B7">
        <w:rPr>
          <w:rFonts w:cs="Arial"/>
          <w:b/>
        </w:rPr>
        <w:t>О</w:t>
      </w:r>
      <w:proofErr w:type="gramEnd"/>
      <w:r w:rsidR="00FC7886" w:rsidRPr="009B41B7">
        <w:rPr>
          <w:rFonts w:cs="Arial"/>
          <w:b/>
        </w:rPr>
        <w:t xml:space="preserve">дин из ведущих регионов </w:t>
      </w:r>
      <w:r w:rsidR="005C1252">
        <w:rPr>
          <w:rFonts w:cs="Arial"/>
          <w:b/>
        </w:rPr>
        <w:t xml:space="preserve">Южного полюса роста </w:t>
      </w:r>
      <w:r w:rsidR="00FC7886" w:rsidRPr="009B41B7">
        <w:rPr>
          <w:rFonts w:cs="Arial"/>
          <w:b/>
        </w:rPr>
        <w:t>в сегменте несырьевых неэнергетических экспортно-импортных операций</w:t>
      </w:r>
      <w:r w:rsidR="00FC7886" w:rsidRPr="009B41B7">
        <w:rPr>
          <w:rFonts w:cs="Arial"/>
        </w:rPr>
        <w:t>.</w:t>
      </w:r>
    </w:p>
    <w:p w14:paraId="0CD9EDEB" w14:textId="77777777" w:rsidR="00FC7886" w:rsidRPr="009B41B7" w:rsidRDefault="00FC7886" w:rsidP="009B41B7">
      <w:pPr>
        <w:keepNext/>
        <w:keepLines/>
        <w:rPr>
          <w:rFonts w:cs="Arial"/>
          <w:b/>
        </w:rPr>
      </w:pPr>
      <w:r w:rsidRPr="009B41B7">
        <w:rPr>
          <w:rFonts w:cs="Arial"/>
          <w:b/>
        </w:rPr>
        <w:t>Задачи:</w:t>
      </w:r>
    </w:p>
    <w:p w14:paraId="1F890B91" w14:textId="77777777" w:rsidR="00FC7886" w:rsidRPr="00FC7886" w:rsidRDefault="00FC7886" w:rsidP="00027859">
      <w:pPr>
        <w:numPr>
          <w:ilvl w:val="0"/>
          <w:numId w:val="13"/>
        </w:numPr>
        <w:tabs>
          <w:tab w:val="num" w:pos="567"/>
        </w:tabs>
        <w:ind w:left="567" w:hanging="283"/>
        <w:rPr>
          <w:rFonts w:cs="Arial"/>
        </w:rPr>
      </w:pPr>
      <w:r>
        <w:rPr>
          <w:rFonts w:cs="Arial"/>
        </w:rPr>
        <w:t>Развитие несырьевого неэнергетического экспорта и импорта.</w:t>
      </w:r>
    </w:p>
    <w:p w14:paraId="678D802E" w14:textId="43C4DD87" w:rsidR="00FC7886" w:rsidRPr="00FC7886" w:rsidRDefault="00AB4536" w:rsidP="00FC7886">
      <w:pPr>
        <w:pStyle w:val="a0"/>
        <w:keepLines w:val="0"/>
        <w:numPr>
          <w:ilvl w:val="1"/>
          <w:numId w:val="4"/>
        </w:numPr>
        <w:ind w:left="851" w:hanging="284"/>
      </w:pPr>
      <w:r>
        <w:t>Рост объемов</w:t>
      </w:r>
      <w:r w:rsidR="00FC7886" w:rsidRPr="00FC7886">
        <w:t xml:space="preserve"> экспорта и импорта «традиционных» для Кавказа товарных групп.</w:t>
      </w:r>
    </w:p>
    <w:p w14:paraId="3A7B61FE" w14:textId="5A123805" w:rsidR="00FC7886" w:rsidRPr="00FC7886" w:rsidRDefault="00FC7886" w:rsidP="00FC7886">
      <w:pPr>
        <w:pStyle w:val="a0"/>
        <w:keepLines w:val="0"/>
        <w:numPr>
          <w:ilvl w:val="1"/>
          <w:numId w:val="4"/>
        </w:numPr>
        <w:ind w:left="851" w:hanging="284"/>
      </w:pPr>
      <w:r w:rsidRPr="00FC7886">
        <w:t>Развитие регионального бренда «Сделано</w:t>
      </w:r>
      <w:r w:rsidR="00451D13">
        <w:t xml:space="preserve"> в </w:t>
      </w:r>
      <w:r w:rsidRPr="00FC7886">
        <w:t>Алани</w:t>
      </w:r>
      <w:r w:rsidR="00451D13">
        <w:t>и</w:t>
      </w:r>
      <w:r w:rsidRPr="00FC7886">
        <w:t>». Стимулирование использования бренда «Сделано на Кавказе» республиканскими производителями-экспортерами.</w:t>
      </w:r>
    </w:p>
    <w:p w14:paraId="2A6B1BBA" w14:textId="77777777" w:rsidR="00FC7886" w:rsidRPr="00FC7886" w:rsidRDefault="00FC7886" w:rsidP="00FC7886">
      <w:pPr>
        <w:pStyle w:val="a0"/>
        <w:keepLines w:val="0"/>
        <w:numPr>
          <w:ilvl w:val="1"/>
          <w:numId w:val="4"/>
        </w:numPr>
        <w:ind w:left="851" w:hanging="284"/>
      </w:pPr>
      <w:r w:rsidRPr="00FC7886">
        <w:t>Расширение географии экспорта: создание реестра и организация взаимодействия с глобальными субъектами экспортно-импортной деятельности; расширение количества стран-партнеров экспортно-импортного взаимодействия.</w:t>
      </w:r>
    </w:p>
    <w:p w14:paraId="6A1368DD" w14:textId="77777777" w:rsidR="00FC7886" w:rsidRPr="00FC7886" w:rsidRDefault="00FC7886" w:rsidP="00FC7886">
      <w:pPr>
        <w:pStyle w:val="a0"/>
        <w:keepLines w:val="0"/>
        <w:numPr>
          <w:ilvl w:val="1"/>
          <w:numId w:val="4"/>
        </w:numPr>
        <w:ind w:left="851" w:hanging="284"/>
      </w:pPr>
      <w:r w:rsidRPr="00FC7886">
        <w:lastRenderedPageBreak/>
        <w:t>Развитие экспорта и импорта несырьевых неэнергетических продуктов и товарных групп: создание общего реестра приоритетных продуктов; создание реестра экспортеров и импортеров (в т.ч. потенциальных); формирование портфеля приоритетных проектов развития несырьевого неэнергетического экспорта и импорта, включающего не менее 50 проектов.</w:t>
      </w:r>
    </w:p>
    <w:p w14:paraId="05AACC44" w14:textId="77777777" w:rsidR="00FC7886" w:rsidRPr="00FC7886" w:rsidRDefault="00FC7886" w:rsidP="00FC7886">
      <w:pPr>
        <w:pStyle w:val="a0"/>
        <w:keepLines w:val="0"/>
        <w:numPr>
          <w:ilvl w:val="1"/>
          <w:numId w:val="4"/>
        </w:numPr>
        <w:ind w:left="851" w:hanging="284"/>
      </w:pPr>
      <w:r w:rsidRPr="00FC7886">
        <w:t>Увеличение числа миссий официальных, деловых и научных кругов Республики Северная Осетия-Алания в зарубежные страны с целью продвижения продукции республиканских производителей (в т.ч за счет участия в международных ярмарках, форумах, конференциях, семинарах).</w:t>
      </w:r>
    </w:p>
    <w:p w14:paraId="046B085A" w14:textId="77777777" w:rsidR="00FC7886" w:rsidRDefault="00FC7886" w:rsidP="00027859">
      <w:pPr>
        <w:numPr>
          <w:ilvl w:val="0"/>
          <w:numId w:val="13"/>
        </w:numPr>
        <w:tabs>
          <w:tab w:val="num" w:pos="567"/>
        </w:tabs>
        <w:ind w:left="567" w:hanging="283"/>
        <w:rPr>
          <w:rFonts w:cs="Arial"/>
        </w:rPr>
      </w:pPr>
      <w:r>
        <w:rPr>
          <w:rFonts w:cs="Arial"/>
        </w:rPr>
        <w:t>Создание</w:t>
      </w:r>
      <w:r w:rsidRPr="00FC7886">
        <w:rPr>
          <w:rFonts w:cs="Arial"/>
        </w:rPr>
        <w:t xml:space="preserve"> институциональной среды развития экспортно-импортных операций.</w:t>
      </w:r>
    </w:p>
    <w:p w14:paraId="192C084A" w14:textId="77777777" w:rsidR="00FC7886" w:rsidRPr="00FC7886" w:rsidRDefault="00FC7886" w:rsidP="00FC7886">
      <w:pPr>
        <w:pStyle w:val="a0"/>
        <w:keepLines w:val="0"/>
        <w:numPr>
          <w:ilvl w:val="1"/>
          <w:numId w:val="4"/>
        </w:numPr>
        <w:ind w:left="851" w:hanging="284"/>
      </w:pPr>
      <w:r w:rsidRPr="00FC7886">
        <w:t xml:space="preserve">Разработка нормативно-правовой базы по внешнеэкономической деятельности в Республике Северная Осетия-Алания (в т.ч. республиканской экспортной стратегии, республиканской программы поддержки экспорта и импорта (в т.ч. транзитного), регионального экспортного стандарта, правил поддержки экспортно и </w:t>
      </w:r>
      <w:proofErr w:type="spellStart"/>
      <w:r w:rsidRPr="00FC7886">
        <w:t>импортно</w:t>
      </w:r>
      <w:proofErr w:type="spellEnd"/>
      <w:r w:rsidRPr="00FC7886">
        <w:t xml:space="preserve"> ориентированных компаний и т.д.).</w:t>
      </w:r>
    </w:p>
    <w:p w14:paraId="4946BD13" w14:textId="77777777" w:rsidR="00FC7886" w:rsidRPr="00FC7886" w:rsidRDefault="00FC7886" w:rsidP="00FC7886">
      <w:pPr>
        <w:pStyle w:val="a0"/>
        <w:keepLines w:val="0"/>
        <w:numPr>
          <w:ilvl w:val="1"/>
          <w:numId w:val="4"/>
        </w:numPr>
        <w:ind w:left="851" w:hanging="284"/>
      </w:pPr>
      <w:r w:rsidRPr="00FC7886">
        <w:t xml:space="preserve">Внесение предложений в профильные федеральные органы </w:t>
      </w:r>
      <w:proofErr w:type="gramStart"/>
      <w:r w:rsidRPr="00FC7886">
        <w:t>исполнительный</w:t>
      </w:r>
      <w:proofErr w:type="gramEnd"/>
      <w:r w:rsidRPr="00FC7886">
        <w:t xml:space="preserve"> власти, направленных на облегчения пограничного режима для иностранных туристов, прибывающих в Республику Северная Осетия-Алания с целью рекреации.</w:t>
      </w:r>
    </w:p>
    <w:p w14:paraId="39D0529A" w14:textId="77777777" w:rsidR="00FC7886" w:rsidRPr="00FC7886" w:rsidRDefault="00FC7886" w:rsidP="00FC7886">
      <w:pPr>
        <w:pStyle w:val="a0"/>
        <w:keepLines w:val="0"/>
        <w:numPr>
          <w:ilvl w:val="1"/>
          <w:numId w:val="4"/>
        </w:numPr>
        <w:ind w:left="851" w:hanging="284"/>
      </w:pPr>
      <w:r w:rsidRPr="00FC7886">
        <w:t>Повышение качества управления развитием внешнеэкономической деятельности.</w:t>
      </w:r>
    </w:p>
    <w:p w14:paraId="07FDA97A" w14:textId="77777777" w:rsidR="00FC7886" w:rsidRPr="00FC7886" w:rsidRDefault="00FC7886" w:rsidP="00FC7886">
      <w:pPr>
        <w:pStyle w:val="a0"/>
        <w:keepLines w:val="0"/>
        <w:numPr>
          <w:ilvl w:val="1"/>
          <w:numId w:val="4"/>
        </w:numPr>
        <w:ind w:left="851" w:hanging="284"/>
      </w:pPr>
      <w:r w:rsidRPr="00FC7886">
        <w:t>Создание и развитие Экспортного совета (либо другого общественного совета, функционирующего в форме совещательного координационного органа, в состав которого должны входить представители органа исполнительной власти Республики Северная Осетия-Алания, институтов развития, объектов инфраструктуры поддержки предпринимательства, общественных организаций и объединений предпринимателей, включая отраслевые союзы).</w:t>
      </w:r>
    </w:p>
    <w:p w14:paraId="295B6465" w14:textId="3C2B0D07" w:rsidR="00FC7886" w:rsidRPr="00FC7886" w:rsidRDefault="00FC7886" w:rsidP="00FC7886">
      <w:pPr>
        <w:pStyle w:val="a0"/>
        <w:keepLines w:val="0"/>
        <w:numPr>
          <w:ilvl w:val="1"/>
          <w:numId w:val="4"/>
        </w:numPr>
        <w:ind w:left="851" w:hanging="284"/>
      </w:pPr>
      <w:r w:rsidRPr="00FC7886">
        <w:t xml:space="preserve">Создание и развитие республиканского центра экспорта и импорта на базе Агентства развития </w:t>
      </w:r>
      <w:r w:rsidR="009B41B7" w:rsidRPr="00FC7886">
        <w:t>Республики Северная Осетия-Алания</w:t>
      </w:r>
      <w:r w:rsidRPr="00FC7886">
        <w:t>. Развитие партнерской сети центра (в т.ч. активизация деятельности торговых представительств Республики Северная Осетия-Алания за рубежом). Развитие партнерских связей Республики Северная Осетия-Алания с регионами зарубежных государств (в т. ч. заключение соглашений о торгово-экономическом, научно-техническом и культурном сотрудничестве).</w:t>
      </w:r>
    </w:p>
    <w:p w14:paraId="32273D93" w14:textId="77777777" w:rsidR="00FC7886" w:rsidRPr="00FC7886" w:rsidRDefault="00FC7886" w:rsidP="00FC7886">
      <w:pPr>
        <w:pStyle w:val="a0"/>
        <w:keepLines w:val="0"/>
        <w:numPr>
          <w:ilvl w:val="1"/>
          <w:numId w:val="4"/>
        </w:numPr>
        <w:ind w:left="851" w:hanging="284"/>
      </w:pPr>
      <w:r w:rsidRPr="00FC7886">
        <w:t xml:space="preserve">Стимулирование </w:t>
      </w:r>
      <w:proofErr w:type="gramStart"/>
      <w:r w:rsidRPr="00FC7886">
        <w:t>развития субъектов консультационной инфраструктуры поддержки развития экспорта</w:t>
      </w:r>
      <w:proofErr w:type="gramEnd"/>
      <w:r w:rsidRPr="00FC7886">
        <w:t>.</w:t>
      </w:r>
    </w:p>
    <w:p w14:paraId="267203CD" w14:textId="748E54B8" w:rsidR="00FC7886" w:rsidRPr="00FC7886" w:rsidRDefault="00FC7886" w:rsidP="00FC7886">
      <w:pPr>
        <w:pStyle w:val="a0"/>
        <w:keepLines w:val="0"/>
        <w:numPr>
          <w:ilvl w:val="1"/>
          <w:numId w:val="4"/>
        </w:numPr>
        <w:ind w:left="851" w:hanging="284"/>
      </w:pPr>
      <w:proofErr w:type="gramStart"/>
      <w:r w:rsidRPr="00FC7886">
        <w:t>Стимулирование развития системы некоммерческих организаций (объединений и ассоциаций экспортеров, торговых объединений / домов, общественных объединений предпринимателей в области поддержки экспорта:</w:t>
      </w:r>
      <w:proofErr w:type="gramEnd"/>
      <w:r w:rsidRPr="00FC7886">
        <w:t xml:space="preserve"> </w:t>
      </w:r>
      <w:proofErr w:type="gramStart"/>
      <w:r w:rsidRPr="00FC7886">
        <w:t xml:space="preserve">ТПП, РСПП, Деловая Россия, Опора России, АСИ / Клуб лидеров) в области обеспечения развития экспорта Республики Северная </w:t>
      </w:r>
      <w:r w:rsidR="00AB4536">
        <w:t>Осетия-Алания</w:t>
      </w:r>
      <w:r w:rsidRPr="00FC7886">
        <w:t>.</w:t>
      </w:r>
      <w:proofErr w:type="gramEnd"/>
    </w:p>
    <w:p w14:paraId="7F088950" w14:textId="77777777" w:rsidR="00FC7886" w:rsidRDefault="00FC7886" w:rsidP="00027859">
      <w:pPr>
        <w:numPr>
          <w:ilvl w:val="0"/>
          <w:numId w:val="13"/>
        </w:numPr>
        <w:tabs>
          <w:tab w:val="num" w:pos="567"/>
        </w:tabs>
        <w:ind w:left="567" w:hanging="283"/>
        <w:rPr>
          <w:rFonts w:cs="Arial"/>
        </w:rPr>
      </w:pPr>
      <w:r>
        <w:rPr>
          <w:rFonts w:cs="Arial"/>
        </w:rPr>
        <w:t>Обеспечение кадрового потенциала развития внешнеэкономической деятельности в Республике Северная Осетия-Алания.</w:t>
      </w:r>
    </w:p>
    <w:p w14:paraId="0588CAF6" w14:textId="77777777" w:rsidR="00FC7886" w:rsidRPr="00FC7886" w:rsidRDefault="00FC7886" w:rsidP="00FC7886">
      <w:pPr>
        <w:pStyle w:val="a0"/>
        <w:keepLines w:val="0"/>
        <w:numPr>
          <w:ilvl w:val="1"/>
          <w:numId w:val="4"/>
        </w:numPr>
        <w:ind w:left="851" w:hanging="284"/>
      </w:pPr>
      <w:r w:rsidRPr="00FC7886">
        <w:t>Содействие высшим учебным учреждениям Республики Северная Осетия-Алания во внедрении специализированных курсов по международной экономике, торговле, юриспруденции.</w:t>
      </w:r>
    </w:p>
    <w:p w14:paraId="6BDEED72" w14:textId="77777777" w:rsidR="00FC7886" w:rsidRPr="00FC7886" w:rsidRDefault="00FC7886" w:rsidP="00FC7886">
      <w:pPr>
        <w:pStyle w:val="a0"/>
        <w:keepLines w:val="0"/>
        <w:numPr>
          <w:ilvl w:val="1"/>
          <w:numId w:val="4"/>
        </w:numPr>
        <w:ind w:left="851" w:hanging="284"/>
      </w:pPr>
      <w:r w:rsidRPr="00FC7886">
        <w:t>Стимулирование развития качества кадрового состава в области внешнеэкономической деятельности в органах государственной и муниципальной власти.</w:t>
      </w:r>
    </w:p>
    <w:p w14:paraId="62482373" w14:textId="77777777" w:rsidR="00FC7886" w:rsidRPr="00FC7886" w:rsidRDefault="00FC7886" w:rsidP="00FC7886">
      <w:pPr>
        <w:pStyle w:val="a0"/>
        <w:keepLines w:val="0"/>
        <w:numPr>
          <w:ilvl w:val="1"/>
          <w:numId w:val="4"/>
        </w:numPr>
        <w:ind w:left="851" w:hanging="284"/>
      </w:pPr>
      <w:r w:rsidRPr="00FC7886">
        <w:t>Стимулирование развития кадрового состава ключевых действующих и потенциальных экспортеров и импортеров.</w:t>
      </w:r>
    </w:p>
    <w:p w14:paraId="0484E87E" w14:textId="77777777" w:rsidR="00FC7886" w:rsidRPr="00FC7886" w:rsidRDefault="00FC7886" w:rsidP="00027859">
      <w:pPr>
        <w:numPr>
          <w:ilvl w:val="0"/>
          <w:numId w:val="13"/>
        </w:numPr>
        <w:tabs>
          <w:tab w:val="num" w:pos="567"/>
        </w:tabs>
        <w:ind w:left="567" w:hanging="283"/>
        <w:rPr>
          <w:rFonts w:cs="Arial"/>
        </w:rPr>
      </w:pPr>
      <w:r>
        <w:rPr>
          <w:rFonts w:cs="Arial"/>
        </w:rPr>
        <w:lastRenderedPageBreak/>
        <w:t>Развитие информационно-технологической платформы поддержки экспортно-импортных операций</w:t>
      </w:r>
      <w:r w:rsidRPr="00FC7886">
        <w:rPr>
          <w:rFonts w:cs="Arial"/>
        </w:rPr>
        <w:t>.</w:t>
      </w:r>
    </w:p>
    <w:p w14:paraId="79D7EAF5" w14:textId="77777777" w:rsidR="00FC7886" w:rsidRPr="00FC7886" w:rsidRDefault="00FC7886" w:rsidP="00FC7886">
      <w:pPr>
        <w:pStyle w:val="a0"/>
        <w:keepLines w:val="0"/>
        <w:numPr>
          <w:ilvl w:val="1"/>
          <w:numId w:val="4"/>
        </w:numPr>
        <w:ind w:left="851" w:hanging="284"/>
      </w:pPr>
      <w:r w:rsidRPr="00FC7886">
        <w:t>Развитие информационной среды поддержки внешнеэкономической деятельности.</w:t>
      </w:r>
    </w:p>
    <w:p w14:paraId="6B5DBA41" w14:textId="77777777" w:rsidR="00FC7886" w:rsidRPr="00FC7886" w:rsidRDefault="00FC7886" w:rsidP="00FC7886">
      <w:pPr>
        <w:pStyle w:val="a0"/>
        <w:keepLines w:val="0"/>
        <w:numPr>
          <w:ilvl w:val="1"/>
          <w:numId w:val="4"/>
        </w:numPr>
        <w:ind w:left="851" w:hanging="284"/>
      </w:pPr>
      <w:r w:rsidRPr="00FC7886">
        <w:t>Стимулирование развития технологических инструментов / инноваций внешнеэкономической деятельности.</w:t>
      </w:r>
    </w:p>
    <w:p w14:paraId="05BF3632" w14:textId="77777777" w:rsidR="00FC7886" w:rsidRPr="00FC7886" w:rsidRDefault="00FC7886" w:rsidP="00027859">
      <w:pPr>
        <w:numPr>
          <w:ilvl w:val="0"/>
          <w:numId w:val="13"/>
        </w:numPr>
        <w:tabs>
          <w:tab w:val="num" w:pos="567"/>
        </w:tabs>
        <w:ind w:left="567" w:hanging="283"/>
        <w:rPr>
          <w:rFonts w:cs="Arial"/>
        </w:rPr>
      </w:pPr>
      <w:r>
        <w:rPr>
          <w:rFonts w:cs="Arial"/>
        </w:rPr>
        <w:t xml:space="preserve">Повышение </w:t>
      </w:r>
      <w:r w:rsidRPr="00FC7886">
        <w:rPr>
          <w:rFonts w:cs="Arial"/>
        </w:rPr>
        <w:t>качества использования природно-ресурсной базы и факторов устойчивого развития в процессе внешнеэкономической деятельности</w:t>
      </w:r>
      <w:r>
        <w:rPr>
          <w:rFonts w:cs="Arial"/>
        </w:rPr>
        <w:t>.</w:t>
      </w:r>
    </w:p>
    <w:p w14:paraId="138EC2E8" w14:textId="77777777" w:rsidR="00FC7886" w:rsidRPr="00FC7886" w:rsidRDefault="00FC7886" w:rsidP="00FC7886">
      <w:pPr>
        <w:pStyle w:val="a0"/>
        <w:keepLines w:val="0"/>
        <w:numPr>
          <w:ilvl w:val="1"/>
          <w:numId w:val="4"/>
        </w:numPr>
        <w:ind w:left="851" w:hanging="284"/>
      </w:pPr>
      <w:r w:rsidRPr="00FC7886">
        <w:t>Соблюдение экологических стандартов при осуществлении экспорта и импорта продукции. Проведение экологической экспертизы с целью минимизации воздействия на окружающую среду (при строительстве транспортно-логистической инфраструктуры).</w:t>
      </w:r>
    </w:p>
    <w:p w14:paraId="66D7EE3C" w14:textId="77777777" w:rsidR="00FC7886" w:rsidRPr="00FC7886" w:rsidRDefault="00FC7886" w:rsidP="00FC7886">
      <w:pPr>
        <w:pStyle w:val="a0"/>
        <w:keepLines w:val="0"/>
        <w:numPr>
          <w:ilvl w:val="1"/>
          <w:numId w:val="4"/>
        </w:numPr>
        <w:ind w:left="851" w:hanging="284"/>
      </w:pPr>
      <w:r w:rsidRPr="00FC7886">
        <w:t>Диверсификация направлений внешнеэкономической деятельности специализированных компаний Республики Северная Осетия-Алания.</w:t>
      </w:r>
    </w:p>
    <w:p w14:paraId="04DB573B" w14:textId="77777777" w:rsidR="00FC7886" w:rsidRPr="00FC7886" w:rsidRDefault="00FC7886" w:rsidP="00027859">
      <w:pPr>
        <w:numPr>
          <w:ilvl w:val="0"/>
          <w:numId w:val="13"/>
        </w:numPr>
        <w:tabs>
          <w:tab w:val="num" w:pos="567"/>
        </w:tabs>
        <w:ind w:left="567" w:hanging="283"/>
        <w:rPr>
          <w:rFonts w:cs="Arial"/>
        </w:rPr>
      </w:pPr>
      <w:r>
        <w:rPr>
          <w:rFonts w:cs="Arial"/>
        </w:rPr>
        <w:t xml:space="preserve">Стимулирование развития </w:t>
      </w:r>
      <w:r w:rsidRPr="00FC7886">
        <w:rPr>
          <w:rFonts w:cs="Arial"/>
        </w:rPr>
        <w:t>инфраструктуры, используемой для внешнеэкономической деятельности</w:t>
      </w:r>
      <w:r>
        <w:rPr>
          <w:rFonts w:cs="Arial"/>
        </w:rPr>
        <w:t>.</w:t>
      </w:r>
    </w:p>
    <w:p w14:paraId="6DAE2755" w14:textId="77777777" w:rsidR="00FC7886" w:rsidRPr="00FC7886" w:rsidRDefault="00FC7886" w:rsidP="00FC7886">
      <w:pPr>
        <w:pStyle w:val="a0"/>
        <w:keepLines w:val="0"/>
        <w:numPr>
          <w:ilvl w:val="1"/>
          <w:numId w:val="4"/>
        </w:numPr>
        <w:ind w:left="851" w:hanging="284"/>
      </w:pPr>
      <w:r w:rsidRPr="00FC7886">
        <w:t>Создание и развитие опорной сети скоростных автомагистралей на территории Республики Северная Осетия-Алания, реализация межрегиональных проектов в данном направлении.</w:t>
      </w:r>
    </w:p>
    <w:p w14:paraId="4D27CADC" w14:textId="77777777" w:rsidR="00FC7886" w:rsidRPr="00FC7886" w:rsidRDefault="00FC7886" w:rsidP="00FC7886">
      <w:pPr>
        <w:pStyle w:val="a0"/>
        <w:keepLines w:val="0"/>
        <w:numPr>
          <w:ilvl w:val="1"/>
          <w:numId w:val="4"/>
        </w:numPr>
        <w:ind w:left="851" w:hanging="284"/>
      </w:pPr>
      <w:r w:rsidRPr="00FC7886">
        <w:t>Увеличение числа мультимодальных транспортных узлов с учетом потребностей экспортеров и импортеров.</w:t>
      </w:r>
    </w:p>
    <w:p w14:paraId="0A9E31D1" w14:textId="77777777" w:rsidR="00FC7886" w:rsidRPr="00FC7886" w:rsidRDefault="00FC7886" w:rsidP="00027859">
      <w:pPr>
        <w:numPr>
          <w:ilvl w:val="0"/>
          <w:numId w:val="13"/>
        </w:numPr>
        <w:tabs>
          <w:tab w:val="num" w:pos="567"/>
        </w:tabs>
        <w:ind w:left="567" w:hanging="283"/>
        <w:rPr>
          <w:rFonts w:cs="Arial"/>
        </w:rPr>
      </w:pPr>
      <w:r>
        <w:rPr>
          <w:rFonts w:cs="Arial"/>
        </w:rPr>
        <w:t xml:space="preserve">Увеличение </w:t>
      </w:r>
      <w:r w:rsidRPr="00FC7886">
        <w:rPr>
          <w:rFonts w:cs="Arial"/>
        </w:rPr>
        <w:t>финансовых ресурсов поддержки внешнеэкономической деятельности и/или экспортно-импортных компаний.</w:t>
      </w:r>
    </w:p>
    <w:p w14:paraId="71E9D4DF" w14:textId="77777777" w:rsidR="00FC7886" w:rsidRPr="00FC7886" w:rsidRDefault="00FC7886" w:rsidP="00FC7886">
      <w:pPr>
        <w:pStyle w:val="a0"/>
        <w:keepLines w:val="0"/>
        <w:numPr>
          <w:ilvl w:val="1"/>
          <w:numId w:val="4"/>
        </w:numPr>
        <w:ind w:left="851" w:hanging="284"/>
      </w:pPr>
      <w:r w:rsidRPr="00FC7886">
        <w:t>Субсидирование части затрат, связанных с участием в выставочно-ярмарочных мероприятиях за рубежом.</w:t>
      </w:r>
    </w:p>
    <w:p w14:paraId="329866D3" w14:textId="77777777" w:rsidR="00FC7886" w:rsidRPr="00FC7886" w:rsidRDefault="00FC7886" w:rsidP="00FC7886">
      <w:pPr>
        <w:pStyle w:val="a0"/>
        <w:keepLines w:val="0"/>
        <w:numPr>
          <w:ilvl w:val="1"/>
          <w:numId w:val="4"/>
        </w:numPr>
        <w:ind w:left="851" w:hanging="284"/>
      </w:pPr>
      <w:r w:rsidRPr="00FC7886">
        <w:t>Субсидирование части затрат, связанных с оплатой услуг по выполнению необходимых для экспорта требований законодательства России или страны-импортера.</w:t>
      </w:r>
    </w:p>
    <w:p w14:paraId="1BAD7137" w14:textId="77777777" w:rsidR="00FC7886" w:rsidRPr="00FC7886" w:rsidRDefault="00FC7886" w:rsidP="00FC7886">
      <w:pPr>
        <w:pStyle w:val="a0"/>
        <w:keepLines w:val="0"/>
        <w:numPr>
          <w:ilvl w:val="1"/>
          <w:numId w:val="4"/>
        </w:numPr>
        <w:ind w:left="851" w:hanging="284"/>
      </w:pPr>
      <w:r w:rsidRPr="00FC7886">
        <w:t>Субсидирование части процентных ставок по экспортным кредитам.</w:t>
      </w:r>
    </w:p>
    <w:p w14:paraId="67DD062C" w14:textId="344EE7D3" w:rsidR="00EC0DE5" w:rsidRDefault="00FC7886" w:rsidP="00FC7886">
      <w:pPr>
        <w:pStyle w:val="a0"/>
        <w:keepLines w:val="0"/>
        <w:numPr>
          <w:ilvl w:val="1"/>
          <w:numId w:val="4"/>
        </w:numPr>
        <w:ind w:left="851" w:hanging="284"/>
      </w:pPr>
      <w:r w:rsidRPr="00FC7886">
        <w:t>Субсидирование части затрат на транспортировку экспортной продукции до государственной границы Российской Федерации.</w:t>
      </w:r>
    </w:p>
    <w:p w14:paraId="3DA6F5A4" w14:textId="7F4EAB7D" w:rsidR="00EC0DE5" w:rsidRDefault="00EC0DE5" w:rsidP="00EC0DE5">
      <w:pPr>
        <w:pStyle w:val="a6"/>
      </w:pPr>
      <w:r>
        <w:t xml:space="preserve">Таблица </w:t>
      </w:r>
      <w:fldSimple w:instr=" SEQ Таблица \* ARABIC ">
        <w:r w:rsidR="004A7BD8">
          <w:rPr>
            <w:noProof/>
          </w:rPr>
          <w:t>10</w:t>
        </w:r>
      </w:fldSimple>
      <w:r>
        <w:t xml:space="preserve"> – Индикаторы стратегической цели СЦ-1</w:t>
      </w:r>
    </w:p>
    <w:tbl>
      <w:tblPr>
        <w:tblStyle w:val="af4"/>
        <w:tblW w:w="0" w:type="auto"/>
        <w:tblLook w:val="0620" w:firstRow="1" w:lastRow="0" w:firstColumn="0" w:lastColumn="0" w:noHBand="1" w:noVBand="1"/>
      </w:tblPr>
      <w:tblGrid>
        <w:gridCol w:w="5852"/>
        <w:gridCol w:w="667"/>
        <w:gridCol w:w="667"/>
        <w:gridCol w:w="667"/>
        <w:gridCol w:w="667"/>
        <w:gridCol w:w="667"/>
        <w:gridCol w:w="667"/>
      </w:tblGrid>
      <w:tr w:rsidR="007E0B82" w:rsidRPr="006672D0" w14:paraId="686EF1BA" w14:textId="77777777" w:rsidTr="007E0B82">
        <w:trPr>
          <w:cnfStyle w:val="100000000000" w:firstRow="1" w:lastRow="0" w:firstColumn="0" w:lastColumn="0" w:oddVBand="0" w:evenVBand="0" w:oddHBand="0" w:evenHBand="0" w:firstRowFirstColumn="0" w:firstRowLastColumn="0" w:lastRowFirstColumn="0" w:lastRowLastColumn="0"/>
          <w:tblHeader/>
        </w:trPr>
        <w:tc>
          <w:tcPr>
            <w:tcW w:w="0" w:type="auto"/>
          </w:tcPr>
          <w:p w14:paraId="24103462"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1CB66281"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1BEDAC9B"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08038390"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09DAE935"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2E314B14"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341A1A47"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7E0B82" w:rsidRPr="006672D0" w14:paraId="7ED16E3B" w14:textId="77777777" w:rsidTr="007E0B82">
        <w:tc>
          <w:tcPr>
            <w:tcW w:w="0" w:type="auto"/>
            <w:hideMark/>
          </w:tcPr>
          <w:p w14:paraId="033C67E8" w14:textId="77777777" w:rsidR="007E0B82" w:rsidRPr="006672D0" w:rsidRDefault="007E0B82" w:rsidP="007E0B82">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СЦ-1. Ключевые кластеры РСО-Алания конкурентоспособны на внутрироссийском уровне, лидируют на Кавказе и вовлечены в глобальные цепочки</w:t>
            </w:r>
          </w:p>
        </w:tc>
        <w:tc>
          <w:tcPr>
            <w:tcW w:w="0" w:type="auto"/>
            <w:noWrap/>
            <w:hideMark/>
          </w:tcPr>
          <w:p w14:paraId="3F6AE202"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26D3F73"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427C54B"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4C88FA8"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D3C26D4"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7AA642A"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7E0B82" w:rsidRPr="006672D0" w14:paraId="3D1C9C9E" w14:textId="77777777" w:rsidTr="007E0B82">
        <w:tc>
          <w:tcPr>
            <w:tcW w:w="0" w:type="auto"/>
            <w:hideMark/>
          </w:tcPr>
          <w:p w14:paraId="437EB882"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Выпуск, </w:t>
            </w:r>
            <w:proofErr w:type="gramStart"/>
            <w:r w:rsidRPr="006672D0">
              <w:rPr>
                <w:rFonts w:eastAsia="Times New Roman" w:cs="Arial"/>
                <w:color w:val="000000"/>
                <w:sz w:val="18"/>
                <w:szCs w:val="18"/>
                <w:lang w:eastAsia="ru-RU"/>
              </w:rPr>
              <w:t>млрд</w:t>
            </w:r>
            <w:proofErr w:type="gramEnd"/>
            <w:r w:rsidRPr="006672D0">
              <w:rPr>
                <w:rFonts w:eastAsia="Times New Roman" w:cs="Arial"/>
                <w:color w:val="000000"/>
                <w:sz w:val="18"/>
                <w:szCs w:val="18"/>
                <w:lang w:eastAsia="ru-RU"/>
              </w:rPr>
              <w:t xml:space="preserve"> руб.</w:t>
            </w:r>
          </w:p>
        </w:tc>
        <w:tc>
          <w:tcPr>
            <w:tcW w:w="0" w:type="auto"/>
            <w:noWrap/>
            <w:hideMark/>
          </w:tcPr>
          <w:p w14:paraId="6F791C6E"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4449390"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5DDA87F"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395D7EB"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6892CA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7832484"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686E1539" w14:textId="77777777" w:rsidTr="007E0B82">
        <w:tc>
          <w:tcPr>
            <w:tcW w:w="0" w:type="auto"/>
            <w:noWrap/>
            <w:hideMark/>
          </w:tcPr>
          <w:p w14:paraId="0DB129E0"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60A02CF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207</w:t>
            </w:r>
          </w:p>
        </w:tc>
        <w:tc>
          <w:tcPr>
            <w:tcW w:w="0" w:type="auto"/>
            <w:noWrap/>
            <w:hideMark/>
          </w:tcPr>
          <w:p w14:paraId="7BEB1C6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231</w:t>
            </w:r>
          </w:p>
        </w:tc>
        <w:tc>
          <w:tcPr>
            <w:tcW w:w="0" w:type="auto"/>
            <w:noWrap/>
            <w:hideMark/>
          </w:tcPr>
          <w:p w14:paraId="05AEBA7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283</w:t>
            </w:r>
          </w:p>
        </w:tc>
        <w:tc>
          <w:tcPr>
            <w:tcW w:w="0" w:type="auto"/>
            <w:noWrap/>
            <w:hideMark/>
          </w:tcPr>
          <w:p w14:paraId="1B33857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353</w:t>
            </w:r>
          </w:p>
        </w:tc>
        <w:tc>
          <w:tcPr>
            <w:tcW w:w="0" w:type="auto"/>
            <w:noWrap/>
            <w:hideMark/>
          </w:tcPr>
          <w:p w14:paraId="2293650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430</w:t>
            </w:r>
          </w:p>
        </w:tc>
        <w:tc>
          <w:tcPr>
            <w:tcW w:w="0" w:type="auto"/>
            <w:noWrap/>
            <w:hideMark/>
          </w:tcPr>
          <w:p w14:paraId="0B982FC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507</w:t>
            </w:r>
          </w:p>
        </w:tc>
      </w:tr>
      <w:tr w:rsidR="007E0B82" w:rsidRPr="006672D0" w14:paraId="0C607868" w14:textId="77777777" w:rsidTr="007E0B82">
        <w:tc>
          <w:tcPr>
            <w:tcW w:w="0" w:type="auto"/>
            <w:noWrap/>
            <w:hideMark/>
          </w:tcPr>
          <w:p w14:paraId="6231186D"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082FCF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207</w:t>
            </w:r>
          </w:p>
        </w:tc>
        <w:tc>
          <w:tcPr>
            <w:tcW w:w="0" w:type="auto"/>
            <w:noWrap/>
            <w:hideMark/>
          </w:tcPr>
          <w:p w14:paraId="0C2E803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235</w:t>
            </w:r>
          </w:p>
        </w:tc>
        <w:tc>
          <w:tcPr>
            <w:tcW w:w="0" w:type="auto"/>
            <w:noWrap/>
            <w:hideMark/>
          </w:tcPr>
          <w:p w14:paraId="6EFAAA6E"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317</w:t>
            </w:r>
          </w:p>
        </w:tc>
        <w:tc>
          <w:tcPr>
            <w:tcW w:w="0" w:type="auto"/>
            <w:noWrap/>
            <w:hideMark/>
          </w:tcPr>
          <w:p w14:paraId="21692AF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459</w:t>
            </w:r>
          </w:p>
        </w:tc>
        <w:tc>
          <w:tcPr>
            <w:tcW w:w="0" w:type="auto"/>
            <w:noWrap/>
            <w:hideMark/>
          </w:tcPr>
          <w:p w14:paraId="5AA2C41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595</w:t>
            </w:r>
          </w:p>
        </w:tc>
        <w:tc>
          <w:tcPr>
            <w:tcW w:w="0" w:type="auto"/>
            <w:noWrap/>
            <w:hideMark/>
          </w:tcPr>
          <w:p w14:paraId="314A59B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753</w:t>
            </w:r>
          </w:p>
        </w:tc>
      </w:tr>
      <w:tr w:rsidR="007E0B82" w:rsidRPr="006672D0" w14:paraId="16A7981E" w14:textId="77777777" w:rsidTr="007E0B82">
        <w:tc>
          <w:tcPr>
            <w:tcW w:w="0" w:type="auto"/>
            <w:noWrap/>
            <w:hideMark/>
          </w:tcPr>
          <w:p w14:paraId="6BF7E6B9"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05B493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207</w:t>
            </w:r>
          </w:p>
        </w:tc>
        <w:tc>
          <w:tcPr>
            <w:tcW w:w="0" w:type="auto"/>
            <w:noWrap/>
            <w:hideMark/>
          </w:tcPr>
          <w:p w14:paraId="691455C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235</w:t>
            </w:r>
          </w:p>
        </w:tc>
        <w:tc>
          <w:tcPr>
            <w:tcW w:w="0" w:type="auto"/>
            <w:noWrap/>
            <w:hideMark/>
          </w:tcPr>
          <w:p w14:paraId="4C2BF09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348</w:t>
            </w:r>
          </w:p>
        </w:tc>
        <w:tc>
          <w:tcPr>
            <w:tcW w:w="0" w:type="auto"/>
            <w:noWrap/>
            <w:hideMark/>
          </w:tcPr>
          <w:p w14:paraId="4CB8976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533</w:t>
            </w:r>
          </w:p>
        </w:tc>
        <w:tc>
          <w:tcPr>
            <w:tcW w:w="0" w:type="auto"/>
            <w:noWrap/>
            <w:hideMark/>
          </w:tcPr>
          <w:p w14:paraId="60955B7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740</w:t>
            </w:r>
          </w:p>
        </w:tc>
        <w:tc>
          <w:tcPr>
            <w:tcW w:w="0" w:type="auto"/>
            <w:noWrap/>
            <w:hideMark/>
          </w:tcPr>
          <w:p w14:paraId="5CE34A5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990</w:t>
            </w:r>
          </w:p>
        </w:tc>
      </w:tr>
      <w:tr w:rsidR="007E0B82" w:rsidRPr="006672D0" w14:paraId="1B3D0D70" w14:textId="77777777" w:rsidTr="007E0B82">
        <w:tc>
          <w:tcPr>
            <w:tcW w:w="0" w:type="auto"/>
            <w:hideMark/>
          </w:tcPr>
          <w:p w14:paraId="36836654"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ВРП, </w:t>
            </w:r>
            <w:proofErr w:type="gramStart"/>
            <w:r w:rsidRPr="006672D0">
              <w:rPr>
                <w:rFonts w:eastAsia="Times New Roman" w:cs="Arial"/>
                <w:color w:val="000000"/>
                <w:sz w:val="18"/>
                <w:szCs w:val="18"/>
                <w:lang w:eastAsia="ru-RU"/>
              </w:rPr>
              <w:t>млрд</w:t>
            </w:r>
            <w:proofErr w:type="gramEnd"/>
            <w:r w:rsidRPr="006672D0">
              <w:rPr>
                <w:rFonts w:eastAsia="Times New Roman" w:cs="Arial"/>
                <w:color w:val="000000"/>
                <w:sz w:val="18"/>
                <w:szCs w:val="18"/>
                <w:lang w:eastAsia="ru-RU"/>
              </w:rPr>
              <w:t xml:space="preserve"> руб.</w:t>
            </w:r>
          </w:p>
        </w:tc>
        <w:tc>
          <w:tcPr>
            <w:tcW w:w="0" w:type="auto"/>
            <w:noWrap/>
            <w:hideMark/>
          </w:tcPr>
          <w:p w14:paraId="69F97D87"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3519C2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CE06487"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77D5926"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ED1D2EF"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295E34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322594F6" w14:textId="77777777" w:rsidTr="007E0B82">
        <w:tc>
          <w:tcPr>
            <w:tcW w:w="0" w:type="auto"/>
            <w:noWrap/>
            <w:hideMark/>
          </w:tcPr>
          <w:p w14:paraId="103931B8"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D3523E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132</w:t>
            </w:r>
          </w:p>
        </w:tc>
        <w:tc>
          <w:tcPr>
            <w:tcW w:w="0" w:type="auto"/>
            <w:noWrap/>
            <w:hideMark/>
          </w:tcPr>
          <w:p w14:paraId="7AAE45E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146</w:t>
            </w:r>
          </w:p>
        </w:tc>
        <w:tc>
          <w:tcPr>
            <w:tcW w:w="0" w:type="auto"/>
            <w:noWrap/>
            <w:hideMark/>
          </w:tcPr>
          <w:p w14:paraId="0ABBAC2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176</w:t>
            </w:r>
          </w:p>
        </w:tc>
        <w:tc>
          <w:tcPr>
            <w:tcW w:w="0" w:type="auto"/>
            <w:noWrap/>
            <w:hideMark/>
          </w:tcPr>
          <w:p w14:paraId="5CC8C8F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217</w:t>
            </w:r>
          </w:p>
        </w:tc>
        <w:tc>
          <w:tcPr>
            <w:tcW w:w="0" w:type="auto"/>
            <w:noWrap/>
            <w:hideMark/>
          </w:tcPr>
          <w:p w14:paraId="1DD248F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260</w:t>
            </w:r>
          </w:p>
        </w:tc>
        <w:tc>
          <w:tcPr>
            <w:tcW w:w="0" w:type="auto"/>
            <w:noWrap/>
            <w:hideMark/>
          </w:tcPr>
          <w:p w14:paraId="27458C5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306</w:t>
            </w:r>
          </w:p>
        </w:tc>
      </w:tr>
      <w:tr w:rsidR="007E0B82" w:rsidRPr="006672D0" w14:paraId="383163D4" w14:textId="77777777" w:rsidTr="007E0B82">
        <w:tc>
          <w:tcPr>
            <w:tcW w:w="0" w:type="auto"/>
            <w:noWrap/>
            <w:hideMark/>
          </w:tcPr>
          <w:p w14:paraId="66D07369"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5E87F6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132</w:t>
            </w:r>
          </w:p>
        </w:tc>
        <w:tc>
          <w:tcPr>
            <w:tcW w:w="0" w:type="auto"/>
            <w:noWrap/>
            <w:hideMark/>
          </w:tcPr>
          <w:p w14:paraId="236B65D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148</w:t>
            </w:r>
          </w:p>
        </w:tc>
        <w:tc>
          <w:tcPr>
            <w:tcW w:w="0" w:type="auto"/>
            <w:noWrap/>
            <w:hideMark/>
          </w:tcPr>
          <w:p w14:paraId="6A2F768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197</w:t>
            </w:r>
          </w:p>
        </w:tc>
        <w:tc>
          <w:tcPr>
            <w:tcW w:w="0" w:type="auto"/>
            <w:noWrap/>
            <w:hideMark/>
          </w:tcPr>
          <w:p w14:paraId="39E3B99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278</w:t>
            </w:r>
          </w:p>
        </w:tc>
        <w:tc>
          <w:tcPr>
            <w:tcW w:w="0" w:type="auto"/>
            <w:noWrap/>
            <w:hideMark/>
          </w:tcPr>
          <w:p w14:paraId="7053C2C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359</w:t>
            </w:r>
          </w:p>
        </w:tc>
        <w:tc>
          <w:tcPr>
            <w:tcW w:w="0" w:type="auto"/>
            <w:noWrap/>
            <w:hideMark/>
          </w:tcPr>
          <w:p w14:paraId="5865105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452</w:t>
            </w:r>
          </w:p>
        </w:tc>
      </w:tr>
      <w:tr w:rsidR="007E0B82" w:rsidRPr="006672D0" w14:paraId="12EEDF36" w14:textId="77777777" w:rsidTr="007E0B82">
        <w:tc>
          <w:tcPr>
            <w:tcW w:w="0" w:type="auto"/>
            <w:noWrap/>
            <w:hideMark/>
          </w:tcPr>
          <w:p w14:paraId="59CF7DA7"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8144E0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132</w:t>
            </w:r>
          </w:p>
        </w:tc>
        <w:tc>
          <w:tcPr>
            <w:tcW w:w="0" w:type="auto"/>
            <w:noWrap/>
            <w:hideMark/>
          </w:tcPr>
          <w:p w14:paraId="0E014A2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148</w:t>
            </w:r>
          </w:p>
        </w:tc>
        <w:tc>
          <w:tcPr>
            <w:tcW w:w="0" w:type="auto"/>
            <w:noWrap/>
            <w:hideMark/>
          </w:tcPr>
          <w:p w14:paraId="62860F6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214</w:t>
            </w:r>
          </w:p>
        </w:tc>
        <w:tc>
          <w:tcPr>
            <w:tcW w:w="0" w:type="auto"/>
            <w:noWrap/>
            <w:hideMark/>
          </w:tcPr>
          <w:p w14:paraId="4C09074E"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324</w:t>
            </w:r>
          </w:p>
        </w:tc>
        <w:tc>
          <w:tcPr>
            <w:tcW w:w="0" w:type="auto"/>
            <w:noWrap/>
            <w:hideMark/>
          </w:tcPr>
          <w:p w14:paraId="116A19F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447</w:t>
            </w:r>
          </w:p>
        </w:tc>
        <w:tc>
          <w:tcPr>
            <w:tcW w:w="0" w:type="auto"/>
            <w:noWrap/>
            <w:hideMark/>
          </w:tcPr>
          <w:p w14:paraId="2E7328BE"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598</w:t>
            </w:r>
          </w:p>
        </w:tc>
      </w:tr>
      <w:tr w:rsidR="007E0B82" w:rsidRPr="006672D0" w14:paraId="06344B9A" w14:textId="77777777" w:rsidTr="007E0B82">
        <w:tc>
          <w:tcPr>
            <w:tcW w:w="0" w:type="auto"/>
            <w:hideMark/>
          </w:tcPr>
          <w:p w14:paraId="70F5DA74"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ВРП на </w:t>
            </w:r>
            <w:proofErr w:type="spellStart"/>
            <w:r w:rsidRPr="006672D0">
              <w:rPr>
                <w:rFonts w:eastAsia="Times New Roman" w:cs="Arial"/>
                <w:color w:val="000000"/>
                <w:sz w:val="18"/>
                <w:szCs w:val="18"/>
                <w:lang w:eastAsia="ru-RU"/>
              </w:rPr>
              <w:t>д.н</w:t>
            </w:r>
            <w:proofErr w:type="spellEnd"/>
            <w:r w:rsidRPr="006672D0">
              <w:rPr>
                <w:rFonts w:eastAsia="Times New Roman" w:cs="Arial"/>
                <w:color w:val="000000"/>
                <w:sz w:val="18"/>
                <w:szCs w:val="18"/>
                <w:lang w:eastAsia="ru-RU"/>
              </w:rPr>
              <w:t xml:space="preserve">., </w:t>
            </w:r>
            <w:proofErr w:type="gramStart"/>
            <w:r w:rsidRPr="006672D0">
              <w:rPr>
                <w:rFonts w:eastAsia="Times New Roman" w:cs="Arial"/>
                <w:color w:val="000000"/>
                <w:sz w:val="18"/>
                <w:szCs w:val="18"/>
                <w:lang w:eastAsia="ru-RU"/>
              </w:rPr>
              <w:t>млн</w:t>
            </w:r>
            <w:proofErr w:type="gramEnd"/>
            <w:r w:rsidRPr="006672D0">
              <w:rPr>
                <w:rFonts w:eastAsia="Times New Roman" w:cs="Arial"/>
                <w:color w:val="000000"/>
                <w:sz w:val="18"/>
                <w:szCs w:val="18"/>
                <w:lang w:eastAsia="ru-RU"/>
              </w:rPr>
              <w:t xml:space="preserve"> руб.</w:t>
            </w:r>
          </w:p>
        </w:tc>
        <w:tc>
          <w:tcPr>
            <w:tcW w:w="0" w:type="auto"/>
            <w:noWrap/>
            <w:hideMark/>
          </w:tcPr>
          <w:p w14:paraId="22CA8B0E"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F4555C0"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1F79366"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1DE721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DCAD0FD"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8C05971"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26B92E6A" w14:textId="77777777" w:rsidTr="007E0B82">
        <w:tc>
          <w:tcPr>
            <w:tcW w:w="0" w:type="auto"/>
            <w:noWrap/>
            <w:hideMark/>
          </w:tcPr>
          <w:p w14:paraId="1F44F6B0"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3B88A1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0,187</w:t>
            </w:r>
          </w:p>
        </w:tc>
        <w:tc>
          <w:tcPr>
            <w:tcW w:w="0" w:type="auto"/>
            <w:noWrap/>
            <w:hideMark/>
          </w:tcPr>
          <w:p w14:paraId="499576A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0,208</w:t>
            </w:r>
          </w:p>
        </w:tc>
        <w:tc>
          <w:tcPr>
            <w:tcW w:w="0" w:type="auto"/>
            <w:noWrap/>
            <w:hideMark/>
          </w:tcPr>
          <w:p w14:paraId="05F4F12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0,254</w:t>
            </w:r>
          </w:p>
        </w:tc>
        <w:tc>
          <w:tcPr>
            <w:tcW w:w="0" w:type="auto"/>
            <w:noWrap/>
            <w:hideMark/>
          </w:tcPr>
          <w:p w14:paraId="20D3556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0,316</w:t>
            </w:r>
          </w:p>
        </w:tc>
        <w:tc>
          <w:tcPr>
            <w:tcW w:w="0" w:type="auto"/>
            <w:noWrap/>
            <w:hideMark/>
          </w:tcPr>
          <w:p w14:paraId="667F54A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0,385</w:t>
            </w:r>
          </w:p>
        </w:tc>
        <w:tc>
          <w:tcPr>
            <w:tcW w:w="0" w:type="auto"/>
            <w:noWrap/>
            <w:hideMark/>
          </w:tcPr>
          <w:p w14:paraId="3DDEC85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0,460</w:t>
            </w:r>
          </w:p>
        </w:tc>
      </w:tr>
      <w:tr w:rsidR="007E0B82" w:rsidRPr="006672D0" w14:paraId="43A90966" w14:textId="77777777" w:rsidTr="007E0B82">
        <w:tc>
          <w:tcPr>
            <w:tcW w:w="0" w:type="auto"/>
            <w:noWrap/>
            <w:hideMark/>
          </w:tcPr>
          <w:p w14:paraId="29366CCE"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27F8DB9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0,187</w:t>
            </w:r>
          </w:p>
        </w:tc>
        <w:tc>
          <w:tcPr>
            <w:tcW w:w="0" w:type="auto"/>
            <w:noWrap/>
            <w:hideMark/>
          </w:tcPr>
          <w:p w14:paraId="110C6DD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0,212</w:t>
            </w:r>
          </w:p>
        </w:tc>
        <w:tc>
          <w:tcPr>
            <w:tcW w:w="0" w:type="auto"/>
            <w:noWrap/>
            <w:hideMark/>
          </w:tcPr>
          <w:p w14:paraId="24DED05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0,283</w:t>
            </w:r>
          </w:p>
        </w:tc>
        <w:tc>
          <w:tcPr>
            <w:tcW w:w="0" w:type="auto"/>
            <w:noWrap/>
            <w:hideMark/>
          </w:tcPr>
          <w:p w14:paraId="12EB370E"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0,396</w:t>
            </w:r>
          </w:p>
        </w:tc>
        <w:tc>
          <w:tcPr>
            <w:tcW w:w="0" w:type="auto"/>
            <w:noWrap/>
            <w:hideMark/>
          </w:tcPr>
          <w:p w14:paraId="64ABD65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0,505</w:t>
            </w:r>
          </w:p>
        </w:tc>
        <w:tc>
          <w:tcPr>
            <w:tcW w:w="0" w:type="auto"/>
            <w:noWrap/>
            <w:hideMark/>
          </w:tcPr>
          <w:p w14:paraId="2F49F78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0,628</w:t>
            </w:r>
          </w:p>
        </w:tc>
      </w:tr>
      <w:tr w:rsidR="007E0B82" w:rsidRPr="006672D0" w14:paraId="4D89531C" w14:textId="77777777" w:rsidTr="007E0B82">
        <w:tc>
          <w:tcPr>
            <w:tcW w:w="0" w:type="auto"/>
            <w:noWrap/>
            <w:hideMark/>
          </w:tcPr>
          <w:p w14:paraId="46DA595C"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1A2E6F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0,187</w:t>
            </w:r>
          </w:p>
        </w:tc>
        <w:tc>
          <w:tcPr>
            <w:tcW w:w="0" w:type="auto"/>
            <w:noWrap/>
            <w:hideMark/>
          </w:tcPr>
          <w:p w14:paraId="2182F1E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0,212</w:t>
            </w:r>
          </w:p>
        </w:tc>
        <w:tc>
          <w:tcPr>
            <w:tcW w:w="0" w:type="auto"/>
            <w:noWrap/>
            <w:hideMark/>
          </w:tcPr>
          <w:p w14:paraId="378663BD"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0,306</w:t>
            </w:r>
          </w:p>
        </w:tc>
        <w:tc>
          <w:tcPr>
            <w:tcW w:w="0" w:type="auto"/>
            <w:noWrap/>
            <w:hideMark/>
          </w:tcPr>
          <w:p w14:paraId="39AD0E1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0,457</w:t>
            </w:r>
          </w:p>
        </w:tc>
        <w:tc>
          <w:tcPr>
            <w:tcW w:w="0" w:type="auto"/>
            <w:noWrap/>
            <w:hideMark/>
          </w:tcPr>
          <w:p w14:paraId="3F019C2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0,621</w:t>
            </w:r>
          </w:p>
        </w:tc>
        <w:tc>
          <w:tcPr>
            <w:tcW w:w="0" w:type="auto"/>
            <w:noWrap/>
            <w:hideMark/>
          </w:tcPr>
          <w:p w14:paraId="3BD09FA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0,812</w:t>
            </w:r>
          </w:p>
        </w:tc>
      </w:tr>
      <w:tr w:rsidR="007E0B82" w:rsidRPr="006672D0" w14:paraId="52FBBC84" w14:textId="77777777" w:rsidTr="007E0B82">
        <w:tc>
          <w:tcPr>
            <w:tcW w:w="0" w:type="auto"/>
            <w:hideMark/>
          </w:tcPr>
          <w:p w14:paraId="28462EAB"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Добавленная стоимость в ценах базового года</w:t>
            </w:r>
          </w:p>
        </w:tc>
        <w:tc>
          <w:tcPr>
            <w:tcW w:w="0" w:type="auto"/>
            <w:noWrap/>
            <w:hideMark/>
          </w:tcPr>
          <w:p w14:paraId="27791344"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AE4D39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79566E5"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9995DE5"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BB3F9F3"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288BE5E"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7990E105" w14:textId="77777777" w:rsidTr="007E0B82">
        <w:tc>
          <w:tcPr>
            <w:tcW w:w="0" w:type="auto"/>
            <w:noWrap/>
            <w:hideMark/>
          </w:tcPr>
          <w:p w14:paraId="1E7BFFC8"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6104E6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132</w:t>
            </w:r>
          </w:p>
        </w:tc>
        <w:tc>
          <w:tcPr>
            <w:tcW w:w="0" w:type="auto"/>
            <w:noWrap/>
            <w:hideMark/>
          </w:tcPr>
          <w:p w14:paraId="0A9BDE5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135</w:t>
            </w:r>
          </w:p>
        </w:tc>
        <w:tc>
          <w:tcPr>
            <w:tcW w:w="0" w:type="auto"/>
            <w:noWrap/>
            <w:hideMark/>
          </w:tcPr>
          <w:p w14:paraId="18ACA5A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144</w:t>
            </w:r>
          </w:p>
        </w:tc>
        <w:tc>
          <w:tcPr>
            <w:tcW w:w="0" w:type="auto"/>
            <w:noWrap/>
            <w:hideMark/>
          </w:tcPr>
          <w:p w14:paraId="325C353D"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157</w:t>
            </w:r>
          </w:p>
        </w:tc>
        <w:tc>
          <w:tcPr>
            <w:tcW w:w="0" w:type="auto"/>
            <w:noWrap/>
            <w:hideMark/>
          </w:tcPr>
          <w:p w14:paraId="16732DC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168</w:t>
            </w:r>
          </w:p>
        </w:tc>
        <w:tc>
          <w:tcPr>
            <w:tcW w:w="0" w:type="auto"/>
            <w:noWrap/>
            <w:hideMark/>
          </w:tcPr>
          <w:p w14:paraId="5BAF926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175</w:t>
            </w:r>
          </w:p>
        </w:tc>
      </w:tr>
      <w:tr w:rsidR="007E0B82" w:rsidRPr="006672D0" w14:paraId="202F2308" w14:textId="77777777" w:rsidTr="007E0B82">
        <w:tc>
          <w:tcPr>
            <w:tcW w:w="0" w:type="auto"/>
            <w:noWrap/>
            <w:hideMark/>
          </w:tcPr>
          <w:p w14:paraId="461567F7"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3E423EF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132</w:t>
            </w:r>
          </w:p>
        </w:tc>
        <w:tc>
          <w:tcPr>
            <w:tcW w:w="0" w:type="auto"/>
            <w:noWrap/>
            <w:hideMark/>
          </w:tcPr>
          <w:p w14:paraId="0E76EB4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137</w:t>
            </w:r>
          </w:p>
        </w:tc>
        <w:tc>
          <w:tcPr>
            <w:tcW w:w="0" w:type="auto"/>
            <w:noWrap/>
            <w:hideMark/>
          </w:tcPr>
          <w:p w14:paraId="032C5F8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160</w:t>
            </w:r>
          </w:p>
        </w:tc>
        <w:tc>
          <w:tcPr>
            <w:tcW w:w="0" w:type="auto"/>
            <w:noWrap/>
            <w:hideMark/>
          </w:tcPr>
          <w:p w14:paraId="58589C7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201</w:t>
            </w:r>
          </w:p>
        </w:tc>
        <w:tc>
          <w:tcPr>
            <w:tcW w:w="0" w:type="auto"/>
            <w:noWrap/>
            <w:hideMark/>
          </w:tcPr>
          <w:p w14:paraId="5A789CA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231</w:t>
            </w:r>
          </w:p>
        </w:tc>
        <w:tc>
          <w:tcPr>
            <w:tcW w:w="0" w:type="auto"/>
            <w:noWrap/>
            <w:hideMark/>
          </w:tcPr>
          <w:p w14:paraId="601EFF2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259</w:t>
            </w:r>
          </w:p>
        </w:tc>
      </w:tr>
      <w:tr w:rsidR="007E0B82" w:rsidRPr="006672D0" w14:paraId="2BA12BF7" w14:textId="77777777" w:rsidTr="007E0B82">
        <w:tc>
          <w:tcPr>
            <w:tcW w:w="0" w:type="auto"/>
            <w:noWrap/>
            <w:hideMark/>
          </w:tcPr>
          <w:p w14:paraId="4B5FB5A9"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1C8E05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132</w:t>
            </w:r>
          </w:p>
        </w:tc>
        <w:tc>
          <w:tcPr>
            <w:tcW w:w="0" w:type="auto"/>
            <w:noWrap/>
            <w:hideMark/>
          </w:tcPr>
          <w:p w14:paraId="02547D6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137</w:t>
            </w:r>
          </w:p>
        </w:tc>
        <w:tc>
          <w:tcPr>
            <w:tcW w:w="0" w:type="auto"/>
            <w:noWrap/>
            <w:hideMark/>
          </w:tcPr>
          <w:p w14:paraId="7E5B603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174</w:t>
            </w:r>
          </w:p>
        </w:tc>
        <w:tc>
          <w:tcPr>
            <w:tcW w:w="0" w:type="auto"/>
            <w:noWrap/>
            <w:hideMark/>
          </w:tcPr>
          <w:p w14:paraId="1286CD4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234</w:t>
            </w:r>
          </w:p>
        </w:tc>
        <w:tc>
          <w:tcPr>
            <w:tcW w:w="0" w:type="auto"/>
            <w:noWrap/>
            <w:hideMark/>
          </w:tcPr>
          <w:p w14:paraId="587D656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288</w:t>
            </w:r>
          </w:p>
        </w:tc>
        <w:tc>
          <w:tcPr>
            <w:tcW w:w="0" w:type="auto"/>
            <w:noWrap/>
            <w:hideMark/>
          </w:tcPr>
          <w:p w14:paraId="5DA8B12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343</w:t>
            </w:r>
          </w:p>
        </w:tc>
      </w:tr>
      <w:tr w:rsidR="007E0B82" w:rsidRPr="006672D0" w14:paraId="382DD296" w14:textId="77777777" w:rsidTr="007E0B82">
        <w:tc>
          <w:tcPr>
            <w:tcW w:w="0" w:type="auto"/>
            <w:hideMark/>
          </w:tcPr>
          <w:p w14:paraId="612073CD"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lastRenderedPageBreak/>
              <w:t xml:space="preserve">Экспорт, </w:t>
            </w:r>
            <w:proofErr w:type="gramStart"/>
            <w:r w:rsidRPr="006672D0">
              <w:rPr>
                <w:rFonts w:eastAsia="Times New Roman" w:cs="Arial"/>
                <w:color w:val="000000"/>
                <w:sz w:val="18"/>
                <w:szCs w:val="18"/>
                <w:lang w:eastAsia="ru-RU"/>
              </w:rPr>
              <w:t>млн</w:t>
            </w:r>
            <w:proofErr w:type="gramEnd"/>
            <w:r w:rsidRPr="006672D0">
              <w:rPr>
                <w:rFonts w:eastAsia="Times New Roman" w:cs="Arial"/>
                <w:color w:val="000000"/>
                <w:sz w:val="18"/>
                <w:szCs w:val="18"/>
                <w:lang w:eastAsia="ru-RU"/>
              </w:rPr>
              <w:t xml:space="preserve"> USD</w:t>
            </w:r>
          </w:p>
        </w:tc>
        <w:tc>
          <w:tcPr>
            <w:tcW w:w="0" w:type="auto"/>
            <w:noWrap/>
            <w:hideMark/>
          </w:tcPr>
          <w:p w14:paraId="35076DD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90DC04C"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F9712BB"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1B651CD"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A6CCBFC"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ADA6A53"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75EC9985" w14:textId="77777777" w:rsidTr="007E0B82">
        <w:tc>
          <w:tcPr>
            <w:tcW w:w="0" w:type="auto"/>
            <w:noWrap/>
            <w:hideMark/>
          </w:tcPr>
          <w:p w14:paraId="50F49590"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21AA3AE"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58</w:t>
            </w:r>
          </w:p>
        </w:tc>
        <w:tc>
          <w:tcPr>
            <w:tcW w:w="0" w:type="auto"/>
            <w:noWrap/>
            <w:hideMark/>
          </w:tcPr>
          <w:p w14:paraId="63063967"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61</w:t>
            </w:r>
          </w:p>
        </w:tc>
        <w:tc>
          <w:tcPr>
            <w:tcW w:w="0" w:type="auto"/>
            <w:noWrap/>
            <w:hideMark/>
          </w:tcPr>
          <w:p w14:paraId="00D5138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w:t>
            </w:r>
          </w:p>
        </w:tc>
        <w:tc>
          <w:tcPr>
            <w:tcW w:w="0" w:type="auto"/>
            <w:noWrap/>
            <w:hideMark/>
          </w:tcPr>
          <w:p w14:paraId="095B56E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151</w:t>
            </w:r>
          </w:p>
        </w:tc>
        <w:tc>
          <w:tcPr>
            <w:tcW w:w="0" w:type="auto"/>
            <w:noWrap/>
            <w:hideMark/>
          </w:tcPr>
          <w:p w14:paraId="102261A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204</w:t>
            </w:r>
          </w:p>
        </w:tc>
        <w:tc>
          <w:tcPr>
            <w:tcW w:w="0" w:type="auto"/>
            <w:noWrap/>
            <w:hideMark/>
          </w:tcPr>
          <w:p w14:paraId="1208C7F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258</w:t>
            </w:r>
          </w:p>
        </w:tc>
      </w:tr>
      <w:tr w:rsidR="007E0B82" w:rsidRPr="006672D0" w14:paraId="57230C8C" w14:textId="77777777" w:rsidTr="007E0B82">
        <w:tc>
          <w:tcPr>
            <w:tcW w:w="0" w:type="auto"/>
            <w:noWrap/>
            <w:hideMark/>
          </w:tcPr>
          <w:p w14:paraId="10CA87C1"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4C6BFB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58</w:t>
            </w:r>
          </w:p>
        </w:tc>
        <w:tc>
          <w:tcPr>
            <w:tcW w:w="0" w:type="auto"/>
            <w:noWrap/>
            <w:hideMark/>
          </w:tcPr>
          <w:p w14:paraId="17B5D00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67</w:t>
            </w:r>
          </w:p>
        </w:tc>
        <w:tc>
          <w:tcPr>
            <w:tcW w:w="0" w:type="auto"/>
            <w:noWrap/>
            <w:hideMark/>
          </w:tcPr>
          <w:p w14:paraId="34FB9D9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213</w:t>
            </w:r>
          </w:p>
        </w:tc>
        <w:tc>
          <w:tcPr>
            <w:tcW w:w="0" w:type="auto"/>
            <w:noWrap/>
            <w:hideMark/>
          </w:tcPr>
          <w:p w14:paraId="33D9E1B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434</w:t>
            </w:r>
          </w:p>
        </w:tc>
        <w:tc>
          <w:tcPr>
            <w:tcW w:w="0" w:type="auto"/>
            <w:noWrap/>
            <w:hideMark/>
          </w:tcPr>
          <w:p w14:paraId="48B5930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692</w:t>
            </w:r>
          </w:p>
        </w:tc>
        <w:tc>
          <w:tcPr>
            <w:tcW w:w="0" w:type="auto"/>
            <w:noWrap/>
            <w:hideMark/>
          </w:tcPr>
          <w:p w14:paraId="78D67A6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994</w:t>
            </w:r>
          </w:p>
        </w:tc>
      </w:tr>
      <w:tr w:rsidR="007E0B82" w:rsidRPr="006672D0" w14:paraId="264989FD" w14:textId="77777777" w:rsidTr="007E0B82">
        <w:tc>
          <w:tcPr>
            <w:tcW w:w="0" w:type="auto"/>
            <w:noWrap/>
            <w:hideMark/>
          </w:tcPr>
          <w:p w14:paraId="76A5412E"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CC2783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58</w:t>
            </w:r>
          </w:p>
        </w:tc>
        <w:tc>
          <w:tcPr>
            <w:tcW w:w="0" w:type="auto"/>
            <w:noWrap/>
            <w:hideMark/>
          </w:tcPr>
          <w:p w14:paraId="0B8BF08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w:t>
            </w:r>
          </w:p>
        </w:tc>
        <w:tc>
          <w:tcPr>
            <w:tcW w:w="0" w:type="auto"/>
            <w:noWrap/>
            <w:hideMark/>
          </w:tcPr>
          <w:p w14:paraId="1296B37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322</w:t>
            </w:r>
          </w:p>
        </w:tc>
        <w:tc>
          <w:tcPr>
            <w:tcW w:w="0" w:type="auto"/>
            <w:noWrap/>
            <w:hideMark/>
          </w:tcPr>
          <w:p w14:paraId="3A6EFEC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749</w:t>
            </w:r>
          </w:p>
        </w:tc>
        <w:tc>
          <w:tcPr>
            <w:tcW w:w="0" w:type="auto"/>
            <w:noWrap/>
            <w:hideMark/>
          </w:tcPr>
          <w:p w14:paraId="4F319E8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1 312</w:t>
            </w:r>
          </w:p>
        </w:tc>
        <w:tc>
          <w:tcPr>
            <w:tcW w:w="0" w:type="auto"/>
            <w:noWrap/>
            <w:hideMark/>
          </w:tcPr>
          <w:p w14:paraId="3D9C0A7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2 024</w:t>
            </w:r>
          </w:p>
        </w:tc>
      </w:tr>
    </w:tbl>
    <w:p w14:paraId="4A43E4D8" w14:textId="77777777" w:rsidR="004F44FD" w:rsidRPr="004F44FD" w:rsidRDefault="004F44FD" w:rsidP="004F44FD">
      <w:pPr>
        <w:pStyle w:val="3"/>
      </w:pPr>
      <w:bookmarkStart w:id="95" w:name="_Toc497956550"/>
      <w:bookmarkStart w:id="96" w:name="_Toc498896942"/>
      <w:bookmarkStart w:id="97" w:name="_Toc506935084"/>
      <w:r w:rsidRPr="004F44FD">
        <w:t>G2. Основные направления развития институциональной среды</w:t>
      </w:r>
      <w:bookmarkEnd w:id="95"/>
      <w:bookmarkEnd w:id="96"/>
      <w:bookmarkEnd w:id="97"/>
    </w:p>
    <w:p w14:paraId="29AF093D" w14:textId="78A4EF42" w:rsidR="004F44FD" w:rsidRDefault="004F44FD" w:rsidP="00F23ED3">
      <w:pPr>
        <w:keepNext/>
        <w:spacing w:before="80" w:after="80"/>
        <w:ind w:left="1134" w:hanging="1134"/>
        <w:rPr>
          <w:rFonts w:eastAsia="Calibri" w:cs="Times New Roman"/>
        </w:rPr>
      </w:pPr>
      <w:r>
        <w:rPr>
          <w:rFonts w:eastAsia="Calibri" w:cs="Times New Roman"/>
        </w:rPr>
        <w:t>Дерево целей в области институционального развития:</w:t>
      </w:r>
    </w:p>
    <w:p w14:paraId="4ED80C84" w14:textId="77777777" w:rsidR="007422B1" w:rsidRDefault="007422B1" w:rsidP="00F23ED3">
      <w:pPr>
        <w:keepNext/>
        <w:keepLines/>
        <w:spacing w:before="80" w:after="80"/>
        <w:ind w:left="1134" w:hanging="1134"/>
        <w:rPr>
          <w:rFonts w:eastAsia="Calibri" w:cs="Times New Roman"/>
          <w:b/>
        </w:rPr>
      </w:pPr>
      <w:r>
        <w:rPr>
          <w:rFonts w:eastAsia="Calibri" w:cs="Times New Roman"/>
          <w:b/>
        </w:rPr>
        <w:t>Стратегическая цель:</w:t>
      </w:r>
    </w:p>
    <w:p w14:paraId="5164F819" w14:textId="01E0495B" w:rsidR="007422B1" w:rsidRDefault="007422B1" w:rsidP="00FE6001">
      <w:pPr>
        <w:keepNext/>
        <w:keepLines/>
        <w:suppressAutoHyphens/>
        <w:ind w:left="1134" w:hanging="1134"/>
        <w:rPr>
          <w:rFonts w:cs="Times New Roman"/>
          <w:b/>
        </w:rPr>
      </w:pPr>
      <w:r w:rsidRPr="007422B1">
        <w:rPr>
          <w:rFonts w:cs="Times New Roman"/>
          <w:b/>
        </w:rPr>
        <w:t>СЦ</w:t>
      </w:r>
      <w:r w:rsidR="00FD4937">
        <w:rPr>
          <w:rFonts w:cs="Times New Roman"/>
          <w:b/>
        </w:rPr>
        <w:t>-2</w:t>
      </w:r>
      <w:r>
        <w:rPr>
          <w:rFonts w:cs="Times New Roman"/>
          <w:b/>
        </w:rPr>
        <w:tab/>
        <w:t>Регион успешных предпринимателей, конкурентоспособных кластеров и эффективной системы государственных, частных и общественных институтов.</w:t>
      </w:r>
    </w:p>
    <w:p w14:paraId="298EB040" w14:textId="77777777" w:rsidR="007422B1" w:rsidRDefault="007422B1" w:rsidP="00F23ED3">
      <w:pPr>
        <w:keepNext/>
        <w:keepLines/>
        <w:spacing w:before="80" w:after="80"/>
        <w:ind w:left="1134" w:hanging="1134"/>
        <w:rPr>
          <w:rFonts w:eastAsia="Calibri" w:cs="Times New Roman"/>
          <w:b/>
        </w:rPr>
      </w:pPr>
      <w:r>
        <w:rPr>
          <w:rFonts w:eastAsia="Calibri" w:cs="Times New Roman"/>
          <w:b/>
        </w:rPr>
        <w:t>Цели:</w:t>
      </w:r>
    </w:p>
    <w:p w14:paraId="620C4092" w14:textId="37E0414B" w:rsidR="007422B1" w:rsidRDefault="007422B1" w:rsidP="00FE6001">
      <w:pPr>
        <w:suppressAutoHyphens/>
        <w:ind w:left="1134" w:hanging="1134"/>
        <w:rPr>
          <w:rFonts w:cs="Arial"/>
          <w:b/>
        </w:rPr>
      </w:pPr>
      <w:r w:rsidRPr="007422B1">
        <w:rPr>
          <w:rFonts w:cs="Arial"/>
          <w:b/>
        </w:rPr>
        <w:t>Ц-</w:t>
      </w:r>
      <w:r w:rsidR="00FD4937">
        <w:rPr>
          <w:rFonts w:cs="Arial"/>
          <w:b/>
        </w:rPr>
        <w:t>2.</w:t>
      </w:r>
      <w:r w:rsidRPr="007422B1">
        <w:rPr>
          <w:rFonts w:cs="Arial"/>
          <w:b/>
        </w:rPr>
        <w:t>1</w:t>
      </w:r>
      <w:r>
        <w:rPr>
          <w:rFonts w:cs="Arial"/>
          <w:b/>
        </w:rPr>
        <w:tab/>
        <w:t xml:space="preserve">Регион с комфортными условиями для малого, среднего и крупного бизнеса, совместно </w:t>
      </w:r>
      <w:proofErr w:type="gramStart"/>
      <w:r>
        <w:rPr>
          <w:rFonts w:cs="Times New Roman"/>
          <w:b/>
        </w:rPr>
        <w:t>развивающи</w:t>
      </w:r>
      <w:r w:rsidR="00B7601B">
        <w:rPr>
          <w:rFonts w:cs="Times New Roman"/>
          <w:b/>
        </w:rPr>
        <w:t>х</w:t>
      </w:r>
      <w:proofErr w:type="gramEnd"/>
      <w:r>
        <w:rPr>
          <w:rFonts w:cs="Arial"/>
          <w:b/>
        </w:rPr>
        <w:t xml:space="preserve"> конкурентоспособные кластеры.</w:t>
      </w:r>
    </w:p>
    <w:p w14:paraId="0B15F929" w14:textId="74953E4C" w:rsidR="007422B1" w:rsidRDefault="007422B1" w:rsidP="00FE6001">
      <w:pPr>
        <w:suppressAutoHyphens/>
        <w:ind w:left="1134" w:hanging="1134"/>
        <w:rPr>
          <w:rFonts w:cs="Arial"/>
          <w:b/>
        </w:rPr>
      </w:pPr>
      <w:r w:rsidRPr="007422B1">
        <w:rPr>
          <w:rFonts w:cs="Arial"/>
          <w:b/>
        </w:rPr>
        <w:t>Ц-</w:t>
      </w:r>
      <w:r w:rsidR="00FD4937">
        <w:rPr>
          <w:rFonts w:cs="Arial"/>
          <w:b/>
        </w:rPr>
        <w:t>2.</w:t>
      </w:r>
      <w:r w:rsidRPr="007422B1">
        <w:rPr>
          <w:rFonts w:cs="Arial"/>
          <w:b/>
        </w:rPr>
        <w:t>2</w:t>
      </w:r>
      <w:r>
        <w:rPr>
          <w:rFonts w:cs="Arial"/>
          <w:b/>
        </w:rPr>
        <w:tab/>
      </w:r>
      <w:r>
        <w:rPr>
          <w:rFonts w:cs="Times New Roman"/>
          <w:b/>
        </w:rPr>
        <w:t>Республика</w:t>
      </w:r>
      <w:r>
        <w:rPr>
          <w:rFonts w:cs="Arial"/>
          <w:b/>
        </w:rPr>
        <w:t xml:space="preserve"> с эффективной системой государственного и муниципального управления, обеспечивающ</w:t>
      </w:r>
      <w:r w:rsidR="00B7601B">
        <w:rPr>
          <w:rFonts w:cs="Arial"/>
          <w:b/>
        </w:rPr>
        <w:t>ей</w:t>
      </w:r>
      <w:r>
        <w:rPr>
          <w:rFonts w:cs="Arial"/>
          <w:b/>
        </w:rPr>
        <w:t xml:space="preserve"> рост качества жизни и развитие бизнеса.</w:t>
      </w:r>
    </w:p>
    <w:p w14:paraId="65043E62" w14:textId="268BA301" w:rsidR="007422B1" w:rsidRDefault="007422B1" w:rsidP="00FE6001">
      <w:pPr>
        <w:suppressAutoHyphens/>
        <w:ind w:left="1134" w:hanging="1134"/>
        <w:rPr>
          <w:rFonts w:cs="Arial"/>
          <w:b/>
        </w:rPr>
      </w:pPr>
      <w:r w:rsidRPr="007422B1">
        <w:rPr>
          <w:rFonts w:cs="Arial"/>
          <w:b/>
        </w:rPr>
        <w:t>Ц-</w:t>
      </w:r>
      <w:r w:rsidR="00FD4937">
        <w:rPr>
          <w:rFonts w:cs="Arial"/>
          <w:b/>
        </w:rPr>
        <w:t>2.</w:t>
      </w:r>
      <w:r w:rsidRPr="007422B1">
        <w:rPr>
          <w:rFonts w:cs="Arial"/>
          <w:b/>
        </w:rPr>
        <w:t>3</w:t>
      </w:r>
      <w:r>
        <w:rPr>
          <w:rFonts w:cs="Arial"/>
          <w:b/>
        </w:rPr>
        <w:tab/>
        <w:t>Республика с благоприятной средой для развития общественных инициатив, формирующей и поддерживающей активную гражданскую позицию каждого жителя.</w:t>
      </w:r>
    </w:p>
    <w:p w14:paraId="0F9FC130" w14:textId="77777777" w:rsidR="00D22F3D" w:rsidRPr="00D22F3D" w:rsidRDefault="00D22F3D" w:rsidP="00D22F3D">
      <w:pPr>
        <w:rPr>
          <w:b/>
        </w:rPr>
      </w:pPr>
      <w:bookmarkStart w:id="98" w:name="_Toc499933622"/>
      <w:r w:rsidRPr="00D22F3D">
        <w:rPr>
          <w:b/>
        </w:rPr>
        <w:t>Развитие предпринимательства</w:t>
      </w:r>
      <w:bookmarkEnd w:id="98"/>
    </w:p>
    <w:p w14:paraId="31E1A677" w14:textId="1A5F2176" w:rsidR="00843425" w:rsidRDefault="00843425" w:rsidP="00843425">
      <w:r>
        <w:t>Развитие предпринимательства – одна из ключевых целей и центральный элемент совершенствования институциональной среды РСО-Алания.</w:t>
      </w:r>
    </w:p>
    <w:p w14:paraId="7EC3062E" w14:textId="77777777" w:rsidR="00D22F3D" w:rsidRDefault="00D22F3D" w:rsidP="00D22F3D">
      <w:r>
        <w:t>Социально-экономическое развитие зависит от наличия в обществе стимулов к продуктивной деятельности и людей, готовых взять на себя риски, проявив лидерство и талант. Лидеры бизнеса, наряду с инноваторами и креативным классом, – главные драйверы социально-экономического развития. Создание благоприятных условий для их самореализации, победа в конкуренции с другими регионами за их привлечение, удержание и развитие – важнейший вызов.</w:t>
      </w:r>
    </w:p>
    <w:p w14:paraId="1AD11850" w14:textId="1E94197F" w:rsidR="00D22F3D" w:rsidRDefault="00D22F3D" w:rsidP="00D22F3D">
      <w:r>
        <w:t xml:space="preserve">Глобальная конкурентоспособность РСО-Алания – это успех бизнеса в глобальной конкуренции. Республика должна быть открыта для крупнейших транснациональных и отечественных корпораций, быть площадкой для их интеграции в рамках Южного полюса роста. Привлечение в бизнес-среду </w:t>
      </w:r>
      <w:r w:rsidR="00843425">
        <w:t>республики</w:t>
      </w:r>
      <w:r>
        <w:t xml:space="preserve"> крупнейших мировых игроков в качестве бизне</w:t>
      </w:r>
      <w:proofErr w:type="gramStart"/>
      <w:r>
        <w:t>с-</w:t>
      </w:r>
      <w:proofErr w:type="gramEnd"/>
      <w:r>
        <w:t xml:space="preserve"> и технологических партнеров позволит предпринимателям РСО-Алания включаться в международное разделение труда.</w:t>
      </w:r>
    </w:p>
    <w:p w14:paraId="7159D099" w14:textId="26C76B0F" w:rsidR="00D22F3D" w:rsidRDefault="00D22F3D" w:rsidP="00D22F3D">
      <w:r>
        <w:t>Основные глобальные возможности сегодня открываются в сфере услуг. Анализ отраслевой специализации ведущих мировых компаний показывает формирующиеся новые рыночные ниши: финансовые и профессиональные услуги, телекоммуникации, фармацевтика, информационные технологии, а также производство электрооборудования (в этой отрасли открываются новые возможности в связи с использованием новых технологий, в первую очередь, нан</w:t>
      </w:r>
      <w:proofErr w:type="gramStart"/>
      <w:r>
        <w:t>о-</w:t>
      </w:r>
      <w:proofErr w:type="gramEnd"/>
      <w:r>
        <w:t xml:space="preserve"> и биотехнологий). </w:t>
      </w:r>
    </w:p>
    <w:p w14:paraId="4669C895" w14:textId="77777777" w:rsidR="00D22F3D" w:rsidRDefault="00D22F3D" w:rsidP="00D22F3D">
      <w:r>
        <w:t xml:space="preserve">При этом, среди 300 крупнейших компаний мира, ключевая специализация – это производство, которое и далее будет развиваться, поскольку доступность информации порождает новые потребности, стимулирующие расширение инноваций, что создает спрос </w:t>
      </w:r>
      <w:proofErr w:type="gramStart"/>
      <w:r>
        <w:t>на</w:t>
      </w:r>
      <w:proofErr w:type="gramEnd"/>
      <w:r>
        <w:t xml:space="preserve"> новые производства. Новая производственная модель будет выстроена на основе более дискретных производственных сетей, с максимальным сближением производства готовой продукции и мест потребления. Крупнейшими производственными комплексами станут </w:t>
      </w:r>
      <w:proofErr w:type="gramStart"/>
      <w:r>
        <w:t>гипермаркеты-будущего</w:t>
      </w:r>
      <w:proofErr w:type="gramEnd"/>
      <w:r>
        <w:t>.</w:t>
      </w:r>
    </w:p>
    <w:p w14:paraId="48A83F53" w14:textId="77777777" w:rsidR="00D22F3D" w:rsidRDefault="00D22F3D" w:rsidP="00D22F3D">
      <w:r>
        <w:t xml:space="preserve">Экономическая политика повышения конкурентоспособности призвана создавать как благоприятные условия для всех видов бизнеса, так и стимулы для развития в </w:t>
      </w:r>
      <w:r>
        <w:lastRenderedPageBreak/>
        <w:t>определенных направлениях и отраслях. Рациональное сочетание либеральных и административных схем может быть выработано при вовлеченности всех предпринимателей: малых, средних и крупных, согласовании интересов всего предпринимательского сообщества.</w:t>
      </w:r>
    </w:p>
    <w:p w14:paraId="3EB557EB" w14:textId="4DFAAA43" w:rsidR="00843425" w:rsidRPr="00843425" w:rsidRDefault="00843425" w:rsidP="00D22F3D">
      <w:pPr>
        <w:rPr>
          <w:b/>
        </w:rPr>
      </w:pPr>
      <w:r w:rsidRPr="007D23DD">
        <w:rPr>
          <w:b/>
        </w:rPr>
        <w:t>Кластерная активация</w:t>
      </w:r>
    </w:p>
    <w:p w14:paraId="7A9218F1" w14:textId="23C1073C" w:rsidR="00843425" w:rsidRDefault="00843425" w:rsidP="00843425">
      <w:r>
        <w:t xml:space="preserve">В современном мире наиболее эффективным механизмом стимулирования роста конкурентоспособности признан кластерный подход: сегодня в развитых странах в рамках кластеров развивается более 50% экономики и концентрируется более 40% занятых. </w:t>
      </w:r>
      <w:proofErr w:type="gramStart"/>
      <w:r>
        <w:t xml:space="preserve">Это дает основания сделать стержнем экономической политики РСО-Алания </w:t>
      </w:r>
      <w:r>
        <w:rPr>
          <w:b/>
        </w:rPr>
        <w:t>кластерную активацию</w:t>
      </w:r>
      <w:r>
        <w:t>, под которой понимается акцентированная и концентрированная политика стимулирования создания и развития кластеров со стороны власти (государственной, муниципальной), бизнеса с целью ускорения социально-экономического развития и повышения конкурентоспособности региона, осуществляемая посредством оформленного набора мер и механизмов прямого стимулирования (в рамках флагманских проектов кластерной активации, закрепляемых в Плане мероприятий по реализации Стратегии) со</w:t>
      </w:r>
      <w:proofErr w:type="gramEnd"/>
      <w:r>
        <w:t xml:space="preserve"> стороны института, отвечающего за развитие кластеров – </w:t>
      </w:r>
      <w:r>
        <w:rPr>
          <w:b/>
        </w:rPr>
        <w:t>Агентства развития</w:t>
      </w:r>
      <w:r>
        <w:rPr>
          <w:b/>
        </w:rPr>
        <w:br/>
        <w:t>РСО-Алания</w:t>
      </w:r>
      <w:r w:rsidR="000B5DA6">
        <w:t>.</w:t>
      </w:r>
    </w:p>
    <w:p w14:paraId="51D3CFD5" w14:textId="77777777" w:rsidR="00843425" w:rsidRDefault="00843425" w:rsidP="00843425">
      <w:r>
        <w:t>Кластерная активация предполагает:</w:t>
      </w:r>
    </w:p>
    <w:p w14:paraId="45D90900" w14:textId="77777777" w:rsidR="00843425" w:rsidRDefault="00843425" w:rsidP="00843425">
      <w:pPr>
        <w:pStyle w:val="a0"/>
        <w:keepLines w:val="0"/>
        <w:numPr>
          <w:ilvl w:val="0"/>
          <w:numId w:val="14"/>
        </w:numPr>
        <w:suppressAutoHyphens w:val="0"/>
      </w:pPr>
      <w:r>
        <w:t>Концентрацию на приоритетных направлениях, способных обеспечить экономический рост и высокую конкурентоспособность на межрегиональных и международных рынках. Создание кластеров умной экономики на основе действующих экономических комплексов в ряде приоритетных направлений развития.</w:t>
      </w:r>
    </w:p>
    <w:p w14:paraId="323B310C" w14:textId="77777777" w:rsidR="00843425" w:rsidRDefault="00843425" w:rsidP="00843425">
      <w:pPr>
        <w:pStyle w:val="a0"/>
        <w:keepLines w:val="0"/>
        <w:numPr>
          <w:ilvl w:val="0"/>
          <w:numId w:val="14"/>
        </w:numPr>
        <w:suppressAutoHyphens w:val="0"/>
      </w:pPr>
      <w:r>
        <w:t>Стимулирование экономического роста в условиях поэтапного перехода от временного ограничения конкуренции (замещения импорта) через стимулирование развития локальных бизнесов к устойчивому экспортоориентированному развитию на открытом конкурентном рынке.</w:t>
      </w:r>
    </w:p>
    <w:p w14:paraId="23D5705A" w14:textId="77777777" w:rsidR="00843425" w:rsidRDefault="00843425" w:rsidP="00843425">
      <w:pPr>
        <w:pStyle w:val="a0"/>
        <w:keepLines w:val="0"/>
        <w:numPr>
          <w:ilvl w:val="0"/>
          <w:numId w:val="14"/>
        </w:numPr>
        <w:suppressAutoHyphens w:val="0"/>
      </w:pPr>
      <w:r>
        <w:t>Новые акценты политики создания экосистем предпринимательства и инноваций, инвестиционной политики.</w:t>
      </w:r>
    </w:p>
    <w:p w14:paraId="4E44021D" w14:textId="58AE3EE8" w:rsidR="00843425" w:rsidRDefault="00843425" w:rsidP="00843425">
      <w:pPr>
        <w:pStyle w:val="a0"/>
        <w:keepLines w:val="0"/>
        <w:numPr>
          <w:ilvl w:val="0"/>
          <w:numId w:val="14"/>
        </w:numPr>
        <w:suppressAutoHyphens w:val="0"/>
      </w:pPr>
      <w:r>
        <w:t xml:space="preserve">Формирование интегрированных технологических цепочек, обеспечивающих повышение доли добавленной стоимости, производимой в </w:t>
      </w:r>
      <w:r w:rsidR="003E746B">
        <w:t>республике</w:t>
      </w:r>
      <w:r>
        <w:t>.</w:t>
      </w:r>
    </w:p>
    <w:p w14:paraId="2211EF13" w14:textId="77777777" w:rsidR="00843425" w:rsidRDefault="00843425" w:rsidP="00843425">
      <w:pPr>
        <w:pStyle w:val="a0"/>
        <w:keepLines w:val="0"/>
        <w:numPr>
          <w:ilvl w:val="0"/>
          <w:numId w:val="14"/>
        </w:numPr>
        <w:suppressAutoHyphens w:val="0"/>
      </w:pPr>
      <w:r>
        <w:t>Переход от макроэкономического регулирования к кластерной политике, с использованием активных методов стимулирующего вмешательства государства в социально-экономическое развитие.</w:t>
      </w:r>
    </w:p>
    <w:p w14:paraId="250D6BE5" w14:textId="77777777" w:rsidR="00843425" w:rsidRDefault="00843425" w:rsidP="00843425">
      <w:pPr>
        <w:pStyle w:val="a0"/>
        <w:keepLines w:val="0"/>
        <w:numPr>
          <w:ilvl w:val="0"/>
          <w:numId w:val="14"/>
        </w:numPr>
        <w:suppressAutoHyphens w:val="0"/>
      </w:pPr>
      <w:proofErr w:type="gramStart"/>
      <w:r>
        <w:t>Помощь государства в продвижении отечественных товаров на внутреннем и внешних рынках.</w:t>
      </w:r>
      <w:proofErr w:type="gramEnd"/>
    </w:p>
    <w:p w14:paraId="0EF0E851" w14:textId="77777777" w:rsidR="00843425" w:rsidRDefault="00843425" w:rsidP="00843425">
      <w:pPr>
        <w:pStyle w:val="a0"/>
        <w:keepLines w:val="0"/>
        <w:numPr>
          <w:ilvl w:val="0"/>
          <w:numId w:val="14"/>
        </w:numPr>
        <w:suppressAutoHyphens w:val="0"/>
      </w:pPr>
      <w:r>
        <w:t>Межрегиональную интеграцию в процессе разработки кластерной политики и образование трансграничных кластеров Южного полюса роста.</w:t>
      </w:r>
    </w:p>
    <w:p w14:paraId="4B0D20C6" w14:textId="77777777" w:rsidR="00843425" w:rsidRDefault="00843425" w:rsidP="00843425">
      <w:pPr>
        <w:pStyle w:val="a0"/>
        <w:keepLines w:val="0"/>
        <w:numPr>
          <w:ilvl w:val="0"/>
          <w:numId w:val="14"/>
        </w:numPr>
        <w:suppressAutoHyphens w:val="0"/>
      </w:pPr>
      <w:r>
        <w:t>Государственную политику стимулирования развития связей между вузами, исследовательскими институтами и бизнесом и привлечения в центры знаний и предпринимательства отечественных и зарубежных предприятий.</w:t>
      </w:r>
    </w:p>
    <w:p w14:paraId="51AF325B" w14:textId="77777777" w:rsidR="00843425" w:rsidRDefault="00843425" w:rsidP="00843425">
      <w:pPr>
        <w:pStyle w:val="a0"/>
        <w:keepLines w:val="0"/>
        <w:numPr>
          <w:ilvl w:val="0"/>
          <w:numId w:val="14"/>
        </w:numPr>
        <w:suppressAutoHyphens w:val="0"/>
      </w:pPr>
      <w:r>
        <w:t>Формирование центров конкурентоспособности и высоких технологий, технополисов на базе и вокруг вузов.</w:t>
      </w:r>
    </w:p>
    <w:p w14:paraId="492BB283" w14:textId="77777777" w:rsidR="00843425" w:rsidRDefault="00843425" w:rsidP="00843425">
      <w:pPr>
        <w:pStyle w:val="a0"/>
        <w:keepLines w:val="0"/>
        <w:numPr>
          <w:ilvl w:val="0"/>
          <w:numId w:val="14"/>
        </w:numPr>
        <w:suppressAutoHyphens w:val="0"/>
      </w:pPr>
      <w:r>
        <w:t>«Подтягивание» отсталых территорий посредством формирования кластеров умной экономики, основанных на инновационных технологиях.</w:t>
      </w:r>
    </w:p>
    <w:p w14:paraId="2C6C232F" w14:textId="77777777" w:rsidR="00843425" w:rsidRDefault="00843425" w:rsidP="00843425">
      <w:r>
        <w:t xml:space="preserve">Политика кластерной активации позволяет по-новому взглянуть на развитие предпринимательства. Конкурентоспособный кластер – это </w:t>
      </w:r>
      <w:proofErr w:type="gramStart"/>
      <w:r>
        <w:t>взаимосвязанные</w:t>
      </w:r>
      <w:proofErr w:type="gramEnd"/>
      <w:r>
        <w:t xml:space="preserve"> крупный, средний и малый бизнес. При этом роль МСП очень велика, особенно в развитии инновационных направлений и комплекса услуг, в том числе финансовых и </w:t>
      </w:r>
      <w:r>
        <w:lastRenderedPageBreak/>
        <w:t>профессиональных, туристско-рекреационных, а также услуг в области здравоохранения, образования, социальных и бытовых сервисов, направленных на удовлетворение потребностей человека. Сегодня МСП эффективно используется как форма построения бизнеса в рамках крупных корпораций и холдингов.</w:t>
      </w:r>
    </w:p>
    <w:p w14:paraId="4B8E8283" w14:textId="4F81BCD8" w:rsidR="00843425" w:rsidRDefault="00843425" w:rsidP="00843425">
      <w:r>
        <w:t>Наиболее перспективной и эффективной формой МСП в рамках кластеров являются профессиональные сервисные и малые производственные компании, поскольку им свойственны: высокая предпринимательская культура, использование проектного управления, командные принципы работы, непрерывное образование и самосовершенствование сотрудников, гибкие формы занятости, персонификация продуктов и услуг, инновационность, умение взаимодействовать с партнерами и конкурентами. Увеличение доли и роли профессиональных сервисных и малых производственных компаний в экономике РСО-Алания – одно из приоритетных направлений развития. Для таких компаний, как и для бизнеса в целом, нужен благоприятный хозяйственный климат, экосистема предпринимательства.</w:t>
      </w:r>
    </w:p>
    <w:p w14:paraId="3531BD86" w14:textId="2CBD56FF" w:rsidR="00843425" w:rsidRDefault="00843425" w:rsidP="00843425">
      <w:r>
        <w:t>Развитие инновационно-инвестиционной инфраструктуры поддержки малого и среднего предпринимательства в РСО-Алания должно осуществляться не только за счет государственного финансирования, но и за счет крупного бизнеса – потенциально крупнейшего потребителя товаров и услуг малых предприятий. Это позволит повысить адаптивность крупных компаний к потребностям рынка и создать действенную систему субконтрактных отношений с малым и средним бизнесом и, самое главное, вовлечь малый и средний бизнес в сферу производства.</w:t>
      </w:r>
    </w:p>
    <w:p w14:paraId="53600A97" w14:textId="46EDE50D" w:rsidR="00843425" w:rsidRDefault="00843425" w:rsidP="00843425">
      <w:r>
        <w:t>Развитие умной экономики будет осуществляться через стимулирование предпринимательской инициативы и государственной поддержки, направленных на создание современных бизнесов и проектов, использующих сочетание принципиально новых технологий (пятого, шестого, а в будущем – и седьмого технологических укладов) и традиционных преимуществ экономики РСО-Алания. Кластеры умной экономики призваны аккумулировать научный и производственный потенциал различных субъектов для создания цепочек выпуска инновационной продукции как на базе традиционных связей и ресурсов, так и на основе применения сверхновых технологических достижений. Важным условием успеха является способность ключевых субъектов кластера включиться в международное разделение труда, привлечь международных технологических партнеров, а также финансовых и стратегических инвесторов.</w:t>
      </w:r>
    </w:p>
    <w:p w14:paraId="0FB4218C" w14:textId="4D8AC72B" w:rsidR="00843425" w:rsidRDefault="00843425" w:rsidP="00843425">
      <w:r>
        <w:t>Кластерная активация предполагает расширение возможностей для бизнеса участвовать в разработке и реализации важнейших направлений экономической политики РСО-Алания, получать государственную поддержку (административную, инфраструктурную, налоговую, финансовую). Обязательным условием участия бизнеса в кластерной активации является его максимальная открытость и вовлеченность, обеспечиваемая через разработку и реализацию пакета стратегических документов, позволяющих синхронизировать развитие конкретного бизнеса и региона в целом. Синхронизация планирования достигается при наличии у ключевых предприятий кластеров портфеля следующих стратегических документов с горизонтом до 2030 г.:</w:t>
      </w:r>
    </w:p>
    <w:p w14:paraId="0C779F33" w14:textId="77777777" w:rsidR="00843425" w:rsidRDefault="00843425" w:rsidP="00843425">
      <w:pPr>
        <w:pStyle w:val="a0"/>
        <w:keepLines w:val="0"/>
        <w:numPr>
          <w:ilvl w:val="0"/>
          <w:numId w:val="14"/>
        </w:numPr>
        <w:suppressAutoHyphens w:val="0"/>
      </w:pPr>
      <w:r>
        <w:t>Долгосрочная стратегическая доктрина развития.</w:t>
      </w:r>
    </w:p>
    <w:p w14:paraId="642328DD" w14:textId="77777777" w:rsidR="00843425" w:rsidRDefault="00843425" w:rsidP="00843425">
      <w:pPr>
        <w:pStyle w:val="a0"/>
        <w:keepLines w:val="0"/>
        <w:numPr>
          <w:ilvl w:val="0"/>
          <w:numId w:val="14"/>
        </w:numPr>
        <w:suppressAutoHyphens w:val="0"/>
      </w:pPr>
      <w:r>
        <w:t>Комплексный бизнес-план развития на базе портфеля инвестиционных проектов.</w:t>
      </w:r>
    </w:p>
    <w:p w14:paraId="33E38F1C" w14:textId="77777777" w:rsidR="00843425" w:rsidRDefault="00843425" w:rsidP="00843425">
      <w:pPr>
        <w:pStyle w:val="a0"/>
        <w:keepLines w:val="0"/>
        <w:numPr>
          <w:ilvl w:val="0"/>
          <w:numId w:val="14"/>
        </w:numPr>
        <w:suppressAutoHyphens w:val="0"/>
      </w:pPr>
      <w:r>
        <w:t>Стратегия инновационного развития.</w:t>
      </w:r>
    </w:p>
    <w:p w14:paraId="3BF6036F" w14:textId="77777777" w:rsidR="00843425" w:rsidRDefault="00843425" w:rsidP="00843425">
      <w:pPr>
        <w:pStyle w:val="a0"/>
        <w:keepLines w:val="0"/>
        <w:numPr>
          <w:ilvl w:val="0"/>
          <w:numId w:val="14"/>
        </w:numPr>
        <w:suppressAutoHyphens w:val="0"/>
      </w:pPr>
      <w:r>
        <w:t>Стратегия повышения конкурентоспособности (рост производительности труда и эффективности производства).</w:t>
      </w:r>
    </w:p>
    <w:p w14:paraId="67EE8021" w14:textId="77777777" w:rsidR="00843425" w:rsidRDefault="00843425" w:rsidP="00843425">
      <w:pPr>
        <w:pStyle w:val="a0"/>
        <w:keepLines w:val="0"/>
        <w:numPr>
          <w:ilvl w:val="0"/>
          <w:numId w:val="14"/>
        </w:numPr>
        <w:suppressAutoHyphens w:val="0"/>
      </w:pPr>
      <w:r>
        <w:t>Стратегия глобального продвижения.</w:t>
      </w:r>
    </w:p>
    <w:p w14:paraId="4132B555" w14:textId="77777777" w:rsidR="007422B1" w:rsidRDefault="007422B1" w:rsidP="00C86358">
      <w:pPr>
        <w:keepNext/>
        <w:keepLines/>
        <w:rPr>
          <w:b/>
        </w:rPr>
      </w:pPr>
      <w:r>
        <w:rPr>
          <w:b/>
        </w:rPr>
        <w:lastRenderedPageBreak/>
        <w:t>Цель:</w:t>
      </w:r>
    </w:p>
    <w:p w14:paraId="51634DFA" w14:textId="75D3483A" w:rsidR="007422B1" w:rsidRDefault="007422B1" w:rsidP="00B2718F">
      <w:pPr>
        <w:keepNext/>
        <w:keepLines/>
        <w:suppressAutoHyphens/>
        <w:ind w:left="1134" w:hanging="1134"/>
        <w:rPr>
          <w:rFonts w:cs="Arial"/>
          <w:b/>
        </w:rPr>
      </w:pPr>
      <w:r>
        <w:rPr>
          <w:rFonts w:cs="Arial"/>
          <w:b/>
        </w:rPr>
        <w:t>Ц</w:t>
      </w:r>
      <w:r w:rsidR="00FD4937">
        <w:rPr>
          <w:rFonts w:cs="Arial"/>
          <w:b/>
        </w:rPr>
        <w:t>-2.</w:t>
      </w:r>
      <w:r>
        <w:rPr>
          <w:rFonts w:cs="Arial"/>
          <w:b/>
        </w:rPr>
        <w:t>1</w:t>
      </w:r>
      <w:r>
        <w:rPr>
          <w:rFonts w:cs="Arial"/>
          <w:b/>
        </w:rPr>
        <w:tab/>
        <w:t xml:space="preserve">Регион с комфортными условиями для малого, среднего и крупного бизнеса, совместно </w:t>
      </w:r>
      <w:proofErr w:type="gramStart"/>
      <w:r>
        <w:rPr>
          <w:rFonts w:cs="Times New Roman"/>
          <w:b/>
        </w:rPr>
        <w:t>развивающи</w:t>
      </w:r>
      <w:r w:rsidR="004F0131">
        <w:rPr>
          <w:rFonts w:cs="Times New Roman"/>
          <w:b/>
        </w:rPr>
        <w:t>х</w:t>
      </w:r>
      <w:proofErr w:type="gramEnd"/>
      <w:r>
        <w:rPr>
          <w:rFonts w:cs="Arial"/>
          <w:b/>
        </w:rPr>
        <w:t xml:space="preserve"> конкурентоспособные кластеры.</w:t>
      </w:r>
    </w:p>
    <w:p w14:paraId="69B35053" w14:textId="77777777" w:rsidR="007422B1" w:rsidRDefault="007422B1" w:rsidP="00C86358">
      <w:pPr>
        <w:keepNext/>
        <w:keepLines/>
        <w:spacing w:before="80" w:after="80"/>
        <w:rPr>
          <w:rFonts w:cs="Arial"/>
          <w:b/>
        </w:rPr>
      </w:pPr>
      <w:r>
        <w:rPr>
          <w:rFonts w:cs="Arial"/>
          <w:b/>
        </w:rPr>
        <w:t>Задачи:</w:t>
      </w:r>
    </w:p>
    <w:p w14:paraId="1F1D7E8F" w14:textId="77777777" w:rsidR="007422B1" w:rsidRDefault="007422B1" w:rsidP="00027859">
      <w:pPr>
        <w:numPr>
          <w:ilvl w:val="0"/>
          <w:numId w:val="13"/>
        </w:numPr>
        <w:tabs>
          <w:tab w:val="num" w:pos="567"/>
        </w:tabs>
        <w:ind w:left="567" w:hanging="283"/>
        <w:rPr>
          <w:rFonts w:cs="Arial"/>
        </w:rPr>
      </w:pPr>
      <w:r>
        <w:rPr>
          <w:rFonts w:eastAsia="Times New Roman" w:cs="Times New Roman"/>
          <w:lang w:eastAsia="ja-JP"/>
        </w:rPr>
        <w:t>Создание</w:t>
      </w:r>
      <w:r>
        <w:rPr>
          <w:rFonts w:cs="Arial"/>
        </w:rPr>
        <w:t xml:space="preserve"> условий для </w:t>
      </w:r>
      <w:r>
        <w:rPr>
          <w:rFonts w:eastAsia="Calibri" w:cs="Times New Roman"/>
        </w:rPr>
        <w:t>достижения</w:t>
      </w:r>
      <w:r>
        <w:rPr>
          <w:rFonts w:cs="Arial"/>
        </w:rPr>
        <w:t xml:space="preserve"> предпринимателями республики лидирующих позиций в приоритетных направлениях умной экономики.</w:t>
      </w:r>
    </w:p>
    <w:p w14:paraId="498CF7D6" w14:textId="77777777" w:rsidR="007422B1" w:rsidRPr="007422B1" w:rsidRDefault="007422B1" w:rsidP="007422B1">
      <w:pPr>
        <w:pStyle w:val="a0"/>
        <w:keepLines w:val="0"/>
        <w:numPr>
          <w:ilvl w:val="1"/>
          <w:numId w:val="4"/>
        </w:numPr>
        <w:ind w:left="851" w:hanging="284"/>
      </w:pPr>
      <w:r w:rsidRPr="007422B1">
        <w:t>Привлечение лидеров ТОП-50 предприятий республики к формированию актуальной повестки стратегических приоритетов развития.</w:t>
      </w:r>
    </w:p>
    <w:p w14:paraId="400C95F3" w14:textId="77777777" w:rsidR="007422B1" w:rsidRPr="007422B1" w:rsidRDefault="007422B1" w:rsidP="007422B1">
      <w:pPr>
        <w:pStyle w:val="a0"/>
        <w:keepLines w:val="0"/>
        <w:numPr>
          <w:ilvl w:val="1"/>
          <w:numId w:val="4"/>
        </w:numPr>
        <w:ind w:left="851" w:hanging="284"/>
      </w:pPr>
      <w:r w:rsidRPr="007422B1">
        <w:t xml:space="preserve">Разработка, ежегодная актуализация </w:t>
      </w:r>
      <w:proofErr w:type="gramStart"/>
      <w:r w:rsidRPr="007422B1">
        <w:t>бизнес-портфеля</w:t>
      </w:r>
      <w:proofErr w:type="gramEnd"/>
      <w:r w:rsidRPr="007422B1">
        <w:t xml:space="preserve"> кластеров республики.</w:t>
      </w:r>
    </w:p>
    <w:p w14:paraId="3DE15083" w14:textId="77777777" w:rsidR="007422B1" w:rsidRPr="007422B1" w:rsidRDefault="007422B1" w:rsidP="007422B1">
      <w:pPr>
        <w:pStyle w:val="a0"/>
        <w:keepLines w:val="0"/>
        <w:numPr>
          <w:ilvl w:val="1"/>
          <w:numId w:val="4"/>
        </w:numPr>
        <w:ind w:left="851" w:hanging="284"/>
      </w:pPr>
      <w:r w:rsidRPr="007422B1">
        <w:t xml:space="preserve">Продвижение продукции и </w:t>
      </w:r>
      <w:proofErr w:type="gramStart"/>
      <w:r w:rsidRPr="007422B1">
        <w:t>бизнес-портфелей</w:t>
      </w:r>
      <w:proofErr w:type="gramEnd"/>
      <w:r w:rsidRPr="007422B1">
        <w:t xml:space="preserve"> кластеров на российском и мировом рынках.</w:t>
      </w:r>
    </w:p>
    <w:p w14:paraId="07DA8523" w14:textId="77777777" w:rsidR="007422B1" w:rsidRPr="007422B1" w:rsidRDefault="007422B1" w:rsidP="007422B1">
      <w:pPr>
        <w:pStyle w:val="a0"/>
        <w:keepLines w:val="0"/>
        <w:numPr>
          <w:ilvl w:val="1"/>
          <w:numId w:val="4"/>
        </w:numPr>
        <w:ind w:left="851" w:hanging="284"/>
      </w:pPr>
      <w:r w:rsidRPr="007422B1">
        <w:t>Стимулирование развития предпринимательства через рост вовлеченности населения.</w:t>
      </w:r>
    </w:p>
    <w:p w14:paraId="6532577F" w14:textId="77777777" w:rsidR="007422B1" w:rsidRPr="007422B1" w:rsidRDefault="007422B1" w:rsidP="007422B1">
      <w:pPr>
        <w:pStyle w:val="a0"/>
        <w:keepLines w:val="0"/>
        <w:numPr>
          <w:ilvl w:val="1"/>
          <w:numId w:val="4"/>
        </w:numPr>
        <w:ind w:left="851" w:hanging="284"/>
      </w:pPr>
      <w:r w:rsidRPr="007422B1">
        <w:t>Стимулирование создания новых бизнесов и повышение качества оказания государственных услуг субъектам предпринимательства.</w:t>
      </w:r>
    </w:p>
    <w:p w14:paraId="57537D6D" w14:textId="77777777" w:rsidR="007422B1" w:rsidRDefault="007422B1" w:rsidP="00027859">
      <w:pPr>
        <w:numPr>
          <w:ilvl w:val="0"/>
          <w:numId w:val="13"/>
        </w:numPr>
        <w:tabs>
          <w:tab w:val="num" w:pos="567"/>
        </w:tabs>
        <w:ind w:left="567" w:hanging="283"/>
        <w:rPr>
          <w:rFonts w:cs="Arial"/>
        </w:rPr>
      </w:pPr>
      <w:r>
        <w:rPr>
          <w:rFonts w:cs="Arial"/>
        </w:rPr>
        <w:t xml:space="preserve">Обеспечение благоприятных институциональных условий для развития </w:t>
      </w:r>
      <w:r>
        <w:rPr>
          <w:rFonts w:eastAsia="Times New Roman" w:cs="Times New Roman"/>
          <w:lang w:eastAsia="ja-JP"/>
        </w:rPr>
        <w:t>предпринимательства</w:t>
      </w:r>
      <w:r>
        <w:rPr>
          <w:rFonts w:cs="Arial"/>
        </w:rPr>
        <w:t>, в т.ч. кластеров республики.</w:t>
      </w:r>
    </w:p>
    <w:p w14:paraId="38FF93B8" w14:textId="1DFD9F19" w:rsidR="007422B1" w:rsidRPr="007422B1" w:rsidRDefault="007422B1" w:rsidP="007422B1">
      <w:pPr>
        <w:pStyle w:val="a0"/>
        <w:keepLines w:val="0"/>
        <w:numPr>
          <w:ilvl w:val="1"/>
          <w:numId w:val="4"/>
        </w:numPr>
        <w:ind w:left="851" w:hanging="284"/>
      </w:pPr>
      <w:r w:rsidRPr="007422B1">
        <w:t>Обеспечение приоритетной государственной поддержки участников кластер</w:t>
      </w:r>
      <w:r w:rsidR="00C86358">
        <w:t>ов</w:t>
      </w:r>
      <w:r w:rsidRPr="007422B1">
        <w:t xml:space="preserve"> (</w:t>
      </w:r>
      <w:proofErr w:type="gramStart"/>
      <w:r w:rsidRPr="007422B1">
        <w:t>налоговая</w:t>
      </w:r>
      <w:proofErr w:type="gramEnd"/>
      <w:r w:rsidRPr="007422B1">
        <w:t>, финансовая, инфраструктурная, административная).</w:t>
      </w:r>
    </w:p>
    <w:p w14:paraId="3FD2BA82" w14:textId="77777777" w:rsidR="007422B1" w:rsidRPr="007422B1" w:rsidRDefault="007422B1" w:rsidP="007422B1">
      <w:pPr>
        <w:pStyle w:val="a0"/>
        <w:keepLines w:val="0"/>
        <w:numPr>
          <w:ilvl w:val="1"/>
          <w:numId w:val="4"/>
        </w:numPr>
        <w:ind w:left="851" w:hanging="284"/>
      </w:pPr>
      <w:r w:rsidRPr="007422B1">
        <w:t>Создание/ определение институтов развития кластеров.</w:t>
      </w:r>
    </w:p>
    <w:p w14:paraId="1249DDB4" w14:textId="4BEB87DD" w:rsidR="007422B1" w:rsidRPr="007422B1" w:rsidRDefault="007422B1" w:rsidP="007422B1">
      <w:pPr>
        <w:pStyle w:val="a0"/>
        <w:keepLines w:val="0"/>
        <w:numPr>
          <w:ilvl w:val="1"/>
          <w:numId w:val="4"/>
        </w:numPr>
        <w:ind w:left="851" w:hanging="284"/>
      </w:pPr>
      <w:r w:rsidRPr="007422B1">
        <w:t>Поддержка вертикальной и горизонтальной интеграции участников кластер</w:t>
      </w:r>
      <w:r w:rsidR="00C86358">
        <w:t>ов</w:t>
      </w:r>
      <w:r w:rsidRPr="007422B1">
        <w:t>, в т.ч. в сетевом формате.</w:t>
      </w:r>
    </w:p>
    <w:p w14:paraId="36CAF904" w14:textId="77777777" w:rsidR="007422B1" w:rsidRPr="007422B1" w:rsidRDefault="007422B1" w:rsidP="007422B1">
      <w:pPr>
        <w:pStyle w:val="a0"/>
        <w:keepLines w:val="0"/>
        <w:numPr>
          <w:ilvl w:val="1"/>
          <w:numId w:val="4"/>
        </w:numPr>
        <w:ind w:left="851" w:hanging="284"/>
      </w:pPr>
      <w:r w:rsidRPr="007422B1">
        <w:t>Использования кластерных механизмов для взаимодействия малого и крупного бизнеса (субконтрактация, кооперация).</w:t>
      </w:r>
    </w:p>
    <w:p w14:paraId="23BFD1E4" w14:textId="0532740B" w:rsidR="007422B1" w:rsidRPr="007422B1" w:rsidRDefault="007422B1" w:rsidP="007422B1">
      <w:pPr>
        <w:pStyle w:val="a0"/>
        <w:keepLines w:val="0"/>
        <w:numPr>
          <w:ilvl w:val="1"/>
          <w:numId w:val="4"/>
        </w:numPr>
        <w:ind w:left="851" w:hanging="284"/>
      </w:pPr>
      <w:r w:rsidRPr="007422B1">
        <w:t>Вовлечение малого и среднего предпринимательства в кластерные структуры, создание субконтрактационной платформы, обеспечивающей прозрачность взаимодействия участников кластер</w:t>
      </w:r>
      <w:r w:rsidR="00C86358">
        <w:t>ов</w:t>
      </w:r>
      <w:r w:rsidRPr="007422B1">
        <w:t>.</w:t>
      </w:r>
    </w:p>
    <w:p w14:paraId="10E3DD97" w14:textId="77777777" w:rsidR="007422B1" w:rsidRPr="007422B1" w:rsidRDefault="007422B1" w:rsidP="007422B1">
      <w:pPr>
        <w:pStyle w:val="a0"/>
        <w:keepLines w:val="0"/>
        <w:numPr>
          <w:ilvl w:val="1"/>
          <w:numId w:val="4"/>
        </w:numPr>
        <w:ind w:left="851" w:hanging="284"/>
      </w:pPr>
      <w:r w:rsidRPr="007422B1">
        <w:t>Обеспечение взаимодействия бизнеса и государства в рамках проектов государственно-частного и муниципально-частного партнерства.</w:t>
      </w:r>
    </w:p>
    <w:p w14:paraId="10B8A175" w14:textId="6E383F20" w:rsidR="007422B1" w:rsidRPr="007422B1" w:rsidRDefault="007422B1" w:rsidP="007422B1">
      <w:pPr>
        <w:pStyle w:val="a0"/>
        <w:keepLines w:val="0"/>
        <w:numPr>
          <w:ilvl w:val="1"/>
          <w:numId w:val="4"/>
        </w:numPr>
        <w:ind w:left="851" w:hanging="284"/>
      </w:pPr>
      <w:r w:rsidRPr="007422B1">
        <w:t xml:space="preserve">Создание </w:t>
      </w:r>
      <w:r w:rsidR="0005158B">
        <w:t xml:space="preserve">эффективно работающей </w:t>
      </w:r>
      <w:r w:rsidRPr="007422B1">
        <w:t>системы «одного окна» для бизнеса, позволяюще</w:t>
      </w:r>
      <w:r w:rsidR="00E63710">
        <w:t>й</w:t>
      </w:r>
      <w:r w:rsidRPr="007422B1">
        <w:t xml:space="preserve"> </w:t>
      </w:r>
      <w:r w:rsidR="00C86358">
        <w:t xml:space="preserve">уменьшить </w:t>
      </w:r>
      <w:r w:rsidRPr="007422B1">
        <w:t xml:space="preserve">количество и </w:t>
      </w:r>
      <w:r w:rsidR="00C86358" w:rsidRPr="007422B1">
        <w:t xml:space="preserve">сократить </w:t>
      </w:r>
      <w:r w:rsidRPr="007422B1">
        <w:t>длительность административных процедур.</w:t>
      </w:r>
    </w:p>
    <w:p w14:paraId="1616B071" w14:textId="77777777" w:rsidR="007422B1" w:rsidRDefault="007422B1" w:rsidP="00027859">
      <w:pPr>
        <w:numPr>
          <w:ilvl w:val="0"/>
          <w:numId w:val="13"/>
        </w:numPr>
        <w:tabs>
          <w:tab w:val="num" w:pos="567"/>
        </w:tabs>
        <w:ind w:left="567" w:hanging="283"/>
        <w:rPr>
          <w:rFonts w:cs="Arial"/>
        </w:rPr>
      </w:pPr>
      <w:r>
        <w:rPr>
          <w:rFonts w:cs="Arial"/>
        </w:rPr>
        <w:t>Обеспечение кластеров республики квалифицированными, компетентными кадрами.</w:t>
      </w:r>
    </w:p>
    <w:p w14:paraId="7F7B9598" w14:textId="77777777" w:rsidR="007422B1" w:rsidRPr="007422B1" w:rsidRDefault="007422B1" w:rsidP="007422B1">
      <w:pPr>
        <w:pStyle w:val="a0"/>
        <w:keepLines w:val="0"/>
        <w:numPr>
          <w:ilvl w:val="1"/>
          <w:numId w:val="4"/>
        </w:numPr>
        <w:ind w:left="851" w:hanging="284"/>
      </w:pPr>
      <w:r w:rsidRPr="007422B1">
        <w:t xml:space="preserve">Развитие системы </w:t>
      </w:r>
      <w:proofErr w:type="gramStart"/>
      <w:r w:rsidRPr="007422B1">
        <w:t>непрерывного</w:t>
      </w:r>
      <w:proofErr w:type="gramEnd"/>
      <w:r w:rsidRPr="007422B1">
        <w:t xml:space="preserve"> бизнес-образования в приоритетных для республики направлениях.</w:t>
      </w:r>
    </w:p>
    <w:p w14:paraId="4326F16A" w14:textId="77777777" w:rsidR="007422B1" w:rsidRPr="007422B1" w:rsidRDefault="007422B1" w:rsidP="007422B1">
      <w:pPr>
        <w:pStyle w:val="a0"/>
        <w:keepLines w:val="0"/>
        <w:numPr>
          <w:ilvl w:val="1"/>
          <w:numId w:val="4"/>
        </w:numPr>
        <w:ind w:left="851" w:hanging="284"/>
      </w:pPr>
      <w:r w:rsidRPr="007422B1">
        <w:t>Создание рыночных механизмов поиска, привлечения, совершенствования и удержания ключевых специалистов кластеров.</w:t>
      </w:r>
    </w:p>
    <w:p w14:paraId="48083976" w14:textId="77777777" w:rsidR="007422B1" w:rsidRPr="007422B1" w:rsidRDefault="007422B1" w:rsidP="007422B1">
      <w:pPr>
        <w:pStyle w:val="a0"/>
        <w:keepLines w:val="0"/>
        <w:numPr>
          <w:ilvl w:val="1"/>
          <w:numId w:val="4"/>
        </w:numPr>
        <w:ind w:left="851" w:hanging="284"/>
      </w:pPr>
      <w:r w:rsidRPr="007422B1">
        <w:t>Развитие инфраструктуры консультационной поддержки начинающих и действующих предпринимателей.</w:t>
      </w:r>
    </w:p>
    <w:p w14:paraId="7E91486B" w14:textId="77777777" w:rsidR="007422B1" w:rsidRDefault="007422B1" w:rsidP="00027859">
      <w:pPr>
        <w:numPr>
          <w:ilvl w:val="0"/>
          <w:numId w:val="13"/>
        </w:numPr>
        <w:tabs>
          <w:tab w:val="num" w:pos="567"/>
        </w:tabs>
        <w:ind w:left="567" w:hanging="283"/>
        <w:rPr>
          <w:rFonts w:cs="Arial"/>
        </w:rPr>
      </w:pPr>
      <w:r>
        <w:rPr>
          <w:rFonts w:cs="Arial"/>
        </w:rPr>
        <w:t>Обеспечение инновационного лидерства кластеров республики.</w:t>
      </w:r>
    </w:p>
    <w:p w14:paraId="269427EF" w14:textId="77777777" w:rsidR="007422B1" w:rsidRPr="007422B1" w:rsidRDefault="007422B1" w:rsidP="007422B1">
      <w:pPr>
        <w:pStyle w:val="a0"/>
        <w:keepLines w:val="0"/>
        <w:numPr>
          <w:ilvl w:val="1"/>
          <w:numId w:val="4"/>
        </w:numPr>
        <w:ind w:left="851" w:hanging="284"/>
      </w:pPr>
      <w:r w:rsidRPr="007422B1">
        <w:t xml:space="preserve">Стимулирование инновационной активности </w:t>
      </w:r>
      <w:proofErr w:type="gramStart"/>
      <w:r w:rsidRPr="007422B1">
        <w:t>бизнес-структур</w:t>
      </w:r>
      <w:proofErr w:type="gramEnd"/>
      <w:r w:rsidRPr="007422B1">
        <w:t>, обеспечение кластеров научно-исследовательской инфраструктурой (лаборатории, центры коллективного пользования и др.).</w:t>
      </w:r>
    </w:p>
    <w:p w14:paraId="1CCCC76E" w14:textId="5F7421A2" w:rsidR="007422B1" w:rsidRPr="007422B1" w:rsidRDefault="007422B1" w:rsidP="007422B1">
      <w:pPr>
        <w:pStyle w:val="a0"/>
        <w:keepLines w:val="0"/>
        <w:numPr>
          <w:ilvl w:val="1"/>
          <w:numId w:val="4"/>
        </w:numPr>
        <w:ind w:left="851" w:hanging="284"/>
      </w:pPr>
      <w:r w:rsidRPr="007422B1">
        <w:t>Разработка портфеля инновационных проектов кластер</w:t>
      </w:r>
      <w:r w:rsidR="00C86358">
        <w:t>ов</w:t>
      </w:r>
      <w:r w:rsidRPr="007422B1">
        <w:t>.</w:t>
      </w:r>
    </w:p>
    <w:p w14:paraId="770B8500" w14:textId="4D022684" w:rsidR="007422B1" w:rsidRPr="007422B1" w:rsidRDefault="007422B1" w:rsidP="007422B1">
      <w:pPr>
        <w:pStyle w:val="a0"/>
        <w:keepLines w:val="0"/>
        <w:numPr>
          <w:ilvl w:val="1"/>
          <w:numId w:val="4"/>
        </w:numPr>
        <w:ind w:left="851" w:hanging="284"/>
      </w:pPr>
      <w:r w:rsidRPr="007422B1">
        <w:lastRenderedPageBreak/>
        <w:t>Обеспечение взаимодействия инновационных предприятий кластер</w:t>
      </w:r>
      <w:r w:rsidR="00C86358">
        <w:t>ов</w:t>
      </w:r>
      <w:r w:rsidRPr="007422B1">
        <w:t xml:space="preserve"> с федеральными институтами развития инноваций.</w:t>
      </w:r>
    </w:p>
    <w:p w14:paraId="0FFA3A21" w14:textId="77777777" w:rsidR="007422B1" w:rsidRPr="007422B1" w:rsidRDefault="007422B1" w:rsidP="007422B1">
      <w:pPr>
        <w:pStyle w:val="a0"/>
        <w:keepLines w:val="0"/>
        <w:numPr>
          <w:ilvl w:val="1"/>
          <w:numId w:val="4"/>
        </w:numPr>
        <w:ind w:left="851" w:hanging="284"/>
      </w:pPr>
      <w:r w:rsidRPr="007422B1">
        <w:t>Поддержка малых инновационных предприятий, встраивание инновационных игроков в технологические цепочки кластеров.</w:t>
      </w:r>
    </w:p>
    <w:p w14:paraId="0D94B179" w14:textId="77777777" w:rsidR="007422B1" w:rsidRDefault="007422B1" w:rsidP="00027859">
      <w:pPr>
        <w:numPr>
          <w:ilvl w:val="0"/>
          <w:numId w:val="13"/>
        </w:numPr>
        <w:tabs>
          <w:tab w:val="num" w:pos="567"/>
        </w:tabs>
        <w:ind w:left="567" w:hanging="283"/>
        <w:rPr>
          <w:rFonts w:cs="Arial"/>
        </w:rPr>
      </w:pPr>
      <w:r>
        <w:rPr>
          <w:rFonts w:cs="Arial"/>
        </w:rPr>
        <w:t xml:space="preserve">Создание высокотехнологичной инфраструктуры, обеспечивающей пространственный баланс размещения кластеров и отдельных </w:t>
      </w:r>
      <w:proofErr w:type="gramStart"/>
      <w:r>
        <w:rPr>
          <w:rFonts w:cs="Arial"/>
        </w:rPr>
        <w:t>бизнес-структур</w:t>
      </w:r>
      <w:proofErr w:type="gramEnd"/>
      <w:r>
        <w:rPr>
          <w:rFonts w:cs="Arial"/>
        </w:rPr>
        <w:t>.</w:t>
      </w:r>
    </w:p>
    <w:p w14:paraId="1C692C40" w14:textId="77777777" w:rsidR="007422B1" w:rsidRPr="007422B1" w:rsidRDefault="007422B1" w:rsidP="007422B1">
      <w:pPr>
        <w:pStyle w:val="a0"/>
        <w:keepLines w:val="0"/>
        <w:numPr>
          <w:ilvl w:val="1"/>
          <w:numId w:val="4"/>
        </w:numPr>
        <w:ind w:left="851" w:hanging="284"/>
      </w:pPr>
      <w:r w:rsidRPr="007422B1">
        <w:t>Обеспечение доступности инфраструктуры для предпринимателей (включая субъекты МСП), для целей реализации проектов ГЧП и МЧП на условиях долгосрочной аренды, приобретения имущества и присоединение к объектам инфраструктуры.</w:t>
      </w:r>
    </w:p>
    <w:p w14:paraId="09D35D0F" w14:textId="77777777" w:rsidR="007422B1" w:rsidRPr="007422B1" w:rsidRDefault="007422B1" w:rsidP="007422B1">
      <w:pPr>
        <w:pStyle w:val="a0"/>
        <w:keepLines w:val="0"/>
        <w:numPr>
          <w:ilvl w:val="1"/>
          <w:numId w:val="4"/>
        </w:numPr>
        <w:ind w:left="851" w:hanging="284"/>
      </w:pPr>
      <w:r w:rsidRPr="007422B1">
        <w:t>Стимулирование обновления основных фондов предпринимателями (включая субъекты МСП).</w:t>
      </w:r>
    </w:p>
    <w:p w14:paraId="0CA5B8B5" w14:textId="77777777" w:rsidR="007422B1" w:rsidRPr="007422B1" w:rsidRDefault="007422B1" w:rsidP="007422B1">
      <w:pPr>
        <w:pStyle w:val="a0"/>
        <w:keepLines w:val="0"/>
        <w:numPr>
          <w:ilvl w:val="1"/>
          <w:numId w:val="4"/>
        </w:numPr>
        <w:ind w:left="851" w:hanging="284"/>
      </w:pPr>
      <w:r w:rsidRPr="007422B1">
        <w:t>Стимулирование развития действующих и создания новых объектов инновационно-инвестиционной инфраструктуры: зон развития, индустриальных парков и технопарков.</w:t>
      </w:r>
    </w:p>
    <w:p w14:paraId="4CABAA54" w14:textId="3727B3B5" w:rsidR="007422B1" w:rsidRDefault="007422B1" w:rsidP="00027859">
      <w:pPr>
        <w:numPr>
          <w:ilvl w:val="0"/>
          <w:numId w:val="13"/>
        </w:numPr>
        <w:tabs>
          <w:tab w:val="num" w:pos="567"/>
        </w:tabs>
        <w:ind w:left="567" w:hanging="283"/>
        <w:rPr>
          <w:rFonts w:cs="Arial"/>
        </w:rPr>
      </w:pPr>
      <w:r>
        <w:rPr>
          <w:rFonts w:cs="Arial"/>
        </w:rPr>
        <w:t xml:space="preserve">Обеспечение высокой доступности финансовых </w:t>
      </w:r>
      <w:proofErr w:type="gramStart"/>
      <w:r>
        <w:rPr>
          <w:rFonts w:cs="Arial"/>
        </w:rPr>
        <w:t>ресурсов</w:t>
      </w:r>
      <w:proofErr w:type="gramEnd"/>
      <w:r>
        <w:rPr>
          <w:rFonts w:cs="Arial"/>
        </w:rPr>
        <w:t xml:space="preserve"> как для предприятий-участников кластер</w:t>
      </w:r>
      <w:r w:rsidR="00C86358">
        <w:rPr>
          <w:rFonts w:cs="Arial"/>
        </w:rPr>
        <w:t>ов</w:t>
      </w:r>
      <w:r>
        <w:rPr>
          <w:rFonts w:cs="Arial"/>
        </w:rPr>
        <w:t>, так и отдельных субъектов малого, среднего и крупного бизнеса.</w:t>
      </w:r>
    </w:p>
    <w:p w14:paraId="70B249A8" w14:textId="77777777" w:rsidR="007422B1" w:rsidRPr="007422B1" w:rsidRDefault="007422B1" w:rsidP="007422B1">
      <w:pPr>
        <w:pStyle w:val="a0"/>
        <w:keepLines w:val="0"/>
        <w:numPr>
          <w:ilvl w:val="1"/>
          <w:numId w:val="4"/>
        </w:numPr>
        <w:ind w:left="851" w:hanging="284"/>
      </w:pPr>
      <w:r w:rsidRPr="007422B1">
        <w:t>Реализация программы сопровождения привлечения инвестиций (финансовых и стратегических) в приоритетные проекты кластера.</w:t>
      </w:r>
    </w:p>
    <w:p w14:paraId="02C09684" w14:textId="77777777" w:rsidR="007422B1" w:rsidRPr="007422B1" w:rsidRDefault="007422B1" w:rsidP="007422B1">
      <w:pPr>
        <w:pStyle w:val="a0"/>
        <w:keepLines w:val="0"/>
        <w:numPr>
          <w:ilvl w:val="1"/>
          <w:numId w:val="4"/>
        </w:numPr>
        <w:ind w:left="851" w:hanging="284"/>
      </w:pPr>
      <w:r w:rsidRPr="007422B1">
        <w:t>Обеспечение высокой доступности финансовых ресурсов для субъектов предпринимательства: повышение финансовой грамотности и информированности предпринимателей о финансовых инструментах.</w:t>
      </w:r>
    </w:p>
    <w:p w14:paraId="315AE965" w14:textId="77777777" w:rsidR="007422B1" w:rsidRDefault="007422B1" w:rsidP="007422B1">
      <w:pPr>
        <w:pStyle w:val="a0"/>
        <w:keepLines w:val="0"/>
        <w:numPr>
          <w:ilvl w:val="1"/>
          <w:numId w:val="4"/>
        </w:numPr>
        <w:ind w:left="851" w:hanging="284"/>
      </w:pPr>
      <w:r w:rsidRPr="007422B1">
        <w:t>Стимулирование развития предпринимательства в инвестиционно-финансовой сфере и сфере профессиональных услуг.</w:t>
      </w:r>
    </w:p>
    <w:p w14:paraId="0CBC5624" w14:textId="77777777" w:rsidR="002B5826" w:rsidRDefault="002B5826" w:rsidP="002B5826">
      <w:pPr>
        <w:keepNext/>
        <w:rPr>
          <w:rFonts w:cs="Arial"/>
          <w:b/>
        </w:rPr>
      </w:pPr>
      <w:r>
        <w:rPr>
          <w:rFonts w:cs="Arial"/>
          <w:b/>
        </w:rPr>
        <w:t>Цель:</w:t>
      </w:r>
    </w:p>
    <w:p w14:paraId="304162D8" w14:textId="77777777" w:rsidR="002B5826" w:rsidRDefault="002B5826" w:rsidP="00B2718F">
      <w:pPr>
        <w:suppressAutoHyphens/>
        <w:ind w:left="1134" w:hanging="1134"/>
        <w:rPr>
          <w:rFonts w:cs="Arial"/>
          <w:b/>
        </w:rPr>
      </w:pPr>
      <w:r>
        <w:rPr>
          <w:rFonts w:cs="Arial"/>
          <w:b/>
        </w:rPr>
        <w:t>Ц-2.2</w:t>
      </w:r>
      <w:r>
        <w:rPr>
          <w:rFonts w:cs="Arial"/>
          <w:b/>
        </w:rPr>
        <w:tab/>
      </w:r>
      <w:r>
        <w:rPr>
          <w:rFonts w:cs="Times New Roman"/>
          <w:b/>
        </w:rPr>
        <w:t>Республика</w:t>
      </w:r>
      <w:r>
        <w:rPr>
          <w:rFonts w:cs="Arial"/>
          <w:b/>
        </w:rPr>
        <w:t xml:space="preserve"> с эффективной системой государственного и муниципального управления, обеспечивающая рост качества жизни и развитие бизнеса.</w:t>
      </w:r>
    </w:p>
    <w:p w14:paraId="5779C20C" w14:textId="77777777" w:rsidR="002B5826" w:rsidRDefault="002B5826" w:rsidP="002B5826">
      <w:pPr>
        <w:keepNext/>
        <w:rPr>
          <w:rFonts w:cs="Arial"/>
          <w:b/>
        </w:rPr>
      </w:pPr>
      <w:r>
        <w:rPr>
          <w:rFonts w:cs="Arial"/>
          <w:b/>
        </w:rPr>
        <w:t>Задачи:</w:t>
      </w:r>
    </w:p>
    <w:p w14:paraId="75162E6F" w14:textId="77777777" w:rsidR="002B5826" w:rsidRDefault="002B5826" w:rsidP="00542448">
      <w:pPr>
        <w:numPr>
          <w:ilvl w:val="0"/>
          <w:numId w:val="41"/>
        </w:numPr>
        <w:tabs>
          <w:tab w:val="num" w:pos="567"/>
        </w:tabs>
        <w:ind w:left="567" w:hanging="283"/>
        <w:rPr>
          <w:rFonts w:cs="Arial"/>
        </w:rPr>
      </w:pPr>
      <w:r>
        <w:rPr>
          <w:rFonts w:cs="Arial"/>
        </w:rPr>
        <w:t>Создание регуляторной среды, обеспечивающей максимально благоприятные условия для бизнеса, реализация принципа сервисности в государственном и муниципальном управлении.</w:t>
      </w:r>
    </w:p>
    <w:p w14:paraId="6F003DA0" w14:textId="77777777" w:rsidR="002B5826" w:rsidRDefault="002B5826" w:rsidP="00542448">
      <w:pPr>
        <w:pStyle w:val="a0"/>
        <w:keepLines w:val="0"/>
        <w:numPr>
          <w:ilvl w:val="1"/>
          <w:numId w:val="40"/>
        </w:numPr>
        <w:ind w:left="851" w:hanging="284"/>
      </w:pPr>
      <w:r>
        <w:t>Повышение привлекательности юрисдикции РСО-Алания для предпринимателей.</w:t>
      </w:r>
    </w:p>
    <w:p w14:paraId="77491324" w14:textId="77777777" w:rsidR="002B5826" w:rsidRDefault="002B5826" w:rsidP="00542448">
      <w:pPr>
        <w:pStyle w:val="a0"/>
        <w:keepLines w:val="0"/>
        <w:numPr>
          <w:ilvl w:val="1"/>
          <w:numId w:val="40"/>
        </w:numPr>
        <w:ind w:left="851" w:hanging="284"/>
      </w:pPr>
      <w:r>
        <w:t>Принятие нормативного акта, регламентирующего процедуру оценки регулирующего воздействия принятых и принимаемых нормативно-правовых актов, затрагивающих предпринимательскую деятельность.</w:t>
      </w:r>
    </w:p>
    <w:p w14:paraId="49703B32" w14:textId="77777777" w:rsidR="002B5826" w:rsidRDefault="002B5826" w:rsidP="00542448">
      <w:pPr>
        <w:pStyle w:val="a0"/>
        <w:keepLines w:val="0"/>
        <w:numPr>
          <w:ilvl w:val="1"/>
          <w:numId w:val="40"/>
        </w:numPr>
        <w:ind w:left="851" w:hanging="284"/>
      </w:pPr>
      <w:r>
        <w:t xml:space="preserve">Совершенствование правового регулирования градостроительной деятельности и улучшение предпринимательского климата в сфере строительства. </w:t>
      </w:r>
    </w:p>
    <w:p w14:paraId="719BD563" w14:textId="77777777" w:rsidR="002B5826" w:rsidRDefault="002B5826" w:rsidP="00542448">
      <w:pPr>
        <w:pStyle w:val="a0"/>
        <w:keepLines w:val="0"/>
        <w:numPr>
          <w:ilvl w:val="1"/>
          <w:numId w:val="40"/>
        </w:numPr>
        <w:ind w:left="851" w:hanging="284"/>
      </w:pPr>
      <w:r>
        <w:t>Повышение доступности энергетической инфраструктуры.</w:t>
      </w:r>
    </w:p>
    <w:p w14:paraId="02562A35" w14:textId="77777777" w:rsidR="002B5826" w:rsidRDefault="002B5826" w:rsidP="00542448">
      <w:pPr>
        <w:pStyle w:val="a0"/>
        <w:keepLines w:val="0"/>
        <w:numPr>
          <w:ilvl w:val="1"/>
          <w:numId w:val="40"/>
        </w:numPr>
        <w:ind w:left="851" w:hanging="284"/>
      </w:pPr>
      <w:r>
        <w:t>Повышение качества услуг в сфере государственного кадастрового учета недвижимого имущества, регистрации прав на него и сделок с ним.</w:t>
      </w:r>
    </w:p>
    <w:p w14:paraId="3E9DF4D1" w14:textId="77777777" w:rsidR="002B5826" w:rsidRDefault="002B5826" w:rsidP="00542448">
      <w:pPr>
        <w:numPr>
          <w:ilvl w:val="0"/>
          <w:numId w:val="41"/>
        </w:numPr>
        <w:tabs>
          <w:tab w:val="num" w:pos="567"/>
        </w:tabs>
        <w:ind w:left="567" w:hanging="283"/>
        <w:rPr>
          <w:rFonts w:asciiTheme="minorHAnsi" w:hAnsiTheme="minorHAnsi"/>
        </w:rPr>
      </w:pPr>
      <w:r>
        <w:rPr>
          <w:rFonts w:cs="Arial"/>
        </w:rPr>
        <w:t>Формирование новой управленческой культуры, ориентированной на решение стратегических задач.</w:t>
      </w:r>
    </w:p>
    <w:p w14:paraId="4CC5CD4B" w14:textId="308548FB" w:rsidR="002B5826" w:rsidRDefault="002B5826" w:rsidP="00542448">
      <w:pPr>
        <w:pStyle w:val="a0"/>
        <w:keepLines w:val="0"/>
        <w:numPr>
          <w:ilvl w:val="1"/>
          <w:numId w:val="40"/>
        </w:numPr>
        <w:ind w:left="851" w:hanging="284"/>
      </w:pPr>
      <w:r>
        <w:t>Совершенствование региональной системы государственного управления: трансформация, реструктуризация, повышение эффективности деятельности органов власти (приоритетный проект «Бережливое правительство»</w:t>
      </w:r>
      <w:r w:rsidR="005965B5">
        <w:t>)</w:t>
      </w:r>
      <w:r>
        <w:t>.</w:t>
      </w:r>
    </w:p>
    <w:p w14:paraId="5B619F25" w14:textId="77777777" w:rsidR="002B5826" w:rsidRDefault="002B5826" w:rsidP="00542448">
      <w:pPr>
        <w:pStyle w:val="a0"/>
        <w:keepLines w:val="0"/>
        <w:numPr>
          <w:ilvl w:val="1"/>
          <w:numId w:val="42"/>
        </w:numPr>
        <w:suppressAutoHyphens w:val="0"/>
      </w:pPr>
      <w:r>
        <w:t>Совершенствование Агентства развития РСО-Алания.</w:t>
      </w:r>
    </w:p>
    <w:p w14:paraId="4B2333AB" w14:textId="77777777" w:rsidR="002B5826" w:rsidRDefault="002B5826" w:rsidP="00542448">
      <w:pPr>
        <w:pStyle w:val="a0"/>
        <w:keepLines w:val="0"/>
        <w:numPr>
          <w:ilvl w:val="1"/>
          <w:numId w:val="42"/>
        </w:numPr>
        <w:suppressAutoHyphens w:val="0"/>
      </w:pPr>
      <w:r>
        <w:lastRenderedPageBreak/>
        <w:t>Запуск и эффективное использование региональных институтов развития, институтов развития экономических зон и институтов развития муниципальных образований.</w:t>
      </w:r>
    </w:p>
    <w:p w14:paraId="2082102C" w14:textId="77777777" w:rsidR="002B5826" w:rsidRDefault="002B5826" w:rsidP="00542448">
      <w:pPr>
        <w:pStyle w:val="a0"/>
        <w:keepLines w:val="0"/>
        <w:numPr>
          <w:ilvl w:val="1"/>
          <w:numId w:val="42"/>
        </w:numPr>
        <w:suppressAutoHyphens w:val="0"/>
      </w:pPr>
      <w:r>
        <w:t>Развитие системы стратегического управления на региональном и муниципальном уровнях власти (реализация модели разработки-мониторинга-корректировки-актуализации-обновления документов стратегического планирования на региональном и муниципальном уровнях на основе принципа увязки «стратегия – госпрограммы – бюджет»).</w:t>
      </w:r>
    </w:p>
    <w:p w14:paraId="38B334C9" w14:textId="77777777" w:rsidR="002B5826" w:rsidRDefault="002B5826" w:rsidP="00542448">
      <w:pPr>
        <w:pStyle w:val="a0"/>
        <w:keepLines w:val="0"/>
        <w:numPr>
          <w:ilvl w:val="1"/>
          <w:numId w:val="40"/>
        </w:numPr>
        <w:ind w:left="851" w:hanging="284"/>
      </w:pPr>
      <w:r>
        <w:t>Внедрение проектного подхода в систему управления социально-экономическим развитием региона.</w:t>
      </w:r>
    </w:p>
    <w:p w14:paraId="4DFCE3D4" w14:textId="77777777" w:rsidR="002B5826" w:rsidRDefault="002B5826" w:rsidP="00542448">
      <w:pPr>
        <w:pStyle w:val="a0"/>
        <w:keepLines w:val="0"/>
        <w:numPr>
          <w:ilvl w:val="1"/>
          <w:numId w:val="40"/>
        </w:numPr>
        <w:ind w:left="851" w:hanging="284"/>
      </w:pPr>
      <w:r>
        <w:t xml:space="preserve">Развитие </w:t>
      </w:r>
      <w:proofErr w:type="spellStart"/>
      <w:r>
        <w:t>краудсорсинговых</w:t>
      </w:r>
      <w:proofErr w:type="spellEnd"/>
      <w:r>
        <w:t xml:space="preserve"> технологий в системе государственного и муниципального управления, привлечение общественности к управлению социально-экономическим развитием региона.</w:t>
      </w:r>
    </w:p>
    <w:p w14:paraId="79BD0990" w14:textId="77777777" w:rsidR="002B5826" w:rsidRDefault="002B5826" w:rsidP="00542448">
      <w:pPr>
        <w:pStyle w:val="a0"/>
        <w:keepLines w:val="0"/>
        <w:numPr>
          <w:ilvl w:val="1"/>
          <w:numId w:val="40"/>
        </w:numPr>
        <w:ind w:left="851" w:hanging="284"/>
      </w:pPr>
      <w:r>
        <w:t>Создание «сквозной» системы сопровождения инвестиционных проектов и проектов ГЧП и МЧП с участием муниципальных образований.</w:t>
      </w:r>
    </w:p>
    <w:p w14:paraId="6424D970" w14:textId="77777777" w:rsidR="002B5826" w:rsidRDefault="002B5826" w:rsidP="00542448">
      <w:pPr>
        <w:pStyle w:val="a0"/>
        <w:keepLines w:val="0"/>
        <w:numPr>
          <w:ilvl w:val="1"/>
          <w:numId w:val="40"/>
        </w:numPr>
        <w:ind w:left="851" w:hanging="284"/>
      </w:pPr>
      <w:r>
        <w:t>Поддержание работы постоянно действующих стратегических проектных площадок как механизмов стратегического взаимодействия стейкхолдеров в процессе выработки и реализации стратегических решений.</w:t>
      </w:r>
    </w:p>
    <w:p w14:paraId="74B68EE7" w14:textId="77777777" w:rsidR="002B5826" w:rsidRDefault="002B5826" w:rsidP="00542448">
      <w:pPr>
        <w:numPr>
          <w:ilvl w:val="0"/>
          <w:numId w:val="41"/>
        </w:numPr>
        <w:tabs>
          <w:tab w:val="num" w:pos="567"/>
        </w:tabs>
        <w:ind w:left="567" w:hanging="283"/>
        <w:rPr>
          <w:rFonts w:cs="Arial"/>
        </w:rPr>
      </w:pPr>
      <w:r>
        <w:rPr>
          <w:rFonts w:cs="Arial"/>
        </w:rPr>
        <w:t>Усиление кадрового потенциала системы государственного и муниципального управления республики.</w:t>
      </w:r>
    </w:p>
    <w:p w14:paraId="1A951F5E" w14:textId="77777777" w:rsidR="002B5826" w:rsidRDefault="002B5826" w:rsidP="00542448">
      <w:pPr>
        <w:pStyle w:val="a0"/>
        <w:keepLines w:val="0"/>
        <w:numPr>
          <w:ilvl w:val="1"/>
          <w:numId w:val="40"/>
        </w:numPr>
        <w:ind w:left="851" w:hanging="284"/>
      </w:pPr>
      <w:r>
        <w:t>Развитие системы непрерывного обучения и повышения квалификации государственных и муниципальных гражданских служащих, создание кадрового резерва.</w:t>
      </w:r>
    </w:p>
    <w:p w14:paraId="65E11EE8" w14:textId="77777777" w:rsidR="002B5826" w:rsidRDefault="002B5826" w:rsidP="00542448">
      <w:pPr>
        <w:pStyle w:val="a0"/>
        <w:keepLines w:val="0"/>
        <w:numPr>
          <w:ilvl w:val="1"/>
          <w:numId w:val="40"/>
        </w:numPr>
        <w:ind w:left="851" w:hanging="284"/>
      </w:pPr>
      <w:r>
        <w:t>Проведение системной работы с региональными командами по решению ключевых проблем социально-экономического развития республики.</w:t>
      </w:r>
    </w:p>
    <w:p w14:paraId="086B883F" w14:textId="77777777" w:rsidR="002B5826" w:rsidRDefault="002B5826" w:rsidP="00542448">
      <w:pPr>
        <w:pStyle w:val="a0"/>
        <w:keepLines w:val="0"/>
        <w:numPr>
          <w:ilvl w:val="1"/>
          <w:numId w:val="40"/>
        </w:numPr>
        <w:ind w:left="851" w:hanging="284"/>
      </w:pPr>
      <w:r>
        <w:t>Создание Центра развития компетенций государственных и муниципальных служащих.</w:t>
      </w:r>
    </w:p>
    <w:p w14:paraId="205683D3" w14:textId="77777777" w:rsidR="002B5826" w:rsidRDefault="002B5826" w:rsidP="00542448">
      <w:pPr>
        <w:numPr>
          <w:ilvl w:val="0"/>
          <w:numId w:val="41"/>
        </w:numPr>
        <w:tabs>
          <w:tab w:val="num" w:pos="567"/>
        </w:tabs>
        <w:ind w:left="567" w:hanging="283"/>
        <w:rPr>
          <w:rFonts w:cs="Arial"/>
        </w:rPr>
      </w:pPr>
      <w:r>
        <w:rPr>
          <w:rFonts w:cs="Arial"/>
        </w:rPr>
        <w:t>Создание единой информационно-коммуникационной инфраструктуры государственного и муниципального управления республики.</w:t>
      </w:r>
    </w:p>
    <w:p w14:paraId="320BEC34" w14:textId="77777777" w:rsidR="002B5826" w:rsidRDefault="002B5826" w:rsidP="00542448">
      <w:pPr>
        <w:pStyle w:val="a0"/>
        <w:keepLines w:val="0"/>
        <w:numPr>
          <w:ilvl w:val="1"/>
          <w:numId w:val="40"/>
        </w:numPr>
        <w:ind w:left="851" w:hanging="284"/>
      </w:pPr>
      <w:r>
        <w:t>Создание системы вневедомственного мониторинга достижения целевых показателей и ситуационного анализа.</w:t>
      </w:r>
    </w:p>
    <w:p w14:paraId="0E71435C" w14:textId="77777777" w:rsidR="002B5826" w:rsidRDefault="002B5826" w:rsidP="00542448">
      <w:pPr>
        <w:pStyle w:val="a0"/>
        <w:keepLines w:val="0"/>
        <w:numPr>
          <w:ilvl w:val="1"/>
          <w:numId w:val="42"/>
        </w:numPr>
        <w:suppressAutoHyphens w:val="0"/>
      </w:pPr>
      <w:r>
        <w:t>Упрощение процедур, повышение клиентоориентированности и «цифровизация» системы оказания государственных услуг населению и субъектам предпринимательской и некоммерческой деятельности.</w:t>
      </w:r>
    </w:p>
    <w:p w14:paraId="2A31EA4E" w14:textId="77777777" w:rsidR="002B5826" w:rsidRDefault="002B5826" w:rsidP="00542448">
      <w:pPr>
        <w:pStyle w:val="a0"/>
        <w:keepLines w:val="0"/>
        <w:numPr>
          <w:ilvl w:val="1"/>
          <w:numId w:val="40"/>
        </w:numPr>
        <w:suppressAutoHyphens w:val="0"/>
        <w:ind w:left="851" w:hanging="284"/>
      </w:pPr>
      <w:r>
        <w:t>Создание единой цифровой региональной платформы «Открытая РСО-Алания»: единая цифровая экосистема и портал государственных услуг и органов региональной власти, единая система государственных идентификационных логинов и электронных адресов, единая система обеспечения высокоскоростного доступа в среде государственных органов власти и институтов, подключенная к специализированной автоматизированной системе «</w:t>
      </w:r>
      <w:proofErr w:type="spellStart"/>
      <w:r>
        <w:t>Region</w:t>
      </w:r>
      <w:proofErr w:type="spellEnd"/>
      <w:r>
        <w:t xml:space="preserve">-ID». </w:t>
      </w:r>
    </w:p>
    <w:p w14:paraId="57F6698F" w14:textId="77777777" w:rsidR="002B5826" w:rsidRDefault="002B5826" w:rsidP="00542448">
      <w:pPr>
        <w:pStyle w:val="a0"/>
        <w:keepLines w:val="0"/>
        <w:numPr>
          <w:ilvl w:val="1"/>
          <w:numId w:val="40"/>
        </w:numPr>
        <w:ind w:left="851" w:hanging="284"/>
      </w:pPr>
      <w:r>
        <w:t>Упрощение процедур, повышение клиентоориентированности и «цифровизация» системы оказания государственных услуг населению и субъектам предпринимательской и некоммерческой деятельности.</w:t>
      </w:r>
    </w:p>
    <w:p w14:paraId="233C67C5" w14:textId="77777777" w:rsidR="002B5826" w:rsidRDefault="002B5826" w:rsidP="00542448">
      <w:pPr>
        <w:numPr>
          <w:ilvl w:val="0"/>
          <w:numId w:val="41"/>
        </w:numPr>
        <w:tabs>
          <w:tab w:val="num" w:pos="567"/>
        </w:tabs>
        <w:ind w:left="567" w:hanging="283"/>
        <w:rPr>
          <w:rFonts w:cs="Arial"/>
        </w:rPr>
      </w:pPr>
      <w:r>
        <w:rPr>
          <w:rFonts w:cs="Arial"/>
        </w:rPr>
        <w:t>Обеспечение достаточности и качества инфраструктуры для реализации государственных и муниципальных функций и полномочий.</w:t>
      </w:r>
    </w:p>
    <w:p w14:paraId="5F65BBB8" w14:textId="77777777" w:rsidR="002B5826" w:rsidRDefault="002B5826" w:rsidP="00542448">
      <w:pPr>
        <w:pStyle w:val="a0"/>
        <w:keepLines w:val="0"/>
        <w:numPr>
          <w:ilvl w:val="1"/>
          <w:numId w:val="40"/>
        </w:numPr>
        <w:ind w:left="851" w:hanging="284"/>
      </w:pPr>
      <w:r>
        <w:t>Актуализация и реализация схем территориального планирования и генеральных планов поселений в соответствии со стратегией социально-экономического развития.</w:t>
      </w:r>
    </w:p>
    <w:p w14:paraId="5CDF62CD" w14:textId="77777777" w:rsidR="002B5826" w:rsidRDefault="002B5826" w:rsidP="00542448">
      <w:pPr>
        <w:pStyle w:val="a0"/>
        <w:keepLines w:val="0"/>
        <w:numPr>
          <w:ilvl w:val="1"/>
          <w:numId w:val="40"/>
        </w:numPr>
        <w:ind w:left="851" w:hanging="284"/>
      </w:pPr>
      <w:r>
        <w:lastRenderedPageBreak/>
        <w:t>Создание и поддержание необходимой для реализации государственных и муниципальных функций и полномочий инфраструктуры.</w:t>
      </w:r>
    </w:p>
    <w:p w14:paraId="00DE2DF7" w14:textId="77777777" w:rsidR="002B5826" w:rsidRDefault="002B5826" w:rsidP="00542448">
      <w:pPr>
        <w:numPr>
          <w:ilvl w:val="0"/>
          <w:numId w:val="41"/>
        </w:numPr>
        <w:tabs>
          <w:tab w:val="num" w:pos="567"/>
        </w:tabs>
        <w:ind w:left="567" w:hanging="283"/>
        <w:rPr>
          <w:rFonts w:cs="Arial"/>
        </w:rPr>
      </w:pPr>
      <w:r>
        <w:rPr>
          <w:rFonts w:cs="Arial"/>
        </w:rPr>
        <w:t>Создание конкурентоспособного инвестиционного климата.</w:t>
      </w:r>
    </w:p>
    <w:p w14:paraId="669607E3" w14:textId="77777777" w:rsidR="002B5826" w:rsidRDefault="002B5826" w:rsidP="00542448">
      <w:pPr>
        <w:pStyle w:val="a0"/>
        <w:keepLines w:val="0"/>
        <w:numPr>
          <w:ilvl w:val="1"/>
          <w:numId w:val="40"/>
        </w:numPr>
        <w:ind w:left="851" w:hanging="284"/>
      </w:pPr>
      <w:r>
        <w:t>Инвентаризация и ежегодный мониторинг потенциальных источников финансирования.</w:t>
      </w:r>
    </w:p>
    <w:p w14:paraId="24B98149" w14:textId="77777777" w:rsidR="002B5826" w:rsidRDefault="002B5826" w:rsidP="00542448">
      <w:pPr>
        <w:pStyle w:val="a0"/>
        <w:keepLines w:val="0"/>
        <w:numPr>
          <w:ilvl w:val="1"/>
          <w:numId w:val="40"/>
        </w:numPr>
        <w:ind w:left="851" w:hanging="284"/>
      </w:pPr>
      <w:r>
        <w:t>Стимулирование привлечения ресурсов из федеральных источников финансирования и институтов развития.</w:t>
      </w:r>
    </w:p>
    <w:p w14:paraId="7BA18916" w14:textId="77777777" w:rsidR="002B5826" w:rsidRDefault="002B5826" w:rsidP="00542448">
      <w:pPr>
        <w:pStyle w:val="a0"/>
        <w:keepLines w:val="0"/>
        <w:numPr>
          <w:ilvl w:val="1"/>
          <w:numId w:val="40"/>
        </w:numPr>
        <w:ind w:left="851" w:hanging="284"/>
      </w:pPr>
      <w:r>
        <w:t xml:space="preserve">Обеспечение лидерства РСО-Алания в рамках рейтинга </w:t>
      </w:r>
      <w:proofErr w:type="spellStart"/>
      <w:r>
        <w:t>Doing</w:t>
      </w:r>
      <w:proofErr w:type="spellEnd"/>
      <w:r>
        <w:t xml:space="preserve"> Business среди государств и регионов Кавказа.</w:t>
      </w:r>
    </w:p>
    <w:p w14:paraId="0200F940" w14:textId="62D4C46E" w:rsidR="007422B1" w:rsidRPr="007422B1" w:rsidRDefault="007422B1" w:rsidP="002B5826">
      <w:pPr>
        <w:keepNext/>
        <w:keepLines/>
        <w:suppressAutoHyphens/>
        <w:rPr>
          <w:rFonts w:cs="Arial"/>
          <w:b/>
        </w:rPr>
      </w:pPr>
      <w:r w:rsidRPr="007422B1">
        <w:rPr>
          <w:rFonts w:cs="Arial"/>
          <w:b/>
        </w:rPr>
        <w:t>Цель:</w:t>
      </w:r>
    </w:p>
    <w:p w14:paraId="7A66BE60" w14:textId="4BE4C49D" w:rsidR="007422B1" w:rsidRDefault="007422B1" w:rsidP="00C86358">
      <w:pPr>
        <w:keepNext/>
        <w:keepLines/>
        <w:ind w:left="1134" w:hanging="1134"/>
        <w:rPr>
          <w:rFonts w:cs="Arial"/>
          <w:b/>
        </w:rPr>
      </w:pPr>
      <w:r>
        <w:rPr>
          <w:rFonts w:cs="Arial"/>
          <w:b/>
        </w:rPr>
        <w:t>Ц</w:t>
      </w:r>
      <w:r w:rsidR="00FD4937">
        <w:rPr>
          <w:rFonts w:cs="Arial"/>
          <w:b/>
        </w:rPr>
        <w:t>-2.</w:t>
      </w:r>
      <w:r>
        <w:rPr>
          <w:rFonts w:cs="Arial"/>
          <w:b/>
        </w:rPr>
        <w:t>3</w:t>
      </w:r>
      <w:r>
        <w:rPr>
          <w:rFonts w:cs="Arial"/>
          <w:b/>
        </w:rPr>
        <w:tab/>
        <w:t>Республика с благоприятной средой для развития общественных инициатив, формирующей и поддерживающей активную гражданскую позицию каждого жителя.</w:t>
      </w:r>
    </w:p>
    <w:p w14:paraId="52A25692" w14:textId="77777777" w:rsidR="007422B1" w:rsidRPr="007422B1" w:rsidRDefault="007422B1" w:rsidP="00C86358">
      <w:pPr>
        <w:keepNext/>
        <w:keepLines/>
        <w:suppressAutoHyphens/>
        <w:rPr>
          <w:rFonts w:cs="Arial"/>
          <w:b/>
        </w:rPr>
      </w:pPr>
      <w:r w:rsidRPr="007422B1">
        <w:rPr>
          <w:rFonts w:cs="Arial"/>
          <w:b/>
        </w:rPr>
        <w:t>Задачи:</w:t>
      </w:r>
    </w:p>
    <w:p w14:paraId="38E00CF6" w14:textId="77777777" w:rsidR="007422B1" w:rsidRDefault="007422B1" w:rsidP="00027859">
      <w:pPr>
        <w:numPr>
          <w:ilvl w:val="0"/>
          <w:numId w:val="13"/>
        </w:numPr>
        <w:tabs>
          <w:tab w:val="num" w:pos="567"/>
        </w:tabs>
        <w:ind w:left="567" w:hanging="283"/>
        <w:rPr>
          <w:rFonts w:cs="Arial"/>
        </w:rPr>
      </w:pPr>
      <w:r>
        <w:rPr>
          <w:rFonts w:cs="Arial"/>
        </w:rPr>
        <w:t>Развитие институтов гражданского общества, стимулирование повышения качества социальной ответственности государства, создание условий для повышения социальной ответственности бизнеса.</w:t>
      </w:r>
    </w:p>
    <w:p w14:paraId="065DFEC1" w14:textId="77777777" w:rsidR="007422B1" w:rsidRPr="007422B1" w:rsidRDefault="007422B1" w:rsidP="007422B1">
      <w:pPr>
        <w:pStyle w:val="a0"/>
        <w:keepLines w:val="0"/>
        <w:numPr>
          <w:ilvl w:val="1"/>
          <w:numId w:val="4"/>
        </w:numPr>
        <w:ind w:left="851" w:hanging="284"/>
      </w:pPr>
      <w:r w:rsidRPr="007422B1">
        <w:t>Поддержка некоммерческих организаций, оказывающих общественно полезные услуги в рамках действующего законодательства.</w:t>
      </w:r>
    </w:p>
    <w:p w14:paraId="5F02ED3B" w14:textId="77777777" w:rsidR="007422B1" w:rsidRPr="007422B1" w:rsidRDefault="007422B1" w:rsidP="007422B1">
      <w:pPr>
        <w:pStyle w:val="a0"/>
        <w:keepLines w:val="0"/>
        <w:numPr>
          <w:ilvl w:val="1"/>
          <w:numId w:val="4"/>
        </w:numPr>
        <w:ind w:left="851" w:hanging="284"/>
      </w:pPr>
      <w:r w:rsidRPr="007422B1">
        <w:t>Стимулирование развития институтов гражданского общества.</w:t>
      </w:r>
    </w:p>
    <w:p w14:paraId="0E53D657" w14:textId="77777777" w:rsidR="007422B1" w:rsidRPr="007422B1" w:rsidRDefault="007422B1" w:rsidP="007422B1">
      <w:pPr>
        <w:pStyle w:val="a0"/>
        <w:keepLines w:val="0"/>
        <w:numPr>
          <w:ilvl w:val="1"/>
          <w:numId w:val="4"/>
        </w:numPr>
        <w:ind w:left="851" w:hanging="284"/>
      </w:pPr>
      <w:r w:rsidRPr="007422B1">
        <w:t>Стимулирование повышения качества социальной ответственности государства и компаний с государственным участием.</w:t>
      </w:r>
    </w:p>
    <w:p w14:paraId="41527C48" w14:textId="77777777" w:rsidR="007422B1" w:rsidRPr="007422B1" w:rsidRDefault="007422B1" w:rsidP="007422B1">
      <w:pPr>
        <w:pStyle w:val="a0"/>
        <w:keepLines w:val="0"/>
        <w:numPr>
          <w:ilvl w:val="1"/>
          <w:numId w:val="4"/>
        </w:numPr>
        <w:ind w:left="851" w:hanging="284"/>
      </w:pPr>
      <w:r w:rsidRPr="007422B1">
        <w:t>Создание условий для повышения социальной ответственности бизнеса.</w:t>
      </w:r>
    </w:p>
    <w:p w14:paraId="1476A43C" w14:textId="77777777" w:rsidR="007422B1" w:rsidRPr="007422B1" w:rsidRDefault="007422B1" w:rsidP="007422B1">
      <w:pPr>
        <w:pStyle w:val="a0"/>
        <w:keepLines w:val="0"/>
        <w:numPr>
          <w:ilvl w:val="1"/>
          <w:numId w:val="4"/>
        </w:numPr>
        <w:ind w:left="851" w:hanging="284"/>
      </w:pPr>
      <w:r w:rsidRPr="007422B1">
        <w:t>Активизация взаимодействия государства и субъектов гражданского общества.</w:t>
      </w:r>
    </w:p>
    <w:p w14:paraId="26874F9D" w14:textId="77777777" w:rsidR="007422B1" w:rsidRPr="007422B1" w:rsidRDefault="007422B1" w:rsidP="007422B1">
      <w:pPr>
        <w:pStyle w:val="a0"/>
        <w:keepLines w:val="0"/>
        <w:numPr>
          <w:ilvl w:val="1"/>
          <w:numId w:val="4"/>
        </w:numPr>
        <w:ind w:left="851" w:hanging="284"/>
      </w:pPr>
      <w:r w:rsidRPr="007422B1">
        <w:t>Стимулирование этнической и религиозной толерантности граждан, межэтнического и межконфессионального диалога.</w:t>
      </w:r>
    </w:p>
    <w:p w14:paraId="30060E41" w14:textId="77777777" w:rsidR="007422B1" w:rsidRDefault="007422B1" w:rsidP="00027859">
      <w:pPr>
        <w:numPr>
          <w:ilvl w:val="0"/>
          <w:numId w:val="13"/>
        </w:numPr>
        <w:tabs>
          <w:tab w:val="num" w:pos="567"/>
        </w:tabs>
        <w:ind w:left="567" w:hanging="283"/>
        <w:rPr>
          <w:rFonts w:cs="Arial"/>
        </w:rPr>
      </w:pPr>
      <w:r>
        <w:rPr>
          <w:rFonts w:cs="Arial"/>
        </w:rPr>
        <w:t>Повышение качества человеческого капитала через механизмы гражданского общества, а также непосредственно в среде субъектов гражданского общества.</w:t>
      </w:r>
    </w:p>
    <w:p w14:paraId="735DB3BE" w14:textId="77777777" w:rsidR="007422B1" w:rsidRPr="007422B1" w:rsidRDefault="007422B1" w:rsidP="007422B1">
      <w:pPr>
        <w:pStyle w:val="a0"/>
        <w:keepLines w:val="0"/>
        <w:numPr>
          <w:ilvl w:val="1"/>
          <w:numId w:val="4"/>
        </w:numPr>
        <w:ind w:left="851" w:hanging="284"/>
      </w:pPr>
      <w:r w:rsidRPr="007422B1">
        <w:t>Разработка и реализация образовательных программ для некоммерческих организаций на базе существующей образовательной инфраструктуры.</w:t>
      </w:r>
    </w:p>
    <w:p w14:paraId="6CC581F2" w14:textId="77777777" w:rsidR="007422B1" w:rsidRPr="007422B1" w:rsidRDefault="007422B1" w:rsidP="007422B1">
      <w:pPr>
        <w:pStyle w:val="a0"/>
        <w:keepLines w:val="0"/>
        <w:numPr>
          <w:ilvl w:val="1"/>
          <w:numId w:val="4"/>
        </w:numPr>
        <w:ind w:left="851" w:hanging="284"/>
      </w:pPr>
      <w:r w:rsidRPr="007422B1">
        <w:t>Привлечение молодежи к участию в общественной жизни республики.</w:t>
      </w:r>
    </w:p>
    <w:p w14:paraId="70171FEA" w14:textId="77777777" w:rsidR="007422B1" w:rsidRPr="007422B1" w:rsidRDefault="007422B1" w:rsidP="007422B1">
      <w:pPr>
        <w:pStyle w:val="a0"/>
        <w:keepLines w:val="0"/>
        <w:numPr>
          <w:ilvl w:val="1"/>
          <w:numId w:val="4"/>
        </w:numPr>
        <w:ind w:left="851" w:hanging="284"/>
      </w:pPr>
      <w:r w:rsidRPr="007422B1">
        <w:t>Развитие волонтерского движения в образовательной среде.</w:t>
      </w:r>
    </w:p>
    <w:p w14:paraId="42304FB7" w14:textId="77777777" w:rsidR="007422B1" w:rsidRPr="007422B1" w:rsidRDefault="007422B1" w:rsidP="007422B1">
      <w:pPr>
        <w:pStyle w:val="a0"/>
        <w:keepLines w:val="0"/>
        <w:numPr>
          <w:ilvl w:val="1"/>
          <w:numId w:val="4"/>
        </w:numPr>
        <w:ind w:left="851" w:hanging="284"/>
      </w:pPr>
      <w:r w:rsidRPr="007422B1">
        <w:t>Содействие этнокультурному многообразию народов Республики Северная Осетия-Алания, укрепление гражданского единства и гармонизация межнациональных отношений на его территории.</w:t>
      </w:r>
    </w:p>
    <w:p w14:paraId="526EF51F" w14:textId="77777777" w:rsidR="007422B1" w:rsidRDefault="007422B1" w:rsidP="00027859">
      <w:pPr>
        <w:numPr>
          <w:ilvl w:val="0"/>
          <w:numId w:val="13"/>
        </w:numPr>
        <w:tabs>
          <w:tab w:val="num" w:pos="567"/>
        </w:tabs>
        <w:ind w:left="567" w:hanging="283"/>
        <w:rPr>
          <w:rFonts w:cs="Arial"/>
        </w:rPr>
      </w:pPr>
      <w:r>
        <w:rPr>
          <w:rFonts w:cs="Arial"/>
        </w:rPr>
        <w:t xml:space="preserve">Внедрение инновационных </w:t>
      </w:r>
      <w:proofErr w:type="gramStart"/>
      <w:r>
        <w:rPr>
          <w:rFonts w:cs="Arial"/>
        </w:rPr>
        <w:t>форм поддержки проектов развития гражданского общества</w:t>
      </w:r>
      <w:proofErr w:type="gramEnd"/>
      <w:r>
        <w:rPr>
          <w:rFonts w:cs="Arial"/>
        </w:rPr>
        <w:t xml:space="preserve"> и социального предпринимательства.</w:t>
      </w:r>
    </w:p>
    <w:p w14:paraId="05BE97B5" w14:textId="77777777" w:rsidR="007422B1" w:rsidRPr="007422B1" w:rsidRDefault="007422B1" w:rsidP="007422B1">
      <w:pPr>
        <w:pStyle w:val="a0"/>
        <w:keepLines w:val="0"/>
        <w:numPr>
          <w:ilvl w:val="1"/>
          <w:numId w:val="4"/>
        </w:numPr>
        <w:ind w:left="851" w:hanging="284"/>
      </w:pPr>
      <w:r w:rsidRPr="007422B1">
        <w:t>Разработка технологической платформы – акселератора социальных проектов.</w:t>
      </w:r>
    </w:p>
    <w:p w14:paraId="7BCEAE60" w14:textId="77777777" w:rsidR="007422B1" w:rsidRPr="007422B1" w:rsidRDefault="007422B1" w:rsidP="007422B1">
      <w:pPr>
        <w:pStyle w:val="a0"/>
        <w:keepLines w:val="0"/>
        <w:numPr>
          <w:ilvl w:val="1"/>
          <w:numId w:val="4"/>
        </w:numPr>
        <w:ind w:left="851" w:hanging="284"/>
      </w:pPr>
      <w:r w:rsidRPr="007422B1">
        <w:t xml:space="preserve">Включение в федеральные платформы </w:t>
      </w:r>
      <w:proofErr w:type="spellStart"/>
      <w:r w:rsidRPr="007422B1">
        <w:t>краудфандинга</w:t>
      </w:r>
      <w:proofErr w:type="spellEnd"/>
      <w:r w:rsidRPr="007422B1">
        <w:t xml:space="preserve"> и </w:t>
      </w:r>
      <w:proofErr w:type="spellStart"/>
      <w:r w:rsidRPr="007422B1">
        <w:t>фандрайзинга</w:t>
      </w:r>
      <w:proofErr w:type="spellEnd"/>
      <w:r w:rsidRPr="007422B1">
        <w:t xml:space="preserve"> для общественно значимых и общественно полезных проектов, социальных предпринимателей.</w:t>
      </w:r>
    </w:p>
    <w:p w14:paraId="43049ED9" w14:textId="77777777" w:rsidR="007422B1" w:rsidRDefault="007422B1" w:rsidP="00027859">
      <w:pPr>
        <w:numPr>
          <w:ilvl w:val="0"/>
          <w:numId w:val="13"/>
        </w:numPr>
        <w:tabs>
          <w:tab w:val="num" w:pos="567"/>
        </w:tabs>
        <w:ind w:left="567" w:hanging="283"/>
        <w:rPr>
          <w:rFonts w:cs="Arial"/>
        </w:rPr>
      </w:pPr>
      <w:r>
        <w:rPr>
          <w:rFonts w:cs="Arial"/>
        </w:rPr>
        <w:t>Стимулирование повышения устойчивости среды и общества.</w:t>
      </w:r>
    </w:p>
    <w:p w14:paraId="234EBBFB" w14:textId="77777777" w:rsidR="007422B1" w:rsidRPr="007422B1" w:rsidRDefault="007422B1" w:rsidP="007422B1">
      <w:pPr>
        <w:pStyle w:val="a0"/>
        <w:keepLines w:val="0"/>
        <w:numPr>
          <w:ilvl w:val="1"/>
          <w:numId w:val="4"/>
        </w:numPr>
        <w:ind w:left="851" w:hanging="284"/>
      </w:pPr>
      <w:r w:rsidRPr="007422B1">
        <w:t>Стимулирование общественного принятия и повсеместного внедрение принципов устойчивого развития.</w:t>
      </w:r>
    </w:p>
    <w:p w14:paraId="1E8E5B29" w14:textId="77777777" w:rsidR="007422B1" w:rsidRPr="007422B1" w:rsidRDefault="007422B1" w:rsidP="007422B1">
      <w:pPr>
        <w:pStyle w:val="a0"/>
        <w:keepLines w:val="0"/>
        <w:numPr>
          <w:ilvl w:val="1"/>
          <w:numId w:val="4"/>
        </w:numPr>
        <w:ind w:left="851" w:hanging="284"/>
      </w:pPr>
      <w:r w:rsidRPr="007422B1">
        <w:lastRenderedPageBreak/>
        <w:t>Поддержка общественных экологических инициатив.</w:t>
      </w:r>
    </w:p>
    <w:p w14:paraId="564BF89A" w14:textId="77777777" w:rsidR="007422B1" w:rsidRDefault="007422B1" w:rsidP="00027859">
      <w:pPr>
        <w:numPr>
          <w:ilvl w:val="0"/>
          <w:numId w:val="13"/>
        </w:numPr>
        <w:tabs>
          <w:tab w:val="num" w:pos="567"/>
        </w:tabs>
        <w:ind w:left="567" w:hanging="283"/>
        <w:rPr>
          <w:rFonts w:eastAsia="Times New Roman" w:cs="Times New Roman"/>
          <w:lang w:eastAsia="ja-JP"/>
        </w:rPr>
      </w:pPr>
      <w:r>
        <w:rPr>
          <w:rFonts w:cs="Arial"/>
        </w:rPr>
        <w:t>Развитие инфраструктуры социального предпринимательства и гражданского взаимодействия</w:t>
      </w:r>
      <w:r>
        <w:rPr>
          <w:rFonts w:eastAsia="Times New Roman" w:cs="Times New Roman"/>
          <w:lang w:eastAsia="ja-JP"/>
        </w:rPr>
        <w:t>.</w:t>
      </w:r>
    </w:p>
    <w:p w14:paraId="3B8D1B70" w14:textId="77777777" w:rsidR="007422B1" w:rsidRPr="007422B1" w:rsidRDefault="007422B1" w:rsidP="007422B1">
      <w:pPr>
        <w:pStyle w:val="a0"/>
        <w:keepLines w:val="0"/>
        <w:numPr>
          <w:ilvl w:val="1"/>
          <w:numId w:val="4"/>
        </w:numPr>
        <w:ind w:left="851" w:hanging="284"/>
      </w:pPr>
      <w:r w:rsidRPr="007422B1">
        <w:t>Стимулирование развития инфраструктуры социального предпринимательства и гражданского взаимодействия.</w:t>
      </w:r>
    </w:p>
    <w:p w14:paraId="2F627C51" w14:textId="77777777" w:rsidR="007422B1" w:rsidRPr="007422B1" w:rsidRDefault="007422B1" w:rsidP="007422B1">
      <w:pPr>
        <w:pStyle w:val="a0"/>
        <w:keepLines w:val="0"/>
        <w:numPr>
          <w:ilvl w:val="1"/>
          <w:numId w:val="4"/>
        </w:numPr>
        <w:ind w:left="851" w:hanging="284"/>
      </w:pPr>
      <w:r w:rsidRPr="007422B1">
        <w:t xml:space="preserve">Создание </w:t>
      </w:r>
      <w:proofErr w:type="spellStart"/>
      <w:r w:rsidRPr="007422B1">
        <w:t>коворкинг</w:t>
      </w:r>
      <w:proofErr w:type="spellEnd"/>
      <w:r w:rsidRPr="007422B1">
        <w:t>-площадок – базы для взаимодействия общественных институтов и бизнеса.</w:t>
      </w:r>
    </w:p>
    <w:p w14:paraId="28FDA438" w14:textId="355E4CCE" w:rsidR="00775DA0" w:rsidRDefault="00775DA0" w:rsidP="00775DA0">
      <w:pPr>
        <w:pStyle w:val="a6"/>
      </w:pPr>
      <w:r>
        <w:t xml:space="preserve">Таблица </w:t>
      </w:r>
      <w:fldSimple w:instr=" SEQ Таблица \* ARABIC ">
        <w:r w:rsidR="004A7BD8">
          <w:rPr>
            <w:noProof/>
          </w:rPr>
          <w:t>11</w:t>
        </w:r>
      </w:fldSimple>
      <w:r w:rsidR="00926482">
        <w:t xml:space="preserve"> – Индикаторы стратегической цели СЦ-2</w:t>
      </w:r>
    </w:p>
    <w:tbl>
      <w:tblPr>
        <w:tblStyle w:val="af4"/>
        <w:tblW w:w="0" w:type="auto"/>
        <w:tblLook w:val="0620" w:firstRow="1" w:lastRow="0" w:firstColumn="0" w:lastColumn="0" w:noHBand="1" w:noVBand="1"/>
      </w:tblPr>
      <w:tblGrid>
        <w:gridCol w:w="6092"/>
        <w:gridCol w:w="627"/>
        <w:gridCol w:w="627"/>
        <w:gridCol w:w="627"/>
        <w:gridCol w:w="627"/>
        <w:gridCol w:w="627"/>
        <w:gridCol w:w="627"/>
      </w:tblGrid>
      <w:tr w:rsidR="007E0B82" w:rsidRPr="006672D0" w14:paraId="44F42E1C" w14:textId="77777777" w:rsidTr="007E0B82">
        <w:trPr>
          <w:cnfStyle w:val="100000000000" w:firstRow="1" w:lastRow="0" w:firstColumn="0" w:lastColumn="0" w:oddVBand="0" w:evenVBand="0" w:oddHBand="0" w:evenHBand="0" w:firstRowFirstColumn="0" w:firstRowLastColumn="0" w:lastRowFirstColumn="0" w:lastRowLastColumn="0"/>
          <w:tblHeader/>
        </w:trPr>
        <w:tc>
          <w:tcPr>
            <w:tcW w:w="0" w:type="auto"/>
          </w:tcPr>
          <w:p w14:paraId="54109B6C"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1C2765CA"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2E78AAE9"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66416CC8"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76F72113"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01BCCFBD"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437A46A0" w14:textId="77777777" w:rsidR="007E0B82" w:rsidRPr="006672D0" w:rsidRDefault="007E0B82" w:rsidP="007E0B82">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7E0B82" w:rsidRPr="006672D0" w14:paraId="06D227BC" w14:textId="77777777" w:rsidTr="007E0B82">
        <w:tc>
          <w:tcPr>
            <w:tcW w:w="0" w:type="auto"/>
            <w:hideMark/>
          </w:tcPr>
          <w:p w14:paraId="6699CBAD" w14:textId="77777777" w:rsidR="007E0B82" w:rsidRPr="006672D0" w:rsidRDefault="007E0B82" w:rsidP="007E0B82">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СЦ-2. Регион успешных предпринимателей, конкурентоспособных кластеров и эффективной системы государственных, частных и общественных институтов</w:t>
            </w:r>
          </w:p>
        </w:tc>
        <w:tc>
          <w:tcPr>
            <w:tcW w:w="0" w:type="auto"/>
            <w:noWrap/>
            <w:hideMark/>
          </w:tcPr>
          <w:p w14:paraId="35278E14"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9827420"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CADC7D1"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1D76EC0"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0C07CB6"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37D3E76" w14:textId="77777777" w:rsidR="007E0B82" w:rsidRPr="006672D0" w:rsidRDefault="007E0B82" w:rsidP="007E0B82">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7E0B82" w:rsidRPr="006672D0" w14:paraId="48FBDD02" w14:textId="77777777" w:rsidTr="007E0B82">
        <w:tc>
          <w:tcPr>
            <w:tcW w:w="0" w:type="auto"/>
            <w:hideMark/>
          </w:tcPr>
          <w:p w14:paraId="474B1C3B"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Оборот малых и средних предприятий, включая микропредприятия, </w:t>
            </w:r>
            <w:proofErr w:type="gramStart"/>
            <w:r w:rsidRPr="006672D0">
              <w:rPr>
                <w:rFonts w:eastAsia="Times New Roman" w:cs="Arial"/>
                <w:color w:val="000000"/>
                <w:sz w:val="18"/>
                <w:szCs w:val="18"/>
                <w:lang w:eastAsia="ru-RU"/>
              </w:rPr>
              <w:t>млрд</w:t>
            </w:r>
            <w:proofErr w:type="gramEnd"/>
            <w:r w:rsidRPr="006672D0">
              <w:rPr>
                <w:rFonts w:eastAsia="Times New Roman" w:cs="Arial"/>
                <w:color w:val="000000"/>
                <w:sz w:val="18"/>
                <w:szCs w:val="18"/>
                <w:lang w:eastAsia="ru-RU"/>
              </w:rPr>
              <w:t xml:space="preserve"> руб.</w:t>
            </w:r>
          </w:p>
        </w:tc>
        <w:tc>
          <w:tcPr>
            <w:tcW w:w="0" w:type="auto"/>
            <w:noWrap/>
            <w:hideMark/>
          </w:tcPr>
          <w:p w14:paraId="2786E17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C8490DB"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4B620B7"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5A11C965"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7681B61"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FEF4375"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7C77586D" w14:textId="77777777" w:rsidTr="007E0B82">
        <w:tc>
          <w:tcPr>
            <w:tcW w:w="0" w:type="auto"/>
            <w:noWrap/>
            <w:hideMark/>
          </w:tcPr>
          <w:p w14:paraId="015A7929"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06E6CEC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5F9824B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w:t>
            </w:r>
          </w:p>
        </w:tc>
        <w:tc>
          <w:tcPr>
            <w:tcW w:w="0" w:type="auto"/>
            <w:noWrap/>
            <w:hideMark/>
          </w:tcPr>
          <w:p w14:paraId="6AC5D6E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w:t>
            </w:r>
          </w:p>
        </w:tc>
        <w:tc>
          <w:tcPr>
            <w:tcW w:w="0" w:type="auto"/>
            <w:noWrap/>
            <w:hideMark/>
          </w:tcPr>
          <w:p w14:paraId="42D1A66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45</w:t>
            </w:r>
          </w:p>
        </w:tc>
        <w:tc>
          <w:tcPr>
            <w:tcW w:w="0" w:type="auto"/>
            <w:noWrap/>
            <w:hideMark/>
          </w:tcPr>
          <w:p w14:paraId="7FEA3CB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w:t>
            </w:r>
          </w:p>
        </w:tc>
        <w:tc>
          <w:tcPr>
            <w:tcW w:w="0" w:type="auto"/>
            <w:noWrap/>
            <w:hideMark/>
          </w:tcPr>
          <w:p w14:paraId="5827731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76</w:t>
            </w:r>
          </w:p>
        </w:tc>
      </w:tr>
      <w:tr w:rsidR="007E0B82" w:rsidRPr="006672D0" w14:paraId="4CF8F45F" w14:textId="77777777" w:rsidTr="007E0B82">
        <w:tc>
          <w:tcPr>
            <w:tcW w:w="0" w:type="auto"/>
            <w:noWrap/>
            <w:hideMark/>
          </w:tcPr>
          <w:p w14:paraId="09883F58"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AF2BC4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5D2CE6A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w:t>
            </w:r>
          </w:p>
        </w:tc>
        <w:tc>
          <w:tcPr>
            <w:tcW w:w="0" w:type="auto"/>
            <w:noWrap/>
            <w:hideMark/>
          </w:tcPr>
          <w:p w14:paraId="1E9A454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47</w:t>
            </w:r>
          </w:p>
        </w:tc>
        <w:tc>
          <w:tcPr>
            <w:tcW w:w="0" w:type="auto"/>
            <w:noWrap/>
            <w:hideMark/>
          </w:tcPr>
          <w:p w14:paraId="1F5F904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83</w:t>
            </w:r>
          </w:p>
        </w:tc>
        <w:tc>
          <w:tcPr>
            <w:tcW w:w="0" w:type="auto"/>
            <w:noWrap/>
            <w:hideMark/>
          </w:tcPr>
          <w:p w14:paraId="302DC59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128</w:t>
            </w:r>
          </w:p>
        </w:tc>
        <w:tc>
          <w:tcPr>
            <w:tcW w:w="0" w:type="auto"/>
            <w:noWrap/>
            <w:hideMark/>
          </w:tcPr>
          <w:p w14:paraId="6701D94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188</w:t>
            </w:r>
          </w:p>
        </w:tc>
      </w:tr>
      <w:tr w:rsidR="007E0B82" w:rsidRPr="006672D0" w14:paraId="54612ECA" w14:textId="77777777" w:rsidTr="007E0B82">
        <w:tc>
          <w:tcPr>
            <w:tcW w:w="0" w:type="auto"/>
            <w:noWrap/>
            <w:hideMark/>
          </w:tcPr>
          <w:p w14:paraId="05C3C538"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271AD9D"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1E1E49B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w:t>
            </w:r>
          </w:p>
        </w:tc>
        <w:tc>
          <w:tcPr>
            <w:tcW w:w="0" w:type="auto"/>
            <w:noWrap/>
            <w:hideMark/>
          </w:tcPr>
          <w:p w14:paraId="0AFD9CC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55</w:t>
            </w:r>
          </w:p>
        </w:tc>
        <w:tc>
          <w:tcPr>
            <w:tcW w:w="0" w:type="auto"/>
            <w:noWrap/>
            <w:hideMark/>
          </w:tcPr>
          <w:p w14:paraId="3E73A4AE"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w:t>
            </w:r>
          </w:p>
        </w:tc>
        <w:tc>
          <w:tcPr>
            <w:tcW w:w="0" w:type="auto"/>
            <w:noWrap/>
            <w:hideMark/>
          </w:tcPr>
          <w:p w14:paraId="758177C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182</w:t>
            </w:r>
          </w:p>
        </w:tc>
        <w:tc>
          <w:tcPr>
            <w:tcW w:w="0" w:type="auto"/>
            <w:noWrap/>
            <w:hideMark/>
          </w:tcPr>
          <w:p w14:paraId="02DC316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287</w:t>
            </w:r>
          </w:p>
        </w:tc>
      </w:tr>
      <w:tr w:rsidR="007E0B82" w:rsidRPr="006672D0" w14:paraId="22FC1850" w14:textId="77777777" w:rsidTr="007E0B82">
        <w:tc>
          <w:tcPr>
            <w:tcW w:w="0" w:type="auto"/>
            <w:hideMark/>
          </w:tcPr>
          <w:p w14:paraId="2F4CCF75"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Среднесписочная численность работников малых и средних предприятий, включая микропредприятия (без внешних совместителей)</w:t>
            </w:r>
          </w:p>
        </w:tc>
        <w:tc>
          <w:tcPr>
            <w:tcW w:w="0" w:type="auto"/>
            <w:noWrap/>
            <w:hideMark/>
          </w:tcPr>
          <w:p w14:paraId="30BF7E57"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D5EAA5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3B9CA8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99BB81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5F15D56"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7967B11"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1AAADB0C" w14:textId="77777777" w:rsidTr="007E0B82">
        <w:tc>
          <w:tcPr>
            <w:tcW w:w="0" w:type="auto"/>
            <w:noWrap/>
            <w:hideMark/>
          </w:tcPr>
          <w:p w14:paraId="3C3D866F"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F5B343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w:t>
            </w:r>
          </w:p>
        </w:tc>
        <w:tc>
          <w:tcPr>
            <w:tcW w:w="0" w:type="auto"/>
            <w:noWrap/>
            <w:hideMark/>
          </w:tcPr>
          <w:p w14:paraId="08EE8D9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w:t>
            </w:r>
          </w:p>
        </w:tc>
        <w:tc>
          <w:tcPr>
            <w:tcW w:w="0" w:type="auto"/>
            <w:noWrap/>
            <w:hideMark/>
          </w:tcPr>
          <w:p w14:paraId="42BB173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w:t>
            </w:r>
          </w:p>
        </w:tc>
        <w:tc>
          <w:tcPr>
            <w:tcW w:w="0" w:type="auto"/>
            <w:noWrap/>
            <w:hideMark/>
          </w:tcPr>
          <w:p w14:paraId="1E75D99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2A295C6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0FCBDB5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r>
      <w:tr w:rsidR="007E0B82" w:rsidRPr="006672D0" w14:paraId="76040BE3" w14:textId="77777777" w:rsidTr="007E0B82">
        <w:tc>
          <w:tcPr>
            <w:tcW w:w="0" w:type="auto"/>
            <w:noWrap/>
            <w:hideMark/>
          </w:tcPr>
          <w:p w14:paraId="27A21C8C"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12E01C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w:t>
            </w:r>
          </w:p>
        </w:tc>
        <w:tc>
          <w:tcPr>
            <w:tcW w:w="0" w:type="auto"/>
            <w:noWrap/>
            <w:hideMark/>
          </w:tcPr>
          <w:p w14:paraId="2D05E2E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55DE0AE3"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25</w:t>
            </w:r>
          </w:p>
        </w:tc>
        <w:tc>
          <w:tcPr>
            <w:tcW w:w="0" w:type="auto"/>
            <w:noWrap/>
            <w:hideMark/>
          </w:tcPr>
          <w:p w14:paraId="425479E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w:t>
            </w:r>
          </w:p>
        </w:tc>
        <w:tc>
          <w:tcPr>
            <w:tcW w:w="0" w:type="auto"/>
            <w:noWrap/>
            <w:hideMark/>
          </w:tcPr>
          <w:p w14:paraId="3DD6AD0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w:t>
            </w:r>
          </w:p>
        </w:tc>
        <w:tc>
          <w:tcPr>
            <w:tcW w:w="0" w:type="auto"/>
            <w:noWrap/>
            <w:hideMark/>
          </w:tcPr>
          <w:p w14:paraId="6FB7B76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w:t>
            </w:r>
          </w:p>
        </w:tc>
      </w:tr>
      <w:tr w:rsidR="007E0B82" w:rsidRPr="006672D0" w14:paraId="4E04559B" w14:textId="77777777" w:rsidTr="007E0B82">
        <w:tc>
          <w:tcPr>
            <w:tcW w:w="0" w:type="auto"/>
            <w:noWrap/>
            <w:hideMark/>
          </w:tcPr>
          <w:p w14:paraId="1448EE17"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CE2AE1D"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w:t>
            </w:r>
          </w:p>
        </w:tc>
        <w:tc>
          <w:tcPr>
            <w:tcW w:w="0" w:type="auto"/>
            <w:noWrap/>
            <w:hideMark/>
          </w:tcPr>
          <w:p w14:paraId="2F3E6C7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08D5157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w:t>
            </w:r>
          </w:p>
        </w:tc>
        <w:tc>
          <w:tcPr>
            <w:tcW w:w="0" w:type="auto"/>
            <w:noWrap/>
            <w:hideMark/>
          </w:tcPr>
          <w:p w14:paraId="71A4203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w:t>
            </w:r>
          </w:p>
        </w:tc>
        <w:tc>
          <w:tcPr>
            <w:tcW w:w="0" w:type="auto"/>
            <w:noWrap/>
            <w:hideMark/>
          </w:tcPr>
          <w:p w14:paraId="407580A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36</w:t>
            </w:r>
          </w:p>
        </w:tc>
        <w:tc>
          <w:tcPr>
            <w:tcW w:w="0" w:type="auto"/>
            <w:noWrap/>
            <w:hideMark/>
          </w:tcPr>
          <w:p w14:paraId="76D46A7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w:t>
            </w:r>
          </w:p>
        </w:tc>
      </w:tr>
      <w:tr w:rsidR="007E0B82" w:rsidRPr="006672D0" w14:paraId="637C5EA4" w14:textId="77777777" w:rsidTr="007E0B82">
        <w:tc>
          <w:tcPr>
            <w:tcW w:w="0" w:type="auto"/>
            <w:hideMark/>
          </w:tcPr>
          <w:p w14:paraId="1754EC29"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Отношение среднесписочной численности работников малых и средних предприятий к численности населения</w:t>
            </w:r>
          </w:p>
        </w:tc>
        <w:tc>
          <w:tcPr>
            <w:tcW w:w="0" w:type="auto"/>
            <w:noWrap/>
            <w:hideMark/>
          </w:tcPr>
          <w:p w14:paraId="2FF493FF"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54DE72D4"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4E81D0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7ADC87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0EF747D"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D54A64A"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4D57CB76" w14:textId="77777777" w:rsidTr="007E0B82">
        <w:tc>
          <w:tcPr>
            <w:tcW w:w="0" w:type="auto"/>
            <w:noWrap/>
            <w:hideMark/>
          </w:tcPr>
          <w:p w14:paraId="354799DD"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6E6766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w:t>
            </w:r>
          </w:p>
        </w:tc>
        <w:tc>
          <w:tcPr>
            <w:tcW w:w="0" w:type="auto"/>
            <w:noWrap/>
            <w:hideMark/>
          </w:tcPr>
          <w:p w14:paraId="2259DD7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w:t>
            </w:r>
          </w:p>
        </w:tc>
        <w:tc>
          <w:tcPr>
            <w:tcW w:w="0" w:type="auto"/>
            <w:noWrap/>
            <w:hideMark/>
          </w:tcPr>
          <w:p w14:paraId="6C92A62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w:t>
            </w:r>
          </w:p>
        </w:tc>
        <w:tc>
          <w:tcPr>
            <w:tcW w:w="0" w:type="auto"/>
            <w:noWrap/>
            <w:hideMark/>
          </w:tcPr>
          <w:p w14:paraId="50FC0FC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w:t>
            </w:r>
          </w:p>
        </w:tc>
        <w:tc>
          <w:tcPr>
            <w:tcW w:w="0" w:type="auto"/>
            <w:noWrap/>
            <w:hideMark/>
          </w:tcPr>
          <w:p w14:paraId="70F67D17"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w:t>
            </w:r>
          </w:p>
        </w:tc>
        <w:tc>
          <w:tcPr>
            <w:tcW w:w="0" w:type="auto"/>
            <w:noWrap/>
            <w:hideMark/>
          </w:tcPr>
          <w:p w14:paraId="3B29CAD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3,5%</w:t>
            </w:r>
          </w:p>
        </w:tc>
      </w:tr>
      <w:tr w:rsidR="007E0B82" w:rsidRPr="006672D0" w14:paraId="20D9537C" w14:textId="77777777" w:rsidTr="007E0B82">
        <w:tc>
          <w:tcPr>
            <w:tcW w:w="0" w:type="auto"/>
            <w:noWrap/>
            <w:hideMark/>
          </w:tcPr>
          <w:p w14:paraId="3C254589"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7CE9602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w:t>
            </w:r>
          </w:p>
        </w:tc>
        <w:tc>
          <w:tcPr>
            <w:tcW w:w="0" w:type="auto"/>
            <w:noWrap/>
            <w:hideMark/>
          </w:tcPr>
          <w:p w14:paraId="201B7C2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w:t>
            </w:r>
          </w:p>
        </w:tc>
        <w:tc>
          <w:tcPr>
            <w:tcW w:w="0" w:type="auto"/>
            <w:noWrap/>
            <w:hideMark/>
          </w:tcPr>
          <w:p w14:paraId="5976F44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3,5%</w:t>
            </w:r>
          </w:p>
        </w:tc>
        <w:tc>
          <w:tcPr>
            <w:tcW w:w="0" w:type="auto"/>
            <w:noWrap/>
            <w:hideMark/>
          </w:tcPr>
          <w:p w14:paraId="438546C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3,9%</w:t>
            </w:r>
          </w:p>
        </w:tc>
        <w:tc>
          <w:tcPr>
            <w:tcW w:w="0" w:type="auto"/>
            <w:noWrap/>
            <w:hideMark/>
          </w:tcPr>
          <w:p w14:paraId="6AF8AF4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4,2%</w:t>
            </w:r>
          </w:p>
        </w:tc>
        <w:tc>
          <w:tcPr>
            <w:tcW w:w="0" w:type="auto"/>
            <w:noWrap/>
            <w:hideMark/>
          </w:tcPr>
          <w:p w14:paraId="61695471"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4,4%</w:t>
            </w:r>
          </w:p>
        </w:tc>
      </w:tr>
      <w:tr w:rsidR="007E0B82" w:rsidRPr="006672D0" w14:paraId="2A13CE3A" w14:textId="77777777" w:rsidTr="007E0B82">
        <w:tc>
          <w:tcPr>
            <w:tcW w:w="0" w:type="auto"/>
            <w:noWrap/>
            <w:hideMark/>
          </w:tcPr>
          <w:p w14:paraId="4C648D1E"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886A64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w:t>
            </w:r>
          </w:p>
        </w:tc>
        <w:tc>
          <w:tcPr>
            <w:tcW w:w="0" w:type="auto"/>
            <w:noWrap/>
            <w:hideMark/>
          </w:tcPr>
          <w:p w14:paraId="70A56DE5"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w:t>
            </w:r>
          </w:p>
        </w:tc>
        <w:tc>
          <w:tcPr>
            <w:tcW w:w="0" w:type="auto"/>
            <w:noWrap/>
            <w:hideMark/>
          </w:tcPr>
          <w:p w14:paraId="1575D95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w:t>
            </w:r>
          </w:p>
        </w:tc>
        <w:tc>
          <w:tcPr>
            <w:tcW w:w="0" w:type="auto"/>
            <w:noWrap/>
            <w:hideMark/>
          </w:tcPr>
          <w:p w14:paraId="651E93E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4,5%</w:t>
            </w:r>
          </w:p>
        </w:tc>
        <w:tc>
          <w:tcPr>
            <w:tcW w:w="0" w:type="auto"/>
            <w:noWrap/>
            <w:hideMark/>
          </w:tcPr>
          <w:p w14:paraId="611DB7F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5,0%</w:t>
            </w:r>
          </w:p>
        </w:tc>
        <w:tc>
          <w:tcPr>
            <w:tcW w:w="0" w:type="auto"/>
            <w:noWrap/>
            <w:hideMark/>
          </w:tcPr>
          <w:p w14:paraId="4C27B33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5,4%</w:t>
            </w:r>
          </w:p>
        </w:tc>
      </w:tr>
      <w:tr w:rsidR="007E0B82" w:rsidRPr="006672D0" w14:paraId="634BDBDA" w14:textId="77777777" w:rsidTr="007E0B82">
        <w:tc>
          <w:tcPr>
            <w:tcW w:w="0" w:type="auto"/>
            <w:hideMark/>
          </w:tcPr>
          <w:p w14:paraId="54DB6135"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Место в Национальном рейтинге инвестиционного климата, не ниже</w:t>
            </w:r>
          </w:p>
        </w:tc>
        <w:tc>
          <w:tcPr>
            <w:tcW w:w="0" w:type="auto"/>
            <w:noWrap/>
            <w:hideMark/>
          </w:tcPr>
          <w:p w14:paraId="7F2D1BCC"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090506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B68690A"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F926945"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EDD49B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A60EC09"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02051E7F" w14:textId="77777777" w:rsidTr="007E0B82">
        <w:tc>
          <w:tcPr>
            <w:tcW w:w="0" w:type="auto"/>
            <w:noWrap/>
            <w:hideMark/>
          </w:tcPr>
          <w:p w14:paraId="703E1814"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92EA7F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2DEE430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288E92B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009FB6F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0A3B3A4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1D37D578"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r>
      <w:tr w:rsidR="007E0B82" w:rsidRPr="006672D0" w14:paraId="64D883C9" w14:textId="77777777" w:rsidTr="007E0B82">
        <w:tc>
          <w:tcPr>
            <w:tcW w:w="0" w:type="auto"/>
            <w:noWrap/>
            <w:hideMark/>
          </w:tcPr>
          <w:p w14:paraId="196FAB51"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C0C14F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268D01FD"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0A921643" w14:textId="77777777" w:rsidR="007E0B82" w:rsidRPr="006672D0" w:rsidRDefault="007E0B82" w:rsidP="007E0B82">
            <w:pPr>
              <w:spacing w:before="0" w:after="0"/>
              <w:jc w:val="right"/>
              <w:rPr>
                <w:rFonts w:eastAsia="Times New Roman" w:cs="Arial"/>
                <w:color w:val="000000"/>
                <w:sz w:val="18"/>
                <w:szCs w:val="18"/>
                <w:lang w:eastAsia="ru-RU"/>
              </w:rPr>
            </w:pPr>
          </w:p>
        </w:tc>
        <w:tc>
          <w:tcPr>
            <w:tcW w:w="0" w:type="auto"/>
            <w:noWrap/>
            <w:hideMark/>
          </w:tcPr>
          <w:p w14:paraId="216CC98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57C1AEE"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52202F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w:t>
            </w:r>
          </w:p>
        </w:tc>
      </w:tr>
      <w:tr w:rsidR="007E0B82" w:rsidRPr="006672D0" w14:paraId="5A1A4C9E" w14:textId="77777777" w:rsidTr="007E0B82">
        <w:tc>
          <w:tcPr>
            <w:tcW w:w="0" w:type="auto"/>
            <w:noWrap/>
            <w:hideMark/>
          </w:tcPr>
          <w:p w14:paraId="6144AFDA"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31B256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63758BE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w:t>
            </w:r>
          </w:p>
        </w:tc>
        <w:tc>
          <w:tcPr>
            <w:tcW w:w="0" w:type="auto"/>
            <w:noWrap/>
            <w:hideMark/>
          </w:tcPr>
          <w:p w14:paraId="2F85B17B" w14:textId="77777777" w:rsidR="007E0B82" w:rsidRPr="006672D0" w:rsidRDefault="007E0B82" w:rsidP="007E0B82">
            <w:pPr>
              <w:spacing w:before="0" w:after="0"/>
              <w:jc w:val="right"/>
              <w:rPr>
                <w:rFonts w:eastAsia="Times New Roman" w:cs="Arial"/>
                <w:color w:val="000000"/>
                <w:sz w:val="18"/>
                <w:szCs w:val="18"/>
                <w:lang w:eastAsia="ru-RU"/>
              </w:rPr>
            </w:pPr>
          </w:p>
        </w:tc>
        <w:tc>
          <w:tcPr>
            <w:tcW w:w="0" w:type="auto"/>
            <w:noWrap/>
            <w:hideMark/>
          </w:tcPr>
          <w:p w14:paraId="36F67FDF"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9944CBA"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95056A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w:t>
            </w:r>
          </w:p>
        </w:tc>
      </w:tr>
      <w:tr w:rsidR="007E0B82" w:rsidRPr="006672D0" w14:paraId="3676C8CF" w14:textId="77777777" w:rsidTr="007E0B82">
        <w:tc>
          <w:tcPr>
            <w:tcW w:w="0" w:type="auto"/>
            <w:hideMark/>
          </w:tcPr>
          <w:p w14:paraId="3DFA2975"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Место в Рейтинге регионов по уровню развития ГЧП</w:t>
            </w:r>
          </w:p>
        </w:tc>
        <w:tc>
          <w:tcPr>
            <w:tcW w:w="0" w:type="auto"/>
            <w:noWrap/>
            <w:hideMark/>
          </w:tcPr>
          <w:p w14:paraId="41154219"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79595B1"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09C949E"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1FE7220"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596D11DC"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85315C4"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361FB7D8" w14:textId="77777777" w:rsidTr="007E0B82">
        <w:tc>
          <w:tcPr>
            <w:tcW w:w="0" w:type="auto"/>
            <w:noWrap/>
            <w:hideMark/>
          </w:tcPr>
          <w:p w14:paraId="0602876B"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2A11BBA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85</w:t>
            </w:r>
          </w:p>
        </w:tc>
        <w:tc>
          <w:tcPr>
            <w:tcW w:w="0" w:type="auto"/>
            <w:noWrap/>
            <w:hideMark/>
          </w:tcPr>
          <w:p w14:paraId="0559072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80</w:t>
            </w:r>
          </w:p>
        </w:tc>
        <w:tc>
          <w:tcPr>
            <w:tcW w:w="0" w:type="auto"/>
            <w:noWrap/>
            <w:hideMark/>
          </w:tcPr>
          <w:p w14:paraId="43753FCF"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75</w:t>
            </w:r>
          </w:p>
        </w:tc>
        <w:tc>
          <w:tcPr>
            <w:tcW w:w="0" w:type="auto"/>
            <w:noWrap/>
            <w:hideMark/>
          </w:tcPr>
          <w:p w14:paraId="041DC8B6"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w:t>
            </w:r>
          </w:p>
        </w:tc>
        <w:tc>
          <w:tcPr>
            <w:tcW w:w="0" w:type="auto"/>
            <w:noWrap/>
            <w:hideMark/>
          </w:tcPr>
          <w:p w14:paraId="05A99FC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w:t>
            </w:r>
          </w:p>
        </w:tc>
        <w:tc>
          <w:tcPr>
            <w:tcW w:w="0" w:type="auto"/>
            <w:noWrap/>
            <w:hideMark/>
          </w:tcPr>
          <w:p w14:paraId="576418FE"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65</w:t>
            </w:r>
          </w:p>
        </w:tc>
      </w:tr>
      <w:tr w:rsidR="007E0B82" w:rsidRPr="006672D0" w14:paraId="696FC503" w14:textId="77777777" w:rsidTr="007E0B82">
        <w:tc>
          <w:tcPr>
            <w:tcW w:w="0" w:type="auto"/>
            <w:noWrap/>
            <w:hideMark/>
          </w:tcPr>
          <w:p w14:paraId="79DC9EB3"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FC132F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85</w:t>
            </w:r>
          </w:p>
        </w:tc>
        <w:tc>
          <w:tcPr>
            <w:tcW w:w="0" w:type="auto"/>
            <w:noWrap/>
            <w:hideMark/>
          </w:tcPr>
          <w:p w14:paraId="51CBE90B"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80</w:t>
            </w:r>
          </w:p>
        </w:tc>
        <w:tc>
          <w:tcPr>
            <w:tcW w:w="0" w:type="auto"/>
            <w:noWrap/>
            <w:hideMark/>
          </w:tcPr>
          <w:p w14:paraId="16B82C4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w:t>
            </w:r>
          </w:p>
        </w:tc>
        <w:tc>
          <w:tcPr>
            <w:tcW w:w="0" w:type="auto"/>
            <w:noWrap/>
            <w:hideMark/>
          </w:tcPr>
          <w:p w14:paraId="32868A9D"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w:t>
            </w:r>
          </w:p>
        </w:tc>
        <w:tc>
          <w:tcPr>
            <w:tcW w:w="0" w:type="auto"/>
            <w:noWrap/>
            <w:hideMark/>
          </w:tcPr>
          <w:p w14:paraId="6E806A1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25</w:t>
            </w:r>
          </w:p>
        </w:tc>
        <w:tc>
          <w:tcPr>
            <w:tcW w:w="0" w:type="auto"/>
            <w:noWrap/>
            <w:hideMark/>
          </w:tcPr>
          <w:p w14:paraId="4F7227DA"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w:t>
            </w:r>
          </w:p>
        </w:tc>
      </w:tr>
      <w:tr w:rsidR="007E0B82" w:rsidRPr="006672D0" w14:paraId="31F2AC76" w14:textId="77777777" w:rsidTr="007E0B82">
        <w:tc>
          <w:tcPr>
            <w:tcW w:w="0" w:type="auto"/>
            <w:noWrap/>
            <w:hideMark/>
          </w:tcPr>
          <w:p w14:paraId="7FE5F6BA"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4373A54"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85</w:t>
            </w:r>
          </w:p>
        </w:tc>
        <w:tc>
          <w:tcPr>
            <w:tcW w:w="0" w:type="auto"/>
            <w:noWrap/>
            <w:hideMark/>
          </w:tcPr>
          <w:p w14:paraId="45C56CA0"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80</w:t>
            </w:r>
          </w:p>
        </w:tc>
        <w:tc>
          <w:tcPr>
            <w:tcW w:w="0" w:type="auto"/>
            <w:noWrap/>
            <w:hideMark/>
          </w:tcPr>
          <w:p w14:paraId="41E5143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55</w:t>
            </w:r>
          </w:p>
        </w:tc>
        <w:tc>
          <w:tcPr>
            <w:tcW w:w="0" w:type="auto"/>
            <w:noWrap/>
            <w:hideMark/>
          </w:tcPr>
          <w:p w14:paraId="0C462109"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35</w:t>
            </w:r>
          </w:p>
        </w:tc>
        <w:tc>
          <w:tcPr>
            <w:tcW w:w="0" w:type="auto"/>
            <w:noWrap/>
            <w:hideMark/>
          </w:tcPr>
          <w:p w14:paraId="796E0492"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w:t>
            </w:r>
          </w:p>
        </w:tc>
        <w:tc>
          <w:tcPr>
            <w:tcW w:w="0" w:type="auto"/>
            <w:noWrap/>
            <w:hideMark/>
          </w:tcPr>
          <w:p w14:paraId="0CB25EFC" w14:textId="77777777" w:rsidR="007E0B82" w:rsidRPr="006672D0" w:rsidRDefault="007E0B82" w:rsidP="007E0B82">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w:t>
            </w:r>
          </w:p>
        </w:tc>
      </w:tr>
      <w:tr w:rsidR="007E0B82" w:rsidRPr="006672D0" w14:paraId="77F37F8C" w14:textId="77777777" w:rsidTr="007E0B82">
        <w:tc>
          <w:tcPr>
            <w:tcW w:w="0" w:type="auto"/>
            <w:hideMark/>
          </w:tcPr>
          <w:p w14:paraId="45CEE636" w14:textId="77777777" w:rsidR="007E0B82" w:rsidRPr="006672D0" w:rsidRDefault="007E0B82" w:rsidP="007E0B82">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Уровень гражданской активности* (требуется разработка инструментария оценки и мониторинга)</w:t>
            </w:r>
          </w:p>
        </w:tc>
        <w:tc>
          <w:tcPr>
            <w:tcW w:w="0" w:type="auto"/>
            <w:noWrap/>
            <w:hideMark/>
          </w:tcPr>
          <w:p w14:paraId="2D627A10"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5F1867D"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0DC1389D"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8A59249"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2E9DDA7"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0E90F0F"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6A9DD555" w14:textId="77777777" w:rsidTr="007E0B82">
        <w:tc>
          <w:tcPr>
            <w:tcW w:w="0" w:type="auto"/>
            <w:noWrap/>
            <w:hideMark/>
          </w:tcPr>
          <w:p w14:paraId="53711A8A"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5140390"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5BD98693"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30C986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553EBF6B"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3424136"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FCCB08C"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1AAD1573" w14:textId="77777777" w:rsidTr="007E0B82">
        <w:tc>
          <w:tcPr>
            <w:tcW w:w="0" w:type="auto"/>
            <w:noWrap/>
            <w:hideMark/>
          </w:tcPr>
          <w:p w14:paraId="440DFC10"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78BD803"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AEAE1FF"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FECFDF5"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61D75F77"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1E7652AA"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3C4E15F4"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r w:rsidR="007E0B82" w:rsidRPr="006672D0" w14:paraId="58FA4E1C" w14:textId="77777777" w:rsidTr="007E0B82">
        <w:tc>
          <w:tcPr>
            <w:tcW w:w="0" w:type="auto"/>
            <w:noWrap/>
            <w:hideMark/>
          </w:tcPr>
          <w:p w14:paraId="7D1C8E27" w14:textId="77777777" w:rsidR="007E0B82" w:rsidRPr="006672D0" w:rsidRDefault="007E0B82" w:rsidP="007E0B82">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B8662E8"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7D8D381E"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DAECEEF"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2645805E"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535A4BF2"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c>
          <w:tcPr>
            <w:tcW w:w="0" w:type="auto"/>
            <w:noWrap/>
            <w:hideMark/>
          </w:tcPr>
          <w:p w14:paraId="4A206CCA" w14:textId="77777777" w:rsidR="007E0B82" w:rsidRPr="006672D0" w:rsidRDefault="007E0B82" w:rsidP="007E0B82">
            <w:pPr>
              <w:spacing w:before="0" w:after="0"/>
              <w:jc w:val="left"/>
              <w:rPr>
                <w:rFonts w:ascii="Times New Roman" w:eastAsia="Times New Roman" w:hAnsi="Times New Roman" w:cs="Times New Roman"/>
                <w:sz w:val="18"/>
                <w:szCs w:val="18"/>
                <w:lang w:eastAsia="ru-RU"/>
              </w:rPr>
            </w:pPr>
          </w:p>
        </w:tc>
      </w:tr>
    </w:tbl>
    <w:p w14:paraId="1EB487BB" w14:textId="0EC7D0A0" w:rsidR="00623D8F" w:rsidRDefault="00623D8F" w:rsidP="00623D8F">
      <w:pPr>
        <w:pStyle w:val="3"/>
      </w:pPr>
      <w:bookmarkStart w:id="99" w:name="_Toc497956551"/>
      <w:bookmarkStart w:id="100" w:name="_Toc498896943"/>
      <w:bookmarkStart w:id="101" w:name="_Toc506935085"/>
      <w:bookmarkStart w:id="102" w:name="_Toc498896944"/>
      <w:bookmarkStart w:id="103" w:name="_Toc497956552"/>
      <w:r w:rsidRPr="00A75727">
        <w:t>G3. Основные направления развития социальной сферы – развитие человеческого капитала</w:t>
      </w:r>
      <w:bookmarkEnd w:id="99"/>
      <w:bookmarkEnd w:id="100"/>
      <w:bookmarkEnd w:id="101"/>
    </w:p>
    <w:p w14:paraId="3E0FFA7E" w14:textId="7AF00FBD" w:rsidR="009B624F" w:rsidRPr="009B624F" w:rsidRDefault="00623D8F" w:rsidP="00AB2D47">
      <w:pPr>
        <w:keepNext/>
        <w:rPr>
          <w:b/>
        </w:rPr>
      </w:pPr>
      <w:r>
        <w:rPr>
          <w:b/>
        </w:rPr>
        <w:t>С</w:t>
      </w:r>
      <w:r w:rsidR="009B624F" w:rsidRPr="009B624F">
        <w:rPr>
          <w:b/>
        </w:rPr>
        <w:t>тратегическая цель:</w:t>
      </w:r>
    </w:p>
    <w:p w14:paraId="060984C6" w14:textId="225786CA" w:rsidR="009B624F" w:rsidRDefault="009B624F" w:rsidP="00B2718F">
      <w:pPr>
        <w:spacing w:before="240"/>
        <w:ind w:left="1134" w:hanging="1134"/>
        <w:rPr>
          <w:rFonts w:cs="Arial"/>
        </w:rPr>
      </w:pPr>
      <w:r>
        <w:rPr>
          <w:rFonts w:cs="Times New Roman"/>
          <w:b/>
        </w:rPr>
        <w:t>СЦ</w:t>
      </w:r>
      <w:r w:rsidR="00FD4937">
        <w:rPr>
          <w:rFonts w:cs="Times New Roman"/>
          <w:b/>
        </w:rPr>
        <w:t>-3</w:t>
      </w:r>
      <w:r>
        <w:rPr>
          <w:rFonts w:cs="Arial"/>
        </w:rPr>
        <w:tab/>
      </w:r>
      <w:r>
        <w:rPr>
          <w:rFonts w:cs="Times New Roman"/>
          <w:b/>
        </w:rPr>
        <w:t>Регион, привлекающий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возможностями для реализации потенциала молодых людей.</w:t>
      </w:r>
    </w:p>
    <w:p w14:paraId="363760F8" w14:textId="77777777" w:rsidR="009B624F" w:rsidRPr="009B624F" w:rsidRDefault="009B624F" w:rsidP="009B624F">
      <w:pPr>
        <w:rPr>
          <w:b/>
        </w:rPr>
      </w:pPr>
      <w:r w:rsidRPr="009B624F">
        <w:rPr>
          <w:b/>
        </w:rPr>
        <w:t>Задачи:</w:t>
      </w:r>
    </w:p>
    <w:p w14:paraId="058FD70D" w14:textId="77777777" w:rsidR="009B624F" w:rsidRDefault="009B624F" w:rsidP="00027859">
      <w:pPr>
        <w:pStyle w:val="a0"/>
        <w:keepLines w:val="0"/>
        <w:numPr>
          <w:ilvl w:val="0"/>
          <w:numId w:val="18"/>
        </w:numPr>
        <w:ind w:left="567" w:hanging="283"/>
        <w:rPr>
          <w:rFonts w:cs="Arial"/>
        </w:rPr>
      </w:pPr>
      <w:r>
        <w:rPr>
          <w:rFonts w:cs="Arial"/>
        </w:rPr>
        <w:t xml:space="preserve">Обеспечение общего (миграционного и естественного) </w:t>
      </w:r>
      <w:r>
        <w:t>прироста</w:t>
      </w:r>
      <w:r>
        <w:rPr>
          <w:rFonts w:cs="Arial"/>
        </w:rPr>
        <w:t xml:space="preserve"> населения.</w:t>
      </w:r>
    </w:p>
    <w:p w14:paraId="7A39AFBD"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Создание условий для снижения (компенсации) миграционного оттока населения.</w:t>
      </w:r>
    </w:p>
    <w:p w14:paraId="1217D156"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Повышение рождаемости, создание условий для роста экономической активности родителей, поддержка семей с двумя и более детьми.</w:t>
      </w:r>
    </w:p>
    <w:p w14:paraId="36C68478" w14:textId="77777777" w:rsidR="009B624F" w:rsidRDefault="009B624F" w:rsidP="00027859">
      <w:pPr>
        <w:pStyle w:val="a0"/>
        <w:keepLines w:val="0"/>
        <w:numPr>
          <w:ilvl w:val="0"/>
          <w:numId w:val="18"/>
        </w:numPr>
        <w:ind w:left="567" w:hanging="283"/>
        <w:rPr>
          <w:rFonts w:cs="Arial"/>
        </w:rPr>
      </w:pPr>
      <w:r>
        <w:rPr>
          <w:rFonts w:cs="Arial"/>
        </w:rPr>
        <w:lastRenderedPageBreak/>
        <w:t>Увеличение ожидаемой продолжительности жизни населения за счет снижения заболеваемости, развития системы профилактики и раннего выявления заболеваний, мотивации на ведение здорового образа жизни.</w:t>
      </w:r>
    </w:p>
    <w:p w14:paraId="78D4BA38"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Пропаганда ценностей и развитие инфраструктуры здорового образа жизни.</w:t>
      </w:r>
    </w:p>
    <w:p w14:paraId="13F8F341"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Развитие системы профилактики и повышение ранней выявляемости заболеваний.</w:t>
      </w:r>
    </w:p>
    <w:p w14:paraId="5098B04C"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Обеспечение равного доступа жителей республики к качественной медицинской помощи.</w:t>
      </w:r>
    </w:p>
    <w:p w14:paraId="0CB0297B"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Развитие экспортного потенциала системы здравоохранения республики.</w:t>
      </w:r>
    </w:p>
    <w:p w14:paraId="5D340D4D" w14:textId="77777777" w:rsidR="009B624F" w:rsidRDefault="009B624F" w:rsidP="00027859">
      <w:pPr>
        <w:pStyle w:val="a0"/>
        <w:keepLines w:val="0"/>
        <w:numPr>
          <w:ilvl w:val="0"/>
          <w:numId w:val="18"/>
        </w:numPr>
        <w:ind w:left="567" w:hanging="283"/>
        <w:rPr>
          <w:rFonts w:cs="Arial"/>
        </w:rPr>
      </w:pPr>
      <w:r>
        <w:rPr>
          <w:rFonts w:cs="Arial"/>
        </w:rPr>
        <w:t>Создание системы социальной поддержки населения, использующей традиционные и передовые технологии предоставления социальных услуг, адресной и персонифицированной социальной помощи.</w:t>
      </w:r>
    </w:p>
    <w:p w14:paraId="30EF36F7"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Повышение роли некоммерческих организаций в системе социального обслуживания населения.</w:t>
      </w:r>
    </w:p>
    <w:p w14:paraId="641C5C19"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Обеспечение достойного уровня жизни наименее защищенной части населения республики.</w:t>
      </w:r>
    </w:p>
    <w:p w14:paraId="2F061807" w14:textId="77777777" w:rsidR="009B624F" w:rsidRDefault="009B624F" w:rsidP="00027859">
      <w:pPr>
        <w:pStyle w:val="a0"/>
        <w:keepLines w:val="0"/>
        <w:numPr>
          <w:ilvl w:val="0"/>
          <w:numId w:val="18"/>
        </w:numPr>
        <w:ind w:left="567" w:hanging="283"/>
        <w:rPr>
          <w:rFonts w:cs="Arial"/>
        </w:rPr>
      </w:pPr>
      <w:r>
        <w:rPr>
          <w:rFonts w:cs="Arial"/>
        </w:rPr>
        <w:t>Стабилизация и гармонизация рынка труда, обеспечение потребности республики в квалифицированном персонале, повышение трудовой мобильности и снижение напряженности на рынке труда.</w:t>
      </w:r>
    </w:p>
    <w:p w14:paraId="17D4A26E"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Разработка и ежегодная актуализация реестра необходимых компетенций и квалификаций – базы для организации приема обучающихся в образовательные организации высшего и профессионального образования.</w:t>
      </w:r>
    </w:p>
    <w:p w14:paraId="5368204A"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Повышение экономической эффективности службы занятости при помощи «бережливых» технологий.</w:t>
      </w:r>
    </w:p>
    <w:p w14:paraId="5CAB97EA" w14:textId="77777777" w:rsidR="009B624F" w:rsidRDefault="009B624F" w:rsidP="00027859">
      <w:pPr>
        <w:pStyle w:val="a0"/>
        <w:keepLines w:val="0"/>
        <w:numPr>
          <w:ilvl w:val="0"/>
          <w:numId w:val="18"/>
        </w:numPr>
        <w:ind w:left="567" w:hanging="283"/>
        <w:rPr>
          <w:rFonts w:cs="Arial"/>
        </w:rPr>
      </w:pPr>
      <w:r>
        <w:rPr>
          <w:rFonts w:cs="Arial"/>
        </w:rPr>
        <w:t>Создание единого культурного пространства на всей территории республики, обеспечивающего гармоничное развитие личности.</w:t>
      </w:r>
    </w:p>
    <w:p w14:paraId="3DEFCE77"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Продвижение Республики Северная Осетия-Алания как культурного центра, генерирующего, сохраняющего и транслирующего культурные ценности.</w:t>
      </w:r>
    </w:p>
    <w:p w14:paraId="33D078A2"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Создание условий для творческой самореализации населения вне зависимости от возраста и места проживания.</w:t>
      </w:r>
    </w:p>
    <w:p w14:paraId="5FB0AAAD"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Сохранение культурного наследия республики.</w:t>
      </w:r>
    </w:p>
    <w:p w14:paraId="1790A829" w14:textId="77777777" w:rsidR="009B624F" w:rsidRDefault="009B624F" w:rsidP="00027859">
      <w:pPr>
        <w:pStyle w:val="a0"/>
        <w:keepLines w:val="0"/>
        <w:numPr>
          <w:ilvl w:val="0"/>
          <w:numId w:val="18"/>
        </w:numPr>
        <w:ind w:left="567" w:hanging="283"/>
        <w:rPr>
          <w:rFonts w:cs="Arial"/>
        </w:rPr>
      </w:pPr>
      <w:r>
        <w:rPr>
          <w:rFonts w:cs="Arial"/>
        </w:rPr>
        <w:t>Вовлечение молодежи в социальную и профессиональную практику, воспитание поколения с активной гражданской позицией, развитие лидерского потенциала молодежи.</w:t>
      </w:r>
    </w:p>
    <w:p w14:paraId="238FE34B"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Создание условий для выявления талантливых, социально активных лидеров среди молодежи и их дальнейшего становления и роста.</w:t>
      </w:r>
    </w:p>
    <w:p w14:paraId="620F8923" w14:textId="77777777" w:rsidR="009B624F" w:rsidRP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Духовно-нравственное развитие молодежи, воспитание патриотизма и формирование активной гражданской позиции.</w:t>
      </w:r>
    </w:p>
    <w:p w14:paraId="090CFC34" w14:textId="77777777" w:rsidR="009B624F" w:rsidRDefault="009B624F" w:rsidP="00027859">
      <w:pPr>
        <w:numPr>
          <w:ilvl w:val="1"/>
          <w:numId w:val="14"/>
        </w:numPr>
        <w:rPr>
          <w:rFonts w:eastAsia="Times New Roman" w:cs="Times New Roman"/>
          <w:lang w:eastAsia="ja-JP"/>
        </w:rPr>
      </w:pPr>
      <w:r w:rsidRPr="009B624F">
        <w:rPr>
          <w:rFonts w:eastAsia="Times New Roman" w:cs="Times New Roman"/>
          <w:lang w:eastAsia="ja-JP"/>
        </w:rPr>
        <w:t>Поддержка молодежного предпринимательства, создание условий для реализации предпринимательского потенциала молодежи.</w:t>
      </w:r>
    </w:p>
    <w:p w14:paraId="78ED39A7" w14:textId="35199F13" w:rsidR="00775DA0" w:rsidRDefault="00775DA0" w:rsidP="00775DA0">
      <w:pPr>
        <w:pStyle w:val="a6"/>
      </w:pPr>
      <w:r>
        <w:lastRenderedPageBreak/>
        <w:t xml:space="preserve">Таблица </w:t>
      </w:r>
      <w:fldSimple w:instr=" SEQ Таблица \* ARABIC ">
        <w:r w:rsidR="004A7BD8">
          <w:rPr>
            <w:noProof/>
          </w:rPr>
          <w:t>12</w:t>
        </w:r>
      </w:fldSimple>
      <w:r w:rsidR="00926482">
        <w:t xml:space="preserve"> – Индикаторы стратегической цели СЦ-3</w:t>
      </w:r>
    </w:p>
    <w:tbl>
      <w:tblPr>
        <w:tblStyle w:val="af4"/>
        <w:tblW w:w="0" w:type="auto"/>
        <w:tblLook w:val="0620" w:firstRow="1" w:lastRow="0" w:firstColumn="0" w:lastColumn="0" w:noHBand="1" w:noVBand="1"/>
      </w:tblPr>
      <w:tblGrid>
        <w:gridCol w:w="5852"/>
        <w:gridCol w:w="667"/>
        <w:gridCol w:w="667"/>
        <w:gridCol w:w="667"/>
        <w:gridCol w:w="667"/>
        <w:gridCol w:w="667"/>
        <w:gridCol w:w="667"/>
      </w:tblGrid>
      <w:tr w:rsidR="006229FF" w:rsidRPr="006672D0" w14:paraId="74D2B265"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70F555C3" w14:textId="77777777" w:rsidR="006229FF" w:rsidRPr="006672D0" w:rsidRDefault="006229FF" w:rsidP="006229FF">
            <w:pPr>
              <w:keepNext/>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0EE7FF4C"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7539B7FC"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42543349"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3340515C"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457E0818"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0F095A1D"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5DC769F3" w14:textId="77777777" w:rsidTr="002C2526">
        <w:tc>
          <w:tcPr>
            <w:tcW w:w="0" w:type="auto"/>
            <w:hideMark/>
          </w:tcPr>
          <w:p w14:paraId="5212BECE" w14:textId="77777777" w:rsidR="006229FF" w:rsidRPr="006672D0" w:rsidRDefault="006229FF" w:rsidP="006229FF">
            <w:pPr>
              <w:keepNext/>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СЦ-3. Регион, привлекающий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возможностями для реализации потенциала молодых людей</w:t>
            </w:r>
          </w:p>
        </w:tc>
        <w:tc>
          <w:tcPr>
            <w:tcW w:w="0" w:type="auto"/>
            <w:noWrap/>
            <w:hideMark/>
          </w:tcPr>
          <w:p w14:paraId="342ED741"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4049A1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F98A7D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E6BDF7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B6985F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A45407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35F555E" w14:textId="77777777" w:rsidTr="002C2526">
        <w:tc>
          <w:tcPr>
            <w:tcW w:w="0" w:type="auto"/>
            <w:hideMark/>
          </w:tcPr>
          <w:p w14:paraId="4638831E" w14:textId="77777777" w:rsidR="006229FF" w:rsidRPr="006672D0" w:rsidRDefault="006229FF" w:rsidP="006229FF">
            <w:pPr>
              <w:keepNext/>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Производительность труда, </w:t>
            </w:r>
            <w:proofErr w:type="gramStart"/>
            <w:r w:rsidRPr="006672D0">
              <w:rPr>
                <w:rFonts w:eastAsia="Times New Roman" w:cs="Arial"/>
                <w:color w:val="000000"/>
                <w:sz w:val="18"/>
                <w:szCs w:val="18"/>
                <w:lang w:eastAsia="ru-RU"/>
              </w:rPr>
              <w:t>млн</w:t>
            </w:r>
            <w:proofErr w:type="gramEnd"/>
            <w:r w:rsidRPr="006672D0">
              <w:rPr>
                <w:rFonts w:eastAsia="Times New Roman" w:cs="Arial"/>
                <w:color w:val="000000"/>
                <w:sz w:val="18"/>
                <w:szCs w:val="18"/>
                <w:lang w:eastAsia="ru-RU"/>
              </w:rPr>
              <w:t xml:space="preserve"> руб./чел</w:t>
            </w:r>
          </w:p>
        </w:tc>
        <w:tc>
          <w:tcPr>
            <w:tcW w:w="0" w:type="auto"/>
            <w:noWrap/>
            <w:hideMark/>
          </w:tcPr>
          <w:p w14:paraId="010AE8B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A8DC37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B916F8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5712AB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1813A6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5AB300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5B30C253" w14:textId="77777777" w:rsidTr="002C2526">
        <w:tc>
          <w:tcPr>
            <w:tcW w:w="0" w:type="auto"/>
            <w:noWrap/>
            <w:hideMark/>
          </w:tcPr>
          <w:p w14:paraId="1B5AB2A5"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01841FF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0,459</w:t>
            </w:r>
          </w:p>
        </w:tc>
        <w:tc>
          <w:tcPr>
            <w:tcW w:w="0" w:type="auto"/>
            <w:noWrap/>
            <w:hideMark/>
          </w:tcPr>
          <w:p w14:paraId="44CAE6C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0,514</w:t>
            </w:r>
          </w:p>
        </w:tc>
        <w:tc>
          <w:tcPr>
            <w:tcW w:w="0" w:type="auto"/>
            <w:noWrap/>
            <w:hideMark/>
          </w:tcPr>
          <w:p w14:paraId="3705166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0,629</w:t>
            </w:r>
          </w:p>
        </w:tc>
        <w:tc>
          <w:tcPr>
            <w:tcW w:w="0" w:type="auto"/>
            <w:noWrap/>
            <w:hideMark/>
          </w:tcPr>
          <w:p w14:paraId="593A0B4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0,765</w:t>
            </w:r>
          </w:p>
        </w:tc>
        <w:tc>
          <w:tcPr>
            <w:tcW w:w="0" w:type="auto"/>
            <w:noWrap/>
            <w:hideMark/>
          </w:tcPr>
          <w:p w14:paraId="22CF2E5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0,924</w:t>
            </w:r>
          </w:p>
        </w:tc>
        <w:tc>
          <w:tcPr>
            <w:tcW w:w="0" w:type="auto"/>
            <w:noWrap/>
            <w:hideMark/>
          </w:tcPr>
          <w:p w14:paraId="01314BA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1,082</w:t>
            </w:r>
          </w:p>
        </w:tc>
      </w:tr>
      <w:tr w:rsidR="006229FF" w:rsidRPr="006672D0" w14:paraId="26B7402A" w14:textId="77777777" w:rsidTr="002C2526">
        <w:tc>
          <w:tcPr>
            <w:tcW w:w="0" w:type="auto"/>
            <w:noWrap/>
            <w:hideMark/>
          </w:tcPr>
          <w:p w14:paraId="789BD6DF"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D8F23D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0,459</w:t>
            </w:r>
          </w:p>
        </w:tc>
        <w:tc>
          <w:tcPr>
            <w:tcW w:w="0" w:type="auto"/>
            <w:noWrap/>
            <w:hideMark/>
          </w:tcPr>
          <w:p w14:paraId="475DFE0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0,516</w:t>
            </w:r>
          </w:p>
        </w:tc>
        <w:tc>
          <w:tcPr>
            <w:tcW w:w="0" w:type="auto"/>
            <w:noWrap/>
            <w:hideMark/>
          </w:tcPr>
          <w:p w14:paraId="7BE79BC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0,673</w:t>
            </w:r>
          </w:p>
        </w:tc>
        <w:tc>
          <w:tcPr>
            <w:tcW w:w="0" w:type="auto"/>
            <w:noWrap/>
            <w:hideMark/>
          </w:tcPr>
          <w:p w14:paraId="7F50DCF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0,893</w:t>
            </w:r>
          </w:p>
        </w:tc>
        <w:tc>
          <w:tcPr>
            <w:tcW w:w="0" w:type="auto"/>
            <w:noWrap/>
            <w:hideMark/>
          </w:tcPr>
          <w:p w14:paraId="5C39D34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1,145</w:t>
            </w:r>
          </w:p>
        </w:tc>
        <w:tc>
          <w:tcPr>
            <w:tcW w:w="0" w:type="auto"/>
            <w:noWrap/>
            <w:hideMark/>
          </w:tcPr>
          <w:p w14:paraId="316C66F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1,434</w:t>
            </w:r>
          </w:p>
        </w:tc>
      </w:tr>
      <w:tr w:rsidR="006229FF" w:rsidRPr="006672D0" w14:paraId="1191F6E3" w14:textId="77777777" w:rsidTr="002C2526">
        <w:tc>
          <w:tcPr>
            <w:tcW w:w="0" w:type="auto"/>
            <w:noWrap/>
            <w:hideMark/>
          </w:tcPr>
          <w:p w14:paraId="5F255FB3"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7D54B1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0,459</w:t>
            </w:r>
          </w:p>
        </w:tc>
        <w:tc>
          <w:tcPr>
            <w:tcW w:w="0" w:type="auto"/>
            <w:noWrap/>
            <w:hideMark/>
          </w:tcPr>
          <w:p w14:paraId="0CAD9A6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0,516</w:t>
            </w:r>
          </w:p>
        </w:tc>
        <w:tc>
          <w:tcPr>
            <w:tcW w:w="0" w:type="auto"/>
            <w:noWrap/>
            <w:hideMark/>
          </w:tcPr>
          <w:p w14:paraId="7B082E7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0,716</w:t>
            </w:r>
          </w:p>
        </w:tc>
        <w:tc>
          <w:tcPr>
            <w:tcW w:w="0" w:type="auto"/>
            <w:noWrap/>
            <w:hideMark/>
          </w:tcPr>
          <w:p w14:paraId="03EC548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0,996</w:t>
            </w:r>
          </w:p>
        </w:tc>
        <w:tc>
          <w:tcPr>
            <w:tcW w:w="0" w:type="auto"/>
            <w:noWrap/>
            <w:hideMark/>
          </w:tcPr>
          <w:p w14:paraId="1C7417F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1,358</w:t>
            </w:r>
          </w:p>
        </w:tc>
        <w:tc>
          <w:tcPr>
            <w:tcW w:w="0" w:type="auto"/>
            <w:noWrap/>
            <w:hideMark/>
          </w:tcPr>
          <w:p w14:paraId="2CC80C7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1,818</w:t>
            </w:r>
          </w:p>
        </w:tc>
      </w:tr>
      <w:tr w:rsidR="006229FF" w:rsidRPr="006672D0" w14:paraId="4A892FF3" w14:textId="77777777" w:rsidTr="002C2526">
        <w:tc>
          <w:tcPr>
            <w:tcW w:w="0" w:type="auto"/>
            <w:hideMark/>
          </w:tcPr>
          <w:p w14:paraId="27B91FE8"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Индекс производительности труда, в сопоставимых ценах (среднегодовой за период)</w:t>
            </w:r>
          </w:p>
        </w:tc>
        <w:tc>
          <w:tcPr>
            <w:tcW w:w="0" w:type="auto"/>
            <w:noWrap/>
            <w:hideMark/>
          </w:tcPr>
          <w:p w14:paraId="0409DF0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9BDB78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E379C4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673138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7C103A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2B6D15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2FA88F5E" w14:textId="77777777" w:rsidTr="002C2526">
        <w:tc>
          <w:tcPr>
            <w:tcW w:w="0" w:type="auto"/>
            <w:noWrap/>
            <w:hideMark/>
          </w:tcPr>
          <w:p w14:paraId="0C014C1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28D15E95"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03264B8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101,7</w:t>
            </w:r>
          </w:p>
        </w:tc>
        <w:tc>
          <w:tcPr>
            <w:tcW w:w="0" w:type="auto"/>
            <w:noWrap/>
            <w:hideMark/>
          </w:tcPr>
          <w:p w14:paraId="6F2B516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6BDDD4F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383F4F9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102,4</w:t>
            </w:r>
          </w:p>
        </w:tc>
        <w:tc>
          <w:tcPr>
            <w:tcW w:w="0" w:type="auto"/>
            <w:noWrap/>
            <w:hideMark/>
          </w:tcPr>
          <w:p w14:paraId="6FDDEB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101,4</w:t>
            </w:r>
          </w:p>
        </w:tc>
      </w:tr>
      <w:tr w:rsidR="006229FF" w:rsidRPr="006672D0" w14:paraId="6553A142" w14:textId="77777777" w:rsidTr="002C2526">
        <w:tc>
          <w:tcPr>
            <w:tcW w:w="0" w:type="auto"/>
            <w:noWrap/>
            <w:hideMark/>
          </w:tcPr>
          <w:p w14:paraId="7090D28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7EE87208"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66B8EB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101,8</w:t>
            </w:r>
          </w:p>
        </w:tc>
        <w:tc>
          <w:tcPr>
            <w:tcW w:w="0" w:type="auto"/>
            <w:noWrap/>
            <w:hideMark/>
          </w:tcPr>
          <w:p w14:paraId="574F25C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104,8</w:t>
            </w:r>
          </w:p>
        </w:tc>
        <w:tc>
          <w:tcPr>
            <w:tcW w:w="0" w:type="auto"/>
            <w:noWrap/>
            <w:hideMark/>
          </w:tcPr>
          <w:p w14:paraId="126808B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105,6</w:t>
            </w:r>
          </w:p>
        </w:tc>
        <w:tc>
          <w:tcPr>
            <w:tcW w:w="0" w:type="auto"/>
            <w:noWrap/>
            <w:hideMark/>
          </w:tcPr>
          <w:p w14:paraId="3C23701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104,5</w:t>
            </w:r>
          </w:p>
        </w:tc>
        <w:tc>
          <w:tcPr>
            <w:tcW w:w="0" w:type="auto"/>
            <w:noWrap/>
            <w:hideMark/>
          </w:tcPr>
          <w:p w14:paraId="36909FE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103,7</w:t>
            </w:r>
          </w:p>
        </w:tc>
      </w:tr>
      <w:tr w:rsidR="006229FF" w:rsidRPr="006672D0" w14:paraId="0020B412" w14:textId="77777777" w:rsidTr="002C2526">
        <w:tc>
          <w:tcPr>
            <w:tcW w:w="0" w:type="auto"/>
            <w:noWrap/>
            <w:hideMark/>
          </w:tcPr>
          <w:p w14:paraId="545E453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F92C39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C6786C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101,8</w:t>
            </w:r>
          </w:p>
        </w:tc>
        <w:tc>
          <w:tcPr>
            <w:tcW w:w="0" w:type="auto"/>
            <w:noWrap/>
            <w:hideMark/>
          </w:tcPr>
          <w:p w14:paraId="2AAA35D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107,0</w:t>
            </w:r>
          </w:p>
        </w:tc>
        <w:tc>
          <w:tcPr>
            <w:tcW w:w="0" w:type="auto"/>
            <w:noWrap/>
            <w:hideMark/>
          </w:tcPr>
          <w:p w14:paraId="5EE15AB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107,3</w:t>
            </w:r>
          </w:p>
        </w:tc>
        <w:tc>
          <w:tcPr>
            <w:tcW w:w="0" w:type="auto"/>
            <w:noWrap/>
            <w:hideMark/>
          </w:tcPr>
          <w:p w14:paraId="0661185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106,7</w:t>
            </w:r>
          </w:p>
        </w:tc>
        <w:tc>
          <w:tcPr>
            <w:tcW w:w="0" w:type="auto"/>
            <w:noWrap/>
            <w:hideMark/>
          </w:tcPr>
          <w:p w14:paraId="55F0560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106,0</w:t>
            </w:r>
          </w:p>
        </w:tc>
      </w:tr>
      <w:tr w:rsidR="006229FF" w:rsidRPr="006672D0" w14:paraId="22A7454B" w14:textId="77777777" w:rsidTr="002C2526">
        <w:tc>
          <w:tcPr>
            <w:tcW w:w="0" w:type="auto"/>
            <w:hideMark/>
          </w:tcPr>
          <w:p w14:paraId="01A8B723"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населения, тыс. чел.</w:t>
            </w:r>
          </w:p>
        </w:tc>
        <w:tc>
          <w:tcPr>
            <w:tcW w:w="0" w:type="auto"/>
            <w:noWrap/>
            <w:hideMark/>
          </w:tcPr>
          <w:p w14:paraId="40866DB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02BEFF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0A0C34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2701C4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1FA0C2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0B1737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9474140" w14:textId="77777777" w:rsidTr="002C2526">
        <w:tc>
          <w:tcPr>
            <w:tcW w:w="0" w:type="auto"/>
            <w:noWrap/>
            <w:hideMark/>
          </w:tcPr>
          <w:p w14:paraId="061A166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1DA443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704</w:t>
            </w:r>
          </w:p>
        </w:tc>
        <w:tc>
          <w:tcPr>
            <w:tcW w:w="0" w:type="auto"/>
            <w:noWrap/>
            <w:hideMark/>
          </w:tcPr>
          <w:p w14:paraId="1D76A5F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700</w:t>
            </w:r>
          </w:p>
        </w:tc>
        <w:tc>
          <w:tcPr>
            <w:tcW w:w="0" w:type="auto"/>
            <w:noWrap/>
            <w:hideMark/>
          </w:tcPr>
          <w:p w14:paraId="6BC9442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693</w:t>
            </w:r>
          </w:p>
        </w:tc>
        <w:tc>
          <w:tcPr>
            <w:tcW w:w="0" w:type="auto"/>
            <w:noWrap/>
            <w:hideMark/>
          </w:tcPr>
          <w:p w14:paraId="2349579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686</w:t>
            </w:r>
          </w:p>
        </w:tc>
        <w:tc>
          <w:tcPr>
            <w:tcW w:w="0" w:type="auto"/>
            <w:noWrap/>
            <w:hideMark/>
          </w:tcPr>
          <w:p w14:paraId="4FB18B8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676</w:t>
            </w:r>
          </w:p>
        </w:tc>
        <w:tc>
          <w:tcPr>
            <w:tcW w:w="0" w:type="auto"/>
            <w:noWrap/>
            <w:hideMark/>
          </w:tcPr>
          <w:p w14:paraId="69428DD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665</w:t>
            </w:r>
          </w:p>
        </w:tc>
      </w:tr>
      <w:tr w:rsidR="006229FF" w:rsidRPr="006672D0" w14:paraId="217F4A81" w14:textId="77777777" w:rsidTr="002C2526">
        <w:tc>
          <w:tcPr>
            <w:tcW w:w="0" w:type="auto"/>
            <w:noWrap/>
            <w:hideMark/>
          </w:tcPr>
          <w:p w14:paraId="7D9F022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58234E9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704</w:t>
            </w:r>
          </w:p>
        </w:tc>
        <w:tc>
          <w:tcPr>
            <w:tcW w:w="0" w:type="auto"/>
            <w:noWrap/>
            <w:hideMark/>
          </w:tcPr>
          <w:p w14:paraId="5D8AD36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700</w:t>
            </w:r>
          </w:p>
        </w:tc>
        <w:tc>
          <w:tcPr>
            <w:tcW w:w="0" w:type="auto"/>
            <w:noWrap/>
            <w:hideMark/>
          </w:tcPr>
          <w:p w14:paraId="31DC89A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696</w:t>
            </w:r>
          </w:p>
        </w:tc>
        <w:tc>
          <w:tcPr>
            <w:tcW w:w="0" w:type="auto"/>
            <w:noWrap/>
            <w:hideMark/>
          </w:tcPr>
          <w:p w14:paraId="749AB6B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702</w:t>
            </w:r>
          </w:p>
        </w:tc>
        <w:tc>
          <w:tcPr>
            <w:tcW w:w="0" w:type="auto"/>
            <w:noWrap/>
            <w:hideMark/>
          </w:tcPr>
          <w:p w14:paraId="6E5FA66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711</w:t>
            </w:r>
          </w:p>
        </w:tc>
        <w:tc>
          <w:tcPr>
            <w:tcW w:w="0" w:type="auto"/>
            <w:noWrap/>
            <w:hideMark/>
          </w:tcPr>
          <w:p w14:paraId="667E974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720</w:t>
            </w:r>
          </w:p>
        </w:tc>
      </w:tr>
      <w:tr w:rsidR="006229FF" w:rsidRPr="006672D0" w14:paraId="2C9267AA" w14:textId="77777777" w:rsidTr="002C2526">
        <w:tc>
          <w:tcPr>
            <w:tcW w:w="0" w:type="auto"/>
            <w:noWrap/>
            <w:hideMark/>
          </w:tcPr>
          <w:p w14:paraId="2B59EF1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434F52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704</w:t>
            </w:r>
          </w:p>
        </w:tc>
        <w:tc>
          <w:tcPr>
            <w:tcW w:w="0" w:type="auto"/>
            <w:noWrap/>
            <w:hideMark/>
          </w:tcPr>
          <w:p w14:paraId="6EACD54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700</w:t>
            </w:r>
          </w:p>
        </w:tc>
        <w:tc>
          <w:tcPr>
            <w:tcW w:w="0" w:type="auto"/>
            <w:noWrap/>
            <w:hideMark/>
          </w:tcPr>
          <w:p w14:paraId="777F841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698</w:t>
            </w:r>
          </w:p>
        </w:tc>
        <w:tc>
          <w:tcPr>
            <w:tcW w:w="0" w:type="auto"/>
            <w:noWrap/>
            <w:hideMark/>
          </w:tcPr>
          <w:p w14:paraId="71FAA10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707</w:t>
            </w:r>
          </w:p>
        </w:tc>
        <w:tc>
          <w:tcPr>
            <w:tcW w:w="0" w:type="auto"/>
            <w:noWrap/>
            <w:hideMark/>
          </w:tcPr>
          <w:p w14:paraId="3701229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720</w:t>
            </w:r>
          </w:p>
        </w:tc>
        <w:tc>
          <w:tcPr>
            <w:tcW w:w="0" w:type="auto"/>
            <w:noWrap/>
            <w:hideMark/>
          </w:tcPr>
          <w:p w14:paraId="41992E4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736</w:t>
            </w:r>
          </w:p>
        </w:tc>
      </w:tr>
      <w:tr w:rsidR="00D5116B" w:rsidRPr="006672D0" w14:paraId="1393F511" w14:textId="77777777" w:rsidTr="002978B6">
        <w:tc>
          <w:tcPr>
            <w:tcW w:w="0" w:type="auto"/>
            <w:vAlign w:val="bottom"/>
          </w:tcPr>
          <w:p w14:paraId="57587713" w14:textId="6C6CD71C" w:rsidR="00D5116B" w:rsidRPr="00D5116B" w:rsidRDefault="00D5116B" w:rsidP="00D5116B">
            <w:pPr>
              <w:spacing w:before="0" w:after="0"/>
              <w:jc w:val="left"/>
              <w:rPr>
                <w:rFonts w:eastAsia="Times New Roman" w:cs="Arial"/>
                <w:color w:val="000000"/>
                <w:sz w:val="18"/>
                <w:szCs w:val="18"/>
                <w:lang w:eastAsia="ru-RU"/>
              </w:rPr>
            </w:pPr>
            <w:r w:rsidRPr="00D5116B">
              <w:rPr>
                <w:rFonts w:eastAsia="Times New Roman" w:cs="Arial"/>
                <w:color w:val="000000"/>
                <w:sz w:val="18"/>
                <w:szCs w:val="18"/>
                <w:lang w:eastAsia="ru-RU"/>
              </w:rPr>
              <w:t>Доля населения с денежными доходами ниже величины прожиточного минимума, %</w:t>
            </w:r>
          </w:p>
        </w:tc>
        <w:tc>
          <w:tcPr>
            <w:tcW w:w="0" w:type="auto"/>
            <w:noWrap/>
          </w:tcPr>
          <w:p w14:paraId="77DD0AEB" w14:textId="77777777" w:rsidR="00D5116B" w:rsidRPr="00D5116B" w:rsidRDefault="00D5116B" w:rsidP="00D5116B">
            <w:pPr>
              <w:spacing w:before="0" w:after="0"/>
              <w:jc w:val="left"/>
              <w:rPr>
                <w:rFonts w:ascii="Times New Roman" w:eastAsia="Times New Roman" w:hAnsi="Times New Roman" w:cs="Times New Roman"/>
                <w:sz w:val="18"/>
                <w:szCs w:val="18"/>
                <w:lang w:eastAsia="ru-RU"/>
              </w:rPr>
            </w:pPr>
          </w:p>
        </w:tc>
        <w:tc>
          <w:tcPr>
            <w:tcW w:w="0" w:type="auto"/>
            <w:noWrap/>
          </w:tcPr>
          <w:p w14:paraId="75F8D35A" w14:textId="77777777" w:rsidR="00D5116B" w:rsidRPr="00D5116B" w:rsidRDefault="00D5116B" w:rsidP="00D5116B">
            <w:pPr>
              <w:spacing w:before="0" w:after="0"/>
              <w:jc w:val="left"/>
              <w:rPr>
                <w:rFonts w:ascii="Times New Roman" w:eastAsia="Times New Roman" w:hAnsi="Times New Roman" w:cs="Times New Roman"/>
                <w:sz w:val="18"/>
                <w:szCs w:val="18"/>
                <w:lang w:eastAsia="ru-RU"/>
              </w:rPr>
            </w:pPr>
          </w:p>
        </w:tc>
        <w:tc>
          <w:tcPr>
            <w:tcW w:w="0" w:type="auto"/>
            <w:noWrap/>
          </w:tcPr>
          <w:p w14:paraId="65D118CE" w14:textId="77777777" w:rsidR="00D5116B" w:rsidRPr="00D5116B" w:rsidRDefault="00D5116B" w:rsidP="00D5116B">
            <w:pPr>
              <w:spacing w:before="0" w:after="0"/>
              <w:jc w:val="left"/>
              <w:rPr>
                <w:rFonts w:ascii="Times New Roman" w:eastAsia="Times New Roman" w:hAnsi="Times New Roman" w:cs="Times New Roman"/>
                <w:sz w:val="18"/>
                <w:szCs w:val="18"/>
                <w:lang w:eastAsia="ru-RU"/>
              </w:rPr>
            </w:pPr>
          </w:p>
        </w:tc>
        <w:tc>
          <w:tcPr>
            <w:tcW w:w="0" w:type="auto"/>
            <w:noWrap/>
          </w:tcPr>
          <w:p w14:paraId="21B19372" w14:textId="77777777" w:rsidR="00D5116B" w:rsidRPr="00D5116B" w:rsidRDefault="00D5116B" w:rsidP="00D5116B">
            <w:pPr>
              <w:spacing w:before="0" w:after="0"/>
              <w:jc w:val="left"/>
              <w:rPr>
                <w:rFonts w:ascii="Times New Roman" w:eastAsia="Times New Roman" w:hAnsi="Times New Roman" w:cs="Times New Roman"/>
                <w:sz w:val="18"/>
                <w:szCs w:val="18"/>
                <w:lang w:eastAsia="ru-RU"/>
              </w:rPr>
            </w:pPr>
          </w:p>
        </w:tc>
        <w:tc>
          <w:tcPr>
            <w:tcW w:w="0" w:type="auto"/>
            <w:noWrap/>
          </w:tcPr>
          <w:p w14:paraId="34723283" w14:textId="77777777" w:rsidR="00D5116B" w:rsidRPr="00D5116B" w:rsidRDefault="00D5116B" w:rsidP="00D5116B">
            <w:pPr>
              <w:spacing w:before="0" w:after="0"/>
              <w:jc w:val="left"/>
              <w:rPr>
                <w:rFonts w:ascii="Times New Roman" w:eastAsia="Times New Roman" w:hAnsi="Times New Roman" w:cs="Times New Roman"/>
                <w:sz w:val="18"/>
                <w:szCs w:val="18"/>
                <w:lang w:eastAsia="ru-RU"/>
              </w:rPr>
            </w:pPr>
          </w:p>
        </w:tc>
        <w:tc>
          <w:tcPr>
            <w:tcW w:w="0" w:type="auto"/>
            <w:noWrap/>
          </w:tcPr>
          <w:p w14:paraId="1C08AAFA" w14:textId="77777777" w:rsidR="00D5116B" w:rsidRPr="00D5116B" w:rsidRDefault="00D5116B" w:rsidP="00D5116B">
            <w:pPr>
              <w:spacing w:before="0" w:after="0"/>
              <w:jc w:val="left"/>
              <w:rPr>
                <w:rFonts w:ascii="Times New Roman" w:eastAsia="Times New Roman" w:hAnsi="Times New Roman" w:cs="Times New Roman"/>
                <w:sz w:val="18"/>
                <w:szCs w:val="18"/>
                <w:lang w:eastAsia="ru-RU"/>
              </w:rPr>
            </w:pPr>
          </w:p>
        </w:tc>
      </w:tr>
      <w:tr w:rsidR="00D5116B" w:rsidRPr="006672D0" w14:paraId="25655F86" w14:textId="77777777" w:rsidTr="002978B6">
        <w:tc>
          <w:tcPr>
            <w:tcW w:w="0" w:type="auto"/>
            <w:vAlign w:val="bottom"/>
          </w:tcPr>
          <w:p w14:paraId="1E4CEF74" w14:textId="2685339A" w:rsidR="00D5116B" w:rsidRPr="00D5116B" w:rsidRDefault="00D5116B" w:rsidP="00D5116B">
            <w:pPr>
              <w:spacing w:before="0" w:after="0"/>
              <w:ind w:firstLineChars="100" w:firstLine="180"/>
              <w:jc w:val="left"/>
              <w:rPr>
                <w:rFonts w:eastAsia="Times New Roman" w:cs="Arial"/>
                <w:color w:val="000000"/>
                <w:sz w:val="18"/>
                <w:szCs w:val="18"/>
                <w:lang w:eastAsia="ru-RU"/>
              </w:rPr>
            </w:pPr>
            <w:r w:rsidRPr="00D5116B">
              <w:rPr>
                <w:rFonts w:eastAsia="Times New Roman" w:cs="Arial"/>
                <w:color w:val="000000"/>
                <w:sz w:val="18"/>
                <w:szCs w:val="18"/>
                <w:lang w:eastAsia="ru-RU"/>
              </w:rPr>
              <w:t>Инерционный</w:t>
            </w:r>
          </w:p>
        </w:tc>
        <w:tc>
          <w:tcPr>
            <w:tcW w:w="0" w:type="auto"/>
            <w:noWrap/>
          </w:tcPr>
          <w:p w14:paraId="088AE88C" w14:textId="5F195A1C"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14,6</w:t>
            </w:r>
          </w:p>
        </w:tc>
        <w:tc>
          <w:tcPr>
            <w:tcW w:w="0" w:type="auto"/>
            <w:noWrap/>
          </w:tcPr>
          <w:p w14:paraId="5407E733" w14:textId="6AA2C2BB"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13,7</w:t>
            </w:r>
          </w:p>
        </w:tc>
        <w:tc>
          <w:tcPr>
            <w:tcW w:w="0" w:type="auto"/>
            <w:noWrap/>
          </w:tcPr>
          <w:p w14:paraId="4E3D6D0A" w14:textId="0115629E"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12,7</w:t>
            </w:r>
          </w:p>
        </w:tc>
        <w:tc>
          <w:tcPr>
            <w:tcW w:w="0" w:type="auto"/>
            <w:noWrap/>
          </w:tcPr>
          <w:p w14:paraId="258CE67C" w14:textId="2C750358"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11,7</w:t>
            </w:r>
          </w:p>
        </w:tc>
        <w:tc>
          <w:tcPr>
            <w:tcW w:w="0" w:type="auto"/>
            <w:noWrap/>
          </w:tcPr>
          <w:p w14:paraId="2972F253" w14:textId="200E0670"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11,1</w:t>
            </w:r>
          </w:p>
        </w:tc>
        <w:tc>
          <w:tcPr>
            <w:tcW w:w="0" w:type="auto"/>
            <w:noWrap/>
          </w:tcPr>
          <w:p w14:paraId="39C7145F" w14:textId="5519AFE5"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10,5</w:t>
            </w:r>
          </w:p>
        </w:tc>
      </w:tr>
      <w:tr w:rsidR="00D5116B" w:rsidRPr="006672D0" w14:paraId="582B9FA1" w14:textId="77777777" w:rsidTr="002978B6">
        <w:tc>
          <w:tcPr>
            <w:tcW w:w="0" w:type="auto"/>
            <w:vAlign w:val="bottom"/>
          </w:tcPr>
          <w:p w14:paraId="649AF292" w14:textId="557DC509" w:rsidR="00D5116B" w:rsidRPr="00D5116B" w:rsidRDefault="00D5116B" w:rsidP="00D5116B">
            <w:pPr>
              <w:spacing w:before="0" w:after="0"/>
              <w:ind w:firstLineChars="100" w:firstLine="180"/>
              <w:jc w:val="left"/>
              <w:rPr>
                <w:rFonts w:eastAsia="Times New Roman" w:cs="Arial"/>
                <w:color w:val="000000"/>
                <w:sz w:val="18"/>
                <w:szCs w:val="18"/>
                <w:lang w:eastAsia="ru-RU"/>
              </w:rPr>
            </w:pPr>
            <w:r w:rsidRPr="00D5116B">
              <w:rPr>
                <w:rFonts w:eastAsia="Times New Roman" w:cs="Arial"/>
                <w:color w:val="000000"/>
                <w:sz w:val="18"/>
                <w:szCs w:val="18"/>
                <w:lang w:eastAsia="ru-RU"/>
              </w:rPr>
              <w:t>Базовый</w:t>
            </w:r>
          </w:p>
        </w:tc>
        <w:tc>
          <w:tcPr>
            <w:tcW w:w="0" w:type="auto"/>
            <w:noWrap/>
          </w:tcPr>
          <w:p w14:paraId="2758BAE9" w14:textId="54FCCE86"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14,6</w:t>
            </w:r>
          </w:p>
        </w:tc>
        <w:tc>
          <w:tcPr>
            <w:tcW w:w="0" w:type="auto"/>
            <w:noWrap/>
          </w:tcPr>
          <w:p w14:paraId="12073764" w14:textId="018BC5DF"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13,1</w:t>
            </w:r>
          </w:p>
        </w:tc>
        <w:tc>
          <w:tcPr>
            <w:tcW w:w="0" w:type="auto"/>
            <w:noWrap/>
          </w:tcPr>
          <w:p w14:paraId="39E4BA64" w14:textId="6A32B1A8"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10,1</w:t>
            </w:r>
          </w:p>
        </w:tc>
        <w:tc>
          <w:tcPr>
            <w:tcW w:w="0" w:type="auto"/>
            <w:noWrap/>
          </w:tcPr>
          <w:p w14:paraId="16CF579C" w14:textId="35D67C55"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7,0</w:t>
            </w:r>
          </w:p>
        </w:tc>
        <w:tc>
          <w:tcPr>
            <w:tcW w:w="0" w:type="auto"/>
            <w:noWrap/>
          </w:tcPr>
          <w:p w14:paraId="2B60C7E0" w14:textId="006CA951"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6,0</w:t>
            </w:r>
          </w:p>
        </w:tc>
        <w:tc>
          <w:tcPr>
            <w:tcW w:w="0" w:type="auto"/>
            <w:noWrap/>
          </w:tcPr>
          <w:p w14:paraId="3AE0ABCD" w14:textId="63A83322"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5,1</w:t>
            </w:r>
          </w:p>
        </w:tc>
      </w:tr>
      <w:tr w:rsidR="00D5116B" w:rsidRPr="006672D0" w14:paraId="0D50BEA1" w14:textId="77777777" w:rsidTr="002978B6">
        <w:tc>
          <w:tcPr>
            <w:tcW w:w="0" w:type="auto"/>
            <w:vAlign w:val="bottom"/>
          </w:tcPr>
          <w:p w14:paraId="45D188E0" w14:textId="46BE8DB9" w:rsidR="00D5116B" w:rsidRPr="00D5116B" w:rsidRDefault="00D5116B" w:rsidP="00D5116B">
            <w:pPr>
              <w:spacing w:before="0" w:after="0"/>
              <w:ind w:firstLineChars="100" w:firstLine="180"/>
              <w:jc w:val="left"/>
              <w:rPr>
                <w:rFonts w:eastAsia="Times New Roman" w:cs="Arial"/>
                <w:color w:val="000000"/>
                <w:sz w:val="18"/>
                <w:szCs w:val="18"/>
                <w:lang w:eastAsia="ru-RU"/>
              </w:rPr>
            </w:pPr>
            <w:r w:rsidRPr="00D5116B">
              <w:rPr>
                <w:rFonts w:eastAsia="Times New Roman" w:cs="Arial"/>
                <w:color w:val="000000"/>
                <w:sz w:val="18"/>
                <w:szCs w:val="18"/>
                <w:lang w:eastAsia="ru-RU"/>
              </w:rPr>
              <w:t>Оптимистический</w:t>
            </w:r>
          </w:p>
        </w:tc>
        <w:tc>
          <w:tcPr>
            <w:tcW w:w="0" w:type="auto"/>
            <w:noWrap/>
          </w:tcPr>
          <w:p w14:paraId="127CDC0F" w14:textId="174FC681"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14,6</w:t>
            </w:r>
          </w:p>
        </w:tc>
        <w:tc>
          <w:tcPr>
            <w:tcW w:w="0" w:type="auto"/>
            <w:noWrap/>
          </w:tcPr>
          <w:p w14:paraId="5B12E764" w14:textId="6A7F0399"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12,9</w:t>
            </w:r>
          </w:p>
        </w:tc>
        <w:tc>
          <w:tcPr>
            <w:tcW w:w="0" w:type="auto"/>
            <w:noWrap/>
          </w:tcPr>
          <w:p w14:paraId="7F43CD27" w14:textId="25BA0263"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9,3</w:t>
            </w:r>
          </w:p>
        </w:tc>
        <w:tc>
          <w:tcPr>
            <w:tcW w:w="0" w:type="auto"/>
            <w:noWrap/>
          </w:tcPr>
          <w:p w14:paraId="67224B99" w14:textId="6BFA68D4"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5,6</w:t>
            </w:r>
          </w:p>
        </w:tc>
        <w:tc>
          <w:tcPr>
            <w:tcW w:w="0" w:type="auto"/>
            <w:noWrap/>
          </w:tcPr>
          <w:p w14:paraId="29BB254B" w14:textId="00947731"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4,9</w:t>
            </w:r>
          </w:p>
        </w:tc>
        <w:tc>
          <w:tcPr>
            <w:tcW w:w="0" w:type="auto"/>
            <w:noWrap/>
          </w:tcPr>
          <w:p w14:paraId="0B9279A1" w14:textId="5AAD551C" w:rsidR="00D5116B" w:rsidRPr="00D5116B" w:rsidRDefault="00D5116B" w:rsidP="00F67359">
            <w:pPr>
              <w:spacing w:before="0" w:after="0"/>
              <w:jc w:val="right"/>
              <w:rPr>
                <w:rFonts w:ascii="Times New Roman" w:eastAsia="Times New Roman" w:hAnsi="Times New Roman" w:cs="Times New Roman"/>
                <w:sz w:val="18"/>
                <w:szCs w:val="18"/>
                <w:lang w:eastAsia="ru-RU"/>
              </w:rPr>
            </w:pPr>
            <w:r w:rsidRPr="00D5116B">
              <w:rPr>
                <w:rFonts w:cs="Arial"/>
                <w:color w:val="000000"/>
                <w:sz w:val="18"/>
                <w:szCs w:val="18"/>
              </w:rPr>
              <w:t>4,3</w:t>
            </w:r>
          </w:p>
        </w:tc>
      </w:tr>
      <w:tr w:rsidR="006229FF" w:rsidRPr="006672D0" w14:paraId="460D2841" w14:textId="77777777" w:rsidTr="002C2526">
        <w:tc>
          <w:tcPr>
            <w:tcW w:w="0" w:type="auto"/>
            <w:hideMark/>
          </w:tcPr>
          <w:p w14:paraId="079FABDE"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Численность населения в трудоспособном возрасте, тыс. чел.</w:t>
            </w:r>
          </w:p>
        </w:tc>
        <w:tc>
          <w:tcPr>
            <w:tcW w:w="0" w:type="auto"/>
            <w:noWrap/>
            <w:hideMark/>
          </w:tcPr>
          <w:p w14:paraId="1391259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25BBF5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4C829E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DFC265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D586E0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4824E9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0EE33E0F" w14:textId="77777777" w:rsidTr="002C2526">
        <w:tc>
          <w:tcPr>
            <w:tcW w:w="0" w:type="auto"/>
            <w:noWrap/>
            <w:hideMark/>
          </w:tcPr>
          <w:p w14:paraId="01CE312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E3FD84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396</w:t>
            </w:r>
          </w:p>
        </w:tc>
        <w:tc>
          <w:tcPr>
            <w:tcW w:w="0" w:type="auto"/>
            <w:noWrap/>
            <w:hideMark/>
          </w:tcPr>
          <w:p w14:paraId="5259812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386</w:t>
            </w:r>
          </w:p>
        </w:tc>
        <w:tc>
          <w:tcPr>
            <w:tcW w:w="0" w:type="auto"/>
            <w:noWrap/>
            <w:hideMark/>
          </w:tcPr>
          <w:p w14:paraId="4EBC7FB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371</w:t>
            </w:r>
          </w:p>
        </w:tc>
        <w:tc>
          <w:tcPr>
            <w:tcW w:w="0" w:type="auto"/>
            <w:noWrap/>
            <w:hideMark/>
          </w:tcPr>
          <w:p w14:paraId="307CABC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360</w:t>
            </w:r>
          </w:p>
        </w:tc>
        <w:tc>
          <w:tcPr>
            <w:tcW w:w="0" w:type="auto"/>
            <w:noWrap/>
            <w:hideMark/>
          </w:tcPr>
          <w:p w14:paraId="39D6EDC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349</w:t>
            </w:r>
          </w:p>
        </w:tc>
        <w:tc>
          <w:tcPr>
            <w:tcW w:w="0" w:type="auto"/>
            <w:noWrap/>
            <w:hideMark/>
          </w:tcPr>
          <w:p w14:paraId="056BAD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340</w:t>
            </w:r>
          </w:p>
        </w:tc>
      </w:tr>
      <w:tr w:rsidR="006229FF" w:rsidRPr="006672D0" w14:paraId="5FD97F0D" w14:textId="77777777" w:rsidTr="002C2526">
        <w:tc>
          <w:tcPr>
            <w:tcW w:w="0" w:type="auto"/>
            <w:noWrap/>
            <w:hideMark/>
          </w:tcPr>
          <w:p w14:paraId="3ED080F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5FEF7FE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396</w:t>
            </w:r>
          </w:p>
        </w:tc>
        <w:tc>
          <w:tcPr>
            <w:tcW w:w="0" w:type="auto"/>
            <w:noWrap/>
            <w:hideMark/>
          </w:tcPr>
          <w:p w14:paraId="020BBA4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386</w:t>
            </w:r>
          </w:p>
        </w:tc>
        <w:tc>
          <w:tcPr>
            <w:tcW w:w="0" w:type="auto"/>
            <w:noWrap/>
            <w:hideMark/>
          </w:tcPr>
          <w:p w14:paraId="16F545E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373</w:t>
            </w:r>
          </w:p>
        </w:tc>
        <w:tc>
          <w:tcPr>
            <w:tcW w:w="0" w:type="auto"/>
            <w:noWrap/>
            <w:hideMark/>
          </w:tcPr>
          <w:p w14:paraId="5A8867A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371</w:t>
            </w:r>
          </w:p>
        </w:tc>
        <w:tc>
          <w:tcPr>
            <w:tcW w:w="0" w:type="auto"/>
            <w:noWrap/>
            <w:hideMark/>
          </w:tcPr>
          <w:p w14:paraId="3DFE026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370</w:t>
            </w:r>
          </w:p>
        </w:tc>
        <w:tc>
          <w:tcPr>
            <w:tcW w:w="0" w:type="auto"/>
            <w:noWrap/>
            <w:hideMark/>
          </w:tcPr>
          <w:p w14:paraId="54AF303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373</w:t>
            </w:r>
          </w:p>
        </w:tc>
      </w:tr>
      <w:tr w:rsidR="006229FF" w:rsidRPr="006672D0" w14:paraId="38DE6398" w14:textId="77777777" w:rsidTr="002C2526">
        <w:tc>
          <w:tcPr>
            <w:tcW w:w="0" w:type="auto"/>
            <w:noWrap/>
            <w:hideMark/>
          </w:tcPr>
          <w:p w14:paraId="35EC041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A65D58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396</w:t>
            </w:r>
          </w:p>
        </w:tc>
        <w:tc>
          <w:tcPr>
            <w:tcW w:w="0" w:type="auto"/>
            <w:noWrap/>
            <w:hideMark/>
          </w:tcPr>
          <w:p w14:paraId="6FBE4AF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386</w:t>
            </w:r>
          </w:p>
        </w:tc>
        <w:tc>
          <w:tcPr>
            <w:tcW w:w="0" w:type="auto"/>
            <w:noWrap/>
            <w:hideMark/>
          </w:tcPr>
          <w:p w14:paraId="724F40F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375</w:t>
            </w:r>
          </w:p>
        </w:tc>
        <w:tc>
          <w:tcPr>
            <w:tcW w:w="0" w:type="auto"/>
            <w:noWrap/>
            <w:hideMark/>
          </w:tcPr>
          <w:p w14:paraId="657C568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374</w:t>
            </w:r>
          </w:p>
        </w:tc>
        <w:tc>
          <w:tcPr>
            <w:tcW w:w="0" w:type="auto"/>
            <w:noWrap/>
            <w:hideMark/>
          </w:tcPr>
          <w:p w14:paraId="6E0FD97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375</w:t>
            </w:r>
          </w:p>
        </w:tc>
        <w:tc>
          <w:tcPr>
            <w:tcW w:w="0" w:type="auto"/>
            <w:noWrap/>
            <w:hideMark/>
          </w:tcPr>
          <w:p w14:paraId="7117CB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382</w:t>
            </w:r>
          </w:p>
        </w:tc>
      </w:tr>
      <w:tr w:rsidR="006229FF" w:rsidRPr="006672D0" w14:paraId="35ACE179" w14:textId="77777777" w:rsidTr="002C2526">
        <w:tc>
          <w:tcPr>
            <w:tcW w:w="0" w:type="auto"/>
            <w:hideMark/>
          </w:tcPr>
          <w:p w14:paraId="469FA159"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74FDB91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4B24E1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76AC51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618AD9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BC7912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219751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543D00E6" w14:textId="77777777" w:rsidTr="002C2526">
        <w:tc>
          <w:tcPr>
            <w:tcW w:w="0" w:type="auto"/>
            <w:noWrap/>
            <w:hideMark/>
          </w:tcPr>
          <w:p w14:paraId="44529FB2"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0C5471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287</w:t>
            </w:r>
          </w:p>
        </w:tc>
        <w:tc>
          <w:tcPr>
            <w:tcW w:w="0" w:type="auto"/>
            <w:noWrap/>
            <w:hideMark/>
          </w:tcPr>
          <w:p w14:paraId="1B45AFA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283</w:t>
            </w:r>
          </w:p>
        </w:tc>
        <w:tc>
          <w:tcPr>
            <w:tcW w:w="0" w:type="auto"/>
            <w:noWrap/>
            <w:hideMark/>
          </w:tcPr>
          <w:p w14:paraId="5B7143A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280</w:t>
            </w:r>
          </w:p>
        </w:tc>
        <w:tc>
          <w:tcPr>
            <w:tcW w:w="0" w:type="auto"/>
            <w:noWrap/>
            <w:hideMark/>
          </w:tcPr>
          <w:p w14:paraId="233D6CA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284</w:t>
            </w:r>
          </w:p>
        </w:tc>
        <w:tc>
          <w:tcPr>
            <w:tcW w:w="0" w:type="auto"/>
            <w:noWrap/>
            <w:hideMark/>
          </w:tcPr>
          <w:p w14:paraId="067D4C3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282</w:t>
            </w:r>
          </w:p>
        </w:tc>
        <w:tc>
          <w:tcPr>
            <w:tcW w:w="0" w:type="auto"/>
            <w:noWrap/>
            <w:hideMark/>
          </w:tcPr>
          <w:p w14:paraId="0FE1606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282</w:t>
            </w:r>
          </w:p>
        </w:tc>
      </w:tr>
      <w:tr w:rsidR="006229FF" w:rsidRPr="006672D0" w14:paraId="6501D515" w14:textId="77777777" w:rsidTr="002C2526">
        <w:tc>
          <w:tcPr>
            <w:tcW w:w="0" w:type="auto"/>
            <w:noWrap/>
            <w:hideMark/>
          </w:tcPr>
          <w:p w14:paraId="4358667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315F1D0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287</w:t>
            </w:r>
          </w:p>
        </w:tc>
        <w:tc>
          <w:tcPr>
            <w:tcW w:w="0" w:type="auto"/>
            <w:noWrap/>
            <w:hideMark/>
          </w:tcPr>
          <w:p w14:paraId="28E9417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287</w:t>
            </w:r>
          </w:p>
        </w:tc>
        <w:tc>
          <w:tcPr>
            <w:tcW w:w="0" w:type="auto"/>
            <w:noWrap/>
            <w:hideMark/>
          </w:tcPr>
          <w:p w14:paraId="1780C38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293</w:t>
            </w:r>
          </w:p>
        </w:tc>
        <w:tc>
          <w:tcPr>
            <w:tcW w:w="0" w:type="auto"/>
            <w:noWrap/>
            <w:hideMark/>
          </w:tcPr>
          <w:p w14:paraId="41DACBD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312</w:t>
            </w:r>
          </w:p>
        </w:tc>
        <w:tc>
          <w:tcPr>
            <w:tcW w:w="0" w:type="auto"/>
            <w:noWrap/>
            <w:hideMark/>
          </w:tcPr>
          <w:p w14:paraId="01CAEC3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313</w:t>
            </w:r>
          </w:p>
        </w:tc>
        <w:tc>
          <w:tcPr>
            <w:tcW w:w="0" w:type="auto"/>
            <w:noWrap/>
            <w:hideMark/>
          </w:tcPr>
          <w:p w14:paraId="60D4F68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315</w:t>
            </w:r>
          </w:p>
        </w:tc>
      </w:tr>
      <w:tr w:rsidR="006229FF" w:rsidRPr="006672D0" w14:paraId="59F0EB7C" w14:textId="77777777" w:rsidTr="002C2526">
        <w:tc>
          <w:tcPr>
            <w:tcW w:w="0" w:type="auto"/>
            <w:noWrap/>
            <w:hideMark/>
          </w:tcPr>
          <w:p w14:paraId="1258812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685EF4E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287</w:t>
            </w:r>
          </w:p>
        </w:tc>
        <w:tc>
          <w:tcPr>
            <w:tcW w:w="0" w:type="auto"/>
            <w:noWrap/>
            <w:hideMark/>
          </w:tcPr>
          <w:p w14:paraId="1DE53B6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287</w:t>
            </w:r>
          </w:p>
        </w:tc>
        <w:tc>
          <w:tcPr>
            <w:tcW w:w="0" w:type="auto"/>
            <w:noWrap/>
            <w:hideMark/>
          </w:tcPr>
          <w:p w14:paraId="7E25765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299</w:t>
            </w:r>
          </w:p>
        </w:tc>
        <w:tc>
          <w:tcPr>
            <w:tcW w:w="0" w:type="auto"/>
            <w:noWrap/>
            <w:hideMark/>
          </w:tcPr>
          <w:p w14:paraId="7E3A258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325</w:t>
            </w:r>
          </w:p>
        </w:tc>
        <w:tc>
          <w:tcPr>
            <w:tcW w:w="0" w:type="auto"/>
            <w:noWrap/>
            <w:hideMark/>
          </w:tcPr>
          <w:p w14:paraId="17BF576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329</w:t>
            </w:r>
          </w:p>
        </w:tc>
        <w:tc>
          <w:tcPr>
            <w:tcW w:w="0" w:type="auto"/>
            <w:noWrap/>
            <w:hideMark/>
          </w:tcPr>
          <w:p w14:paraId="2288174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329</w:t>
            </w:r>
          </w:p>
        </w:tc>
      </w:tr>
      <w:tr w:rsidR="006229FF" w:rsidRPr="006672D0" w14:paraId="2AE74F55" w14:textId="77777777" w:rsidTr="002C2526">
        <w:tc>
          <w:tcPr>
            <w:tcW w:w="0" w:type="auto"/>
            <w:hideMark/>
          </w:tcPr>
          <w:p w14:paraId="0A86C9D8"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Уровень безработицы (по методологии МОТ), %</w:t>
            </w:r>
          </w:p>
        </w:tc>
        <w:tc>
          <w:tcPr>
            <w:tcW w:w="0" w:type="auto"/>
            <w:noWrap/>
            <w:hideMark/>
          </w:tcPr>
          <w:p w14:paraId="6FFA161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82F750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FA8AE2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52E2BF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759914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2261B0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9A1EE6A" w14:textId="77777777" w:rsidTr="002C2526">
        <w:tc>
          <w:tcPr>
            <w:tcW w:w="0" w:type="auto"/>
            <w:noWrap/>
            <w:hideMark/>
          </w:tcPr>
          <w:p w14:paraId="06DB326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2229F1BD" w14:textId="789E11E0" w:rsidR="006229FF" w:rsidRPr="006672D0" w:rsidRDefault="000B471C" w:rsidP="00F67359">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w:t>
            </w:r>
          </w:p>
        </w:tc>
        <w:tc>
          <w:tcPr>
            <w:tcW w:w="0" w:type="auto"/>
            <w:noWrap/>
            <w:hideMark/>
          </w:tcPr>
          <w:p w14:paraId="3E2BA259" w14:textId="5A11D9F2"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8,6</w:t>
            </w:r>
          </w:p>
        </w:tc>
        <w:tc>
          <w:tcPr>
            <w:tcW w:w="0" w:type="auto"/>
            <w:noWrap/>
            <w:hideMark/>
          </w:tcPr>
          <w:p w14:paraId="2AFFFD23" w14:textId="71967DDD"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8,1</w:t>
            </w:r>
          </w:p>
        </w:tc>
        <w:tc>
          <w:tcPr>
            <w:tcW w:w="0" w:type="auto"/>
            <w:noWrap/>
            <w:hideMark/>
          </w:tcPr>
          <w:p w14:paraId="399EE229" w14:textId="3E77193B"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7,5</w:t>
            </w:r>
          </w:p>
        </w:tc>
        <w:tc>
          <w:tcPr>
            <w:tcW w:w="0" w:type="auto"/>
            <w:noWrap/>
            <w:hideMark/>
          </w:tcPr>
          <w:p w14:paraId="1F570C73" w14:textId="491FDEAC"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w:t>
            </w:r>
          </w:p>
        </w:tc>
        <w:tc>
          <w:tcPr>
            <w:tcW w:w="0" w:type="auto"/>
            <w:noWrap/>
            <w:hideMark/>
          </w:tcPr>
          <w:p w14:paraId="69854B2D" w14:textId="6889AF17"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6,4</w:t>
            </w:r>
          </w:p>
        </w:tc>
      </w:tr>
      <w:tr w:rsidR="006229FF" w:rsidRPr="006672D0" w14:paraId="42A72836" w14:textId="77777777" w:rsidTr="002C2526">
        <w:tc>
          <w:tcPr>
            <w:tcW w:w="0" w:type="auto"/>
            <w:noWrap/>
            <w:hideMark/>
          </w:tcPr>
          <w:p w14:paraId="14443605"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7D92BAB" w14:textId="6320B9C8" w:rsidR="006229FF" w:rsidRPr="006672D0" w:rsidRDefault="000B471C" w:rsidP="00F67359">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w:t>
            </w:r>
          </w:p>
        </w:tc>
        <w:tc>
          <w:tcPr>
            <w:tcW w:w="0" w:type="auto"/>
            <w:noWrap/>
            <w:hideMark/>
          </w:tcPr>
          <w:p w14:paraId="016D0E66" w14:textId="79E2F18D"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8,4</w:t>
            </w:r>
          </w:p>
        </w:tc>
        <w:tc>
          <w:tcPr>
            <w:tcW w:w="0" w:type="auto"/>
            <w:noWrap/>
            <w:hideMark/>
          </w:tcPr>
          <w:p w14:paraId="4FCE1946" w14:textId="35678325"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7,7</w:t>
            </w:r>
          </w:p>
        </w:tc>
        <w:tc>
          <w:tcPr>
            <w:tcW w:w="0" w:type="auto"/>
            <w:noWrap/>
            <w:hideMark/>
          </w:tcPr>
          <w:p w14:paraId="30AC7171" w14:textId="7A0FC72B"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w:t>
            </w:r>
          </w:p>
        </w:tc>
        <w:tc>
          <w:tcPr>
            <w:tcW w:w="0" w:type="auto"/>
            <w:noWrap/>
            <w:hideMark/>
          </w:tcPr>
          <w:p w14:paraId="6288C747" w14:textId="66AE4D24"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6,2</w:t>
            </w:r>
          </w:p>
        </w:tc>
        <w:tc>
          <w:tcPr>
            <w:tcW w:w="0" w:type="auto"/>
            <w:noWrap/>
            <w:hideMark/>
          </w:tcPr>
          <w:p w14:paraId="3451D6B8" w14:textId="050EF5AD"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5,4</w:t>
            </w:r>
          </w:p>
        </w:tc>
      </w:tr>
      <w:tr w:rsidR="006229FF" w:rsidRPr="006672D0" w14:paraId="490DA528" w14:textId="77777777" w:rsidTr="002C2526">
        <w:tc>
          <w:tcPr>
            <w:tcW w:w="0" w:type="auto"/>
            <w:noWrap/>
            <w:hideMark/>
          </w:tcPr>
          <w:p w14:paraId="21BE718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2159CE3" w14:textId="79840DC9" w:rsidR="006229FF" w:rsidRPr="006672D0" w:rsidRDefault="000B471C" w:rsidP="00F67359">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w:t>
            </w:r>
          </w:p>
        </w:tc>
        <w:tc>
          <w:tcPr>
            <w:tcW w:w="0" w:type="auto"/>
            <w:noWrap/>
            <w:hideMark/>
          </w:tcPr>
          <w:p w14:paraId="32307254" w14:textId="14D60550" w:rsidR="006229FF" w:rsidRPr="006672D0" w:rsidRDefault="00F67359" w:rsidP="002C2526">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8,4</w:t>
            </w:r>
          </w:p>
        </w:tc>
        <w:tc>
          <w:tcPr>
            <w:tcW w:w="0" w:type="auto"/>
            <w:noWrap/>
            <w:hideMark/>
          </w:tcPr>
          <w:p w14:paraId="079ECD65" w14:textId="5F1EDFA8"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7,4</w:t>
            </w:r>
          </w:p>
        </w:tc>
        <w:tc>
          <w:tcPr>
            <w:tcW w:w="0" w:type="auto"/>
            <w:noWrap/>
            <w:hideMark/>
          </w:tcPr>
          <w:p w14:paraId="723A5D1A" w14:textId="4A58BB8D"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6,4</w:t>
            </w:r>
          </w:p>
        </w:tc>
        <w:tc>
          <w:tcPr>
            <w:tcW w:w="0" w:type="auto"/>
            <w:noWrap/>
            <w:hideMark/>
          </w:tcPr>
          <w:p w14:paraId="44129E3D" w14:textId="47D2440E"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5,5</w:t>
            </w:r>
          </w:p>
        </w:tc>
        <w:tc>
          <w:tcPr>
            <w:tcW w:w="0" w:type="auto"/>
            <w:noWrap/>
            <w:hideMark/>
          </w:tcPr>
          <w:p w14:paraId="194D644D" w14:textId="29F3AC0A" w:rsidR="006229FF" w:rsidRPr="006672D0" w:rsidRDefault="006229FF" w:rsidP="00F67359">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4,5</w:t>
            </w:r>
          </w:p>
        </w:tc>
      </w:tr>
      <w:tr w:rsidR="006229FF" w:rsidRPr="006672D0" w14:paraId="57B75AA7" w14:textId="77777777" w:rsidTr="002C2526">
        <w:tc>
          <w:tcPr>
            <w:tcW w:w="0" w:type="auto"/>
            <w:hideMark/>
          </w:tcPr>
          <w:p w14:paraId="2B85B870"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Ожидаемая продолжительность жизни, лет</w:t>
            </w:r>
          </w:p>
        </w:tc>
        <w:tc>
          <w:tcPr>
            <w:tcW w:w="0" w:type="auto"/>
            <w:noWrap/>
            <w:hideMark/>
          </w:tcPr>
          <w:p w14:paraId="4401706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642502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90A94A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5F4CCD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B64151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98A3F9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D5116B" w:rsidRPr="006672D0" w14:paraId="60C256D6" w14:textId="77777777" w:rsidTr="002C2526">
        <w:tc>
          <w:tcPr>
            <w:tcW w:w="0" w:type="auto"/>
            <w:noWrap/>
            <w:hideMark/>
          </w:tcPr>
          <w:p w14:paraId="301D92BC" w14:textId="77777777" w:rsidR="00D5116B" w:rsidRPr="006672D0" w:rsidRDefault="00D5116B"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992F682" w14:textId="6E95D76A"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75,1</w:t>
            </w:r>
          </w:p>
        </w:tc>
        <w:tc>
          <w:tcPr>
            <w:tcW w:w="0" w:type="auto"/>
            <w:noWrap/>
            <w:hideMark/>
          </w:tcPr>
          <w:p w14:paraId="1607CC9E" w14:textId="195F6EA1"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75,2</w:t>
            </w:r>
          </w:p>
        </w:tc>
        <w:tc>
          <w:tcPr>
            <w:tcW w:w="0" w:type="auto"/>
            <w:noWrap/>
            <w:hideMark/>
          </w:tcPr>
          <w:p w14:paraId="444198BF" w14:textId="63CDDA75"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76,3</w:t>
            </w:r>
          </w:p>
        </w:tc>
        <w:tc>
          <w:tcPr>
            <w:tcW w:w="0" w:type="auto"/>
            <w:noWrap/>
            <w:hideMark/>
          </w:tcPr>
          <w:p w14:paraId="238DBEF1" w14:textId="76E26760"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77,4</w:t>
            </w:r>
          </w:p>
        </w:tc>
        <w:tc>
          <w:tcPr>
            <w:tcW w:w="0" w:type="auto"/>
            <w:noWrap/>
            <w:hideMark/>
          </w:tcPr>
          <w:p w14:paraId="0FE2D814" w14:textId="5AA830D7"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78,6</w:t>
            </w:r>
          </w:p>
        </w:tc>
        <w:tc>
          <w:tcPr>
            <w:tcW w:w="0" w:type="auto"/>
            <w:noWrap/>
            <w:hideMark/>
          </w:tcPr>
          <w:p w14:paraId="0C883768" w14:textId="567F7C78"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79,7</w:t>
            </w:r>
          </w:p>
        </w:tc>
      </w:tr>
      <w:tr w:rsidR="00D5116B" w:rsidRPr="006672D0" w14:paraId="04BFFFCC" w14:textId="77777777" w:rsidTr="002C2526">
        <w:tc>
          <w:tcPr>
            <w:tcW w:w="0" w:type="auto"/>
            <w:noWrap/>
            <w:hideMark/>
          </w:tcPr>
          <w:p w14:paraId="1A8A4994" w14:textId="77777777" w:rsidR="00D5116B" w:rsidRPr="006672D0" w:rsidRDefault="00D5116B"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6357394" w14:textId="19227377"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75,1</w:t>
            </w:r>
          </w:p>
        </w:tc>
        <w:tc>
          <w:tcPr>
            <w:tcW w:w="0" w:type="auto"/>
            <w:noWrap/>
            <w:hideMark/>
          </w:tcPr>
          <w:p w14:paraId="0B9FD32E" w14:textId="798FF450"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75,2</w:t>
            </w:r>
          </w:p>
        </w:tc>
        <w:tc>
          <w:tcPr>
            <w:tcW w:w="0" w:type="auto"/>
            <w:noWrap/>
            <w:hideMark/>
          </w:tcPr>
          <w:p w14:paraId="0D753A18" w14:textId="6E0BBDA3"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76,9</w:t>
            </w:r>
          </w:p>
        </w:tc>
        <w:tc>
          <w:tcPr>
            <w:tcW w:w="0" w:type="auto"/>
            <w:noWrap/>
            <w:hideMark/>
          </w:tcPr>
          <w:p w14:paraId="65426EE7" w14:textId="18B84EA9"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78,5</w:t>
            </w:r>
          </w:p>
        </w:tc>
        <w:tc>
          <w:tcPr>
            <w:tcW w:w="0" w:type="auto"/>
            <w:noWrap/>
            <w:hideMark/>
          </w:tcPr>
          <w:p w14:paraId="40A578FF" w14:textId="4B3BB104"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80,2</w:t>
            </w:r>
          </w:p>
        </w:tc>
        <w:tc>
          <w:tcPr>
            <w:tcW w:w="0" w:type="auto"/>
            <w:noWrap/>
            <w:hideMark/>
          </w:tcPr>
          <w:p w14:paraId="271FA9C0" w14:textId="228078EF"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81,9</w:t>
            </w:r>
          </w:p>
        </w:tc>
      </w:tr>
      <w:tr w:rsidR="00D5116B" w:rsidRPr="006672D0" w14:paraId="3C3EEC88" w14:textId="77777777" w:rsidTr="002C2526">
        <w:tc>
          <w:tcPr>
            <w:tcW w:w="0" w:type="auto"/>
            <w:noWrap/>
            <w:hideMark/>
          </w:tcPr>
          <w:p w14:paraId="54C4EECE" w14:textId="77777777" w:rsidR="00D5116B" w:rsidRPr="006672D0" w:rsidRDefault="00D5116B"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20A296F" w14:textId="2AF3D789"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75,1</w:t>
            </w:r>
          </w:p>
        </w:tc>
        <w:tc>
          <w:tcPr>
            <w:tcW w:w="0" w:type="auto"/>
            <w:noWrap/>
            <w:hideMark/>
          </w:tcPr>
          <w:p w14:paraId="7AE43D92" w14:textId="13017C89"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75,7</w:t>
            </w:r>
          </w:p>
        </w:tc>
        <w:tc>
          <w:tcPr>
            <w:tcW w:w="0" w:type="auto"/>
            <w:noWrap/>
            <w:hideMark/>
          </w:tcPr>
          <w:p w14:paraId="211AF75D" w14:textId="7069ED7C"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77,9</w:t>
            </w:r>
          </w:p>
        </w:tc>
        <w:tc>
          <w:tcPr>
            <w:tcW w:w="0" w:type="auto"/>
            <w:noWrap/>
            <w:hideMark/>
          </w:tcPr>
          <w:p w14:paraId="22905EDD" w14:textId="6C118A30"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80,2</w:t>
            </w:r>
          </w:p>
        </w:tc>
        <w:tc>
          <w:tcPr>
            <w:tcW w:w="0" w:type="auto"/>
            <w:noWrap/>
            <w:hideMark/>
          </w:tcPr>
          <w:p w14:paraId="179400FB" w14:textId="33B06905" w:rsidR="00D5116B" w:rsidRPr="00D5116B" w:rsidRDefault="00D5116B" w:rsidP="002C2526">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82,4</w:t>
            </w:r>
          </w:p>
        </w:tc>
        <w:tc>
          <w:tcPr>
            <w:tcW w:w="0" w:type="auto"/>
            <w:noWrap/>
            <w:hideMark/>
          </w:tcPr>
          <w:p w14:paraId="23F6559B" w14:textId="19D4B2BF" w:rsidR="00D5116B" w:rsidRPr="00D5116B" w:rsidRDefault="00D5116B" w:rsidP="00D5116B">
            <w:pPr>
              <w:spacing w:before="0" w:after="0"/>
              <w:jc w:val="right"/>
              <w:rPr>
                <w:rFonts w:eastAsia="Times New Roman" w:cs="Arial"/>
                <w:color w:val="000000"/>
                <w:sz w:val="18"/>
                <w:szCs w:val="18"/>
                <w:lang w:eastAsia="ru-RU"/>
              </w:rPr>
            </w:pPr>
            <w:r w:rsidRPr="00D5116B">
              <w:rPr>
                <w:rFonts w:eastAsia="Times New Roman" w:cs="Arial"/>
                <w:color w:val="000000"/>
                <w:sz w:val="18"/>
                <w:szCs w:val="18"/>
                <w:lang w:eastAsia="ru-RU"/>
              </w:rPr>
              <w:t>84,6</w:t>
            </w:r>
          </w:p>
        </w:tc>
      </w:tr>
      <w:tr w:rsidR="006229FF" w:rsidRPr="006672D0" w14:paraId="413C3077" w14:textId="77777777" w:rsidTr="002C2526">
        <w:tc>
          <w:tcPr>
            <w:tcW w:w="0" w:type="auto"/>
            <w:hideMark/>
          </w:tcPr>
          <w:p w14:paraId="5504F359"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Среднемесячная заработная плата, тыс. руб.</w:t>
            </w:r>
          </w:p>
        </w:tc>
        <w:tc>
          <w:tcPr>
            <w:tcW w:w="0" w:type="auto"/>
            <w:noWrap/>
            <w:hideMark/>
          </w:tcPr>
          <w:p w14:paraId="39F8844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DF7AE0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1DBFD4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F90C2F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F93874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9B9353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2481A10A" w14:textId="77777777" w:rsidTr="002C2526">
        <w:tc>
          <w:tcPr>
            <w:tcW w:w="0" w:type="auto"/>
            <w:noWrap/>
            <w:hideMark/>
          </w:tcPr>
          <w:p w14:paraId="3D1C0DC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848C51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22,8</w:t>
            </w:r>
          </w:p>
        </w:tc>
        <w:tc>
          <w:tcPr>
            <w:tcW w:w="0" w:type="auto"/>
            <w:noWrap/>
            <w:hideMark/>
          </w:tcPr>
          <w:p w14:paraId="1ABDAF4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26,4</w:t>
            </w:r>
          </w:p>
        </w:tc>
        <w:tc>
          <w:tcPr>
            <w:tcW w:w="0" w:type="auto"/>
            <w:noWrap/>
            <w:hideMark/>
          </w:tcPr>
          <w:p w14:paraId="79F9884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31,3</w:t>
            </w:r>
          </w:p>
        </w:tc>
        <w:tc>
          <w:tcPr>
            <w:tcW w:w="0" w:type="auto"/>
            <w:noWrap/>
            <w:hideMark/>
          </w:tcPr>
          <w:p w14:paraId="74ED53E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35,8</w:t>
            </w:r>
          </w:p>
        </w:tc>
        <w:tc>
          <w:tcPr>
            <w:tcW w:w="0" w:type="auto"/>
            <w:noWrap/>
            <w:hideMark/>
          </w:tcPr>
          <w:p w14:paraId="4FB8653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40,1</w:t>
            </w:r>
          </w:p>
        </w:tc>
        <w:tc>
          <w:tcPr>
            <w:tcW w:w="0" w:type="auto"/>
            <w:noWrap/>
            <w:hideMark/>
          </w:tcPr>
          <w:p w14:paraId="700FAD8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44,4</w:t>
            </w:r>
          </w:p>
        </w:tc>
      </w:tr>
      <w:tr w:rsidR="006229FF" w:rsidRPr="006672D0" w14:paraId="5F2EB003" w14:textId="77777777" w:rsidTr="002C2526">
        <w:tc>
          <w:tcPr>
            <w:tcW w:w="0" w:type="auto"/>
            <w:noWrap/>
            <w:hideMark/>
          </w:tcPr>
          <w:p w14:paraId="1C0BB3B5"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7F9EDA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22,8</w:t>
            </w:r>
          </w:p>
        </w:tc>
        <w:tc>
          <w:tcPr>
            <w:tcW w:w="0" w:type="auto"/>
            <w:noWrap/>
            <w:hideMark/>
          </w:tcPr>
          <w:p w14:paraId="1A1E599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26,6</w:t>
            </w:r>
          </w:p>
        </w:tc>
        <w:tc>
          <w:tcPr>
            <w:tcW w:w="0" w:type="auto"/>
            <w:noWrap/>
            <w:hideMark/>
          </w:tcPr>
          <w:p w14:paraId="196095E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32,5</w:t>
            </w:r>
          </w:p>
        </w:tc>
        <w:tc>
          <w:tcPr>
            <w:tcW w:w="0" w:type="auto"/>
            <w:noWrap/>
            <w:hideMark/>
          </w:tcPr>
          <w:p w14:paraId="2962BB4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38,5</w:t>
            </w:r>
          </w:p>
        </w:tc>
        <w:tc>
          <w:tcPr>
            <w:tcW w:w="0" w:type="auto"/>
            <w:noWrap/>
            <w:hideMark/>
          </w:tcPr>
          <w:p w14:paraId="4BB71A6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44,6</w:t>
            </w:r>
          </w:p>
        </w:tc>
        <w:tc>
          <w:tcPr>
            <w:tcW w:w="0" w:type="auto"/>
            <w:noWrap/>
            <w:hideMark/>
          </w:tcPr>
          <w:p w14:paraId="4A7E026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50,9</w:t>
            </w:r>
          </w:p>
        </w:tc>
      </w:tr>
      <w:tr w:rsidR="006229FF" w:rsidRPr="006672D0" w14:paraId="60C50EE9" w14:textId="77777777" w:rsidTr="002C2526">
        <w:tc>
          <w:tcPr>
            <w:tcW w:w="0" w:type="auto"/>
            <w:noWrap/>
            <w:hideMark/>
          </w:tcPr>
          <w:p w14:paraId="1D233C55"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6BCE492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22,8</w:t>
            </w:r>
          </w:p>
        </w:tc>
        <w:tc>
          <w:tcPr>
            <w:tcW w:w="0" w:type="auto"/>
            <w:noWrap/>
            <w:hideMark/>
          </w:tcPr>
          <w:p w14:paraId="63D9CA9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26,6</w:t>
            </w:r>
          </w:p>
        </w:tc>
        <w:tc>
          <w:tcPr>
            <w:tcW w:w="0" w:type="auto"/>
            <w:noWrap/>
            <w:hideMark/>
          </w:tcPr>
          <w:p w14:paraId="353EDAB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35,3</w:t>
            </w:r>
          </w:p>
        </w:tc>
        <w:tc>
          <w:tcPr>
            <w:tcW w:w="0" w:type="auto"/>
            <w:noWrap/>
            <w:hideMark/>
          </w:tcPr>
          <w:p w14:paraId="4758F3E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43,9</w:t>
            </w:r>
          </w:p>
        </w:tc>
        <w:tc>
          <w:tcPr>
            <w:tcW w:w="0" w:type="auto"/>
            <w:noWrap/>
            <w:hideMark/>
          </w:tcPr>
          <w:p w14:paraId="3A9277F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52,7</w:t>
            </w:r>
          </w:p>
        </w:tc>
        <w:tc>
          <w:tcPr>
            <w:tcW w:w="0" w:type="auto"/>
            <w:noWrap/>
            <w:hideMark/>
          </w:tcPr>
          <w:p w14:paraId="2011AA7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61,8</w:t>
            </w:r>
          </w:p>
        </w:tc>
      </w:tr>
      <w:tr w:rsidR="006229FF" w:rsidRPr="006672D0" w14:paraId="3075BB9D" w14:textId="77777777" w:rsidTr="002C2526">
        <w:tc>
          <w:tcPr>
            <w:tcW w:w="0" w:type="auto"/>
            <w:hideMark/>
          </w:tcPr>
          <w:p w14:paraId="02D9FAA2"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Миграционный прирост, тыс. чел.</w:t>
            </w:r>
          </w:p>
        </w:tc>
        <w:tc>
          <w:tcPr>
            <w:tcW w:w="0" w:type="auto"/>
            <w:noWrap/>
            <w:hideMark/>
          </w:tcPr>
          <w:p w14:paraId="7F70C13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3B2175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235DE1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795D36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9DBCEF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0A0B61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579D04F4" w14:textId="77777777" w:rsidTr="002C2526">
        <w:tc>
          <w:tcPr>
            <w:tcW w:w="0" w:type="auto"/>
            <w:noWrap/>
            <w:hideMark/>
          </w:tcPr>
          <w:p w14:paraId="2FAB3F2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7A31E6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w:t>
            </w:r>
          </w:p>
        </w:tc>
        <w:tc>
          <w:tcPr>
            <w:tcW w:w="0" w:type="auto"/>
            <w:noWrap/>
            <w:hideMark/>
          </w:tcPr>
          <w:p w14:paraId="27D1A24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-3,9</w:t>
            </w:r>
          </w:p>
        </w:tc>
        <w:tc>
          <w:tcPr>
            <w:tcW w:w="0" w:type="auto"/>
            <w:noWrap/>
            <w:hideMark/>
          </w:tcPr>
          <w:p w14:paraId="304B6BF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-4,3</w:t>
            </w:r>
          </w:p>
        </w:tc>
        <w:tc>
          <w:tcPr>
            <w:tcW w:w="0" w:type="auto"/>
            <w:noWrap/>
            <w:hideMark/>
          </w:tcPr>
          <w:p w14:paraId="5878B07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-4,7</w:t>
            </w:r>
          </w:p>
        </w:tc>
        <w:tc>
          <w:tcPr>
            <w:tcW w:w="0" w:type="auto"/>
            <w:noWrap/>
            <w:hideMark/>
          </w:tcPr>
          <w:p w14:paraId="29170D7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-5,1</w:t>
            </w:r>
          </w:p>
        </w:tc>
        <w:tc>
          <w:tcPr>
            <w:tcW w:w="0" w:type="auto"/>
            <w:noWrap/>
            <w:hideMark/>
          </w:tcPr>
          <w:p w14:paraId="746B68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-5,3</w:t>
            </w:r>
          </w:p>
        </w:tc>
      </w:tr>
      <w:tr w:rsidR="006229FF" w:rsidRPr="006672D0" w14:paraId="252B1B1D" w14:textId="77777777" w:rsidTr="002C2526">
        <w:tc>
          <w:tcPr>
            <w:tcW w:w="0" w:type="auto"/>
            <w:noWrap/>
            <w:hideMark/>
          </w:tcPr>
          <w:p w14:paraId="3DD3E1C7"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48960A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w:t>
            </w:r>
          </w:p>
        </w:tc>
        <w:tc>
          <w:tcPr>
            <w:tcW w:w="0" w:type="auto"/>
            <w:noWrap/>
            <w:hideMark/>
          </w:tcPr>
          <w:p w14:paraId="254E3DA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-3,9</w:t>
            </w:r>
          </w:p>
        </w:tc>
        <w:tc>
          <w:tcPr>
            <w:tcW w:w="0" w:type="auto"/>
            <w:noWrap/>
            <w:hideMark/>
          </w:tcPr>
          <w:p w14:paraId="459F74E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w:t>
            </w:r>
          </w:p>
        </w:tc>
        <w:tc>
          <w:tcPr>
            <w:tcW w:w="0" w:type="auto"/>
            <w:noWrap/>
            <w:hideMark/>
          </w:tcPr>
          <w:p w14:paraId="1155725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0,3</w:t>
            </w:r>
          </w:p>
        </w:tc>
        <w:tc>
          <w:tcPr>
            <w:tcW w:w="0" w:type="auto"/>
            <w:noWrap/>
            <w:hideMark/>
          </w:tcPr>
          <w:p w14:paraId="1610C0C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0,6</w:t>
            </w:r>
          </w:p>
        </w:tc>
        <w:tc>
          <w:tcPr>
            <w:tcW w:w="0" w:type="auto"/>
            <w:noWrap/>
            <w:hideMark/>
          </w:tcPr>
          <w:p w14:paraId="1BBFB90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w:t>
            </w:r>
          </w:p>
        </w:tc>
      </w:tr>
      <w:tr w:rsidR="006229FF" w:rsidRPr="006672D0" w14:paraId="791B7F45" w14:textId="77777777" w:rsidTr="002C2526">
        <w:tc>
          <w:tcPr>
            <w:tcW w:w="0" w:type="auto"/>
            <w:noWrap/>
            <w:hideMark/>
          </w:tcPr>
          <w:p w14:paraId="01BBF6E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2FB23A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w:t>
            </w:r>
          </w:p>
        </w:tc>
        <w:tc>
          <w:tcPr>
            <w:tcW w:w="0" w:type="auto"/>
            <w:noWrap/>
            <w:hideMark/>
          </w:tcPr>
          <w:p w14:paraId="1793989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w:t>
            </w:r>
          </w:p>
        </w:tc>
        <w:tc>
          <w:tcPr>
            <w:tcW w:w="0" w:type="auto"/>
            <w:noWrap/>
            <w:hideMark/>
          </w:tcPr>
          <w:p w14:paraId="14507D1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0,0</w:t>
            </w:r>
          </w:p>
        </w:tc>
        <w:tc>
          <w:tcPr>
            <w:tcW w:w="0" w:type="auto"/>
            <w:noWrap/>
            <w:hideMark/>
          </w:tcPr>
          <w:p w14:paraId="6EDBBEB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w:t>
            </w:r>
          </w:p>
        </w:tc>
        <w:tc>
          <w:tcPr>
            <w:tcW w:w="0" w:type="auto"/>
            <w:noWrap/>
            <w:hideMark/>
          </w:tcPr>
          <w:p w14:paraId="7F30206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w:t>
            </w:r>
          </w:p>
        </w:tc>
        <w:tc>
          <w:tcPr>
            <w:tcW w:w="0" w:type="auto"/>
            <w:noWrap/>
            <w:hideMark/>
          </w:tcPr>
          <w:p w14:paraId="7458435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w:t>
            </w:r>
          </w:p>
        </w:tc>
      </w:tr>
      <w:tr w:rsidR="006229FF" w:rsidRPr="006672D0" w14:paraId="156AB02B" w14:textId="77777777" w:rsidTr="002C2526">
        <w:tc>
          <w:tcPr>
            <w:tcW w:w="0" w:type="auto"/>
            <w:hideMark/>
          </w:tcPr>
          <w:p w14:paraId="2EEE7C38"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Коэффициент миграционного прироста</w:t>
            </w:r>
          </w:p>
        </w:tc>
        <w:tc>
          <w:tcPr>
            <w:tcW w:w="0" w:type="auto"/>
            <w:noWrap/>
            <w:hideMark/>
          </w:tcPr>
          <w:p w14:paraId="0E20377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4FC1F1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741161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6FA13D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2D775D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ECFCFF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096C5DC6" w14:textId="77777777" w:rsidTr="002C2526">
        <w:tc>
          <w:tcPr>
            <w:tcW w:w="0" w:type="auto"/>
            <w:noWrap/>
            <w:hideMark/>
          </w:tcPr>
          <w:p w14:paraId="38F52F3F"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122649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-43,2</w:t>
            </w:r>
          </w:p>
        </w:tc>
        <w:tc>
          <w:tcPr>
            <w:tcW w:w="0" w:type="auto"/>
            <w:noWrap/>
            <w:hideMark/>
          </w:tcPr>
          <w:p w14:paraId="0F7AEE5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-55,8</w:t>
            </w:r>
          </w:p>
        </w:tc>
        <w:tc>
          <w:tcPr>
            <w:tcW w:w="0" w:type="auto"/>
            <w:noWrap/>
            <w:hideMark/>
          </w:tcPr>
          <w:p w14:paraId="7A1683D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-62,1</w:t>
            </w:r>
          </w:p>
        </w:tc>
        <w:tc>
          <w:tcPr>
            <w:tcW w:w="0" w:type="auto"/>
            <w:noWrap/>
            <w:hideMark/>
          </w:tcPr>
          <w:p w14:paraId="4CCD32E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-68,6</w:t>
            </w:r>
          </w:p>
        </w:tc>
        <w:tc>
          <w:tcPr>
            <w:tcW w:w="0" w:type="auto"/>
            <w:noWrap/>
            <w:hideMark/>
          </w:tcPr>
          <w:p w14:paraId="77260F7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-75,4</w:t>
            </w:r>
          </w:p>
        </w:tc>
        <w:tc>
          <w:tcPr>
            <w:tcW w:w="0" w:type="auto"/>
            <w:noWrap/>
            <w:hideMark/>
          </w:tcPr>
          <w:p w14:paraId="0A2D5D9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-79,8</w:t>
            </w:r>
          </w:p>
        </w:tc>
      </w:tr>
      <w:tr w:rsidR="006229FF" w:rsidRPr="006672D0" w14:paraId="6969E903" w14:textId="77777777" w:rsidTr="002C2526">
        <w:tc>
          <w:tcPr>
            <w:tcW w:w="0" w:type="auto"/>
            <w:noWrap/>
            <w:hideMark/>
          </w:tcPr>
          <w:p w14:paraId="1D562855"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D560F9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-43,2</w:t>
            </w:r>
          </w:p>
        </w:tc>
        <w:tc>
          <w:tcPr>
            <w:tcW w:w="0" w:type="auto"/>
            <w:noWrap/>
            <w:hideMark/>
          </w:tcPr>
          <w:p w14:paraId="39A0A4A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-55,8</w:t>
            </w:r>
          </w:p>
        </w:tc>
        <w:tc>
          <w:tcPr>
            <w:tcW w:w="0" w:type="auto"/>
            <w:noWrap/>
            <w:hideMark/>
          </w:tcPr>
          <w:p w14:paraId="62D8F56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-21,6</w:t>
            </w:r>
          </w:p>
        </w:tc>
        <w:tc>
          <w:tcPr>
            <w:tcW w:w="0" w:type="auto"/>
            <w:noWrap/>
            <w:hideMark/>
          </w:tcPr>
          <w:p w14:paraId="384C4C3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3,6</w:t>
            </w:r>
          </w:p>
        </w:tc>
        <w:tc>
          <w:tcPr>
            <w:tcW w:w="0" w:type="auto"/>
            <w:noWrap/>
            <w:hideMark/>
          </w:tcPr>
          <w:p w14:paraId="62157A6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8,8</w:t>
            </w:r>
          </w:p>
        </w:tc>
        <w:tc>
          <w:tcPr>
            <w:tcW w:w="0" w:type="auto"/>
            <w:noWrap/>
            <w:hideMark/>
          </w:tcPr>
          <w:p w14:paraId="6D04BA3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13,9</w:t>
            </w:r>
          </w:p>
        </w:tc>
      </w:tr>
      <w:tr w:rsidR="006229FF" w:rsidRPr="006672D0" w14:paraId="235ED310" w14:textId="77777777" w:rsidTr="002C2526">
        <w:tc>
          <w:tcPr>
            <w:tcW w:w="0" w:type="auto"/>
            <w:noWrap/>
            <w:hideMark/>
          </w:tcPr>
          <w:p w14:paraId="1F1D081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7CCE2D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-43,2</w:t>
            </w:r>
          </w:p>
        </w:tc>
        <w:tc>
          <w:tcPr>
            <w:tcW w:w="0" w:type="auto"/>
            <w:noWrap/>
            <w:hideMark/>
          </w:tcPr>
          <w:p w14:paraId="4A27A66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-57,2</w:t>
            </w:r>
          </w:p>
        </w:tc>
        <w:tc>
          <w:tcPr>
            <w:tcW w:w="0" w:type="auto"/>
            <w:noWrap/>
            <w:hideMark/>
          </w:tcPr>
          <w:p w14:paraId="6E26A14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0,0</w:t>
            </w:r>
          </w:p>
        </w:tc>
        <w:tc>
          <w:tcPr>
            <w:tcW w:w="0" w:type="auto"/>
            <w:noWrap/>
            <w:hideMark/>
          </w:tcPr>
          <w:p w14:paraId="5B05993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14,1</w:t>
            </w:r>
          </w:p>
        </w:tc>
        <w:tc>
          <w:tcPr>
            <w:tcW w:w="0" w:type="auto"/>
            <w:noWrap/>
            <w:hideMark/>
          </w:tcPr>
          <w:p w14:paraId="00D412B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27,8</w:t>
            </w:r>
          </w:p>
        </w:tc>
        <w:tc>
          <w:tcPr>
            <w:tcW w:w="0" w:type="auto"/>
            <w:noWrap/>
            <w:hideMark/>
          </w:tcPr>
          <w:p w14:paraId="62DF161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40,8</w:t>
            </w:r>
          </w:p>
        </w:tc>
      </w:tr>
    </w:tbl>
    <w:p w14:paraId="2CA263D8" w14:textId="1A44C667" w:rsidR="007422B1" w:rsidRDefault="00A75727" w:rsidP="007422B1">
      <w:pPr>
        <w:pStyle w:val="3"/>
      </w:pPr>
      <w:bookmarkStart w:id="104" w:name="_Toc506935086"/>
      <w:r>
        <w:rPr>
          <w:lang w:val="en-US"/>
        </w:rPr>
        <w:lastRenderedPageBreak/>
        <w:t>G</w:t>
      </w:r>
      <w:r w:rsidR="007422B1">
        <w:t>4. Основные направления развития научно-инновационной сферы</w:t>
      </w:r>
      <w:bookmarkEnd w:id="102"/>
      <w:bookmarkEnd w:id="103"/>
      <w:bookmarkEnd w:id="104"/>
    </w:p>
    <w:p w14:paraId="6CDD21AC" w14:textId="77777777" w:rsidR="007422B1" w:rsidRDefault="007422B1" w:rsidP="00775DA0">
      <w:pPr>
        <w:keepNext/>
        <w:keepLines/>
        <w:rPr>
          <w:rFonts w:eastAsia="Calibri" w:cs="Times New Roman"/>
          <w:b/>
        </w:rPr>
      </w:pPr>
      <w:r>
        <w:rPr>
          <w:rFonts w:eastAsia="Calibri" w:cs="Times New Roman"/>
          <w:b/>
        </w:rPr>
        <w:t>Стратегическая цель:</w:t>
      </w:r>
    </w:p>
    <w:p w14:paraId="7A61A9E8" w14:textId="12DABF5D" w:rsidR="007422B1" w:rsidRDefault="007422B1" w:rsidP="00B2718F">
      <w:pPr>
        <w:keepNext/>
        <w:keepLines/>
        <w:spacing w:before="80" w:after="80"/>
        <w:ind w:left="1134" w:hanging="1134"/>
        <w:rPr>
          <w:rFonts w:eastAsia="Calibri" w:cs="Times New Roman"/>
          <w:b/>
        </w:rPr>
      </w:pPr>
      <w:r>
        <w:rPr>
          <w:rFonts w:eastAsia="Calibri" w:cs="Times New Roman"/>
          <w:b/>
        </w:rPr>
        <w:t>СЦ</w:t>
      </w:r>
      <w:r w:rsidR="00FD4937">
        <w:rPr>
          <w:rFonts w:eastAsia="Calibri" w:cs="Times New Roman"/>
          <w:b/>
        </w:rPr>
        <w:t>-4</w:t>
      </w:r>
      <w:r>
        <w:rPr>
          <w:rFonts w:eastAsia="Calibri" w:cs="Times New Roman"/>
          <w:b/>
        </w:rPr>
        <w:tab/>
        <w:t>Регион, реализующий свой инновационный потенциал в приоритетных направлениях социально-экономического развития, обеспечивающий высокое качество фундаментальных и прикладных исследований.</w:t>
      </w:r>
    </w:p>
    <w:p w14:paraId="0FC0352D" w14:textId="77777777" w:rsidR="007422B1" w:rsidRDefault="007422B1" w:rsidP="00775DA0">
      <w:pPr>
        <w:keepNext/>
        <w:keepLines/>
        <w:rPr>
          <w:rFonts w:eastAsia="Calibri" w:cs="Times New Roman"/>
        </w:rPr>
      </w:pPr>
      <w:r>
        <w:rPr>
          <w:rFonts w:eastAsia="Calibri" w:cs="Times New Roman"/>
          <w:b/>
        </w:rPr>
        <w:t>Задачи:</w:t>
      </w:r>
    </w:p>
    <w:p w14:paraId="5BC4B79E" w14:textId="77777777" w:rsidR="007422B1" w:rsidRDefault="007422B1" w:rsidP="00027859">
      <w:pPr>
        <w:numPr>
          <w:ilvl w:val="0"/>
          <w:numId w:val="14"/>
        </w:numPr>
        <w:rPr>
          <w:rFonts w:eastAsia="Times New Roman" w:cs="Times New Roman"/>
          <w:lang w:eastAsia="ja-JP"/>
        </w:rPr>
      </w:pPr>
      <w:r>
        <w:rPr>
          <w:rFonts w:eastAsia="Times New Roman" w:cs="Times New Roman"/>
          <w:lang w:eastAsia="ja-JP"/>
        </w:rPr>
        <w:t>Создание на территории Республики Северная Осетия-Алания условий для технологических лидеров на приоритетных для республики рынках Национальной технологической инициативы.</w:t>
      </w:r>
    </w:p>
    <w:p w14:paraId="24C5120D"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Разработка приоритетных для республики направлений научных исследований и разработок, их ежегодная актуализация.</w:t>
      </w:r>
    </w:p>
    <w:p w14:paraId="3752348C" w14:textId="44FD5D75" w:rsidR="007422B1" w:rsidRDefault="007422B1" w:rsidP="00027859">
      <w:pPr>
        <w:numPr>
          <w:ilvl w:val="1"/>
          <w:numId w:val="14"/>
        </w:numPr>
        <w:rPr>
          <w:rFonts w:eastAsia="Times New Roman" w:cs="Times New Roman"/>
          <w:lang w:eastAsia="ja-JP"/>
        </w:rPr>
      </w:pPr>
      <w:r>
        <w:rPr>
          <w:rFonts w:eastAsia="Times New Roman" w:cs="Times New Roman"/>
          <w:lang w:eastAsia="ja-JP"/>
        </w:rPr>
        <w:t>Введение льготных условий ведения предпринимательской деятельности для организаций – участников дорожных карт НТИ: «</w:t>
      </w:r>
      <w:proofErr w:type="spellStart"/>
      <w:r>
        <w:rPr>
          <w:rFonts w:eastAsia="Times New Roman" w:cs="Times New Roman"/>
          <w:lang w:eastAsia="ja-JP"/>
        </w:rPr>
        <w:t>Э</w:t>
      </w:r>
      <w:r w:rsidR="00AB13A4">
        <w:rPr>
          <w:rFonts w:eastAsia="Times New Roman" w:cs="Times New Roman"/>
          <w:lang w:eastAsia="ja-JP"/>
        </w:rPr>
        <w:t>нерджинет</w:t>
      </w:r>
      <w:proofErr w:type="spellEnd"/>
      <w:r w:rsidR="00AB13A4">
        <w:rPr>
          <w:rFonts w:eastAsia="Times New Roman" w:cs="Times New Roman"/>
          <w:lang w:eastAsia="ja-JP"/>
        </w:rPr>
        <w:t>», «</w:t>
      </w:r>
      <w:proofErr w:type="spellStart"/>
      <w:r w:rsidR="00AB13A4">
        <w:rPr>
          <w:rFonts w:eastAsia="Times New Roman" w:cs="Times New Roman"/>
          <w:lang w:eastAsia="ja-JP"/>
        </w:rPr>
        <w:t>Хелснет</w:t>
      </w:r>
      <w:proofErr w:type="spellEnd"/>
      <w:r w:rsidR="00AB13A4">
        <w:rPr>
          <w:rFonts w:eastAsia="Times New Roman" w:cs="Times New Roman"/>
          <w:lang w:eastAsia="ja-JP"/>
        </w:rPr>
        <w:t>», «</w:t>
      </w:r>
      <w:proofErr w:type="spellStart"/>
      <w:r w:rsidR="00AB13A4">
        <w:rPr>
          <w:rFonts w:eastAsia="Times New Roman" w:cs="Times New Roman"/>
          <w:lang w:eastAsia="ja-JP"/>
        </w:rPr>
        <w:t>Фуднет</w:t>
      </w:r>
      <w:proofErr w:type="spellEnd"/>
      <w:r w:rsidR="00AB13A4">
        <w:rPr>
          <w:rFonts w:eastAsia="Times New Roman" w:cs="Times New Roman"/>
          <w:lang w:eastAsia="ja-JP"/>
        </w:rPr>
        <w:t>», «</w:t>
      </w:r>
      <w:proofErr w:type="spellStart"/>
      <w:r w:rsidR="00AB13A4">
        <w:rPr>
          <w:rFonts w:eastAsia="Times New Roman" w:cs="Times New Roman"/>
          <w:lang w:eastAsia="ja-JP"/>
        </w:rPr>
        <w:t>Технет</w:t>
      </w:r>
      <w:proofErr w:type="spellEnd"/>
      <w:r w:rsidR="00AB13A4">
        <w:rPr>
          <w:rFonts w:eastAsia="Times New Roman" w:cs="Times New Roman"/>
          <w:lang w:eastAsia="ja-JP"/>
        </w:rPr>
        <w:t>».</w:t>
      </w:r>
    </w:p>
    <w:p w14:paraId="67B69EB2"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Организация информационной и консультационной поддержки выхода инновационных компаний на рынок высокотехнологичной продукции.</w:t>
      </w:r>
    </w:p>
    <w:p w14:paraId="63F30993"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Продвижение инновационной продукции республики на российском и международном рынках.</w:t>
      </w:r>
    </w:p>
    <w:p w14:paraId="2CAC180C" w14:textId="77777777" w:rsidR="00FB1458" w:rsidRPr="00FB1458" w:rsidRDefault="00FB1458" w:rsidP="00FB1458">
      <w:pPr>
        <w:numPr>
          <w:ilvl w:val="0"/>
          <w:numId w:val="14"/>
        </w:numPr>
        <w:rPr>
          <w:rFonts w:eastAsia="Times New Roman" w:cs="Times New Roman"/>
          <w:lang w:eastAsia="ja-JP"/>
        </w:rPr>
      </w:pPr>
      <w:r w:rsidRPr="00FB1458">
        <w:rPr>
          <w:rFonts w:eastAsia="Times New Roman" w:cs="Times New Roman"/>
          <w:lang w:eastAsia="ja-JP"/>
        </w:rPr>
        <w:t>Реализация флагманского проекта «Умная владикавказская агломерация», включающего:</w:t>
      </w:r>
    </w:p>
    <w:p w14:paraId="61234219" w14:textId="77777777" w:rsidR="00FB1458" w:rsidRPr="00FB1458" w:rsidRDefault="00FB1458" w:rsidP="00FB1458">
      <w:pPr>
        <w:numPr>
          <w:ilvl w:val="1"/>
          <w:numId w:val="14"/>
        </w:numPr>
        <w:rPr>
          <w:rFonts w:eastAsia="Times New Roman" w:cs="Times New Roman"/>
          <w:lang w:eastAsia="ja-JP"/>
        </w:rPr>
      </w:pPr>
      <w:r w:rsidRPr="00FB1458">
        <w:rPr>
          <w:rFonts w:eastAsia="Times New Roman" w:cs="Times New Roman"/>
          <w:lang w:eastAsia="ja-JP"/>
        </w:rPr>
        <w:t xml:space="preserve">Кластер творческих индустрий: </w:t>
      </w:r>
      <w:proofErr w:type="spellStart"/>
      <w:r w:rsidRPr="00FB1458">
        <w:rPr>
          <w:rFonts w:eastAsia="Times New Roman" w:cs="Times New Roman"/>
          <w:lang w:eastAsia="ja-JP"/>
        </w:rPr>
        <w:t>Гергиевский</w:t>
      </w:r>
      <w:proofErr w:type="spellEnd"/>
      <w:r w:rsidRPr="00FB1458">
        <w:rPr>
          <w:rFonts w:eastAsia="Times New Roman" w:cs="Times New Roman"/>
          <w:lang w:eastAsia="ja-JP"/>
        </w:rPr>
        <w:t xml:space="preserve"> центр, Школу талантов и сеть культурных центров.</w:t>
      </w:r>
    </w:p>
    <w:p w14:paraId="20ABACB3" w14:textId="77777777" w:rsidR="00FB1458" w:rsidRPr="00FB1458" w:rsidRDefault="00FB1458" w:rsidP="00FB1458">
      <w:pPr>
        <w:numPr>
          <w:ilvl w:val="1"/>
          <w:numId w:val="14"/>
        </w:numPr>
        <w:rPr>
          <w:rFonts w:eastAsia="Times New Roman" w:cs="Times New Roman"/>
          <w:lang w:eastAsia="ja-JP"/>
        </w:rPr>
      </w:pPr>
      <w:r w:rsidRPr="00FB1458">
        <w:rPr>
          <w:rFonts w:eastAsia="Times New Roman" w:cs="Times New Roman"/>
          <w:lang w:eastAsia="ja-JP"/>
        </w:rPr>
        <w:t>Образовательно-технологический кластер, реализующий комплексное развитие системы образования на основе концепции непрерывного образования и адаптации к приоритетным направлениям развития республики.</w:t>
      </w:r>
    </w:p>
    <w:p w14:paraId="750D0CEA" w14:textId="77777777" w:rsidR="00FB1458" w:rsidRPr="00FB1458" w:rsidRDefault="00FB1458" w:rsidP="00FB1458">
      <w:pPr>
        <w:numPr>
          <w:ilvl w:val="1"/>
          <w:numId w:val="14"/>
        </w:numPr>
        <w:rPr>
          <w:rFonts w:eastAsia="Times New Roman" w:cs="Times New Roman"/>
          <w:lang w:eastAsia="ja-JP"/>
        </w:rPr>
      </w:pPr>
      <w:r w:rsidRPr="00FB1458">
        <w:rPr>
          <w:rFonts w:eastAsia="Times New Roman" w:cs="Times New Roman"/>
          <w:lang w:eastAsia="ja-JP"/>
        </w:rPr>
        <w:t>Медицинский кластер – конкурентоспособная медицинская инфраструктура, ориентированная на жителей и гостей республики.</w:t>
      </w:r>
    </w:p>
    <w:p w14:paraId="10B56E90" w14:textId="66BA84F7" w:rsidR="00FB1458" w:rsidRPr="00FB1458" w:rsidRDefault="00FB1458" w:rsidP="00FB1458">
      <w:pPr>
        <w:numPr>
          <w:ilvl w:val="1"/>
          <w:numId w:val="14"/>
        </w:numPr>
        <w:rPr>
          <w:rFonts w:eastAsia="Times New Roman" w:cs="Times New Roman"/>
          <w:lang w:eastAsia="ja-JP"/>
        </w:rPr>
      </w:pPr>
      <w:r w:rsidRPr="00FB1458">
        <w:rPr>
          <w:rFonts w:eastAsia="Times New Roman" w:cs="Times New Roman"/>
          <w:lang w:eastAsia="ja-JP"/>
        </w:rPr>
        <w:t>Кластер промышленности, включающий промышленность строительных материалов и технологий</w:t>
      </w:r>
      <w:r>
        <w:rPr>
          <w:rFonts w:eastAsia="Times New Roman" w:cs="Times New Roman"/>
          <w:lang w:eastAsia="ja-JP"/>
        </w:rPr>
        <w:t>,</w:t>
      </w:r>
      <w:r w:rsidRPr="00FB1458">
        <w:rPr>
          <w:rFonts w:eastAsia="Times New Roman" w:cs="Times New Roman"/>
          <w:lang w:eastAsia="ja-JP"/>
        </w:rPr>
        <w:t xml:space="preserve"> </w:t>
      </w:r>
      <w:proofErr w:type="gramStart"/>
      <w:r w:rsidRPr="00FB1458">
        <w:rPr>
          <w:rFonts w:eastAsia="Times New Roman" w:cs="Times New Roman"/>
          <w:lang w:eastAsia="ja-JP"/>
        </w:rPr>
        <w:t>оптико-электронику</w:t>
      </w:r>
      <w:proofErr w:type="gramEnd"/>
      <w:r w:rsidRPr="00FB1458">
        <w:rPr>
          <w:rFonts w:eastAsia="Times New Roman" w:cs="Times New Roman"/>
          <w:lang w:eastAsia="ja-JP"/>
        </w:rPr>
        <w:t xml:space="preserve"> и приборостроение.</w:t>
      </w:r>
    </w:p>
    <w:p w14:paraId="08797D0E" w14:textId="77777777" w:rsidR="007422B1" w:rsidRDefault="007422B1" w:rsidP="00027859">
      <w:pPr>
        <w:numPr>
          <w:ilvl w:val="0"/>
          <w:numId w:val="14"/>
        </w:numPr>
        <w:rPr>
          <w:rFonts w:eastAsia="Times New Roman" w:cs="Times New Roman"/>
          <w:lang w:eastAsia="ja-JP"/>
        </w:rPr>
      </w:pPr>
      <w:r>
        <w:rPr>
          <w:rFonts w:eastAsia="Times New Roman" w:cs="Times New Roman"/>
          <w:lang w:eastAsia="ja-JP"/>
        </w:rPr>
        <w:t>Создание благоприятной институциональной среды для ведения инновационного бизнеса и проведения фундаментальных и прикладных исследований.</w:t>
      </w:r>
    </w:p>
    <w:p w14:paraId="37BF3078"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Создание Республиканского научного фонда, оказывающего поддержку по приоритетным для республики направлениям научных исследований.</w:t>
      </w:r>
    </w:p>
    <w:p w14:paraId="3CB32FC7"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Привлечение венчурных инвесторов на территорию республики.</w:t>
      </w:r>
    </w:p>
    <w:p w14:paraId="413CCA5F"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Создание площадки по обмену и продвижению результатов научно-исследовательской деятельности.</w:t>
      </w:r>
    </w:p>
    <w:p w14:paraId="542C79A0"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Создание на региональном уровне системы «одного окна» для оказания поддержки в привлечении венчурного и инвестиционного финансирования из средств государственных институтов развития.</w:t>
      </w:r>
    </w:p>
    <w:p w14:paraId="4942C42B" w14:textId="77777777" w:rsidR="007422B1" w:rsidRDefault="007422B1" w:rsidP="00027859">
      <w:pPr>
        <w:numPr>
          <w:ilvl w:val="0"/>
          <w:numId w:val="14"/>
        </w:numPr>
        <w:rPr>
          <w:rFonts w:eastAsia="Times New Roman" w:cs="Times New Roman"/>
          <w:lang w:eastAsia="ja-JP"/>
        </w:rPr>
      </w:pPr>
      <w:r>
        <w:rPr>
          <w:rFonts w:eastAsia="Times New Roman" w:cs="Times New Roman"/>
          <w:lang w:eastAsia="ja-JP"/>
        </w:rPr>
        <w:t>Привлечение и удержание в научно-исследовательской и инновационной сфере талантливых ученых, молодых исследователей.</w:t>
      </w:r>
    </w:p>
    <w:p w14:paraId="216C85AE"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Организация грантовой поддержки молодых ученых на проведение научно-исследовательских работ.</w:t>
      </w:r>
    </w:p>
    <w:p w14:paraId="5B5138CE"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Популяризация олимпиад и конкурсов Национальной технологической инициативы среди молодежи.</w:t>
      </w:r>
    </w:p>
    <w:p w14:paraId="55FD1372"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lastRenderedPageBreak/>
        <w:t>Проведение на территории республики международных олимпиад, конкурсов, летних (зимних) обучающих лагерей, ориентированных на привлечение талантливой молодежи из других регионов России и стран мира.</w:t>
      </w:r>
    </w:p>
    <w:p w14:paraId="68DFE9BB"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Создание сети детских технопарков (кванториумов), фаблабов, центров молодежного и инновационного творчества молодежи и иных инфраструктурных проектов, способствующих популяризации научно-технологической и инновационной деятельности среди молодежи.</w:t>
      </w:r>
    </w:p>
    <w:p w14:paraId="7116ABA8"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Реализация международных научно-исследовательских и образовательных проектов в области «сквозных» (прорывных) технологий с участием представителей зарубежных стран.</w:t>
      </w:r>
    </w:p>
    <w:p w14:paraId="0DC44E7C" w14:textId="77777777" w:rsidR="007422B1" w:rsidRDefault="007422B1" w:rsidP="00027859">
      <w:pPr>
        <w:numPr>
          <w:ilvl w:val="0"/>
          <w:numId w:val="14"/>
        </w:numPr>
        <w:rPr>
          <w:rFonts w:eastAsia="Times New Roman" w:cs="Times New Roman"/>
          <w:lang w:eastAsia="ja-JP"/>
        </w:rPr>
      </w:pPr>
      <w:r>
        <w:rPr>
          <w:rFonts w:eastAsia="Times New Roman" w:cs="Times New Roman"/>
          <w:lang w:eastAsia="ja-JP"/>
        </w:rPr>
        <w:t>Развитие научно-технологической и инновационной инфраструктуры, обеспечивающей конкурентоспособность региона.</w:t>
      </w:r>
    </w:p>
    <w:p w14:paraId="3F03A7AA" w14:textId="3D44F492" w:rsidR="007422B1" w:rsidRDefault="007422B1" w:rsidP="00027859">
      <w:pPr>
        <w:numPr>
          <w:ilvl w:val="1"/>
          <w:numId w:val="14"/>
        </w:numPr>
        <w:rPr>
          <w:rFonts w:eastAsia="Times New Roman" w:cs="Times New Roman"/>
          <w:lang w:eastAsia="ja-JP"/>
        </w:rPr>
      </w:pPr>
      <w:r>
        <w:rPr>
          <w:rFonts w:eastAsia="Times New Roman" w:cs="Times New Roman"/>
          <w:lang w:eastAsia="ja-JP"/>
        </w:rPr>
        <w:t>Создание центров прототипирования по направлениям дорожных карт Национальной технологической инициативы «</w:t>
      </w:r>
      <w:proofErr w:type="spellStart"/>
      <w:r>
        <w:rPr>
          <w:rFonts w:eastAsia="Times New Roman" w:cs="Times New Roman"/>
          <w:lang w:eastAsia="ja-JP"/>
        </w:rPr>
        <w:t>Энерджинет</w:t>
      </w:r>
      <w:proofErr w:type="spellEnd"/>
      <w:r>
        <w:rPr>
          <w:rFonts w:eastAsia="Times New Roman" w:cs="Times New Roman"/>
          <w:lang w:eastAsia="ja-JP"/>
        </w:rPr>
        <w:t>», «</w:t>
      </w:r>
      <w:proofErr w:type="spellStart"/>
      <w:r>
        <w:rPr>
          <w:rFonts w:eastAsia="Times New Roman" w:cs="Times New Roman"/>
          <w:lang w:eastAsia="ja-JP"/>
        </w:rPr>
        <w:t>Хелснет</w:t>
      </w:r>
      <w:proofErr w:type="spellEnd"/>
      <w:r>
        <w:rPr>
          <w:rFonts w:eastAsia="Times New Roman" w:cs="Times New Roman"/>
          <w:lang w:eastAsia="ja-JP"/>
        </w:rPr>
        <w:t>», «</w:t>
      </w:r>
      <w:proofErr w:type="spellStart"/>
      <w:r>
        <w:rPr>
          <w:rFonts w:eastAsia="Times New Roman" w:cs="Times New Roman"/>
          <w:lang w:eastAsia="ja-JP"/>
        </w:rPr>
        <w:t>Фуднет</w:t>
      </w:r>
      <w:proofErr w:type="spellEnd"/>
      <w:r>
        <w:rPr>
          <w:rFonts w:eastAsia="Times New Roman" w:cs="Times New Roman"/>
          <w:lang w:eastAsia="ja-JP"/>
        </w:rPr>
        <w:t>»</w:t>
      </w:r>
      <w:r w:rsidR="00AB13A4" w:rsidRPr="00AB13A4">
        <w:rPr>
          <w:rFonts w:eastAsia="Times New Roman" w:cs="Times New Roman"/>
          <w:lang w:eastAsia="ja-JP"/>
        </w:rPr>
        <w:t xml:space="preserve"> </w:t>
      </w:r>
      <w:r w:rsidR="00AB13A4">
        <w:rPr>
          <w:rFonts w:eastAsia="Times New Roman" w:cs="Times New Roman"/>
          <w:lang w:eastAsia="ja-JP"/>
        </w:rPr>
        <w:t>«</w:t>
      </w:r>
      <w:proofErr w:type="spellStart"/>
      <w:r w:rsidR="00AB13A4">
        <w:rPr>
          <w:rFonts w:eastAsia="Times New Roman" w:cs="Times New Roman"/>
          <w:lang w:eastAsia="ja-JP"/>
        </w:rPr>
        <w:t>Технет</w:t>
      </w:r>
      <w:proofErr w:type="spellEnd"/>
      <w:r w:rsidR="00AB13A4">
        <w:rPr>
          <w:rFonts w:eastAsia="Times New Roman" w:cs="Times New Roman"/>
          <w:lang w:eastAsia="ja-JP"/>
        </w:rPr>
        <w:t>»</w:t>
      </w:r>
      <w:r>
        <w:rPr>
          <w:rFonts w:eastAsia="Times New Roman" w:cs="Times New Roman"/>
          <w:lang w:eastAsia="ja-JP"/>
        </w:rPr>
        <w:t>.</w:t>
      </w:r>
    </w:p>
    <w:p w14:paraId="0A43FC94"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 xml:space="preserve">Развитие инфраструктуры </w:t>
      </w:r>
      <w:proofErr w:type="gramStart"/>
      <w:r>
        <w:rPr>
          <w:rFonts w:eastAsia="Times New Roman" w:cs="Times New Roman"/>
          <w:lang w:eastAsia="ja-JP"/>
        </w:rPr>
        <w:t>бизнес-инкубаторов</w:t>
      </w:r>
      <w:proofErr w:type="gramEnd"/>
      <w:r>
        <w:rPr>
          <w:rFonts w:eastAsia="Times New Roman" w:cs="Times New Roman"/>
          <w:lang w:eastAsia="ja-JP"/>
        </w:rPr>
        <w:t>, технопарков, промышленных парков и кластеров.</w:t>
      </w:r>
    </w:p>
    <w:p w14:paraId="71386860" w14:textId="25A41D27" w:rsidR="002B5826" w:rsidRDefault="002B5826" w:rsidP="002B5826">
      <w:pPr>
        <w:numPr>
          <w:ilvl w:val="1"/>
          <w:numId w:val="14"/>
        </w:numPr>
        <w:rPr>
          <w:rFonts w:eastAsia="Times New Roman" w:cs="Times New Roman"/>
          <w:lang w:eastAsia="ja-JP"/>
        </w:rPr>
      </w:pPr>
      <w:r w:rsidRPr="002B5826">
        <w:rPr>
          <w:rFonts w:eastAsia="Times New Roman" w:cs="Times New Roman"/>
          <w:lang w:eastAsia="ja-JP"/>
        </w:rPr>
        <w:t xml:space="preserve">Создание Smart </w:t>
      </w:r>
      <w:proofErr w:type="spellStart"/>
      <w:r w:rsidRPr="002B5826">
        <w:rPr>
          <w:rFonts w:eastAsia="Times New Roman" w:cs="Times New Roman"/>
          <w:lang w:eastAsia="ja-JP"/>
        </w:rPr>
        <w:t>Park</w:t>
      </w:r>
      <w:proofErr w:type="spellEnd"/>
      <w:r w:rsidRPr="002B5826">
        <w:rPr>
          <w:rFonts w:eastAsia="Times New Roman" w:cs="Times New Roman"/>
          <w:lang w:eastAsia="ja-JP"/>
        </w:rPr>
        <w:t xml:space="preserve"> </w:t>
      </w:r>
      <w:proofErr w:type="spellStart"/>
      <w:r w:rsidRPr="002B5826">
        <w:rPr>
          <w:rFonts w:eastAsia="Times New Roman" w:cs="Times New Roman"/>
          <w:lang w:eastAsia="ja-JP"/>
        </w:rPr>
        <w:t>Alania</w:t>
      </w:r>
      <w:proofErr w:type="spellEnd"/>
      <w:r w:rsidRPr="002B5826">
        <w:rPr>
          <w:rFonts w:eastAsia="Times New Roman" w:cs="Times New Roman"/>
          <w:lang w:eastAsia="ja-JP"/>
        </w:rPr>
        <w:t>.</w:t>
      </w:r>
    </w:p>
    <w:p w14:paraId="6D3D68BE" w14:textId="77777777" w:rsidR="007422B1" w:rsidRDefault="007422B1" w:rsidP="00027859">
      <w:pPr>
        <w:numPr>
          <w:ilvl w:val="0"/>
          <w:numId w:val="14"/>
        </w:numPr>
        <w:rPr>
          <w:rFonts w:eastAsia="Times New Roman" w:cs="Times New Roman"/>
          <w:lang w:eastAsia="ja-JP"/>
        </w:rPr>
      </w:pPr>
      <w:r>
        <w:rPr>
          <w:rFonts w:eastAsia="Times New Roman" w:cs="Times New Roman"/>
          <w:lang w:eastAsia="ja-JP"/>
        </w:rPr>
        <w:t>Привлечение финансовых ресурсов для реализации потенциала молодых талантов и технологических предпринимателей.</w:t>
      </w:r>
    </w:p>
    <w:p w14:paraId="67E83CF4"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Софинансирование пилотных проектов Национальной технологической инициативы, реализуемых организациями республики.</w:t>
      </w:r>
    </w:p>
    <w:p w14:paraId="53774743"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Привлечение конкурсного финансирования из средств Российского научного фонда, Российского фонда фундаментальных исследований.</w:t>
      </w:r>
    </w:p>
    <w:p w14:paraId="21F5C163"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Формирование системы финансирования на всех стадиях инновационного процесса с преобладанием частных вложений, с особой концентрацией на привлечении «умных денег» – интеграция сформированной системы в глобальные платформы привлечения венчурного финансирования.</w:t>
      </w:r>
    </w:p>
    <w:p w14:paraId="6C08C9F4" w14:textId="77777777" w:rsidR="007422B1" w:rsidRDefault="007422B1" w:rsidP="00027859">
      <w:pPr>
        <w:numPr>
          <w:ilvl w:val="1"/>
          <w:numId w:val="14"/>
        </w:numPr>
        <w:rPr>
          <w:rFonts w:eastAsia="Times New Roman" w:cs="Times New Roman"/>
          <w:lang w:eastAsia="ja-JP"/>
        </w:rPr>
      </w:pPr>
      <w:r>
        <w:rPr>
          <w:rFonts w:eastAsia="Times New Roman" w:cs="Times New Roman"/>
          <w:lang w:eastAsia="ja-JP"/>
        </w:rPr>
        <w:t>Привлечение финансирования из средств компаний с государственным участием в рамках реализации программ инновационного развития (т.н. модель «заказных инноваций»).</w:t>
      </w:r>
    </w:p>
    <w:p w14:paraId="5EAAD530" w14:textId="77777777" w:rsidR="00D84DC8" w:rsidRPr="00D84DC8" w:rsidRDefault="00D84DC8" w:rsidP="00D84DC8">
      <w:pPr>
        <w:pStyle w:val="3"/>
      </w:pPr>
      <w:bookmarkStart w:id="105" w:name="_Toc497956553"/>
      <w:bookmarkStart w:id="106" w:name="_Toc498896945"/>
      <w:bookmarkStart w:id="107" w:name="_Toc506935087"/>
      <w:r w:rsidRPr="00D84DC8">
        <w:t>G5. Основные направления рационального природопользования и обеспечения экологической безопасности – устойчивое развитие</w:t>
      </w:r>
      <w:bookmarkEnd w:id="105"/>
      <w:bookmarkEnd w:id="106"/>
      <w:bookmarkEnd w:id="107"/>
    </w:p>
    <w:p w14:paraId="5B5EA48D" w14:textId="77777777" w:rsidR="00D84DC8" w:rsidRPr="00873132" w:rsidRDefault="00D84DC8" w:rsidP="005831F3">
      <w:pPr>
        <w:keepNext/>
        <w:spacing w:before="60" w:after="60"/>
        <w:ind w:left="1134" w:hanging="1134"/>
        <w:rPr>
          <w:b/>
        </w:rPr>
      </w:pPr>
      <w:r w:rsidRPr="00873132">
        <w:rPr>
          <w:b/>
        </w:rPr>
        <w:t>Стратегическая цель:</w:t>
      </w:r>
    </w:p>
    <w:p w14:paraId="58DB9C19" w14:textId="6CEC0D4D" w:rsidR="00D84DC8" w:rsidRPr="00074BFD" w:rsidRDefault="00D84DC8" w:rsidP="005831F3">
      <w:pPr>
        <w:keepNext/>
        <w:spacing w:before="60" w:after="60"/>
        <w:ind w:left="1134" w:hanging="1134"/>
        <w:rPr>
          <w:b/>
        </w:rPr>
      </w:pPr>
      <w:r w:rsidRPr="00047655">
        <w:rPr>
          <w:b/>
        </w:rPr>
        <w:t>СЦ</w:t>
      </w:r>
      <w:r w:rsidR="00FD4937">
        <w:rPr>
          <w:b/>
        </w:rPr>
        <w:t>-5</w:t>
      </w:r>
      <w:r w:rsidRPr="00074BFD">
        <w:rPr>
          <w:b/>
        </w:rPr>
        <w:tab/>
      </w:r>
      <w:r w:rsidRPr="006E72A9">
        <w:rPr>
          <w:rFonts w:cs="Times New Roman"/>
          <w:b/>
          <w:szCs w:val="24"/>
        </w:rPr>
        <w:t xml:space="preserve">Регион, обладающий </w:t>
      </w:r>
      <w:r>
        <w:rPr>
          <w:rFonts w:cs="Times New Roman"/>
          <w:b/>
          <w:szCs w:val="24"/>
        </w:rPr>
        <w:t xml:space="preserve">разнообразными, в т.ч. – </w:t>
      </w:r>
      <w:r w:rsidRPr="006E72A9">
        <w:rPr>
          <w:rFonts w:cs="Times New Roman"/>
          <w:b/>
          <w:szCs w:val="24"/>
        </w:rPr>
        <w:t>уникальными</w:t>
      </w:r>
      <w:r>
        <w:rPr>
          <w:rFonts w:cs="Times New Roman"/>
          <w:b/>
          <w:szCs w:val="24"/>
        </w:rPr>
        <w:t>,</w:t>
      </w:r>
      <w:r w:rsidRPr="006E72A9">
        <w:rPr>
          <w:rFonts w:cs="Times New Roman"/>
          <w:b/>
          <w:szCs w:val="24"/>
        </w:rPr>
        <w:t xml:space="preserve">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w:t>
      </w:r>
      <w:r>
        <w:rPr>
          <w:rFonts w:cs="Times New Roman"/>
          <w:b/>
          <w:szCs w:val="24"/>
        </w:rPr>
        <w:t xml:space="preserve"> и баланса интересов промышленности и сферы туризма и рекреации</w:t>
      </w:r>
      <w:r w:rsidRPr="00074BFD">
        <w:rPr>
          <w:rFonts w:cs="Times New Roman"/>
          <w:b/>
          <w:szCs w:val="24"/>
        </w:rPr>
        <w:t>.</w:t>
      </w:r>
    </w:p>
    <w:p w14:paraId="7C0053FA" w14:textId="77777777" w:rsidR="00D84DC8" w:rsidRPr="00873132" w:rsidRDefault="00D84DC8" w:rsidP="00D84DC8">
      <w:pPr>
        <w:keepNext/>
        <w:rPr>
          <w:b/>
        </w:rPr>
      </w:pPr>
      <w:r w:rsidRPr="00873132">
        <w:rPr>
          <w:b/>
        </w:rPr>
        <w:t>Задачи:</w:t>
      </w:r>
    </w:p>
    <w:p w14:paraId="33A2A96A" w14:textId="77777777" w:rsidR="00D84DC8" w:rsidRPr="00707DD8" w:rsidRDefault="00D84DC8" w:rsidP="00027859">
      <w:pPr>
        <w:pStyle w:val="a0"/>
        <w:keepLines w:val="0"/>
        <w:numPr>
          <w:ilvl w:val="0"/>
          <w:numId w:val="15"/>
        </w:numPr>
        <w:suppressAutoHyphens w:val="0"/>
      </w:pPr>
      <w:r w:rsidRPr="00707DD8">
        <w:t>Сохранение экологического потенциала региона, его уникальных природных комплексов и объектов; улучшение состояния окружающей природной среды и обеспечение экологической безопасности.</w:t>
      </w:r>
    </w:p>
    <w:p w14:paraId="024A0A46" w14:textId="77777777" w:rsidR="00D84DC8" w:rsidRPr="00D84DC8" w:rsidRDefault="00D84DC8" w:rsidP="00027859">
      <w:pPr>
        <w:pStyle w:val="a0"/>
        <w:keepLines w:val="0"/>
        <w:numPr>
          <w:ilvl w:val="1"/>
          <w:numId w:val="16"/>
        </w:numPr>
        <w:suppressAutoHyphens w:val="0"/>
      </w:pPr>
      <w:r w:rsidRPr="00707DD8">
        <w:t>Развитие системы особо охраняемых природных территорий (ООПТ) РСО</w:t>
      </w:r>
      <w:r w:rsidRPr="00D84DC8">
        <w:t>-Алания.</w:t>
      </w:r>
    </w:p>
    <w:p w14:paraId="6D78CCD5" w14:textId="77777777" w:rsidR="00D84DC8" w:rsidRDefault="00D84DC8" w:rsidP="00027859">
      <w:pPr>
        <w:pStyle w:val="a0"/>
        <w:keepLines w:val="0"/>
        <w:numPr>
          <w:ilvl w:val="1"/>
          <w:numId w:val="16"/>
        </w:numPr>
        <w:suppressAutoHyphens w:val="0"/>
      </w:pPr>
      <w:r w:rsidRPr="00605D63">
        <w:t>Снижение негативного антропогенного воздействия на окружающую среду.</w:t>
      </w:r>
    </w:p>
    <w:p w14:paraId="4E570A6E" w14:textId="77777777" w:rsidR="00D84DC8" w:rsidRDefault="00D84DC8" w:rsidP="00027859">
      <w:pPr>
        <w:pStyle w:val="a0"/>
        <w:keepLines w:val="0"/>
        <w:numPr>
          <w:ilvl w:val="1"/>
          <w:numId w:val="16"/>
        </w:numPr>
        <w:suppressAutoHyphens w:val="0"/>
      </w:pPr>
      <w:r w:rsidRPr="002577D2">
        <w:lastRenderedPageBreak/>
        <w:t xml:space="preserve">Информирование </w:t>
      </w:r>
      <w:r>
        <w:t xml:space="preserve">органов государственной власти и </w:t>
      </w:r>
      <w:r w:rsidRPr="002577D2">
        <w:t>населения РСО-Алания о состоянии окружающей среды</w:t>
      </w:r>
      <w:r>
        <w:t xml:space="preserve"> и природных ресурсах</w:t>
      </w:r>
      <w:r w:rsidRPr="002577D2">
        <w:t>.</w:t>
      </w:r>
    </w:p>
    <w:p w14:paraId="7C3802E3" w14:textId="77777777" w:rsidR="00D84DC8" w:rsidRDefault="00D84DC8" w:rsidP="00027859">
      <w:pPr>
        <w:pStyle w:val="a0"/>
        <w:keepLines w:val="0"/>
        <w:numPr>
          <w:ilvl w:val="1"/>
          <w:numId w:val="16"/>
        </w:numPr>
        <w:suppressAutoHyphens w:val="0"/>
      </w:pPr>
      <w:r w:rsidRPr="002577D2">
        <w:t>Защита населения и территории РСО-Алания от чрезвычайных ситуаций природного и техногенного характера.</w:t>
      </w:r>
    </w:p>
    <w:p w14:paraId="0BD3B202" w14:textId="77777777" w:rsidR="00D84DC8" w:rsidRDefault="00D84DC8" w:rsidP="00027859">
      <w:pPr>
        <w:pStyle w:val="a0"/>
        <w:keepLines w:val="0"/>
        <w:numPr>
          <w:ilvl w:val="1"/>
          <w:numId w:val="17"/>
        </w:numPr>
        <w:suppressAutoHyphens w:val="0"/>
      </w:pPr>
      <w:r w:rsidRPr="00605D63">
        <w:t>Ликвидация накопленного экологического ущерба и рекультивация нарушенных земель.</w:t>
      </w:r>
    </w:p>
    <w:p w14:paraId="5360ADCC" w14:textId="77777777" w:rsidR="00D84DC8" w:rsidRPr="00664080" w:rsidRDefault="00D84DC8" w:rsidP="00027859">
      <w:pPr>
        <w:pStyle w:val="a0"/>
        <w:keepLines w:val="0"/>
        <w:numPr>
          <w:ilvl w:val="0"/>
          <w:numId w:val="16"/>
        </w:numPr>
        <w:suppressAutoHyphens w:val="0"/>
      </w:pPr>
      <w:r>
        <w:t>О</w:t>
      </w:r>
      <w:r w:rsidRPr="00664080">
        <w:t xml:space="preserve">беспечение потребностей экономики республики в минерально-сырьевых ресурсах </w:t>
      </w:r>
      <w:r>
        <w:t>(увеличение</w:t>
      </w:r>
      <w:r w:rsidRPr="00664080">
        <w:t xml:space="preserve"> запасов полезных ископаемых</w:t>
      </w:r>
      <w:r>
        <w:t>).</w:t>
      </w:r>
    </w:p>
    <w:p w14:paraId="3EF8585B" w14:textId="77777777" w:rsidR="00D84DC8" w:rsidRDefault="00D84DC8" w:rsidP="00027859">
      <w:pPr>
        <w:pStyle w:val="a0"/>
        <w:keepLines w:val="0"/>
        <w:numPr>
          <w:ilvl w:val="1"/>
          <w:numId w:val="17"/>
        </w:numPr>
        <w:suppressAutoHyphens w:val="0"/>
      </w:pPr>
      <w:r w:rsidRPr="0056694F">
        <w:t>Обеспечение изучения недр и воспроизводства минерально-сырьевой базы на территории РСО-Алания.</w:t>
      </w:r>
    </w:p>
    <w:p w14:paraId="58626E74" w14:textId="77777777" w:rsidR="00D84DC8" w:rsidRPr="009A5D77" w:rsidRDefault="00D84DC8" w:rsidP="00027859">
      <w:pPr>
        <w:pStyle w:val="a0"/>
        <w:keepLines w:val="0"/>
        <w:numPr>
          <w:ilvl w:val="0"/>
          <w:numId w:val="15"/>
        </w:numPr>
        <w:suppressAutoHyphens w:val="0"/>
      </w:pPr>
      <w:r w:rsidRPr="009A5D77">
        <w:t xml:space="preserve">Обеспечение изучения, сохранения, воспроизводства и рационального использования биологических ресурсов </w:t>
      </w:r>
      <w:r w:rsidRPr="002577D2">
        <w:t>РСО-Алания</w:t>
      </w:r>
      <w:r w:rsidRPr="009A5D77">
        <w:t>.</w:t>
      </w:r>
    </w:p>
    <w:p w14:paraId="53343859" w14:textId="77777777" w:rsidR="00D84DC8" w:rsidRDefault="00D84DC8" w:rsidP="00027859">
      <w:pPr>
        <w:pStyle w:val="a0"/>
        <w:keepLines w:val="0"/>
        <w:numPr>
          <w:ilvl w:val="1"/>
          <w:numId w:val="16"/>
        </w:numPr>
        <w:suppressAutoHyphens w:val="0"/>
      </w:pPr>
      <w:r w:rsidRPr="009A5D77">
        <w:t xml:space="preserve">Обеспечение изучения </w:t>
      </w:r>
      <w:r>
        <w:t xml:space="preserve">и мониторинга </w:t>
      </w:r>
      <w:r w:rsidRPr="009A5D77">
        <w:t xml:space="preserve">биологических ресурсов </w:t>
      </w:r>
      <w:r w:rsidRPr="002577D2">
        <w:t>РСО-Алания</w:t>
      </w:r>
      <w:r w:rsidRPr="009A5D77">
        <w:t>.</w:t>
      </w:r>
    </w:p>
    <w:p w14:paraId="156290DE" w14:textId="77777777" w:rsidR="00D84DC8" w:rsidRDefault="00D84DC8" w:rsidP="00027859">
      <w:pPr>
        <w:pStyle w:val="a0"/>
        <w:keepLines w:val="0"/>
        <w:numPr>
          <w:ilvl w:val="1"/>
          <w:numId w:val="16"/>
        </w:numPr>
        <w:suppressAutoHyphens w:val="0"/>
      </w:pPr>
      <w:r w:rsidRPr="009A5D77">
        <w:t>Обеспечение сохранения, воспроизводства и рационального использования объектов животного мира.</w:t>
      </w:r>
    </w:p>
    <w:p w14:paraId="015C42A9" w14:textId="77777777" w:rsidR="00D84DC8" w:rsidRDefault="00D84DC8" w:rsidP="00027859">
      <w:pPr>
        <w:pStyle w:val="a0"/>
        <w:keepLines w:val="0"/>
        <w:numPr>
          <w:ilvl w:val="1"/>
          <w:numId w:val="16"/>
        </w:numPr>
        <w:suppressAutoHyphens w:val="0"/>
      </w:pPr>
      <w:r w:rsidRPr="00756648">
        <w:t xml:space="preserve">Обеспечение сохранения, воспроизводства, </w:t>
      </w:r>
      <w:r>
        <w:t>экономически эффективного, экологически ответственного и социально ориентированного</w:t>
      </w:r>
      <w:r w:rsidRPr="00756648">
        <w:t xml:space="preserve"> использования лесных ресурсов.</w:t>
      </w:r>
    </w:p>
    <w:p w14:paraId="4B75EEBD" w14:textId="77777777" w:rsidR="00D84DC8" w:rsidRPr="009A5D77" w:rsidRDefault="00D84DC8" w:rsidP="00027859">
      <w:pPr>
        <w:pStyle w:val="a0"/>
        <w:keepLines w:val="0"/>
        <w:numPr>
          <w:ilvl w:val="0"/>
          <w:numId w:val="15"/>
        </w:numPr>
        <w:suppressAutoHyphens w:val="0"/>
      </w:pPr>
      <w:r w:rsidRPr="009A5D77">
        <w:t>Обеспечение защиты населения и объектов экономики от негативного воздействия вод, обеспечение рационального использования водных ресурсов.</w:t>
      </w:r>
    </w:p>
    <w:p w14:paraId="06549BFC" w14:textId="77777777" w:rsidR="00D84DC8" w:rsidRDefault="00D84DC8" w:rsidP="00027859">
      <w:pPr>
        <w:pStyle w:val="a0"/>
        <w:keepLines w:val="0"/>
        <w:numPr>
          <w:ilvl w:val="1"/>
          <w:numId w:val="16"/>
        </w:numPr>
        <w:suppressAutoHyphens w:val="0"/>
      </w:pPr>
      <w:r w:rsidRPr="009A5D77">
        <w:t xml:space="preserve">Обеспечение развития и эффективного функционирования системы гидротехнических сооружений на водных объектах </w:t>
      </w:r>
      <w:r>
        <w:t>РСО-Алания</w:t>
      </w:r>
      <w:r w:rsidRPr="009A5D77">
        <w:t>.</w:t>
      </w:r>
    </w:p>
    <w:p w14:paraId="76F0D0E2" w14:textId="77777777" w:rsidR="00D84DC8" w:rsidRDefault="00D84DC8" w:rsidP="00027859">
      <w:pPr>
        <w:pStyle w:val="a0"/>
        <w:keepLines w:val="0"/>
        <w:numPr>
          <w:ilvl w:val="1"/>
          <w:numId w:val="16"/>
        </w:numPr>
        <w:suppressAutoHyphens w:val="0"/>
      </w:pPr>
      <w:r w:rsidRPr="009A5D77">
        <w:t>Обеспечение охраны водных объектов.</w:t>
      </w:r>
    </w:p>
    <w:p w14:paraId="0F8A731A" w14:textId="77777777" w:rsidR="00D84DC8" w:rsidRDefault="00D84DC8" w:rsidP="00027859">
      <w:pPr>
        <w:pStyle w:val="a0"/>
        <w:keepLines w:val="0"/>
        <w:numPr>
          <w:ilvl w:val="1"/>
          <w:numId w:val="17"/>
        </w:numPr>
        <w:suppressAutoHyphens w:val="0"/>
      </w:pPr>
      <w:r w:rsidRPr="009A5D77">
        <w:t>Обеспечение рационального использования водных ресурсов.</w:t>
      </w:r>
    </w:p>
    <w:p w14:paraId="4D6E6FCE" w14:textId="77777777" w:rsidR="00D84DC8" w:rsidRPr="00605D63" w:rsidRDefault="00D84DC8" w:rsidP="00027859">
      <w:pPr>
        <w:pStyle w:val="a0"/>
        <w:keepLines w:val="0"/>
        <w:numPr>
          <w:ilvl w:val="0"/>
          <w:numId w:val="15"/>
        </w:numPr>
        <w:suppressAutoHyphens w:val="0"/>
      </w:pPr>
      <w:r w:rsidRPr="00605D63">
        <w:t xml:space="preserve">Обеспечение изучения, сохранения, воспроизводства и рационального использования почвенных ресурсов </w:t>
      </w:r>
      <w:r w:rsidRPr="002577D2">
        <w:t>РСО-Алания</w:t>
      </w:r>
      <w:r w:rsidRPr="00605D63">
        <w:t>.</w:t>
      </w:r>
    </w:p>
    <w:p w14:paraId="20C416FE" w14:textId="77777777" w:rsidR="00D84DC8" w:rsidRDefault="00D84DC8" w:rsidP="00027859">
      <w:pPr>
        <w:pStyle w:val="a0"/>
        <w:keepLines w:val="0"/>
        <w:numPr>
          <w:ilvl w:val="1"/>
          <w:numId w:val="16"/>
        </w:numPr>
        <w:suppressAutoHyphens w:val="0"/>
      </w:pPr>
      <w:r w:rsidRPr="00605D63">
        <w:t>Предотвращение деградации (ухудшения агрохимических характеристик)</w:t>
      </w:r>
      <w:r>
        <w:t xml:space="preserve"> </w:t>
      </w:r>
      <w:r w:rsidRPr="00605D63">
        <w:t>почв.</w:t>
      </w:r>
    </w:p>
    <w:p w14:paraId="1DB2C9FE" w14:textId="77777777" w:rsidR="00D84DC8" w:rsidRPr="00605D63" w:rsidRDefault="00D84DC8" w:rsidP="00027859">
      <w:pPr>
        <w:pStyle w:val="a0"/>
        <w:keepLines w:val="0"/>
        <w:numPr>
          <w:ilvl w:val="0"/>
          <w:numId w:val="15"/>
        </w:numPr>
        <w:suppressAutoHyphens w:val="0"/>
      </w:pPr>
      <w:r w:rsidRPr="00605D63">
        <w:t>Внедрение принципов «зеленой» экономики, использование природосберегающих технологий, соблюдение экологических стандартов.</w:t>
      </w:r>
    </w:p>
    <w:p w14:paraId="6EFBE632" w14:textId="77777777" w:rsidR="00D84DC8" w:rsidRDefault="00D84DC8" w:rsidP="00027859">
      <w:pPr>
        <w:pStyle w:val="a0"/>
        <w:keepLines w:val="0"/>
        <w:numPr>
          <w:ilvl w:val="1"/>
          <w:numId w:val="16"/>
        </w:numPr>
        <w:suppressAutoHyphens w:val="0"/>
      </w:pPr>
      <w:r w:rsidRPr="00605D63">
        <w:t xml:space="preserve">Обеспечение внедрения принципов «зеленой» экономики в </w:t>
      </w:r>
      <w:r w:rsidRPr="002577D2">
        <w:t>РСО-Алания</w:t>
      </w:r>
      <w:r w:rsidRPr="00605D63">
        <w:t>.</w:t>
      </w:r>
    </w:p>
    <w:p w14:paraId="50BAEC99" w14:textId="77777777" w:rsidR="00D84DC8" w:rsidRDefault="00D84DC8" w:rsidP="00027859">
      <w:pPr>
        <w:pStyle w:val="a0"/>
        <w:keepLines w:val="0"/>
        <w:numPr>
          <w:ilvl w:val="1"/>
          <w:numId w:val="16"/>
        </w:numPr>
        <w:suppressAutoHyphens w:val="0"/>
      </w:pPr>
      <w:r w:rsidRPr="00605D63">
        <w:t>Обеспечение внедрения и использования природосберегающих технологий, соблюдения экологических стандартов.</w:t>
      </w:r>
    </w:p>
    <w:p w14:paraId="2E137ABB" w14:textId="77777777" w:rsidR="00D84DC8" w:rsidRPr="00605D63" w:rsidRDefault="00D84DC8" w:rsidP="00027859">
      <w:pPr>
        <w:pStyle w:val="a1"/>
        <w:numPr>
          <w:ilvl w:val="0"/>
          <w:numId w:val="15"/>
        </w:numPr>
        <w:suppressAutoHyphens w:val="0"/>
      </w:pPr>
      <w:r w:rsidRPr="00605D63">
        <w:rPr>
          <w:rFonts w:eastAsiaTheme="minorEastAsia" w:cs="Times New Roman"/>
          <w:lang w:eastAsia="ja-JP"/>
        </w:rPr>
        <w:t xml:space="preserve">Разработка комплексной региональной системы обращения с отходами, в том числе вторичными материальными ресурсами. </w:t>
      </w:r>
      <w:r w:rsidRPr="00605D63">
        <w:t>Обеспечение применения современных технологий раздельного сбора, утилизации и переработки отходов производства и потребления, вовлечение отходов в хозяйственный оборот в качестве дополнительных источников сырья.</w:t>
      </w:r>
    </w:p>
    <w:p w14:paraId="3C5826E9" w14:textId="77777777" w:rsidR="00D84DC8" w:rsidRDefault="00D84DC8" w:rsidP="00027859">
      <w:pPr>
        <w:pStyle w:val="a0"/>
        <w:keepLines w:val="0"/>
        <w:numPr>
          <w:ilvl w:val="1"/>
          <w:numId w:val="16"/>
        </w:numPr>
        <w:suppressAutoHyphens w:val="0"/>
      </w:pPr>
      <w:r w:rsidRPr="00605D63">
        <w:t>Развитие инфраструктуры переработки, использования и безопасного размещения отходов.</w:t>
      </w:r>
    </w:p>
    <w:p w14:paraId="5F810113" w14:textId="7E0037D1" w:rsidR="00775DA0" w:rsidRDefault="00775DA0" w:rsidP="00775DA0">
      <w:pPr>
        <w:pStyle w:val="a6"/>
      </w:pPr>
      <w:r>
        <w:lastRenderedPageBreak/>
        <w:t xml:space="preserve">Таблица </w:t>
      </w:r>
      <w:fldSimple w:instr=" SEQ Таблица \* ARABIC ">
        <w:r w:rsidR="004A7BD8">
          <w:rPr>
            <w:noProof/>
          </w:rPr>
          <w:t>13</w:t>
        </w:r>
      </w:fldSimple>
      <w:r w:rsidR="00926482">
        <w:t xml:space="preserve"> – Индикаторы стратегической цели СЦ-5</w:t>
      </w:r>
    </w:p>
    <w:tbl>
      <w:tblPr>
        <w:tblStyle w:val="af4"/>
        <w:tblW w:w="0" w:type="auto"/>
        <w:tblLook w:val="0620" w:firstRow="1" w:lastRow="0" w:firstColumn="0" w:lastColumn="0" w:noHBand="1" w:noVBand="1"/>
      </w:tblPr>
      <w:tblGrid>
        <w:gridCol w:w="6152"/>
        <w:gridCol w:w="617"/>
        <w:gridCol w:w="617"/>
        <w:gridCol w:w="617"/>
        <w:gridCol w:w="617"/>
        <w:gridCol w:w="617"/>
        <w:gridCol w:w="617"/>
      </w:tblGrid>
      <w:tr w:rsidR="006229FF" w:rsidRPr="006672D0" w14:paraId="6DC1990E"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44D64B9E"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6C1FC171"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194CEC1D"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370AC2EB"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32E4758F"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017EADAB"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73D92DDE"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1BD96107" w14:textId="77777777" w:rsidTr="002C2526">
        <w:tc>
          <w:tcPr>
            <w:tcW w:w="0" w:type="auto"/>
            <w:hideMark/>
          </w:tcPr>
          <w:p w14:paraId="371999C2" w14:textId="77777777" w:rsidR="006229FF" w:rsidRPr="006672D0" w:rsidRDefault="006229FF" w:rsidP="00F67359">
            <w:pPr>
              <w:keepNext/>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СЦ-5. Регион, обладающий разнообразными, в т.ч. –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w:t>
            </w:r>
          </w:p>
        </w:tc>
        <w:tc>
          <w:tcPr>
            <w:tcW w:w="0" w:type="auto"/>
            <w:noWrap/>
            <w:hideMark/>
          </w:tcPr>
          <w:p w14:paraId="6C2C8210"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28690CF"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F6E0560"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AD12C36"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599F999"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F091E39"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1696E4F7" w14:textId="77777777" w:rsidTr="002C2526">
        <w:tc>
          <w:tcPr>
            <w:tcW w:w="0" w:type="auto"/>
            <w:hideMark/>
          </w:tcPr>
          <w:p w14:paraId="7D6C07CE"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Сброс загрязненных сточных вод в </w:t>
            </w:r>
            <w:proofErr w:type="spellStart"/>
            <w:r w:rsidRPr="006672D0">
              <w:rPr>
                <w:rFonts w:eastAsia="Times New Roman" w:cs="Arial"/>
                <w:color w:val="000000"/>
                <w:sz w:val="18"/>
                <w:szCs w:val="18"/>
                <w:lang w:eastAsia="ru-RU"/>
              </w:rPr>
              <w:t>поверхн</w:t>
            </w:r>
            <w:proofErr w:type="spellEnd"/>
            <w:r w:rsidRPr="006672D0">
              <w:rPr>
                <w:rFonts w:eastAsia="Times New Roman" w:cs="Arial"/>
                <w:color w:val="000000"/>
                <w:sz w:val="18"/>
                <w:szCs w:val="18"/>
                <w:lang w:eastAsia="ru-RU"/>
              </w:rPr>
              <w:t xml:space="preserve">. водные объекты (на 1 жителя), </w:t>
            </w:r>
            <w:proofErr w:type="spellStart"/>
            <w:r w:rsidRPr="006672D0">
              <w:rPr>
                <w:rFonts w:eastAsia="Times New Roman" w:cs="Arial"/>
                <w:color w:val="000000"/>
                <w:sz w:val="18"/>
                <w:szCs w:val="18"/>
                <w:lang w:eastAsia="ru-RU"/>
              </w:rPr>
              <w:t>куб.м</w:t>
            </w:r>
            <w:proofErr w:type="spellEnd"/>
            <w:r w:rsidRPr="006672D0">
              <w:rPr>
                <w:rFonts w:eastAsia="Times New Roman" w:cs="Arial"/>
                <w:color w:val="000000"/>
                <w:sz w:val="18"/>
                <w:szCs w:val="18"/>
                <w:lang w:eastAsia="ru-RU"/>
              </w:rPr>
              <w:t>.</w:t>
            </w:r>
          </w:p>
        </w:tc>
        <w:tc>
          <w:tcPr>
            <w:tcW w:w="0" w:type="auto"/>
            <w:noWrap/>
            <w:hideMark/>
          </w:tcPr>
          <w:p w14:paraId="347467D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0C1773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906F1A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A70DBD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6AEE14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E06667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404AC5F" w14:textId="77777777" w:rsidTr="002C2526">
        <w:tc>
          <w:tcPr>
            <w:tcW w:w="0" w:type="auto"/>
            <w:noWrap/>
            <w:hideMark/>
          </w:tcPr>
          <w:p w14:paraId="35DA8E8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C99BC3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91</w:t>
            </w:r>
          </w:p>
        </w:tc>
        <w:tc>
          <w:tcPr>
            <w:tcW w:w="0" w:type="auto"/>
            <w:noWrap/>
            <w:hideMark/>
          </w:tcPr>
          <w:p w14:paraId="50D72DA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93</w:t>
            </w:r>
          </w:p>
        </w:tc>
        <w:tc>
          <w:tcPr>
            <w:tcW w:w="0" w:type="auto"/>
            <w:noWrap/>
            <w:hideMark/>
          </w:tcPr>
          <w:p w14:paraId="6A00248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94</w:t>
            </w:r>
          </w:p>
        </w:tc>
        <w:tc>
          <w:tcPr>
            <w:tcW w:w="0" w:type="auto"/>
            <w:noWrap/>
            <w:hideMark/>
          </w:tcPr>
          <w:p w14:paraId="22874C3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96</w:t>
            </w:r>
          </w:p>
        </w:tc>
        <w:tc>
          <w:tcPr>
            <w:tcW w:w="0" w:type="auto"/>
            <w:noWrap/>
            <w:hideMark/>
          </w:tcPr>
          <w:p w14:paraId="3B8340F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w:t>
            </w:r>
          </w:p>
        </w:tc>
        <w:tc>
          <w:tcPr>
            <w:tcW w:w="0" w:type="auto"/>
            <w:noWrap/>
            <w:hideMark/>
          </w:tcPr>
          <w:p w14:paraId="355FB73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w:t>
            </w:r>
          </w:p>
        </w:tc>
      </w:tr>
      <w:tr w:rsidR="006229FF" w:rsidRPr="006672D0" w14:paraId="6D92234B" w14:textId="77777777" w:rsidTr="002C2526">
        <w:tc>
          <w:tcPr>
            <w:tcW w:w="0" w:type="auto"/>
            <w:noWrap/>
            <w:hideMark/>
          </w:tcPr>
          <w:p w14:paraId="325587D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649EA7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91</w:t>
            </w:r>
          </w:p>
        </w:tc>
        <w:tc>
          <w:tcPr>
            <w:tcW w:w="0" w:type="auto"/>
            <w:noWrap/>
            <w:hideMark/>
          </w:tcPr>
          <w:p w14:paraId="2CB4FED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89</w:t>
            </w:r>
          </w:p>
        </w:tc>
        <w:tc>
          <w:tcPr>
            <w:tcW w:w="0" w:type="auto"/>
            <w:noWrap/>
            <w:hideMark/>
          </w:tcPr>
          <w:p w14:paraId="36A18AF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79</w:t>
            </w:r>
          </w:p>
        </w:tc>
        <w:tc>
          <w:tcPr>
            <w:tcW w:w="0" w:type="auto"/>
            <w:noWrap/>
            <w:hideMark/>
          </w:tcPr>
          <w:p w14:paraId="6E5D388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w:t>
            </w:r>
          </w:p>
        </w:tc>
        <w:tc>
          <w:tcPr>
            <w:tcW w:w="0" w:type="auto"/>
            <w:noWrap/>
            <w:hideMark/>
          </w:tcPr>
          <w:p w14:paraId="094DF36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w:t>
            </w:r>
          </w:p>
        </w:tc>
        <w:tc>
          <w:tcPr>
            <w:tcW w:w="0" w:type="auto"/>
            <w:noWrap/>
            <w:hideMark/>
          </w:tcPr>
          <w:p w14:paraId="0E805D9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50</w:t>
            </w:r>
          </w:p>
        </w:tc>
      </w:tr>
      <w:tr w:rsidR="006229FF" w:rsidRPr="006672D0" w14:paraId="5E023BAE" w14:textId="77777777" w:rsidTr="002C2526">
        <w:tc>
          <w:tcPr>
            <w:tcW w:w="0" w:type="auto"/>
            <w:noWrap/>
            <w:hideMark/>
          </w:tcPr>
          <w:p w14:paraId="1A60E71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128F088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91</w:t>
            </w:r>
          </w:p>
        </w:tc>
        <w:tc>
          <w:tcPr>
            <w:tcW w:w="0" w:type="auto"/>
            <w:noWrap/>
            <w:hideMark/>
          </w:tcPr>
          <w:p w14:paraId="1447A18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88</w:t>
            </w:r>
          </w:p>
        </w:tc>
        <w:tc>
          <w:tcPr>
            <w:tcW w:w="0" w:type="auto"/>
            <w:noWrap/>
            <w:hideMark/>
          </w:tcPr>
          <w:p w14:paraId="1B0B7FA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76</w:t>
            </w:r>
          </w:p>
        </w:tc>
        <w:tc>
          <w:tcPr>
            <w:tcW w:w="0" w:type="auto"/>
            <w:noWrap/>
            <w:hideMark/>
          </w:tcPr>
          <w:p w14:paraId="232CB61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64</w:t>
            </w:r>
          </w:p>
        </w:tc>
        <w:tc>
          <w:tcPr>
            <w:tcW w:w="0" w:type="auto"/>
            <w:noWrap/>
            <w:hideMark/>
          </w:tcPr>
          <w:p w14:paraId="0553097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52</w:t>
            </w:r>
          </w:p>
        </w:tc>
        <w:tc>
          <w:tcPr>
            <w:tcW w:w="0" w:type="auto"/>
            <w:noWrap/>
            <w:hideMark/>
          </w:tcPr>
          <w:p w14:paraId="5D9FFEE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w:t>
            </w:r>
          </w:p>
        </w:tc>
      </w:tr>
      <w:tr w:rsidR="006229FF" w:rsidRPr="006672D0" w14:paraId="21A7CA9B" w14:textId="77777777" w:rsidTr="002C2526">
        <w:tc>
          <w:tcPr>
            <w:tcW w:w="0" w:type="auto"/>
            <w:hideMark/>
          </w:tcPr>
          <w:p w14:paraId="16B86DA9"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Выбросы загрязняющих веществ в атмосферу (на 1 жителя), </w:t>
            </w:r>
            <w:proofErr w:type="gramStart"/>
            <w:r w:rsidRPr="006672D0">
              <w:rPr>
                <w:rFonts w:eastAsia="Times New Roman" w:cs="Arial"/>
                <w:color w:val="000000"/>
                <w:sz w:val="18"/>
                <w:szCs w:val="18"/>
                <w:lang w:eastAsia="ru-RU"/>
              </w:rPr>
              <w:t>кг</w:t>
            </w:r>
            <w:proofErr w:type="gramEnd"/>
          </w:p>
        </w:tc>
        <w:tc>
          <w:tcPr>
            <w:tcW w:w="0" w:type="auto"/>
            <w:noWrap/>
            <w:hideMark/>
          </w:tcPr>
          <w:p w14:paraId="3C53B20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1E0A06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175CF8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FA6641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D5B03E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7B263B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8863886" w14:textId="77777777" w:rsidTr="002C2526">
        <w:tc>
          <w:tcPr>
            <w:tcW w:w="0" w:type="auto"/>
            <w:noWrap/>
            <w:hideMark/>
          </w:tcPr>
          <w:p w14:paraId="3D146A76"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344F5A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w:t>
            </w:r>
          </w:p>
        </w:tc>
        <w:tc>
          <w:tcPr>
            <w:tcW w:w="0" w:type="auto"/>
            <w:noWrap/>
            <w:hideMark/>
          </w:tcPr>
          <w:p w14:paraId="1790D7C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w:t>
            </w:r>
          </w:p>
        </w:tc>
        <w:tc>
          <w:tcPr>
            <w:tcW w:w="0" w:type="auto"/>
            <w:noWrap/>
            <w:hideMark/>
          </w:tcPr>
          <w:p w14:paraId="2AB25A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w:t>
            </w:r>
          </w:p>
        </w:tc>
        <w:tc>
          <w:tcPr>
            <w:tcW w:w="0" w:type="auto"/>
            <w:noWrap/>
            <w:hideMark/>
          </w:tcPr>
          <w:p w14:paraId="174ED0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w:t>
            </w:r>
          </w:p>
        </w:tc>
        <w:tc>
          <w:tcPr>
            <w:tcW w:w="0" w:type="auto"/>
            <w:noWrap/>
            <w:hideMark/>
          </w:tcPr>
          <w:p w14:paraId="459478C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w:t>
            </w:r>
          </w:p>
        </w:tc>
        <w:tc>
          <w:tcPr>
            <w:tcW w:w="0" w:type="auto"/>
            <w:noWrap/>
            <w:hideMark/>
          </w:tcPr>
          <w:p w14:paraId="6BEA59D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w:t>
            </w:r>
          </w:p>
        </w:tc>
      </w:tr>
      <w:tr w:rsidR="006229FF" w:rsidRPr="006672D0" w14:paraId="4756C854" w14:textId="77777777" w:rsidTr="002C2526">
        <w:tc>
          <w:tcPr>
            <w:tcW w:w="0" w:type="auto"/>
            <w:noWrap/>
            <w:hideMark/>
          </w:tcPr>
          <w:p w14:paraId="703319D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7373FB1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w:t>
            </w:r>
          </w:p>
        </w:tc>
        <w:tc>
          <w:tcPr>
            <w:tcW w:w="0" w:type="auto"/>
            <w:noWrap/>
            <w:hideMark/>
          </w:tcPr>
          <w:p w14:paraId="4373959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w:t>
            </w:r>
          </w:p>
        </w:tc>
        <w:tc>
          <w:tcPr>
            <w:tcW w:w="0" w:type="auto"/>
            <w:noWrap/>
            <w:hideMark/>
          </w:tcPr>
          <w:p w14:paraId="443F8B2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w:t>
            </w:r>
          </w:p>
        </w:tc>
        <w:tc>
          <w:tcPr>
            <w:tcW w:w="0" w:type="auto"/>
            <w:noWrap/>
            <w:hideMark/>
          </w:tcPr>
          <w:p w14:paraId="54CAB00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w:t>
            </w:r>
          </w:p>
        </w:tc>
        <w:tc>
          <w:tcPr>
            <w:tcW w:w="0" w:type="auto"/>
            <w:noWrap/>
            <w:hideMark/>
          </w:tcPr>
          <w:p w14:paraId="7ECF303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w:t>
            </w:r>
          </w:p>
        </w:tc>
        <w:tc>
          <w:tcPr>
            <w:tcW w:w="0" w:type="auto"/>
            <w:noWrap/>
            <w:hideMark/>
          </w:tcPr>
          <w:p w14:paraId="6D789E1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w:t>
            </w:r>
          </w:p>
        </w:tc>
      </w:tr>
      <w:tr w:rsidR="006229FF" w:rsidRPr="006672D0" w14:paraId="28C58413" w14:textId="77777777" w:rsidTr="002C2526">
        <w:tc>
          <w:tcPr>
            <w:tcW w:w="0" w:type="auto"/>
            <w:noWrap/>
            <w:hideMark/>
          </w:tcPr>
          <w:p w14:paraId="675019D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6FCAA2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w:t>
            </w:r>
          </w:p>
        </w:tc>
        <w:tc>
          <w:tcPr>
            <w:tcW w:w="0" w:type="auto"/>
            <w:noWrap/>
            <w:hideMark/>
          </w:tcPr>
          <w:p w14:paraId="2618212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w:t>
            </w:r>
          </w:p>
        </w:tc>
        <w:tc>
          <w:tcPr>
            <w:tcW w:w="0" w:type="auto"/>
            <w:noWrap/>
            <w:hideMark/>
          </w:tcPr>
          <w:p w14:paraId="06BC117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w:t>
            </w:r>
          </w:p>
        </w:tc>
        <w:tc>
          <w:tcPr>
            <w:tcW w:w="0" w:type="auto"/>
            <w:noWrap/>
            <w:hideMark/>
          </w:tcPr>
          <w:p w14:paraId="77F5A15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w:t>
            </w:r>
          </w:p>
        </w:tc>
        <w:tc>
          <w:tcPr>
            <w:tcW w:w="0" w:type="auto"/>
            <w:noWrap/>
            <w:hideMark/>
          </w:tcPr>
          <w:p w14:paraId="253C8F6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w:t>
            </w:r>
          </w:p>
        </w:tc>
        <w:tc>
          <w:tcPr>
            <w:tcW w:w="0" w:type="auto"/>
            <w:noWrap/>
            <w:hideMark/>
          </w:tcPr>
          <w:p w14:paraId="1F555C6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w:t>
            </w:r>
          </w:p>
        </w:tc>
      </w:tr>
    </w:tbl>
    <w:p w14:paraId="2F42E88F" w14:textId="77777777" w:rsidR="0069022E" w:rsidRDefault="0069022E" w:rsidP="00177646">
      <w:pPr>
        <w:pStyle w:val="3"/>
      </w:pPr>
      <w:bookmarkStart w:id="108" w:name="_Toc498896946"/>
      <w:bookmarkStart w:id="109" w:name="_Toc506935088"/>
      <w:r w:rsidRPr="006A4616">
        <w:t>G6. Основные направления пространственного и инфраструктурного развития</w:t>
      </w:r>
      <w:bookmarkEnd w:id="108"/>
      <w:bookmarkEnd w:id="109"/>
    </w:p>
    <w:p w14:paraId="582DFE95" w14:textId="77777777" w:rsidR="00AD2DDA" w:rsidRPr="00F23ED3" w:rsidRDefault="00AD2DDA" w:rsidP="00177646">
      <w:pPr>
        <w:keepNext/>
        <w:keepLines/>
        <w:rPr>
          <w:b/>
        </w:rPr>
      </w:pPr>
      <w:r w:rsidRPr="00F23ED3">
        <w:rPr>
          <w:b/>
        </w:rPr>
        <w:t>Трансграничные связи</w:t>
      </w:r>
    </w:p>
    <w:p w14:paraId="778C7B15" w14:textId="77777777" w:rsidR="00AD2DDA" w:rsidRPr="00097843" w:rsidRDefault="00AD2DDA" w:rsidP="00AD2DDA">
      <w:r>
        <w:t xml:space="preserve">Политика </w:t>
      </w:r>
      <w:r w:rsidRPr="00097843">
        <w:t>трансграничного сотрудничества регионов и госуда</w:t>
      </w:r>
      <w:proofErr w:type="gramStart"/>
      <w:r w:rsidRPr="00097843">
        <w:t>рств пр</w:t>
      </w:r>
      <w:proofErr w:type="gramEnd"/>
      <w:r w:rsidRPr="00097843">
        <w:t>едусматривает</w:t>
      </w:r>
      <w:r w:rsidRPr="00097843">
        <w:rPr>
          <w:rFonts w:ascii="Times New Roman" w:hAnsi="Times New Roman" w:cs="Times New Roman"/>
          <w:sz w:val="24"/>
          <w:szCs w:val="20"/>
        </w:rPr>
        <w:t xml:space="preserve"> </w:t>
      </w:r>
      <w:r w:rsidRPr="00097843">
        <w:t>формирование общих политик и подходов к экологическим вопросам, развитие сетевых взаимодействий в сфере рационального землепользования, планирования и строительства инфраструктурных объектов, экономических связей и социальных коммуникаций на государственном, региональном и муниципальном уровнях.</w:t>
      </w:r>
      <w:r w:rsidRPr="00097843">
        <w:rPr>
          <w:rFonts w:ascii="Times New Roman" w:hAnsi="Times New Roman" w:cs="Times New Roman"/>
          <w:sz w:val="24"/>
          <w:szCs w:val="20"/>
        </w:rPr>
        <w:t xml:space="preserve"> </w:t>
      </w:r>
    </w:p>
    <w:p w14:paraId="635AD67A" w14:textId="77777777" w:rsidR="00AD2DDA" w:rsidRPr="00097843" w:rsidRDefault="00AD2DDA" w:rsidP="00AD2DDA">
      <w:r w:rsidRPr="00097843">
        <w:t>В качестве основной задачи макрорегионального и международного сотрудничества рассматривается содействие устойчивому развитию, что предполагает достижение компромисса между двумя целями: «развитие/прогресс/рост» и «стабильность/безопасность/окружающая среда».</w:t>
      </w:r>
    </w:p>
    <w:p w14:paraId="2EE2FE48" w14:textId="77777777" w:rsidR="00AD2DDA" w:rsidRPr="00B554DC" w:rsidRDefault="00AD2DDA" w:rsidP="00AD2DDA">
      <w:pPr>
        <w:overflowPunct w:val="0"/>
        <w:autoSpaceDE w:val="0"/>
        <w:autoSpaceDN w:val="0"/>
        <w:adjustRightInd w:val="0"/>
        <w:textAlignment w:val="baseline"/>
        <w:rPr>
          <w:rFonts w:eastAsia="Times New Roman"/>
        </w:rPr>
      </w:pPr>
      <w:r w:rsidRPr="00097843">
        <w:rPr>
          <w:rFonts w:eastAsia="Times New Roman"/>
        </w:rPr>
        <w:t xml:space="preserve">Регион реализует </w:t>
      </w:r>
      <w:r w:rsidRPr="00B554DC">
        <w:rPr>
          <w:rFonts w:eastAsia="Times New Roman"/>
        </w:rPr>
        <w:t xml:space="preserve">интересы России в зоне кавказского ареала. Геополитические условия в долгосрочном периоде будут влиять на </w:t>
      </w:r>
      <w:r w:rsidRPr="00B554DC">
        <w:rPr>
          <w:rFonts w:eastAsia="Times New Roman"/>
          <w:b/>
        </w:rPr>
        <w:t xml:space="preserve">международные отношения </w:t>
      </w:r>
      <w:r>
        <w:rPr>
          <w:rFonts w:eastAsia="Times New Roman"/>
          <w:b/>
        </w:rPr>
        <w:t xml:space="preserve">Республики Северная Осетия-Алания </w:t>
      </w:r>
      <w:r w:rsidRPr="00B554DC">
        <w:rPr>
          <w:rFonts w:eastAsia="Times New Roman"/>
          <w:b/>
        </w:rPr>
        <w:t>с сопредельными государствами Закавказья – Грузией, Абхазией, что позволит в дальнейшем активизировать связи с Арменией, Азербайджаном, Турцией, Ираном,</w:t>
      </w:r>
      <w:r w:rsidRPr="00B554DC">
        <w:rPr>
          <w:rFonts w:eastAsia="Times New Roman"/>
        </w:rPr>
        <w:t xml:space="preserve"> в первую очередь, в части развития торгово-транспортно-логистического </w:t>
      </w:r>
      <w:r>
        <w:rPr>
          <w:rFonts w:eastAsia="Times New Roman"/>
        </w:rPr>
        <w:t>комплекса</w:t>
      </w:r>
      <w:r w:rsidRPr="00B554DC">
        <w:rPr>
          <w:rFonts w:eastAsia="Times New Roman"/>
        </w:rPr>
        <w:t xml:space="preserve"> (ТТЛК).</w:t>
      </w:r>
    </w:p>
    <w:p w14:paraId="5541E294" w14:textId="7A73FAFD" w:rsidR="00AD2DDA" w:rsidRPr="00097843" w:rsidRDefault="00AD2DDA" w:rsidP="00AD2DDA">
      <w:pPr>
        <w:overflowPunct w:val="0"/>
        <w:autoSpaceDE w:val="0"/>
        <w:autoSpaceDN w:val="0"/>
        <w:adjustRightInd w:val="0"/>
        <w:textAlignment w:val="baseline"/>
        <w:rPr>
          <w:rFonts w:eastAsia="Times New Roman"/>
        </w:rPr>
      </w:pPr>
      <w:r w:rsidRPr="00097843">
        <w:rPr>
          <w:rFonts w:eastAsia="Times New Roman"/>
        </w:rPr>
        <w:t xml:space="preserve">Отдельным и чрезвычайно важным направлением является сотрудничество с </w:t>
      </w:r>
      <w:r>
        <w:rPr>
          <w:rFonts w:eastAsia="Times New Roman"/>
          <w:b/>
        </w:rPr>
        <w:t>Республикой Южная Осетия</w:t>
      </w:r>
      <w:r w:rsidRPr="006876B4">
        <w:rPr>
          <w:rFonts w:eastAsia="Times New Roman"/>
          <w:b/>
        </w:rPr>
        <w:t>.</w:t>
      </w:r>
      <w:r w:rsidRPr="00097843">
        <w:rPr>
          <w:rFonts w:eastAsia="Times New Roman"/>
          <w:b/>
          <w:i/>
        </w:rPr>
        <w:t xml:space="preserve"> </w:t>
      </w:r>
      <w:r w:rsidRPr="00097843">
        <w:rPr>
          <w:rFonts w:eastAsia="Times New Roman"/>
        </w:rPr>
        <w:t xml:space="preserve">В настоящее время соглашения между Россией и </w:t>
      </w:r>
      <w:r w:rsidRPr="00D22155">
        <w:rPr>
          <w:rFonts w:eastAsia="Times New Roman"/>
        </w:rPr>
        <w:t>Республикой Южная Осетия</w:t>
      </w:r>
      <w:r w:rsidRPr="00097843">
        <w:rPr>
          <w:rFonts w:eastAsia="Times New Roman"/>
        </w:rPr>
        <w:t xml:space="preserve"> предусматривают беспошлинное прохождение большого количества наименований продовольственных товаров</w:t>
      </w:r>
      <w:r w:rsidR="00BC336C">
        <w:rPr>
          <w:rFonts w:eastAsia="Times New Roman"/>
        </w:rPr>
        <w:t xml:space="preserve"> – </w:t>
      </w:r>
      <w:r w:rsidRPr="00097843">
        <w:rPr>
          <w:rFonts w:eastAsia="Times New Roman"/>
        </w:rPr>
        <w:t xml:space="preserve">как из Южной Осетии в </w:t>
      </w:r>
      <w:r>
        <w:rPr>
          <w:rFonts w:eastAsia="Times New Roman"/>
        </w:rPr>
        <w:t>РСО-Алания</w:t>
      </w:r>
      <w:r w:rsidRPr="00097843">
        <w:rPr>
          <w:rFonts w:eastAsia="Times New Roman"/>
        </w:rPr>
        <w:t xml:space="preserve">, так и в обратном направлении. </w:t>
      </w:r>
      <w:r w:rsidR="00C86358">
        <w:rPr>
          <w:rFonts w:eastAsia="Times New Roman"/>
        </w:rPr>
        <w:t>П</w:t>
      </w:r>
      <w:r w:rsidRPr="00097843">
        <w:rPr>
          <w:rFonts w:eastAsia="Times New Roman"/>
        </w:rPr>
        <w:t>ринятие федерального зако</w:t>
      </w:r>
      <w:r>
        <w:rPr>
          <w:rFonts w:eastAsia="Times New Roman"/>
        </w:rPr>
        <w:t>на «</w:t>
      </w:r>
      <w:r w:rsidRPr="00097843">
        <w:rPr>
          <w:rFonts w:eastAsia="Times New Roman"/>
        </w:rPr>
        <w:t>Об основах приграничного сотруд</w:t>
      </w:r>
      <w:r>
        <w:rPr>
          <w:rFonts w:eastAsia="Times New Roman"/>
        </w:rPr>
        <w:t>ничества в Российской Федерации»</w:t>
      </w:r>
      <w:r w:rsidRPr="00097843">
        <w:rPr>
          <w:rFonts w:eastAsia="Times New Roman"/>
        </w:rPr>
        <w:t xml:space="preserve"> да</w:t>
      </w:r>
      <w:r w:rsidR="00C86358">
        <w:rPr>
          <w:rFonts w:eastAsia="Times New Roman"/>
        </w:rPr>
        <w:t>е</w:t>
      </w:r>
      <w:r>
        <w:rPr>
          <w:rFonts w:eastAsia="Times New Roman"/>
        </w:rPr>
        <w:t>т Республике Северная Осетия-</w:t>
      </w:r>
      <w:r w:rsidRPr="00097843">
        <w:rPr>
          <w:rFonts w:eastAsia="Times New Roman"/>
        </w:rPr>
        <w:t xml:space="preserve">Алания большую самостоятельность в сотрудничестве с Южной Осетией (а при условии дальнейшей нормализации отношений, и с Грузией), а также сотрудничеству на муниципальном уровне, в частности, между </w:t>
      </w:r>
      <w:proofErr w:type="spellStart"/>
      <w:r w:rsidRPr="00097843">
        <w:rPr>
          <w:rFonts w:eastAsia="Times New Roman"/>
        </w:rPr>
        <w:t>Алагирским</w:t>
      </w:r>
      <w:proofErr w:type="spellEnd"/>
      <w:r w:rsidRPr="00097843">
        <w:rPr>
          <w:rFonts w:eastAsia="Times New Roman"/>
        </w:rPr>
        <w:t xml:space="preserve"> районом РСО-Алания и </w:t>
      </w:r>
      <w:proofErr w:type="spellStart"/>
      <w:r w:rsidRPr="00097843">
        <w:rPr>
          <w:rFonts w:eastAsia="Times New Roman"/>
        </w:rPr>
        <w:t>Дзаусским</w:t>
      </w:r>
      <w:proofErr w:type="spellEnd"/>
      <w:r w:rsidRPr="00097843">
        <w:rPr>
          <w:rFonts w:eastAsia="Times New Roman"/>
        </w:rPr>
        <w:t xml:space="preserve"> районом </w:t>
      </w:r>
      <w:r>
        <w:rPr>
          <w:rFonts w:eastAsia="Times New Roman"/>
        </w:rPr>
        <w:t>Республики</w:t>
      </w:r>
      <w:r w:rsidRPr="00D22155">
        <w:rPr>
          <w:rFonts w:eastAsia="Times New Roman"/>
        </w:rPr>
        <w:t xml:space="preserve"> Южная Осетия</w:t>
      </w:r>
      <w:r w:rsidRPr="00097843">
        <w:rPr>
          <w:rFonts w:eastAsia="Times New Roman"/>
        </w:rPr>
        <w:t>.</w:t>
      </w:r>
    </w:p>
    <w:p w14:paraId="5B9E1A1C" w14:textId="77777777" w:rsidR="00AD2DDA" w:rsidRPr="00AD2DDA" w:rsidRDefault="00AD2DDA" w:rsidP="00AD2DDA">
      <w:pPr>
        <w:rPr>
          <w:b/>
        </w:rPr>
      </w:pPr>
      <w:r w:rsidRPr="00AD2DDA">
        <w:rPr>
          <w:b/>
        </w:rPr>
        <w:t>Межрегиональные отношения</w:t>
      </w:r>
    </w:p>
    <w:p w14:paraId="5B5C95E9" w14:textId="77777777" w:rsidR="00AD2DDA" w:rsidRPr="00097843" w:rsidRDefault="00AD2DDA" w:rsidP="00AD2DDA">
      <w:pPr>
        <w:overflowPunct w:val="0"/>
        <w:autoSpaceDE w:val="0"/>
        <w:autoSpaceDN w:val="0"/>
        <w:adjustRightInd w:val="0"/>
        <w:textAlignment w:val="baseline"/>
        <w:rPr>
          <w:rFonts w:eastAsia="Times New Roman"/>
        </w:rPr>
      </w:pPr>
      <w:r w:rsidRPr="00097843">
        <w:rPr>
          <w:rFonts w:eastAsia="Times New Roman"/>
        </w:rPr>
        <w:t>Республика занимает важное стратегическое положение в транспортной системе всего Северного Кавказа и обладает довольно развитой транспортно-инфраструктурной сетью.</w:t>
      </w:r>
    </w:p>
    <w:p w14:paraId="09F00183" w14:textId="77777777" w:rsidR="00AD2DDA" w:rsidRPr="00097843" w:rsidRDefault="00AD2DDA" w:rsidP="00AD2DDA">
      <w:pPr>
        <w:overflowPunct w:val="0"/>
        <w:autoSpaceDE w:val="0"/>
        <w:autoSpaceDN w:val="0"/>
        <w:adjustRightInd w:val="0"/>
        <w:textAlignment w:val="baseline"/>
        <w:rPr>
          <w:rFonts w:eastAsia="Times New Roman"/>
        </w:rPr>
      </w:pPr>
      <w:r w:rsidRPr="00097843">
        <w:rPr>
          <w:rFonts w:eastAsia="Times New Roman"/>
        </w:rPr>
        <w:t>На стратегическом уровне рассматривается</w:t>
      </w:r>
      <w:r w:rsidRPr="00097843">
        <w:rPr>
          <w:rFonts w:ascii="Times New Roman" w:eastAsia="Times New Roman" w:hAnsi="Times New Roman" w:cs="Times New Roman"/>
          <w:sz w:val="24"/>
          <w:szCs w:val="20"/>
        </w:rPr>
        <w:t xml:space="preserve"> </w:t>
      </w:r>
      <w:r w:rsidRPr="00097843">
        <w:rPr>
          <w:rFonts w:eastAsia="Times New Roman"/>
        </w:rPr>
        <w:t xml:space="preserve">развитие сети горизонтальных связей и контактов </w:t>
      </w:r>
      <w:r w:rsidRPr="006876B4">
        <w:rPr>
          <w:rFonts w:eastAsia="Times New Roman"/>
          <w:b/>
        </w:rPr>
        <w:t>Моздокского района со Ставропольским краем и Кабардино-Балкарской Республикой</w:t>
      </w:r>
      <w:r w:rsidRPr="00097843">
        <w:rPr>
          <w:rFonts w:eastAsia="Times New Roman"/>
        </w:rPr>
        <w:t xml:space="preserve"> через взаимодействие между региональными и государственными программами, органами местного самоуправления, негосударственными организациями. </w:t>
      </w:r>
      <w:r w:rsidRPr="00097843">
        <w:rPr>
          <w:rFonts w:eastAsia="Times New Roman"/>
        </w:rPr>
        <w:lastRenderedPageBreak/>
        <w:t>Работа с инфраструктурными проектами, связанными с развитием транспортных коридоров через Моздок, создадут новые предпосылки для межрегионального взаимодействия в сфере обслуживания грузовых и пассажирских потоков, единой транспортной инфраструктуры.</w:t>
      </w:r>
    </w:p>
    <w:p w14:paraId="5776A75A" w14:textId="6E46206D" w:rsidR="00AD2DDA" w:rsidRPr="00097843" w:rsidRDefault="00AD2DDA" w:rsidP="00AD2DDA">
      <w:pPr>
        <w:overflowPunct w:val="0"/>
        <w:autoSpaceDE w:val="0"/>
        <w:autoSpaceDN w:val="0"/>
        <w:adjustRightInd w:val="0"/>
        <w:textAlignment w:val="baseline"/>
        <w:rPr>
          <w:rFonts w:eastAsia="Times New Roman"/>
        </w:rPr>
      </w:pPr>
      <w:r w:rsidRPr="00097843">
        <w:rPr>
          <w:rFonts w:eastAsia="Times New Roman"/>
        </w:rPr>
        <w:t xml:space="preserve">Синергия </w:t>
      </w:r>
      <w:r w:rsidRPr="006876B4">
        <w:rPr>
          <w:rFonts w:eastAsia="Times New Roman"/>
          <w:b/>
        </w:rPr>
        <w:t>Республики Северная Осетия-Алания с регионами Северного Кавказа</w:t>
      </w:r>
      <w:r w:rsidRPr="00097843">
        <w:rPr>
          <w:rFonts w:eastAsia="Times New Roman"/>
        </w:rPr>
        <w:t xml:space="preserve"> в разработке и реализации межрегиональной приоритетной программы СКФО и ЮФО «Кавказский горный ареал» (проект) делает регион пилотным в развитии туристско-рекреационного кластера </w:t>
      </w:r>
      <w:r w:rsidR="00C86358">
        <w:rPr>
          <w:rFonts w:eastAsia="Times New Roman"/>
        </w:rPr>
        <w:t>Ю</w:t>
      </w:r>
      <w:r w:rsidRPr="00097843">
        <w:rPr>
          <w:rFonts w:eastAsia="Times New Roman"/>
        </w:rPr>
        <w:t xml:space="preserve">га России, </w:t>
      </w:r>
      <w:proofErr w:type="spellStart"/>
      <w:r w:rsidRPr="00097843">
        <w:rPr>
          <w:rFonts w:eastAsia="Times New Roman"/>
        </w:rPr>
        <w:t>интегрируясь</w:t>
      </w:r>
      <w:proofErr w:type="spellEnd"/>
      <w:r w:rsidRPr="00097843">
        <w:rPr>
          <w:rFonts w:eastAsia="Times New Roman"/>
        </w:rPr>
        <w:t xml:space="preserve"> в систему связных </w:t>
      </w:r>
      <w:proofErr w:type="spellStart"/>
      <w:r w:rsidRPr="00097843">
        <w:rPr>
          <w:rFonts w:eastAsia="Times New Roman"/>
        </w:rPr>
        <w:t>транскавказских</w:t>
      </w:r>
      <w:proofErr w:type="spellEnd"/>
      <w:r w:rsidRPr="00097843">
        <w:rPr>
          <w:rFonts w:eastAsia="Times New Roman"/>
        </w:rPr>
        <w:t xml:space="preserve"> туристско-рекреационных маршрутов. </w:t>
      </w:r>
    </w:p>
    <w:p w14:paraId="7DFEFA56" w14:textId="77777777" w:rsidR="00AD2DDA" w:rsidRPr="00265236" w:rsidRDefault="00AD2DDA" w:rsidP="00AD2DDA">
      <w:pPr>
        <w:overflowPunct w:val="0"/>
        <w:autoSpaceDE w:val="0"/>
        <w:autoSpaceDN w:val="0"/>
        <w:adjustRightInd w:val="0"/>
        <w:textAlignment w:val="baseline"/>
        <w:rPr>
          <w:rFonts w:eastAsia="Times New Roman"/>
        </w:rPr>
      </w:pPr>
      <w:r w:rsidRPr="00097843">
        <w:rPr>
          <w:rFonts w:eastAsia="Times New Roman"/>
        </w:rPr>
        <w:t>Основной задачей рассматриваемого этапа стратегического планирования является нормализация и активизация межрегиональных отношений между</w:t>
      </w:r>
      <w:r w:rsidRPr="00097843">
        <w:rPr>
          <w:rFonts w:ascii="Times New Roman" w:eastAsia="Times New Roman" w:hAnsi="Times New Roman" w:cs="Times New Roman"/>
          <w:i/>
          <w:sz w:val="24"/>
          <w:szCs w:val="20"/>
        </w:rPr>
        <w:t xml:space="preserve"> </w:t>
      </w:r>
      <w:r w:rsidRPr="00265236">
        <w:rPr>
          <w:rFonts w:eastAsia="Times New Roman"/>
          <w:b/>
        </w:rPr>
        <w:t>Республикой Северная Осетия-Алания и Республикой Ингушетия</w:t>
      </w:r>
      <w:r>
        <w:rPr>
          <w:rFonts w:eastAsia="Times New Roman"/>
          <w:b/>
        </w:rPr>
        <w:t>.</w:t>
      </w:r>
    </w:p>
    <w:p w14:paraId="39D6C2DB" w14:textId="1CAC4554" w:rsidR="00AD2DDA" w:rsidRPr="00097843" w:rsidRDefault="00AD2DDA" w:rsidP="00AD2DDA">
      <w:pPr>
        <w:overflowPunct w:val="0"/>
        <w:autoSpaceDE w:val="0"/>
        <w:autoSpaceDN w:val="0"/>
        <w:adjustRightInd w:val="0"/>
        <w:textAlignment w:val="baseline"/>
        <w:rPr>
          <w:rFonts w:eastAsia="Times New Roman"/>
        </w:rPr>
      </w:pPr>
      <w:r w:rsidRPr="00097843">
        <w:rPr>
          <w:rFonts w:eastAsia="Times New Roman"/>
        </w:rPr>
        <w:t xml:space="preserve">Первоочередная задача текущего этапа – формирование единого центра принятия политических решений </w:t>
      </w:r>
      <w:r w:rsidR="0011511E">
        <w:rPr>
          <w:rFonts w:eastAsia="Times New Roman"/>
        </w:rPr>
        <w:t xml:space="preserve">(координационного органа) </w:t>
      </w:r>
      <w:r w:rsidRPr="00097843">
        <w:rPr>
          <w:rFonts w:eastAsia="Times New Roman"/>
        </w:rPr>
        <w:t xml:space="preserve">и мониторинга реализации мероприятий. </w:t>
      </w:r>
    </w:p>
    <w:p w14:paraId="7EFE3115" w14:textId="77777777" w:rsidR="00AD2DDA" w:rsidRPr="00097843" w:rsidRDefault="00AD2DDA" w:rsidP="00AD2DDA">
      <w:pPr>
        <w:overflowPunct w:val="0"/>
        <w:autoSpaceDE w:val="0"/>
        <w:autoSpaceDN w:val="0"/>
        <w:adjustRightInd w:val="0"/>
        <w:textAlignment w:val="baseline"/>
        <w:rPr>
          <w:rFonts w:eastAsia="Times New Roman"/>
        </w:rPr>
      </w:pPr>
      <w:r w:rsidRPr="00097843">
        <w:rPr>
          <w:rFonts w:eastAsia="Times New Roman"/>
        </w:rPr>
        <w:t>Основные направления</w:t>
      </w:r>
      <w:r>
        <w:rPr>
          <w:rFonts w:eastAsia="Times New Roman"/>
        </w:rPr>
        <w:t xml:space="preserve"> и политики развития отношений.</w:t>
      </w:r>
    </w:p>
    <w:p w14:paraId="78ADF78C" w14:textId="77777777" w:rsidR="00AD2DDA" w:rsidRPr="00097843" w:rsidRDefault="00AD2DDA" w:rsidP="00AD2DDA">
      <w:pPr>
        <w:overflowPunct w:val="0"/>
        <w:autoSpaceDE w:val="0"/>
        <w:autoSpaceDN w:val="0"/>
        <w:adjustRightInd w:val="0"/>
        <w:textAlignment w:val="baseline"/>
        <w:rPr>
          <w:rFonts w:eastAsia="Times New Roman"/>
          <w:b/>
        </w:rPr>
      </w:pPr>
      <w:r w:rsidRPr="00097843">
        <w:rPr>
          <w:rFonts w:eastAsia="Times New Roman"/>
          <w:b/>
        </w:rPr>
        <w:t>Система расселения</w:t>
      </w:r>
      <w:r>
        <w:rPr>
          <w:rFonts w:eastAsia="Times New Roman"/>
          <w:b/>
        </w:rPr>
        <w:t>:</w:t>
      </w:r>
    </w:p>
    <w:p w14:paraId="44FEBF0E" w14:textId="74FCB7EB" w:rsidR="00AD2DDA" w:rsidRPr="003065BA" w:rsidRDefault="00AD2DDA" w:rsidP="00027859">
      <w:pPr>
        <w:pStyle w:val="a0"/>
        <w:keepLines w:val="0"/>
        <w:numPr>
          <w:ilvl w:val="0"/>
          <w:numId w:val="15"/>
        </w:numPr>
        <w:suppressAutoHyphens w:val="0"/>
      </w:pPr>
      <w:r w:rsidRPr="003065BA">
        <w:t>Участие в</w:t>
      </w:r>
      <w:r w:rsidR="00056335">
        <w:t xml:space="preserve"> приоритетной программе</w:t>
      </w:r>
      <w:r w:rsidRPr="003065BA">
        <w:t xml:space="preserve"> «Владикавказская агломерация». Участниками программы являются населенные пункты восточной части Пригородного муниципального района.</w:t>
      </w:r>
    </w:p>
    <w:p w14:paraId="7BF44609" w14:textId="77777777" w:rsidR="00AD2DDA" w:rsidRPr="003065BA" w:rsidRDefault="00AD2DDA" w:rsidP="00027859">
      <w:pPr>
        <w:pStyle w:val="a0"/>
        <w:keepLines w:val="0"/>
        <w:numPr>
          <w:ilvl w:val="0"/>
          <w:numId w:val="15"/>
        </w:numPr>
        <w:suppressAutoHyphens w:val="0"/>
      </w:pPr>
      <w:r w:rsidRPr="003065BA">
        <w:t xml:space="preserve">Выявление общих экономических интересов групповой системы расселения </w:t>
      </w:r>
      <w:proofErr w:type="spellStart"/>
      <w:r w:rsidRPr="003065BA">
        <w:t>Ольгинское</w:t>
      </w:r>
      <w:proofErr w:type="spellEnd"/>
      <w:r w:rsidRPr="003065BA">
        <w:t xml:space="preserve"> – Чермен – Майский – Новое – Назрань.</w:t>
      </w:r>
    </w:p>
    <w:p w14:paraId="652FD22F" w14:textId="77777777" w:rsidR="00AD2DDA" w:rsidRPr="00097843" w:rsidRDefault="00AD2DDA" w:rsidP="00AD2DDA">
      <w:pPr>
        <w:overflowPunct w:val="0"/>
        <w:autoSpaceDE w:val="0"/>
        <w:autoSpaceDN w:val="0"/>
        <w:adjustRightInd w:val="0"/>
        <w:textAlignment w:val="baseline"/>
        <w:rPr>
          <w:rFonts w:eastAsia="Times New Roman"/>
          <w:b/>
        </w:rPr>
      </w:pPr>
      <w:r w:rsidRPr="00097843">
        <w:rPr>
          <w:rFonts w:eastAsia="Times New Roman"/>
          <w:b/>
        </w:rPr>
        <w:t>Транспортная инфраструктура</w:t>
      </w:r>
      <w:r>
        <w:rPr>
          <w:rFonts w:eastAsia="Times New Roman"/>
          <w:b/>
        </w:rPr>
        <w:t>:</w:t>
      </w:r>
    </w:p>
    <w:p w14:paraId="769F4C48" w14:textId="77777777" w:rsidR="00AD2DDA" w:rsidRPr="003065BA" w:rsidRDefault="00AD2DDA" w:rsidP="00027859">
      <w:pPr>
        <w:pStyle w:val="a0"/>
        <w:keepLines w:val="0"/>
        <w:numPr>
          <w:ilvl w:val="0"/>
          <w:numId w:val="15"/>
        </w:numPr>
        <w:suppressAutoHyphens w:val="0"/>
      </w:pPr>
      <w:r w:rsidRPr="003065BA">
        <w:t>Упрощение пропускного режима на федеральной трассе «Кавказ» на пограничных постах в районе Чермена.</w:t>
      </w:r>
    </w:p>
    <w:p w14:paraId="583E65FC" w14:textId="5460C821" w:rsidR="00AD2DDA" w:rsidRPr="003065BA" w:rsidRDefault="00AD2DDA" w:rsidP="00027859">
      <w:pPr>
        <w:pStyle w:val="a0"/>
        <w:keepLines w:val="0"/>
        <w:numPr>
          <w:ilvl w:val="0"/>
          <w:numId w:val="15"/>
        </w:numPr>
        <w:suppressAutoHyphens w:val="0"/>
      </w:pPr>
      <w:r w:rsidRPr="003065BA">
        <w:t xml:space="preserve">Развитие автомобильных связей Моздок – </w:t>
      </w:r>
      <w:proofErr w:type="gramStart"/>
      <w:r w:rsidRPr="003065BA">
        <w:t>Средние</w:t>
      </w:r>
      <w:proofErr w:type="gramEnd"/>
      <w:r w:rsidRPr="003065BA">
        <w:t xml:space="preserve"> </w:t>
      </w:r>
      <w:proofErr w:type="spellStart"/>
      <w:r w:rsidRPr="003065BA">
        <w:t>Ачалуки</w:t>
      </w:r>
      <w:proofErr w:type="spellEnd"/>
      <w:r w:rsidRPr="003065BA">
        <w:t xml:space="preserve"> – Чермен – Владикавказ, Моздок – </w:t>
      </w:r>
      <w:proofErr w:type="spellStart"/>
      <w:r w:rsidRPr="003065BA">
        <w:t>Хаурикау</w:t>
      </w:r>
      <w:proofErr w:type="spellEnd"/>
      <w:r w:rsidRPr="003065BA">
        <w:t xml:space="preserve"> – Беслан</w:t>
      </w:r>
      <w:r w:rsidR="00BC336C">
        <w:t xml:space="preserve"> – </w:t>
      </w:r>
      <w:r w:rsidRPr="003065BA">
        <w:t>Владикавказ.</w:t>
      </w:r>
    </w:p>
    <w:p w14:paraId="6CDB49E3" w14:textId="77777777" w:rsidR="00AD2DDA" w:rsidRPr="00097843" w:rsidRDefault="00AD2DDA" w:rsidP="00AD2DDA">
      <w:pPr>
        <w:overflowPunct w:val="0"/>
        <w:autoSpaceDE w:val="0"/>
        <w:autoSpaceDN w:val="0"/>
        <w:adjustRightInd w:val="0"/>
        <w:textAlignment w:val="baseline"/>
        <w:rPr>
          <w:rFonts w:eastAsia="Times New Roman"/>
          <w:b/>
        </w:rPr>
      </w:pPr>
      <w:r>
        <w:rPr>
          <w:rFonts w:eastAsia="Times New Roman"/>
          <w:b/>
        </w:rPr>
        <w:t>Обеспечение безопасности:</w:t>
      </w:r>
    </w:p>
    <w:p w14:paraId="33AE8566" w14:textId="77777777" w:rsidR="00AD2DDA" w:rsidRPr="00097843" w:rsidRDefault="00AD2DDA" w:rsidP="00027859">
      <w:pPr>
        <w:pStyle w:val="a0"/>
        <w:keepLines w:val="0"/>
        <w:numPr>
          <w:ilvl w:val="0"/>
          <w:numId w:val="15"/>
        </w:numPr>
        <w:suppressAutoHyphens w:val="0"/>
        <w:rPr>
          <w:rFonts w:eastAsia="Times New Roman"/>
        </w:rPr>
      </w:pPr>
      <w:r w:rsidRPr="00097843">
        <w:rPr>
          <w:rFonts w:eastAsia="Times New Roman"/>
        </w:rPr>
        <w:t>Геополитические вопросы</w:t>
      </w:r>
      <w:r>
        <w:rPr>
          <w:rFonts w:eastAsia="Times New Roman"/>
        </w:rPr>
        <w:t>.</w:t>
      </w:r>
    </w:p>
    <w:p w14:paraId="49405E50" w14:textId="77777777" w:rsidR="00AD2DDA" w:rsidRPr="003065BA" w:rsidRDefault="00AD2DDA" w:rsidP="00027859">
      <w:pPr>
        <w:pStyle w:val="a0"/>
        <w:keepLines w:val="0"/>
        <w:numPr>
          <w:ilvl w:val="1"/>
          <w:numId w:val="16"/>
        </w:numPr>
        <w:suppressAutoHyphens w:val="0"/>
      </w:pPr>
      <w:r w:rsidRPr="003065BA">
        <w:t>Изучение социокультурных механизмов, способствующих укреплению межнационального и межконфессионального согласия.</w:t>
      </w:r>
    </w:p>
    <w:p w14:paraId="456F0F1C" w14:textId="77777777" w:rsidR="00AD2DDA" w:rsidRPr="003065BA" w:rsidRDefault="00AD2DDA" w:rsidP="00027859">
      <w:pPr>
        <w:pStyle w:val="a0"/>
        <w:keepLines w:val="0"/>
        <w:numPr>
          <w:ilvl w:val="1"/>
          <w:numId w:val="16"/>
        </w:numPr>
        <w:suppressAutoHyphens w:val="0"/>
      </w:pPr>
      <w:r w:rsidRPr="003065BA">
        <w:t>Профилактика экстремизма, сепаратизма.</w:t>
      </w:r>
    </w:p>
    <w:p w14:paraId="50A37C2A" w14:textId="77777777" w:rsidR="00AD2DDA" w:rsidRPr="00097843" w:rsidRDefault="00AD2DDA" w:rsidP="00AD2DDA">
      <w:pPr>
        <w:overflowPunct w:val="0"/>
        <w:autoSpaceDE w:val="0"/>
        <w:autoSpaceDN w:val="0"/>
        <w:adjustRightInd w:val="0"/>
        <w:textAlignment w:val="baseline"/>
        <w:rPr>
          <w:rFonts w:eastAsia="Times New Roman"/>
          <w:b/>
        </w:rPr>
      </w:pPr>
      <w:r w:rsidRPr="00097843">
        <w:rPr>
          <w:rFonts w:eastAsia="Times New Roman"/>
          <w:b/>
        </w:rPr>
        <w:t>Экономическое сотрудничество</w:t>
      </w:r>
      <w:r>
        <w:rPr>
          <w:rFonts w:eastAsia="Times New Roman"/>
          <w:b/>
        </w:rPr>
        <w:t>:</w:t>
      </w:r>
    </w:p>
    <w:p w14:paraId="2ADF2CAD" w14:textId="77777777" w:rsidR="00AD2DDA" w:rsidRPr="00097843" w:rsidRDefault="00AD2DDA" w:rsidP="00027859">
      <w:pPr>
        <w:pStyle w:val="a0"/>
        <w:keepLines w:val="0"/>
        <w:numPr>
          <w:ilvl w:val="0"/>
          <w:numId w:val="15"/>
        </w:numPr>
        <w:suppressAutoHyphens w:val="0"/>
        <w:rPr>
          <w:rFonts w:eastAsia="Times New Roman"/>
        </w:rPr>
      </w:pPr>
      <w:r w:rsidRPr="00097843">
        <w:rPr>
          <w:rFonts w:eastAsia="Times New Roman"/>
        </w:rPr>
        <w:t xml:space="preserve">Развитие </w:t>
      </w:r>
      <w:proofErr w:type="gramStart"/>
      <w:r w:rsidRPr="00097843">
        <w:rPr>
          <w:rFonts w:eastAsia="Times New Roman"/>
        </w:rPr>
        <w:t>ту</w:t>
      </w:r>
      <w:r>
        <w:rPr>
          <w:rFonts w:eastAsia="Times New Roman"/>
        </w:rPr>
        <w:t>ристско-рекреационного</w:t>
      </w:r>
      <w:proofErr w:type="gramEnd"/>
      <w:r>
        <w:rPr>
          <w:rFonts w:eastAsia="Times New Roman"/>
        </w:rPr>
        <w:t xml:space="preserve"> кластера.</w:t>
      </w:r>
    </w:p>
    <w:p w14:paraId="4EC1C562" w14:textId="77777777" w:rsidR="00AD2DDA" w:rsidRPr="006876B4" w:rsidRDefault="00AD2DDA" w:rsidP="00027859">
      <w:pPr>
        <w:pStyle w:val="a0"/>
        <w:keepLines w:val="0"/>
        <w:numPr>
          <w:ilvl w:val="1"/>
          <w:numId w:val="16"/>
        </w:numPr>
        <w:suppressAutoHyphens w:val="0"/>
        <w:rPr>
          <w:rFonts w:eastAsia="Times New Roman"/>
        </w:rPr>
      </w:pPr>
      <w:r w:rsidRPr="00097843">
        <w:rPr>
          <w:rFonts w:eastAsia="Times New Roman"/>
        </w:rPr>
        <w:t>Формирование единой системы туристских маршрутов.</w:t>
      </w:r>
    </w:p>
    <w:p w14:paraId="7ABE26F3" w14:textId="77777777" w:rsidR="00AD2DDA" w:rsidRPr="00F23ED3" w:rsidRDefault="00AD2DDA" w:rsidP="00F23ED3">
      <w:pPr>
        <w:rPr>
          <w:b/>
        </w:rPr>
      </w:pPr>
      <w:r w:rsidRPr="00F23ED3">
        <w:rPr>
          <w:b/>
        </w:rPr>
        <w:t>Элементы пространственной структуры</w:t>
      </w:r>
    </w:p>
    <w:p w14:paraId="6DDAD069" w14:textId="77777777" w:rsidR="00AD2DDA" w:rsidRPr="00097843" w:rsidRDefault="00AD2DDA" w:rsidP="00A06DF1">
      <w:pPr>
        <w:keepLines/>
      </w:pPr>
      <w:r w:rsidRPr="00097843">
        <w:t>Пространство как целостность, состоящая из множества элементов, находящихся в отношениях и связях между собой, систематизируется и рассматривается через структурирование территории и процессов, происходящих на ней, а именно, через зонирование, выделение частей территорий, среду, связность и управление данной системой.</w:t>
      </w:r>
    </w:p>
    <w:p w14:paraId="7E7A399C" w14:textId="39DB3953" w:rsidR="00AD2DDA" w:rsidRPr="00C86C27" w:rsidRDefault="00DD512D" w:rsidP="00A06DF1">
      <w:pPr>
        <w:keepLines/>
      </w:pPr>
      <w:r>
        <w:t>П</w:t>
      </w:r>
      <w:r w:rsidR="00AD2DDA" w:rsidRPr="00097843">
        <w:t>редставление о характере изменений обустройства территории, начиная с прос</w:t>
      </w:r>
      <w:r>
        <w:t>транственного каркаса региона,</w:t>
      </w:r>
      <w:r w:rsidR="00AD2DDA" w:rsidRPr="00097843">
        <w:t xml:space="preserve"> предложения по перспективно</w:t>
      </w:r>
      <w:r>
        <w:t>му экономическому районированию и</w:t>
      </w:r>
      <w:r w:rsidR="00AD2DDA" w:rsidRPr="00097843">
        <w:t xml:space="preserve"> выделен</w:t>
      </w:r>
      <w:r>
        <w:t>ию</w:t>
      </w:r>
      <w:r w:rsidR="00AD2DDA" w:rsidRPr="00097843">
        <w:t xml:space="preserve"> флагман</w:t>
      </w:r>
      <w:r>
        <w:t>ов</w:t>
      </w:r>
      <w:r w:rsidR="00AD2DDA" w:rsidRPr="00097843">
        <w:t xml:space="preserve"> территориального развития федеральной и региональной значимости</w:t>
      </w:r>
      <w:r>
        <w:t xml:space="preserve"> даны </w:t>
      </w:r>
      <w:r w:rsidR="008212B4">
        <w:t>на следующих рисунках</w:t>
      </w:r>
      <w:r>
        <w:t>.</w:t>
      </w:r>
    </w:p>
    <w:p w14:paraId="38AFD6F2" w14:textId="5462441D" w:rsidR="00AD2DDA" w:rsidRDefault="00AD2DDA" w:rsidP="00AD2DDA">
      <w:pPr>
        <w:pStyle w:val="a6"/>
        <w:jc w:val="both"/>
      </w:pPr>
      <w:r>
        <w:lastRenderedPageBreak/>
        <w:t xml:space="preserve">Рисунок </w:t>
      </w:r>
      <w:fldSimple w:instr=" SEQ Рисунок \* ARABIC ">
        <w:r w:rsidR="004A7BD8">
          <w:rPr>
            <w:noProof/>
          </w:rPr>
          <w:t>35</w:t>
        </w:r>
      </w:fldSimple>
    </w:p>
    <w:p w14:paraId="70DEAB08" w14:textId="7B65AED8" w:rsidR="00AD2DDA" w:rsidRPr="00810DFC" w:rsidRDefault="00A06DF1" w:rsidP="00AD2DDA">
      <w:pPr>
        <w:keepNext/>
        <w:keepLines/>
      </w:pPr>
      <w:r w:rsidRPr="00A06DF1">
        <w:rPr>
          <w:noProof/>
          <w:lang w:eastAsia="ru-RU"/>
        </w:rPr>
        <w:drawing>
          <wp:inline distT="0" distB="0" distL="0" distR="0" wp14:anchorId="37FB321B" wp14:editId="03DF4492">
            <wp:extent cx="6120000" cy="3804324"/>
            <wp:effectExtent l="0" t="0" r="0" b="571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29543869" w14:textId="574E6B37" w:rsidR="00AD2DDA" w:rsidRPr="00810DFC" w:rsidRDefault="00AD2DDA" w:rsidP="00AD2DDA">
      <w:pPr>
        <w:keepNext/>
        <w:keepLines/>
      </w:pPr>
      <w:r w:rsidRPr="00810DFC">
        <w:rPr>
          <w:b/>
        </w:rPr>
        <w:t>Пространственный каркас</w:t>
      </w:r>
      <w:r w:rsidRPr="00810DFC">
        <w:t xml:space="preserve"> формируют линейные объекты, коммуникационные узлы (населенные пункты, объекты, зоны) и природные объекты (реки, ландшафты). </w:t>
      </w:r>
    </w:p>
    <w:p w14:paraId="47845800" w14:textId="5E097755" w:rsidR="00AD2DDA" w:rsidRPr="00810DFC" w:rsidRDefault="00AD2DDA" w:rsidP="00AD2DDA">
      <w:pPr>
        <w:keepNext/>
        <w:keepLines/>
      </w:pPr>
      <w:r w:rsidRPr="00810DFC">
        <w:t xml:space="preserve">Планировочные оси линейных объектов региона остаются неизменными. </w:t>
      </w:r>
      <w:r w:rsidR="00E64914">
        <w:t>П</w:t>
      </w:r>
      <w:r w:rsidRPr="00810DFC">
        <w:t>о силе влияния («мощности») выделены ядра развития 1-го, 2-го и 3-го порядка:</w:t>
      </w:r>
    </w:p>
    <w:p w14:paraId="3B30DD3B" w14:textId="77777777" w:rsidR="00AD2DDA" w:rsidRPr="00810DFC" w:rsidRDefault="00AD2DDA" w:rsidP="00027859">
      <w:pPr>
        <w:pStyle w:val="a0"/>
        <w:keepLines w:val="0"/>
        <w:numPr>
          <w:ilvl w:val="0"/>
          <w:numId w:val="15"/>
        </w:numPr>
        <w:suppressAutoHyphens w:val="0"/>
      </w:pPr>
      <w:r w:rsidRPr="00810DFC">
        <w:t xml:space="preserve">Ядро </w:t>
      </w:r>
      <w:r>
        <w:t>первого</w:t>
      </w:r>
      <w:r w:rsidRPr="00810DFC">
        <w:t xml:space="preserve"> порядка – город Владикавказ.</w:t>
      </w:r>
    </w:p>
    <w:p w14:paraId="5CA3E31E" w14:textId="77777777" w:rsidR="00AD2DDA" w:rsidRPr="00810DFC" w:rsidRDefault="00AD2DDA" w:rsidP="00027859">
      <w:pPr>
        <w:pStyle w:val="a0"/>
        <w:keepLines w:val="0"/>
        <w:numPr>
          <w:ilvl w:val="0"/>
          <w:numId w:val="15"/>
        </w:numPr>
        <w:suppressAutoHyphens w:val="0"/>
      </w:pPr>
      <w:r w:rsidRPr="00810DFC">
        <w:t xml:space="preserve">Ядра </w:t>
      </w:r>
      <w:r>
        <w:t>второго</w:t>
      </w:r>
      <w:r w:rsidRPr="00810DFC">
        <w:t xml:space="preserve"> порядка – города Беслан, Алагир, Ардон, Моздок.</w:t>
      </w:r>
    </w:p>
    <w:p w14:paraId="164CE911" w14:textId="77777777" w:rsidR="00AD2DDA" w:rsidRPr="006876B4" w:rsidRDefault="00AD2DDA" w:rsidP="00027859">
      <w:pPr>
        <w:pStyle w:val="a0"/>
        <w:keepLines w:val="0"/>
        <w:numPr>
          <w:ilvl w:val="0"/>
          <w:numId w:val="15"/>
        </w:numPr>
        <w:suppressAutoHyphens w:val="0"/>
      </w:pPr>
      <w:r w:rsidRPr="00810DFC">
        <w:t xml:space="preserve">Ядра </w:t>
      </w:r>
      <w:r>
        <w:t>третьего</w:t>
      </w:r>
      <w:r w:rsidRPr="00810DFC">
        <w:t xml:space="preserve"> порядка – город Дигора, села Чикола и Эльхотово.</w:t>
      </w:r>
    </w:p>
    <w:p w14:paraId="4F1B2F66" w14:textId="0E2A903A" w:rsidR="00AD2DDA" w:rsidRPr="00AD2DDA" w:rsidRDefault="00AD2DDA" w:rsidP="00AD2DDA">
      <w:pPr>
        <w:pStyle w:val="a6"/>
      </w:pPr>
      <w:r w:rsidRPr="00AD2DDA">
        <w:lastRenderedPageBreak/>
        <w:t xml:space="preserve">Рисунок </w:t>
      </w:r>
      <w:fldSimple w:instr=" SEQ Рисунок \* ARABIC ">
        <w:r w:rsidR="004A7BD8">
          <w:rPr>
            <w:noProof/>
          </w:rPr>
          <w:t>36</w:t>
        </w:r>
      </w:fldSimple>
    </w:p>
    <w:p w14:paraId="3781D6D4" w14:textId="197AF0EC" w:rsidR="00AD2DDA" w:rsidRPr="00810DFC" w:rsidRDefault="00A06DF1" w:rsidP="00AD2DDA">
      <w:pPr>
        <w:pStyle w:val="affffb"/>
      </w:pPr>
      <w:r w:rsidRPr="00A06DF1">
        <w:rPr>
          <w:noProof/>
          <w:lang w:eastAsia="ru-RU"/>
        </w:rPr>
        <w:drawing>
          <wp:inline distT="0" distB="0" distL="0" distR="0" wp14:anchorId="1E3FFFFE" wp14:editId="22BB9A41">
            <wp:extent cx="6120000" cy="3804324"/>
            <wp:effectExtent l="0" t="0" r="0" b="5715"/>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4CB395E9" w14:textId="77777777" w:rsidR="00AD2DDA" w:rsidRPr="00810DFC" w:rsidRDefault="00AD2DDA" w:rsidP="00027859">
      <w:pPr>
        <w:pStyle w:val="a0"/>
        <w:keepLines w:val="0"/>
        <w:numPr>
          <w:ilvl w:val="0"/>
          <w:numId w:val="15"/>
        </w:numPr>
        <w:suppressAutoHyphens w:val="0"/>
      </w:pPr>
      <w:r w:rsidRPr="00810DFC">
        <w:t xml:space="preserve">Наряду с традиционными единицами административно-территориального деления – муниципальными районами – в стратегии пространственного развития рассматриваются </w:t>
      </w:r>
      <w:r w:rsidRPr="006876B4">
        <w:rPr>
          <w:b/>
        </w:rPr>
        <w:t>экономические зоны региона</w:t>
      </w:r>
      <w:r w:rsidRPr="00810DFC">
        <w:t xml:space="preserve"> (далее – ЭЗ). ЭЗ выделяются исходя из общности целей и задач развития, возможностей рациональной организации территории, базирующейся на экономической специализации и организующей инфраструктуре с учетом природных факторов и специфики землепользования. Республика Северная Осе</w:t>
      </w:r>
      <w:r>
        <w:t>тия-</w:t>
      </w:r>
      <w:r w:rsidRPr="00810DFC">
        <w:t>Алания условно разделена на четыре ЭЗ.</w:t>
      </w:r>
    </w:p>
    <w:p w14:paraId="208ADAEC" w14:textId="5E9C104C" w:rsidR="00AD2DDA" w:rsidRPr="00810DFC" w:rsidRDefault="00AD2DDA" w:rsidP="00027859">
      <w:pPr>
        <w:pStyle w:val="a0"/>
        <w:keepLines w:val="0"/>
        <w:numPr>
          <w:ilvl w:val="0"/>
          <w:numId w:val="15"/>
        </w:numPr>
        <w:suppressAutoHyphens w:val="0"/>
      </w:pPr>
      <w:r w:rsidRPr="00810DFC">
        <w:t xml:space="preserve">Кроме того, выявлены </w:t>
      </w:r>
      <w:r w:rsidRPr="006876B4">
        <w:rPr>
          <w:b/>
        </w:rPr>
        <w:t>части территории</w:t>
      </w:r>
      <w:r w:rsidRPr="00810DFC">
        <w:rPr>
          <w:b/>
          <w:i/>
        </w:rPr>
        <w:t>,</w:t>
      </w:r>
      <w:r w:rsidRPr="00810DFC">
        <w:t xml:space="preserve"> социально-экономические условия в пределах которой требуют выделения отдельных направлений, приоритетов, целей и задач, использования системного научного подхо</w:t>
      </w:r>
      <w:r>
        <w:t xml:space="preserve">да к </w:t>
      </w:r>
      <w:r w:rsidRPr="00810DFC">
        <w:t xml:space="preserve">подготовке собственных стратегий и проектов. В РСО-Алания это: Владикавказская городская агломерации, </w:t>
      </w:r>
      <w:proofErr w:type="spellStart"/>
      <w:r>
        <w:t>с</w:t>
      </w:r>
      <w:r w:rsidRPr="00810DFC">
        <w:t>еверо-осетинский</w:t>
      </w:r>
      <w:proofErr w:type="spellEnd"/>
      <w:r w:rsidRPr="00810DFC">
        <w:t xml:space="preserve"> горный ареал. Данные территории, являющиеся драйверами развития, идентифицирующими регион в долгосрочной </w:t>
      </w:r>
      <w:r w:rsidR="00056335">
        <w:t>перспективе, рассматриваются в приоритетных программах</w:t>
      </w:r>
      <w:r w:rsidR="00056335" w:rsidRPr="00810DFC">
        <w:t xml:space="preserve"> </w:t>
      </w:r>
      <w:r w:rsidR="00056335">
        <w:t>С</w:t>
      </w:r>
      <w:r w:rsidRPr="00810DFC">
        <w:t>тратегии.</w:t>
      </w:r>
    </w:p>
    <w:p w14:paraId="20586A6F" w14:textId="77777777" w:rsidR="00AD2DDA" w:rsidRPr="00F23ED3" w:rsidRDefault="00AD2DDA" w:rsidP="00F23ED3">
      <w:pPr>
        <w:rPr>
          <w:b/>
        </w:rPr>
      </w:pPr>
      <w:r w:rsidRPr="00F23ED3">
        <w:rPr>
          <w:b/>
        </w:rPr>
        <w:t>Целевое видение пространственного развития</w:t>
      </w:r>
    </w:p>
    <w:p w14:paraId="417BE0B7" w14:textId="0F83B569" w:rsidR="00AD2DDA" w:rsidRPr="00DC6848" w:rsidRDefault="00AD2DDA" w:rsidP="00AD2DDA">
      <w:pPr>
        <w:keepNext/>
        <w:keepLines/>
        <w:rPr>
          <w:b/>
        </w:rPr>
      </w:pPr>
      <w:r w:rsidRPr="00DC6848">
        <w:rPr>
          <w:b/>
        </w:rPr>
        <w:t>Стратеги</w:t>
      </w:r>
      <w:r w:rsidR="003065BA">
        <w:rPr>
          <w:b/>
        </w:rPr>
        <w:t>ческая цель:</w:t>
      </w:r>
    </w:p>
    <w:p w14:paraId="4868B1C9" w14:textId="36C73DDB" w:rsidR="00AD2DDA" w:rsidRDefault="00AD2DDA" w:rsidP="00FE6001">
      <w:pPr>
        <w:keepLines/>
        <w:ind w:left="1134" w:hanging="1134"/>
        <w:rPr>
          <w:b/>
        </w:rPr>
      </w:pPr>
      <w:r w:rsidRPr="003065BA">
        <w:rPr>
          <w:b/>
        </w:rPr>
        <w:t>СЦ</w:t>
      </w:r>
      <w:r w:rsidR="00FD4937">
        <w:rPr>
          <w:b/>
        </w:rPr>
        <w:t>-6</w:t>
      </w:r>
      <w:r w:rsidRPr="00810DFC">
        <w:tab/>
      </w:r>
      <w:r w:rsidR="003065BA" w:rsidRPr="003065BA">
        <w:rPr>
          <w:b/>
        </w:rPr>
        <w:t>С</w:t>
      </w:r>
      <w:r w:rsidRPr="00810DFC">
        <w:rPr>
          <w:b/>
        </w:rPr>
        <w:t>ердце Кавказа,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w:t>
      </w:r>
      <w:r w:rsidR="003065BA">
        <w:rPr>
          <w:b/>
        </w:rPr>
        <w:t xml:space="preserve">гиями и </w:t>
      </w:r>
      <w:r w:rsidR="00AA6A65">
        <w:rPr>
          <w:b/>
        </w:rPr>
        <w:t>творческими</w:t>
      </w:r>
      <w:r w:rsidR="003065BA">
        <w:rPr>
          <w:b/>
        </w:rPr>
        <w:t xml:space="preserve"> индустриями; э</w:t>
      </w:r>
      <w:r w:rsidRPr="00810DFC">
        <w:rPr>
          <w:b/>
        </w:rPr>
        <w:t>ффективно используемое безопасное и комфортное пространство жизнедеятельности населения и гостей региона с высоким качеством среды обитания.</w:t>
      </w:r>
    </w:p>
    <w:p w14:paraId="13DAFA43" w14:textId="52BF9CDA" w:rsidR="00FE6001" w:rsidRPr="00810DFC" w:rsidRDefault="00FE6001" w:rsidP="00FE6001">
      <w:pPr>
        <w:keepNext/>
        <w:keepLines/>
        <w:ind w:left="1418" w:hanging="1418"/>
      </w:pPr>
      <w:r>
        <w:rPr>
          <w:b/>
        </w:rPr>
        <w:lastRenderedPageBreak/>
        <w:t>Цели:</w:t>
      </w:r>
    </w:p>
    <w:p w14:paraId="1ED66600" w14:textId="77777777" w:rsidR="00FE6001" w:rsidRPr="00C13807" w:rsidRDefault="00FE6001" w:rsidP="00FE6001">
      <w:pPr>
        <w:keepLines/>
        <w:suppressAutoHyphens/>
        <w:ind w:left="1134" w:hanging="1134"/>
        <w:rPr>
          <w:rFonts w:eastAsia="Calibri" w:cs="Times New Roman"/>
        </w:rPr>
      </w:pPr>
      <w:r>
        <w:rPr>
          <w:rFonts w:eastAsia="Times New Roman" w:cs="Times New Roman"/>
          <w:b/>
          <w:szCs w:val="24"/>
        </w:rPr>
        <w:t>Ц-6.1</w:t>
      </w:r>
      <w:r>
        <w:rPr>
          <w:rFonts w:eastAsia="Times New Roman" w:cs="Times New Roman"/>
          <w:b/>
          <w:szCs w:val="24"/>
        </w:rPr>
        <w:tab/>
      </w:r>
      <w:r w:rsidRPr="006B28DE">
        <w:rPr>
          <w:b/>
        </w:rPr>
        <w:t xml:space="preserve">Горная и предгорная территория РСО-Алания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w:t>
      </w:r>
      <w:r>
        <w:rPr>
          <w:b/>
        </w:rPr>
        <w:t>исторической системы расселения;</w:t>
      </w:r>
      <w:r w:rsidRPr="006B28DE">
        <w:rPr>
          <w:b/>
        </w:rPr>
        <w:t xml:space="preserve"> активное использование существующих ресурсов с сохранением устойчивости экосистем.</w:t>
      </w:r>
      <w:r w:rsidRPr="00C13807">
        <w:rPr>
          <w:rFonts w:eastAsia="Calibri" w:cs="Times New Roman"/>
          <w:i/>
        </w:rPr>
        <w:t xml:space="preserve"> </w:t>
      </w:r>
    </w:p>
    <w:p w14:paraId="6DAF976F" w14:textId="77777777" w:rsidR="00FE6001" w:rsidRPr="0092569A" w:rsidRDefault="00FE6001" w:rsidP="00FE6001">
      <w:pPr>
        <w:keepLines/>
        <w:suppressAutoHyphens/>
        <w:ind w:left="1134" w:hanging="1134"/>
        <w:rPr>
          <w:rFonts w:eastAsia="Times New Roman"/>
          <w:b/>
        </w:rPr>
      </w:pPr>
      <w:r>
        <w:rPr>
          <w:rFonts w:eastAsia="Times New Roman" w:cs="Times New Roman"/>
          <w:b/>
          <w:szCs w:val="24"/>
        </w:rPr>
        <w:t>Ц-6.2</w:t>
      </w:r>
      <w:r>
        <w:rPr>
          <w:rFonts w:eastAsia="Times New Roman" w:cs="Times New Roman"/>
          <w:b/>
          <w:szCs w:val="24"/>
        </w:rPr>
        <w:tab/>
      </w:r>
      <w:r>
        <w:rPr>
          <w:rFonts w:eastAsia="Times New Roman"/>
          <w:b/>
        </w:rPr>
        <w:t>П</w:t>
      </w:r>
      <w:r w:rsidRPr="0092569A">
        <w:rPr>
          <w:rFonts w:eastAsia="Times New Roman"/>
          <w:b/>
        </w:rPr>
        <w:t xml:space="preserve">овышение привлекательности городов </w:t>
      </w:r>
      <w:r>
        <w:rPr>
          <w:rFonts w:eastAsia="Times New Roman"/>
          <w:b/>
        </w:rPr>
        <w:t>–</w:t>
      </w:r>
      <w:r w:rsidRPr="0092569A">
        <w:rPr>
          <w:rFonts w:eastAsia="Times New Roman"/>
          <w:b/>
        </w:rPr>
        <w:t xml:space="preserve"> драйверов развития региона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w:t>
      </w:r>
      <w:r w:rsidRPr="0092569A">
        <w:rPr>
          <w:rFonts w:ascii="Times New Roman" w:eastAsia="Times New Roman" w:hAnsi="Times New Roman" w:cs="Times New Roman"/>
          <w:b/>
          <w:sz w:val="24"/>
          <w:szCs w:val="20"/>
        </w:rPr>
        <w:t xml:space="preserve"> </w:t>
      </w:r>
      <w:r w:rsidRPr="0092569A">
        <w:rPr>
          <w:rFonts w:eastAsia="Times New Roman"/>
          <w:b/>
        </w:rPr>
        <w:t>соблюдения принципов рационального землепользования и эффективного функционального зонирования.</w:t>
      </w:r>
    </w:p>
    <w:p w14:paraId="737935AC" w14:textId="13F36013" w:rsidR="00AD2DDA" w:rsidRPr="003065BA" w:rsidRDefault="00AD2DDA" w:rsidP="00AD2DDA">
      <w:pPr>
        <w:rPr>
          <w:rFonts w:eastAsia="Times New Roman"/>
          <w:b/>
          <w:i/>
          <w:noProof/>
        </w:rPr>
      </w:pPr>
      <w:r w:rsidRPr="003065BA">
        <w:rPr>
          <w:rFonts w:eastAsia="Times New Roman"/>
          <w:b/>
          <w:i/>
          <w:noProof/>
        </w:rPr>
        <w:t xml:space="preserve">Общие задачи пространственного развития РСО-Алания </w:t>
      </w:r>
      <w:r w:rsidR="003065BA" w:rsidRPr="003065BA">
        <w:rPr>
          <w:rFonts w:eastAsia="Times New Roman"/>
          <w:b/>
          <w:i/>
          <w:noProof/>
        </w:rPr>
        <w:t xml:space="preserve">в разрезе семи </w:t>
      </w:r>
      <w:r w:rsidRPr="003065BA">
        <w:rPr>
          <w:rFonts w:eastAsia="Times New Roman"/>
          <w:b/>
          <w:i/>
          <w:noProof/>
        </w:rPr>
        <w:t>направлени</w:t>
      </w:r>
      <w:r w:rsidR="003065BA" w:rsidRPr="003065BA">
        <w:rPr>
          <w:rFonts w:eastAsia="Times New Roman"/>
          <w:b/>
          <w:i/>
          <w:noProof/>
        </w:rPr>
        <w:t>й</w:t>
      </w:r>
      <w:r w:rsidR="003065BA">
        <w:rPr>
          <w:rFonts w:eastAsia="Times New Roman"/>
          <w:b/>
          <w:i/>
          <w:noProof/>
        </w:rPr>
        <w:t xml:space="preserve"> конкуренции:</w:t>
      </w:r>
    </w:p>
    <w:p w14:paraId="0C0CF688" w14:textId="7A529D04" w:rsidR="00AD2DDA" w:rsidRPr="00810DFC" w:rsidRDefault="00AD2DDA" w:rsidP="00027859">
      <w:pPr>
        <w:pStyle w:val="a0"/>
        <w:keepLines w:val="0"/>
        <w:numPr>
          <w:ilvl w:val="0"/>
          <w:numId w:val="15"/>
        </w:numPr>
        <w:suppressAutoHyphens w:val="0"/>
        <w:rPr>
          <w:rFonts w:eastAsia="MS Mincho"/>
        </w:rPr>
      </w:pPr>
      <w:r w:rsidRPr="00810DFC">
        <w:rPr>
          <w:rFonts w:eastAsia="MS Mincho"/>
          <w:b/>
          <w:lang w:val="en-US"/>
        </w:rPr>
        <w:t>G</w:t>
      </w:r>
      <w:r w:rsidRPr="00810DFC">
        <w:rPr>
          <w:rFonts w:eastAsia="MS Mincho"/>
          <w:b/>
        </w:rPr>
        <w:t>1</w:t>
      </w:r>
      <w:r w:rsidR="003065BA">
        <w:rPr>
          <w:rFonts w:eastAsia="MS Mincho"/>
          <w:b/>
        </w:rPr>
        <w:t xml:space="preserve">. Рынки: </w:t>
      </w:r>
      <w:r w:rsidRPr="00810DFC">
        <w:rPr>
          <w:rFonts w:eastAsia="MS Mincho"/>
        </w:rPr>
        <w:t>Системное развитие республики с многообразием видов экономической деятельности, эффективным использованием существующих территориальных ресурсов, формированием конкурентоспособного бренда, способствующего интенсивному развитию республики.</w:t>
      </w:r>
    </w:p>
    <w:p w14:paraId="685A7A5F" w14:textId="1788E8AB" w:rsidR="00AD2DDA" w:rsidRPr="00810DFC" w:rsidRDefault="00AD2DDA" w:rsidP="00027859">
      <w:pPr>
        <w:pStyle w:val="a0"/>
        <w:keepLines w:val="0"/>
        <w:numPr>
          <w:ilvl w:val="0"/>
          <w:numId w:val="15"/>
        </w:numPr>
        <w:suppressAutoHyphens w:val="0"/>
        <w:rPr>
          <w:rFonts w:eastAsia="MS Mincho"/>
          <w:u w:val="single"/>
        </w:rPr>
      </w:pPr>
      <w:r w:rsidRPr="00810DFC">
        <w:rPr>
          <w:rFonts w:eastAsia="MS Mincho"/>
          <w:b/>
          <w:lang w:val="en-US"/>
        </w:rPr>
        <w:t>G</w:t>
      </w:r>
      <w:r w:rsidRPr="00810DFC">
        <w:rPr>
          <w:rFonts w:eastAsia="MS Mincho"/>
          <w:b/>
        </w:rPr>
        <w:t>2</w:t>
      </w:r>
      <w:r w:rsidR="003065BA">
        <w:rPr>
          <w:rFonts w:eastAsia="MS Mincho"/>
          <w:b/>
        </w:rPr>
        <w:t xml:space="preserve">. Институты: </w:t>
      </w:r>
      <w:r w:rsidRPr="00810DFC">
        <w:t>Качественное управление развитием территории региона, включающей использование открытых данных, информационных технологий, всех видов взаимодействия власти, бизнеса и населения.</w:t>
      </w:r>
    </w:p>
    <w:p w14:paraId="72158CD7" w14:textId="77777777" w:rsidR="00AD2DDA" w:rsidRPr="00810DFC" w:rsidRDefault="00AD2DDA" w:rsidP="00027859">
      <w:pPr>
        <w:pStyle w:val="a0"/>
        <w:keepLines w:val="0"/>
        <w:numPr>
          <w:ilvl w:val="1"/>
          <w:numId w:val="16"/>
        </w:numPr>
        <w:suppressAutoHyphens w:val="0"/>
      </w:pPr>
      <w:r w:rsidRPr="00810DFC">
        <w:t>Реформирование административно-территориального деления республики с учетом включения межселенных территорий в границы МО в районах с высокой плотностью населения</w:t>
      </w:r>
    </w:p>
    <w:p w14:paraId="3FC8F763" w14:textId="38248888" w:rsidR="00AD2DDA" w:rsidRPr="00810DFC" w:rsidRDefault="00AD2DDA" w:rsidP="00027859">
      <w:pPr>
        <w:pStyle w:val="a0"/>
        <w:keepLines w:val="0"/>
        <w:numPr>
          <w:ilvl w:val="1"/>
          <w:numId w:val="16"/>
        </w:numPr>
        <w:suppressAutoHyphens w:val="0"/>
      </w:pPr>
      <w:r w:rsidRPr="00810DFC">
        <w:t xml:space="preserve">Активизация органов местного самоуправления в части межмуниципального и межрегионального сотрудничества в экономических зонах и ареалах </w:t>
      </w:r>
      <w:r w:rsidR="00D249C1">
        <w:t>ф</w:t>
      </w:r>
      <w:r w:rsidRPr="00810DFC">
        <w:t xml:space="preserve">лагманских проектов, включающая все виды взаимодействия власти, бизнеса и населения, учет интересов основных стейкхолдеров. для совместного развития инвестиционных, инфраструктурных объектов и территорий. </w:t>
      </w:r>
    </w:p>
    <w:p w14:paraId="1BC75E5E" w14:textId="0061BE14" w:rsidR="00AD2DDA" w:rsidRPr="00810DFC" w:rsidRDefault="00AD2DDA" w:rsidP="00027859">
      <w:pPr>
        <w:pStyle w:val="a0"/>
        <w:keepLines w:val="0"/>
        <w:numPr>
          <w:ilvl w:val="1"/>
          <w:numId w:val="16"/>
        </w:numPr>
        <w:suppressAutoHyphens w:val="0"/>
      </w:pPr>
      <w:r w:rsidRPr="00810DFC">
        <w:t>Формирование Республиканского научно-исследовательского центра устойчивого развития РСО-Алания (территориального планирования</w:t>
      </w:r>
      <w:r w:rsidR="00BC336C">
        <w:t xml:space="preserve"> – </w:t>
      </w:r>
      <w:r w:rsidRPr="00810DFC">
        <w:t>в структуре Министерства строительства РСО-Алания или ВНЦ РАН) с функциями исследований в области устойчивого развития территории, актуализации и синхронизации территориальных и отраслевых стратегических документов.</w:t>
      </w:r>
    </w:p>
    <w:p w14:paraId="4A7C07FA" w14:textId="77777777" w:rsidR="00AD2DDA" w:rsidRPr="00810DFC" w:rsidRDefault="00AD2DDA" w:rsidP="00027859">
      <w:pPr>
        <w:pStyle w:val="a0"/>
        <w:keepLines w:val="0"/>
        <w:numPr>
          <w:ilvl w:val="1"/>
          <w:numId w:val="16"/>
        </w:numPr>
        <w:suppressAutoHyphens w:val="0"/>
      </w:pPr>
      <w:r w:rsidRPr="00810DFC">
        <w:t xml:space="preserve">Введение должности Главного архитектора республики в статусе заместителя министра строительства с прямым подчинением Главе республики. </w:t>
      </w:r>
    </w:p>
    <w:p w14:paraId="38D13FF7" w14:textId="0316A028" w:rsidR="00AD2DDA" w:rsidRPr="003065BA" w:rsidRDefault="00D249C1" w:rsidP="00027859">
      <w:pPr>
        <w:pStyle w:val="a0"/>
        <w:keepLines w:val="0"/>
        <w:numPr>
          <w:ilvl w:val="1"/>
          <w:numId w:val="16"/>
        </w:numPr>
        <w:suppressAutoHyphens w:val="0"/>
      </w:pPr>
      <w:r>
        <w:t>Акт</w:t>
      </w:r>
      <w:r w:rsidR="00AD2DDA" w:rsidRPr="003065BA">
        <w:t>у</w:t>
      </w:r>
      <w:r>
        <w:t>а</w:t>
      </w:r>
      <w:r w:rsidR="00AD2DDA" w:rsidRPr="003065BA">
        <w:t xml:space="preserve">лизация документов территориального планирования республики и муниципальных районов, подготовка региональных нормативно-правовых актов в части регулирования землепользования с дифференцированным подходом к урбанизированным (равнинная часть) и </w:t>
      </w:r>
      <w:proofErr w:type="spellStart"/>
      <w:r w:rsidR="00AD2DDA" w:rsidRPr="003065BA">
        <w:t>слабоурбанизированным</w:t>
      </w:r>
      <w:proofErr w:type="spellEnd"/>
      <w:r w:rsidR="00AD2DDA" w:rsidRPr="003065BA">
        <w:t xml:space="preserve"> (горная часть) территориям.</w:t>
      </w:r>
    </w:p>
    <w:p w14:paraId="4E8FBBA0" w14:textId="77777777" w:rsidR="00AD2DDA" w:rsidRPr="003065BA" w:rsidRDefault="00AD2DDA" w:rsidP="00027859">
      <w:pPr>
        <w:pStyle w:val="a0"/>
        <w:keepLines w:val="0"/>
        <w:numPr>
          <w:ilvl w:val="1"/>
          <w:numId w:val="16"/>
        </w:numPr>
        <w:suppressAutoHyphens w:val="0"/>
      </w:pPr>
      <w:r w:rsidRPr="003065BA">
        <w:t>Подготовка собственных и привлечение извне профессиональных кадров в сфере территориального планирования, внедрение специалистов в сфере территориального планирования в органы региональной исполнительной власти и органы местного самоуправления. Повышение квалификации руководителей министерств и ведомств в области управления развитием территорий.</w:t>
      </w:r>
    </w:p>
    <w:p w14:paraId="7B1DBB3E" w14:textId="4E5EABCC" w:rsidR="00AD2DDA" w:rsidRPr="00810DFC" w:rsidRDefault="00AD2DDA" w:rsidP="00AD2DDA">
      <w:pPr>
        <w:rPr>
          <w:rFonts w:eastAsia="MS Mincho"/>
          <w:b/>
        </w:rPr>
      </w:pPr>
      <w:r w:rsidRPr="00810DFC">
        <w:rPr>
          <w:rFonts w:eastAsia="MS Mincho"/>
          <w:b/>
          <w:lang w:val="en-US"/>
        </w:rPr>
        <w:t>G</w:t>
      </w:r>
      <w:r w:rsidR="003065BA">
        <w:rPr>
          <w:rFonts w:eastAsia="MS Mincho"/>
          <w:b/>
        </w:rPr>
        <w:t>3. </w:t>
      </w:r>
      <w:r w:rsidRPr="00810DFC">
        <w:rPr>
          <w:rFonts w:eastAsia="MS Mincho"/>
          <w:b/>
        </w:rPr>
        <w:t>Человеческий капитал</w:t>
      </w:r>
      <w:r w:rsidR="003065BA">
        <w:rPr>
          <w:rFonts w:eastAsia="MS Mincho"/>
          <w:b/>
        </w:rPr>
        <w:t>:</w:t>
      </w:r>
    </w:p>
    <w:p w14:paraId="3EA53CB9" w14:textId="77777777" w:rsidR="00AD2DDA" w:rsidRPr="00810DFC" w:rsidRDefault="00AD2DDA" w:rsidP="00027859">
      <w:pPr>
        <w:pStyle w:val="a0"/>
        <w:keepLines w:val="0"/>
        <w:numPr>
          <w:ilvl w:val="0"/>
          <w:numId w:val="15"/>
        </w:numPr>
        <w:suppressAutoHyphens w:val="0"/>
        <w:rPr>
          <w:rFonts w:eastAsia="MS Mincho"/>
          <w:u w:val="single"/>
        </w:rPr>
      </w:pPr>
      <w:r w:rsidRPr="00810DFC">
        <w:rPr>
          <w:rFonts w:eastAsia="MS Mincho"/>
        </w:rPr>
        <w:t>Создание благоприятных условий среды проживания, обеспечивающих самоидентификацию жителей со своим окружением и способствующих самореализации и преумножению человеческого капитала.</w:t>
      </w:r>
    </w:p>
    <w:p w14:paraId="64176124" w14:textId="77777777" w:rsidR="00AD2DDA" w:rsidRPr="00810DFC" w:rsidRDefault="00AD2DDA" w:rsidP="00027859">
      <w:pPr>
        <w:pStyle w:val="a0"/>
        <w:keepLines w:val="0"/>
        <w:numPr>
          <w:ilvl w:val="1"/>
          <w:numId w:val="16"/>
        </w:numPr>
        <w:suppressAutoHyphens w:val="0"/>
      </w:pPr>
      <w:r w:rsidRPr="00810DFC">
        <w:lastRenderedPageBreak/>
        <w:t xml:space="preserve">Трансформация планирования городских и сельских поселений в условиях изменения </w:t>
      </w:r>
      <w:r w:rsidRPr="005A4CC4">
        <w:t xml:space="preserve">парадигмы и </w:t>
      </w:r>
      <w:r w:rsidRPr="00810DFC">
        <w:t>потребностей населения в новых пространствах жизнедеятельности.</w:t>
      </w:r>
    </w:p>
    <w:p w14:paraId="6FF69D68" w14:textId="77777777" w:rsidR="00AD2DDA" w:rsidRPr="00810DFC" w:rsidRDefault="00AD2DDA" w:rsidP="00027859">
      <w:pPr>
        <w:pStyle w:val="a0"/>
        <w:keepLines w:val="0"/>
        <w:numPr>
          <w:ilvl w:val="1"/>
          <w:numId w:val="16"/>
        </w:numPr>
        <w:suppressAutoHyphens w:val="0"/>
      </w:pPr>
      <w:r w:rsidRPr="00810DFC">
        <w:t xml:space="preserve">Сохранение исторических градостроительных систем </w:t>
      </w:r>
      <w:r w:rsidRPr="005A4CC4">
        <w:t xml:space="preserve">как </w:t>
      </w:r>
      <w:r w:rsidRPr="00810DFC">
        <w:t xml:space="preserve">среды, </w:t>
      </w:r>
      <w:proofErr w:type="spellStart"/>
      <w:r w:rsidRPr="00810DFC">
        <w:t>сомасштабной</w:t>
      </w:r>
      <w:proofErr w:type="spellEnd"/>
      <w:r w:rsidRPr="00810DFC">
        <w:t xml:space="preserve"> человеку</w:t>
      </w:r>
      <w:r w:rsidRPr="005A4CC4">
        <w:t xml:space="preserve">. </w:t>
      </w:r>
    </w:p>
    <w:p w14:paraId="63019E3C" w14:textId="231983F1" w:rsidR="00AD2DDA" w:rsidRPr="00810DFC" w:rsidRDefault="00AD2DDA" w:rsidP="00027859">
      <w:pPr>
        <w:pStyle w:val="a0"/>
        <w:keepLines w:val="0"/>
        <w:numPr>
          <w:ilvl w:val="1"/>
          <w:numId w:val="16"/>
        </w:numPr>
        <w:suppressAutoHyphens w:val="0"/>
      </w:pPr>
      <w:r w:rsidRPr="00810DFC">
        <w:t xml:space="preserve">Развитие </w:t>
      </w:r>
      <w:r w:rsidRPr="005A4CC4">
        <w:t>горных</w:t>
      </w:r>
      <w:r w:rsidRPr="00810DFC">
        <w:t xml:space="preserve"> населенных пунктов </w:t>
      </w:r>
      <w:r w:rsidRPr="005A4CC4">
        <w:t>– хранителей идентичности и</w:t>
      </w:r>
      <w:r w:rsidR="00D249C1">
        <w:t xml:space="preserve"> духа</w:t>
      </w:r>
      <w:r w:rsidRPr="00810DFC">
        <w:t xml:space="preserve"> </w:t>
      </w:r>
      <w:r w:rsidRPr="005A4CC4">
        <w:t>Алании.</w:t>
      </w:r>
    </w:p>
    <w:p w14:paraId="50203C96" w14:textId="3538AFDC" w:rsidR="00AD2DDA" w:rsidRPr="00810DFC" w:rsidRDefault="00AD2DDA" w:rsidP="003065BA">
      <w:pPr>
        <w:keepNext/>
        <w:rPr>
          <w:rFonts w:eastAsia="MS Mincho"/>
          <w:b/>
        </w:rPr>
      </w:pPr>
      <w:r w:rsidRPr="00810DFC">
        <w:rPr>
          <w:rFonts w:eastAsia="MS Mincho"/>
          <w:b/>
          <w:lang w:val="en-US"/>
        </w:rPr>
        <w:t>G</w:t>
      </w:r>
      <w:r w:rsidR="003065BA">
        <w:rPr>
          <w:rFonts w:eastAsia="MS Mincho"/>
          <w:b/>
        </w:rPr>
        <w:t>4. </w:t>
      </w:r>
      <w:r w:rsidRPr="00810DFC">
        <w:rPr>
          <w:rFonts w:eastAsia="MS Mincho"/>
          <w:b/>
        </w:rPr>
        <w:t>Инновации и информация</w:t>
      </w:r>
      <w:r w:rsidR="003065BA">
        <w:rPr>
          <w:rFonts w:eastAsia="MS Mincho"/>
          <w:b/>
        </w:rPr>
        <w:t>:</w:t>
      </w:r>
    </w:p>
    <w:p w14:paraId="7FC129B2" w14:textId="77777777" w:rsidR="00AD2DDA" w:rsidRPr="00810DFC" w:rsidRDefault="00AD2DDA" w:rsidP="00027859">
      <w:pPr>
        <w:pStyle w:val="a0"/>
        <w:keepLines w:val="0"/>
        <w:numPr>
          <w:ilvl w:val="0"/>
          <w:numId w:val="15"/>
        </w:numPr>
        <w:suppressAutoHyphens w:val="0"/>
        <w:rPr>
          <w:rFonts w:eastAsia="MS Mincho"/>
        </w:rPr>
      </w:pPr>
      <w:r w:rsidRPr="00810DFC">
        <w:rPr>
          <w:rFonts w:eastAsia="MS Mincho"/>
        </w:rPr>
        <w:t>Использование открытых данных, информационных технологий на всех уровнях управления развитием территории.</w:t>
      </w:r>
    </w:p>
    <w:p w14:paraId="30697E63" w14:textId="77777777" w:rsidR="00AD2DDA" w:rsidRPr="00810DFC" w:rsidRDefault="00AD2DDA" w:rsidP="00027859">
      <w:pPr>
        <w:pStyle w:val="a0"/>
        <w:keepLines w:val="0"/>
        <w:numPr>
          <w:ilvl w:val="0"/>
          <w:numId w:val="15"/>
        </w:numPr>
        <w:suppressAutoHyphens w:val="0"/>
        <w:rPr>
          <w:rFonts w:eastAsia="MS Mincho"/>
        </w:rPr>
      </w:pPr>
      <w:r w:rsidRPr="00810DFC">
        <w:rPr>
          <w:rFonts w:eastAsia="MS Mincho"/>
        </w:rPr>
        <w:t>Использование инноваций в развитии инженерной и транспортной инфраструктуры.</w:t>
      </w:r>
    </w:p>
    <w:p w14:paraId="5A226505" w14:textId="5ABF51F4" w:rsidR="00AD2DDA" w:rsidRPr="00810DFC" w:rsidRDefault="00AD2DDA" w:rsidP="00AD2DDA">
      <w:pPr>
        <w:rPr>
          <w:rFonts w:eastAsia="MS Mincho"/>
          <w:b/>
        </w:rPr>
      </w:pPr>
      <w:r w:rsidRPr="00810DFC">
        <w:rPr>
          <w:rFonts w:eastAsia="MS Mincho"/>
          <w:b/>
          <w:lang w:val="en-US"/>
        </w:rPr>
        <w:t>G</w:t>
      </w:r>
      <w:r w:rsidR="003065BA">
        <w:rPr>
          <w:rFonts w:eastAsia="MS Mincho"/>
          <w:b/>
        </w:rPr>
        <w:t>5. </w:t>
      </w:r>
      <w:r w:rsidRPr="00810DFC">
        <w:rPr>
          <w:rFonts w:eastAsia="MS Mincho"/>
          <w:b/>
        </w:rPr>
        <w:t>Природные ресурсы и окружающая среда</w:t>
      </w:r>
      <w:r w:rsidR="003065BA">
        <w:rPr>
          <w:rFonts w:eastAsia="MS Mincho"/>
          <w:b/>
        </w:rPr>
        <w:t>:</w:t>
      </w:r>
    </w:p>
    <w:p w14:paraId="748A4E79" w14:textId="77777777" w:rsidR="00AD2DDA" w:rsidRPr="00810DFC" w:rsidRDefault="00AD2DDA" w:rsidP="00027859">
      <w:pPr>
        <w:pStyle w:val="a0"/>
        <w:keepLines w:val="0"/>
        <w:numPr>
          <w:ilvl w:val="0"/>
          <w:numId w:val="15"/>
        </w:numPr>
        <w:suppressAutoHyphens w:val="0"/>
        <w:rPr>
          <w:rFonts w:eastAsia="MS Mincho"/>
          <w:u w:val="single"/>
        </w:rPr>
      </w:pPr>
      <w:r w:rsidRPr="00810DFC">
        <w:rPr>
          <w:rFonts w:eastAsia="MS Mincho"/>
        </w:rPr>
        <w:t>Сохранение устойчивости экосистем и сбалансированного землепользования вне зависимости от интенсификации экономической деятельности.</w:t>
      </w:r>
    </w:p>
    <w:p w14:paraId="78F17A1B" w14:textId="77777777" w:rsidR="00AD2DDA" w:rsidRPr="00810DFC" w:rsidRDefault="00AD2DDA" w:rsidP="00027859">
      <w:pPr>
        <w:pStyle w:val="a0"/>
        <w:keepLines w:val="0"/>
        <w:numPr>
          <w:ilvl w:val="1"/>
          <w:numId w:val="16"/>
        </w:numPr>
        <w:suppressAutoHyphens w:val="0"/>
      </w:pPr>
      <w:r w:rsidRPr="00810DFC">
        <w:t>Переход к системе рационального и диверсифицированного землепользования.</w:t>
      </w:r>
    </w:p>
    <w:p w14:paraId="62E64B47" w14:textId="77777777" w:rsidR="00AD2DDA" w:rsidRPr="00810DFC" w:rsidRDefault="00AD2DDA" w:rsidP="00027859">
      <w:pPr>
        <w:pStyle w:val="a0"/>
        <w:keepLines w:val="0"/>
        <w:numPr>
          <w:ilvl w:val="1"/>
          <w:numId w:val="16"/>
        </w:numPr>
        <w:suppressAutoHyphens w:val="0"/>
      </w:pPr>
      <w:r w:rsidRPr="00810DFC">
        <w:t>Увеличение естественного плодородия почв через формирование системы стимулирования (финансовые механизмы).</w:t>
      </w:r>
    </w:p>
    <w:p w14:paraId="37E2CB2B" w14:textId="77777777" w:rsidR="00AD2DDA" w:rsidRPr="00810DFC" w:rsidRDefault="00AD2DDA" w:rsidP="00027859">
      <w:pPr>
        <w:pStyle w:val="a0"/>
        <w:keepLines w:val="0"/>
        <w:numPr>
          <w:ilvl w:val="1"/>
          <w:numId w:val="16"/>
        </w:numPr>
        <w:suppressAutoHyphens w:val="0"/>
      </w:pPr>
      <w:r w:rsidRPr="00810DFC">
        <w:t>Включение земель лесного фонда и ООПТ в структуру хозяйственного землепользования.</w:t>
      </w:r>
    </w:p>
    <w:p w14:paraId="12990B70" w14:textId="77777777" w:rsidR="00AD2DDA" w:rsidRPr="00810DFC" w:rsidRDefault="00AD2DDA" w:rsidP="00027859">
      <w:pPr>
        <w:pStyle w:val="a0"/>
        <w:keepLines w:val="0"/>
        <w:numPr>
          <w:ilvl w:val="1"/>
          <w:numId w:val="16"/>
        </w:numPr>
        <w:suppressAutoHyphens w:val="0"/>
      </w:pPr>
      <w:r w:rsidRPr="00810DFC">
        <w:t>Сохранение оптимальной рекреационной емкости городских территорий при возра</w:t>
      </w:r>
      <w:r>
        <w:t>стающей антропогенной нагрузке.</w:t>
      </w:r>
    </w:p>
    <w:p w14:paraId="145880DC" w14:textId="77777777" w:rsidR="00AD2DDA" w:rsidRPr="00810DFC" w:rsidRDefault="00AD2DDA" w:rsidP="00027859">
      <w:pPr>
        <w:pStyle w:val="a0"/>
        <w:keepLines w:val="0"/>
        <w:numPr>
          <w:ilvl w:val="1"/>
          <w:numId w:val="16"/>
        </w:numPr>
        <w:suppressAutoHyphens w:val="0"/>
      </w:pPr>
      <w:r w:rsidRPr="00810DFC">
        <w:t>Включение в хозяйственную деятельность межселенных территорий равнинной</w:t>
      </w:r>
      <w:r>
        <w:t xml:space="preserve"> зоны республики на основании а</w:t>
      </w:r>
      <w:r w:rsidRPr="00810DFC">
        <w:t>к</w:t>
      </w:r>
      <w:r>
        <w:t>т</w:t>
      </w:r>
      <w:r w:rsidRPr="00810DFC">
        <w:t>уализированных документов территориального планирования.</w:t>
      </w:r>
    </w:p>
    <w:p w14:paraId="2254421A" w14:textId="77777777" w:rsidR="00AD2DDA" w:rsidRPr="003065BA" w:rsidRDefault="00AD2DDA" w:rsidP="00027859">
      <w:pPr>
        <w:pStyle w:val="a0"/>
        <w:keepLines w:val="0"/>
        <w:numPr>
          <w:ilvl w:val="0"/>
          <w:numId w:val="15"/>
        </w:numPr>
        <w:suppressAutoHyphens w:val="0"/>
      </w:pPr>
      <w:r w:rsidRPr="003065BA">
        <w:t>Внедрение высоких экологических стандартов для производств.</w:t>
      </w:r>
    </w:p>
    <w:p w14:paraId="1578B28B" w14:textId="77777777" w:rsidR="00AD2DDA" w:rsidRPr="00810DFC" w:rsidRDefault="00AD2DDA" w:rsidP="00027859">
      <w:pPr>
        <w:pStyle w:val="a0"/>
        <w:keepLines w:val="0"/>
        <w:numPr>
          <w:ilvl w:val="0"/>
          <w:numId w:val="15"/>
        </w:numPr>
        <w:suppressAutoHyphens w:val="0"/>
        <w:rPr>
          <w:rFonts w:eastAsia="MS Mincho"/>
        </w:rPr>
      </w:pPr>
      <w:r w:rsidRPr="003065BA">
        <w:t>Внедрение</w:t>
      </w:r>
      <w:r w:rsidRPr="00810DFC">
        <w:rPr>
          <w:rFonts w:eastAsia="MS Mincho"/>
        </w:rPr>
        <w:t xml:space="preserve"> эффективных методов утилизации отходов.</w:t>
      </w:r>
    </w:p>
    <w:p w14:paraId="526642D4" w14:textId="78B7DEF8" w:rsidR="00AD2DDA" w:rsidRPr="00810DFC" w:rsidRDefault="00AD2DDA" w:rsidP="00AD2DDA">
      <w:pPr>
        <w:rPr>
          <w:rFonts w:eastAsia="MS Mincho"/>
          <w:b/>
        </w:rPr>
      </w:pPr>
      <w:r w:rsidRPr="00810DFC">
        <w:rPr>
          <w:rFonts w:eastAsia="MS Mincho"/>
          <w:b/>
          <w:lang w:val="en-US"/>
        </w:rPr>
        <w:t>G</w:t>
      </w:r>
      <w:r w:rsidR="003065BA">
        <w:rPr>
          <w:rFonts w:eastAsia="MS Mincho"/>
          <w:b/>
        </w:rPr>
        <w:t>6. </w:t>
      </w:r>
      <w:r w:rsidRPr="00810DFC">
        <w:rPr>
          <w:rFonts w:eastAsia="MS Mincho"/>
          <w:b/>
        </w:rPr>
        <w:t xml:space="preserve">Пространство и </w:t>
      </w:r>
      <w:proofErr w:type="gramStart"/>
      <w:r w:rsidRPr="00810DFC">
        <w:rPr>
          <w:rFonts w:eastAsia="MS Mincho"/>
          <w:b/>
        </w:rPr>
        <w:t>реальный</w:t>
      </w:r>
      <w:proofErr w:type="gramEnd"/>
      <w:r w:rsidRPr="00810DFC">
        <w:rPr>
          <w:rFonts w:eastAsia="MS Mincho"/>
          <w:b/>
        </w:rPr>
        <w:t xml:space="preserve"> капитал</w:t>
      </w:r>
      <w:r w:rsidR="003065BA">
        <w:rPr>
          <w:rFonts w:eastAsia="MS Mincho"/>
          <w:b/>
        </w:rPr>
        <w:t>:</w:t>
      </w:r>
    </w:p>
    <w:p w14:paraId="381EB208" w14:textId="77777777" w:rsidR="00AD2DDA" w:rsidRPr="00810DFC" w:rsidRDefault="00AD2DDA" w:rsidP="00027859">
      <w:pPr>
        <w:pStyle w:val="a0"/>
        <w:keepLines w:val="0"/>
        <w:numPr>
          <w:ilvl w:val="0"/>
          <w:numId w:val="15"/>
        </w:numPr>
        <w:suppressAutoHyphens w:val="0"/>
        <w:rPr>
          <w:rFonts w:eastAsia="MS Mincho"/>
        </w:rPr>
      </w:pPr>
      <w:r w:rsidRPr="00810DFC">
        <w:t>Развитие устойчивой системы расселения горных и равнинных территорий, городских и сельских поселений с использованием механизмов межмуниципального сотрудничества для достижения синергетического эффекта.</w:t>
      </w:r>
    </w:p>
    <w:p w14:paraId="0CA0AFC8" w14:textId="60CD3554" w:rsidR="00AD2DDA" w:rsidRPr="00810DFC" w:rsidRDefault="00AD2DDA" w:rsidP="00027859">
      <w:pPr>
        <w:pStyle w:val="a0"/>
        <w:keepLines w:val="0"/>
        <w:numPr>
          <w:ilvl w:val="1"/>
          <w:numId w:val="16"/>
        </w:numPr>
        <w:suppressAutoHyphens w:val="0"/>
      </w:pPr>
      <w:r w:rsidRPr="00810DFC">
        <w:t xml:space="preserve">Разработка локальных </w:t>
      </w:r>
      <w:r w:rsidR="00D249C1">
        <w:t>с</w:t>
      </w:r>
      <w:r w:rsidRPr="00810DFC">
        <w:t xml:space="preserve">тратегий социально-экономического развития, концепций и </w:t>
      </w:r>
      <w:proofErr w:type="gramStart"/>
      <w:r w:rsidRPr="00810DFC">
        <w:t>мастер-планов</w:t>
      </w:r>
      <w:proofErr w:type="gramEnd"/>
      <w:r w:rsidRPr="00810DFC">
        <w:t xml:space="preserve"> агломерации и частей территории </w:t>
      </w:r>
      <w:r>
        <w:t>муниципальных образований</w:t>
      </w:r>
      <w:r w:rsidRPr="00810DFC">
        <w:t xml:space="preserve"> с учетом отраслевых приоритетов и инфраструктурных трансформаций.</w:t>
      </w:r>
    </w:p>
    <w:p w14:paraId="0B843B17" w14:textId="77777777" w:rsidR="00AD2DDA" w:rsidRPr="00810DFC" w:rsidRDefault="00AD2DDA" w:rsidP="00027859">
      <w:pPr>
        <w:pStyle w:val="a0"/>
        <w:keepLines w:val="0"/>
        <w:numPr>
          <w:ilvl w:val="1"/>
          <w:numId w:val="16"/>
        </w:numPr>
        <w:suppressAutoHyphens w:val="0"/>
      </w:pPr>
      <w:r w:rsidRPr="00810DFC">
        <w:t>Разработка консолидированных межмуниципальных схем в части планирования транспортной и инженерной инфраструктуры, синхронизации развития жилищного рынка с размещением мест приложения труда, досуга, рекреации.</w:t>
      </w:r>
    </w:p>
    <w:p w14:paraId="6ADB9401" w14:textId="77777777" w:rsidR="00AD2DDA" w:rsidRPr="00810DFC" w:rsidRDefault="00AD2DDA" w:rsidP="00027859">
      <w:pPr>
        <w:pStyle w:val="a0"/>
        <w:keepLines w:val="0"/>
        <w:numPr>
          <w:ilvl w:val="1"/>
          <w:numId w:val="16"/>
        </w:numPr>
        <w:suppressAutoHyphens w:val="0"/>
      </w:pPr>
      <w:r w:rsidRPr="00810DFC">
        <w:t>Выявление и обоснование инвестиционной привлекательности потенциальных площадок под развитие.</w:t>
      </w:r>
    </w:p>
    <w:p w14:paraId="04C9E27A" w14:textId="77777777" w:rsidR="00AD2DDA" w:rsidRPr="00810DFC" w:rsidRDefault="00AD2DDA" w:rsidP="00027859">
      <w:pPr>
        <w:pStyle w:val="a0"/>
        <w:keepLines w:val="0"/>
        <w:numPr>
          <w:ilvl w:val="1"/>
          <w:numId w:val="16"/>
        </w:numPr>
        <w:suppressAutoHyphens w:val="0"/>
      </w:pPr>
      <w:r w:rsidRPr="00810DFC">
        <w:t>Смена парадигмы в отношении среды обитания слабоурбанизированных территорий.</w:t>
      </w:r>
    </w:p>
    <w:p w14:paraId="50021C64" w14:textId="77777777" w:rsidR="00AD2DDA" w:rsidRPr="00810DFC" w:rsidRDefault="00AD2DDA" w:rsidP="00027859">
      <w:pPr>
        <w:pStyle w:val="a0"/>
        <w:keepLines w:val="0"/>
        <w:numPr>
          <w:ilvl w:val="0"/>
          <w:numId w:val="15"/>
        </w:numPr>
        <w:suppressAutoHyphens w:val="0"/>
        <w:rPr>
          <w:rFonts w:eastAsia="MS Mincho"/>
        </w:rPr>
      </w:pPr>
      <w:r w:rsidRPr="00810DFC">
        <w:rPr>
          <w:rFonts w:eastAsia="MS Mincho"/>
        </w:rPr>
        <w:t>Обеспечение территории республики современной и инновационной инженерной инфраструктурой, активное использование возобновляемых источников энергии.</w:t>
      </w:r>
    </w:p>
    <w:p w14:paraId="7C07F966" w14:textId="77777777" w:rsidR="00AD2DDA" w:rsidRPr="00810DFC" w:rsidRDefault="00AD2DDA" w:rsidP="00027859">
      <w:pPr>
        <w:pStyle w:val="a0"/>
        <w:keepLines w:val="0"/>
        <w:numPr>
          <w:ilvl w:val="1"/>
          <w:numId w:val="16"/>
        </w:numPr>
        <w:suppressAutoHyphens w:val="0"/>
      </w:pPr>
      <w:r w:rsidRPr="00810DFC">
        <w:t>Продвижение консолидированного подхода с участием естественных монополий к развитию инж</w:t>
      </w:r>
      <w:r>
        <w:t>енерной инфраструктуры региона.</w:t>
      </w:r>
    </w:p>
    <w:p w14:paraId="58F7AC6C" w14:textId="77777777" w:rsidR="00AD2DDA" w:rsidRPr="00810DFC" w:rsidRDefault="00AD2DDA" w:rsidP="00027859">
      <w:pPr>
        <w:pStyle w:val="a0"/>
        <w:keepLines w:val="0"/>
        <w:numPr>
          <w:ilvl w:val="1"/>
          <w:numId w:val="16"/>
        </w:numPr>
        <w:suppressAutoHyphens w:val="0"/>
      </w:pPr>
      <w:r w:rsidRPr="00810DFC">
        <w:lastRenderedPageBreak/>
        <w:t>Опережающее развитие инженерной инфраструктуры под инвестиционные площадки, промышленные парки.</w:t>
      </w:r>
    </w:p>
    <w:p w14:paraId="309E9A81" w14:textId="77777777" w:rsidR="00AD2DDA" w:rsidRPr="00810DFC" w:rsidRDefault="00AD2DDA" w:rsidP="00027859">
      <w:pPr>
        <w:pStyle w:val="a0"/>
        <w:keepLines w:val="0"/>
        <w:numPr>
          <w:ilvl w:val="1"/>
          <w:numId w:val="16"/>
        </w:numPr>
        <w:suppressAutoHyphens w:val="0"/>
      </w:pPr>
      <w:proofErr w:type="gramStart"/>
      <w:r w:rsidRPr="00810DFC">
        <w:t>Создание механизмов реализации проектов по развитию альтернативной энер</w:t>
      </w:r>
      <w:r>
        <w:t>гетики на уровне субъекта, в т.ч.</w:t>
      </w:r>
      <w:r w:rsidRPr="00810DFC">
        <w:t xml:space="preserve"> разработка и реализация пилотных проектов, стимулирование перехода от использования невозобновляемых природных ресурсов на энергию, получаемую из возобновляемых источников, </w:t>
      </w:r>
      <w:r>
        <w:t>в т.ч.</w:t>
      </w:r>
      <w:r w:rsidRPr="00810DFC">
        <w:t xml:space="preserve"> через субсидии, такие, как меры по поддержке цен, налоговые стимулы, прямые гранты и гарантии по кредитам; плата за загрязнение и т.д.</w:t>
      </w:r>
      <w:proofErr w:type="gramEnd"/>
    </w:p>
    <w:p w14:paraId="4F9A1696" w14:textId="77777777" w:rsidR="00AD2DDA" w:rsidRPr="00810DFC" w:rsidRDefault="00AD2DDA" w:rsidP="00027859">
      <w:pPr>
        <w:pStyle w:val="a0"/>
        <w:keepNext/>
        <w:keepLines w:val="0"/>
        <w:numPr>
          <w:ilvl w:val="1"/>
          <w:numId w:val="16"/>
        </w:numPr>
        <w:suppressAutoHyphens w:val="0"/>
      </w:pPr>
      <w:r w:rsidRPr="00810DFC">
        <w:t>Модернизация инженерной инфраструктуры населенных пунктов.</w:t>
      </w:r>
    </w:p>
    <w:p w14:paraId="65615C85" w14:textId="77777777" w:rsidR="00AD2DDA" w:rsidRPr="00810DFC" w:rsidRDefault="00AD2DDA" w:rsidP="00027859">
      <w:pPr>
        <w:pStyle w:val="a0"/>
        <w:keepLines w:val="0"/>
        <w:numPr>
          <w:ilvl w:val="0"/>
          <w:numId w:val="15"/>
        </w:numPr>
        <w:suppressAutoHyphens w:val="0"/>
        <w:rPr>
          <w:rFonts w:eastAsia="MS Mincho"/>
        </w:rPr>
      </w:pPr>
      <w:r w:rsidRPr="00810DFC">
        <w:rPr>
          <w:rFonts w:eastAsia="MS Mincho"/>
        </w:rPr>
        <w:t>Развитие транспортных коридоров, обеспечивающих мобильность населения, прямой выход товаров на международные внешнеторговые пути, формирование в регионе интермодальных транспортно-коммуникационных и транспортно-логистических узлов мирового уровня.</w:t>
      </w:r>
    </w:p>
    <w:p w14:paraId="632746F6" w14:textId="77777777" w:rsidR="00AD2DDA" w:rsidRPr="00810DFC" w:rsidRDefault="00AD2DDA" w:rsidP="00027859">
      <w:pPr>
        <w:pStyle w:val="a0"/>
        <w:keepLines w:val="0"/>
        <w:numPr>
          <w:ilvl w:val="1"/>
          <w:numId w:val="16"/>
        </w:numPr>
        <w:suppressAutoHyphens w:val="0"/>
      </w:pPr>
      <w:r w:rsidRPr="00810DFC">
        <w:t>Усиление каркаса автомобильных коридоров федерального и регионального значения:</w:t>
      </w:r>
    </w:p>
    <w:p w14:paraId="74DA33BD" w14:textId="77777777" w:rsidR="00AD2DDA" w:rsidRPr="00810DFC" w:rsidRDefault="00AD2DDA" w:rsidP="00027859">
      <w:pPr>
        <w:pStyle w:val="a0"/>
        <w:keepLines w:val="0"/>
        <w:numPr>
          <w:ilvl w:val="1"/>
          <w:numId w:val="16"/>
        </w:numPr>
        <w:suppressAutoHyphens w:val="0"/>
      </w:pPr>
      <w:r w:rsidRPr="00810DFC">
        <w:t>Развитие региональных автомобильных дорог на туристических маршрутах.</w:t>
      </w:r>
    </w:p>
    <w:p w14:paraId="71FFDAD5" w14:textId="77777777" w:rsidR="00AD2DDA" w:rsidRPr="00810DFC" w:rsidRDefault="00AD2DDA" w:rsidP="00027859">
      <w:pPr>
        <w:pStyle w:val="a0"/>
        <w:keepLines w:val="0"/>
        <w:numPr>
          <w:ilvl w:val="1"/>
          <w:numId w:val="16"/>
        </w:numPr>
        <w:suppressAutoHyphens w:val="0"/>
      </w:pPr>
      <w:r w:rsidRPr="00810DFC">
        <w:t xml:space="preserve">Развитие транспортных систем Владикавказской городской агломерации, </w:t>
      </w:r>
      <w:r>
        <w:t>в т.ч.</w:t>
      </w:r>
      <w:r w:rsidRPr="00810DFC">
        <w:t xml:space="preserve"> скоростной связи «Аэропорт Беслан – Владикавказ».</w:t>
      </w:r>
    </w:p>
    <w:p w14:paraId="7F7B2346" w14:textId="77777777" w:rsidR="00AD2DDA" w:rsidRDefault="00AD2DDA" w:rsidP="00027859">
      <w:pPr>
        <w:pStyle w:val="a0"/>
        <w:keepLines w:val="0"/>
        <w:numPr>
          <w:ilvl w:val="1"/>
          <w:numId w:val="16"/>
        </w:numPr>
        <w:suppressAutoHyphens w:val="0"/>
      </w:pPr>
      <w:r w:rsidRPr="00810DFC">
        <w:t>Развитие интермодальных транспортно-коммуникационных узлов на территор</w:t>
      </w:r>
      <w:proofErr w:type="gramStart"/>
      <w:r w:rsidRPr="00810DFC">
        <w:t>ии аэ</w:t>
      </w:r>
      <w:proofErr w:type="gramEnd"/>
      <w:r w:rsidRPr="00810DFC">
        <w:t>ропорта Беслан, железнодорожных станций Владикавказ, Беслан</w:t>
      </w:r>
      <w:r>
        <w:t>.</w:t>
      </w:r>
    </w:p>
    <w:p w14:paraId="2B3E901C" w14:textId="77777777" w:rsidR="00394E49" w:rsidRPr="00394E49" w:rsidRDefault="00394E49" w:rsidP="00394E49">
      <w:pPr>
        <w:pStyle w:val="a0"/>
        <w:keepLines w:val="0"/>
        <w:numPr>
          <w:ilvl w:val="1"/>
          <w:numId w:val="16"/>
        </w:numPr>
        <w:suppressAutoHyphens w:val="0"/>
      </w:pPr>
      <w:r w:rsidRPr="00394E49">
        <w:t xml:space="preserve">Создание транспортно-логистического узла на трассе </w:t>
      </w:r>
      <w:proofErr w:type="spellStart"/>
      <w:r w:rsidRPr="00394E49">
        <w:t>Транскам</w:t>
      </w:r>
      <w:proofErr w:type="spellEnd"/>
      <w:r w:rsidRPr="00394E49">
        <w:t xml:space="preserve"> на площадке </w:t>
      </w:r>
      <w:proofErr w:type="spellStart"/>
      <w:r w:rsidRPr="00394E49">
        <w:t>рекультивируемого</w:t>
      </w:r>
      <w:proofErr w:type="spellEnd"/>
      <w:r w:rsidRPr="00394E49">
        <w:t xml:space="preserve"> </w:t>
      </w:r>
      <w:proofErr w:type="spellStart"/>
      <w:r w:rsidRPr="00394E49">
        <w:t>Унальского</w:t>
      </w:r>
      <w:proofErr w:type="spellEnd"/>
      <w:r w:rsidRPr="00394E49">
        <w:t xml:space="preserve"> </w:t>
      </w:r>
      <w:proofErr w:type="spellStart"/>
      <w:r w:rsidRPr="00394E49">
        <w:t>хвостохранилища</w:t>
      </w:r>
      <w:proofErr w:type="spellEnd"/>
      <w:r w:rsidRPr="00394E49">
        <w:t>.</w:t>
      </w:r>
    </w:p>
    <w:p w14:paraId="3205250C" w14:textId="77777777" w:rsidR="00AD2DDA" w:rsidRPr="00810DFC" w:rsidRDefault="00AD2DDA" w:rsidP="006E6003">
      <w:pPr>
        <w:pStyle w:val="a0"/>
        <w:keepNext/>
        <w:keepLines w:val="0"/>
        <w:numPr>
          <w:ilvl w:val="0"/>
          <w:numId w:val="15"/>
        </w:numPr>
        <w:suppressAutoHyphens w:val="0"/>
        <w:ind w:left="568" w:hanging="284"/>
        <w:rPr>
          <w:rFonts w:eastAsia="MS Mincho"/>
        </w:rPr>
      </w:pPr>
      <w:r w:rsidRPr="003065BA">
        <w:t>Вовлечение</w:t>
      </w:r>
      <w:r w:rsidRPr="00810DFC">
        <w:rPr>
          <w:rFonts w:eastAsia="MS Mincho"/>
        </w:rPr>
        <w:t xml:space="preserve"> объектов исторического и кул</w:t>
      </w:r>
      <w:r>
        <w:rPr>
          <w:rFonts w:eastAsia="MS Mincho"/>
        </w:rPr>
        <w:t>ьтурного наследия в социально-</w:t>
      </w:r>
      <w:r w:rsidRPr="00810DFC">
        <w:rPr>
          <w:rFonts w:eastAsia="MS Mincho"/>
        </w:rPr>
        <w:t>экономическое развитие и повышение конкурентоспособности республики.</w:t>
      </w:r>
    </w:p>
    <w:p w14:paraId="0A6B1780" w14:textId="77777777" w:rsidR="00AD2DDA" w:rsidRPr="00810DFC" w:rsidRDefault="00AD2DDA" w:rsidP="00027859">
      <w:pPr>
        <w:pStyle w:val="a0"/>
        <w:keepLines w:val="0"/>
        <w:numPr>
          <w:ilvl w:val="1"/>
          <w:numId w:val="16"/>
        </w:numPr>
        <w:suppressAutoHyphens w:val="0"/>
      </w:pPr>
      <w:r w:rsidRPr="00810DFC">
        <w:t>Оптимизация механизмов работы с ОКН и историческими центрами населенных пунктов: урегулирование процедур изъятия объектов культурного наследия, возможности передачи в аренду, формирование инвестиционных площадок на ОКН.</w:t>
      </w:r>
    </w:p>
    <w:p w14:paraId="497150AE" w14:textId="77777777" w:rsidR="00AD2DDA" w:rsidRPr="00810DFC" w:rsidRDefault="00AD2DDA" w:rsidP="00027859">
      <w:pPr>
        <w:pStyle w:val="a0"/>
        <w:keepLines w:val="0"/>
        <w:numPr>
          <w:ilvl w:val="1"/>
          <w:numId w:val="16"/>
        </w:numPr>
        <w:suppressAutoHyphens w:val="0"/>
      </w:pPr>
      <w:r w:rsidRPr="00810DFC">
        <w:t xml:space="preserve">Установление границ зон охраны и соблюдение правового режима земель музеев-заповедников, достопримечательных мест, иных объектов культурного наследия, </w:t>
      </w:r>
      <w:r>
        <w:t>в т.ч.</w:t>
      </w:r>
      <w:r w:rsidRPr="00810DFC">
        <w:t xml:space="preserve"> религиозного назначения.</w:t>
      </w:r>
    </w:p>
    <w:p w14:paraId="1B31127B" w14:textId="77777777" w:rsidR="00AD2DDA" w:rsidRPr="00810DFC" w:rsidRDefault="00AD2DDA" w:rsidP="00027859">
      <w:pPr>
        <w:pStyle w:val="a0"/>
        <w:keepLines w:val="0"/>
        <w:numPr>
          <w:ilvl w:val="1"/>
          <w:numId w:val="16"/>
        </w:numPr>
        <w:suppressAutoHyphens w:val="0"/>
      </w:pPr>
      <w:r w:rsidRPr="00810DFC">
        <w:t>Усиление роли ОКН в воспитании культуры населения, самоопределении и формировании идентичности республики.</w:t>
      </w:r>
    </w:p>
    <w:p w14:paraId="449EC868" w14:textId="77777777" w:rsidR="00AD2DDA" w:rsidRPr="00810DFC" w:rsidRDefault="00AD2DDA" w:rsidP="00027859">
      <w:pPr>
        <w:pStyle w:val="a0"/>
        <w:keepLines w:val="0"/>
        <w:numPr>
          <w:ilvl w:val="0"/>
          <w:numId w:val="15"/>
        </w:numPr>
        <w:suppressAutoHyphens w:val="0"/>
        <w:rPr>
          <w:rFonts w:eastAsia="MS Mincho"/>
        </w:rPr>
      </w:pPr>
      <w:r w:rsidRPr="00810DFC">
        <w:rPr>
          <w:rFonts w:eastAsia="MS Mincho"/>
        </w:rPr>
        <w:t>Обеспечение высокого уровня социальной, природной и техногенной безопасности в регионе.</w:t>
      </w:r>
    </w:p>
    <w:p w14:paraId="1A7B21D0" w14:textId="77777777" w:rsidR="00AD2DDA" w:rsidRPr="00810DFC" w:rsidRDefault="00AD2DDA" w:rsidP="00027859">
      <w:pPr>
        <w:pStyle w:val="a0"/>
        <w:keepLines w:val="0"/>
        <w:numPr>
          <w:ilvl w:val="1"/>
          <w:numId w:val="16"/>
        </w:numPr>
        <w:suppressAutoHyphens w:val="0"/>
      </w:pPr>
      <w:r w:rsidRPr="00810DFC">
        <w:t>Обеспечение градостроительной безопасности предгорных и приречных территорий.</w:t>
      </w:r>
    </w:p>
    <w:p w14:paraId="00CCEED9" w14:textId="77777777" w:rsidR="00AD2DDA" w:rsidRPr="00810DFC" w:rsidRDefault="00AD2DDA" w:rsidP="00027859">
      <w:pPr>
        <w:pStyle w:val="a0"/>
        <w:keepLines w:val="0"/>
        <w:numPr>
          <w:ilvl w:val="1"/>
          <w:numId w:val="16"/>
        </w:numPr>
        <w:suppressAutoHyphens w:val="0"/>
      </w:pPr>
      <w:r w:rsidRPr="00810DFC">
        <w:t xml:space="preserve">Использование комплексного подхода и активизация </w:t>
      </w:r>
      <w:proofErr w:type="gramStart"/>
      <w:r w:rsidRPr="00810DFC">
        <w:t>научных-исследовательских</w:t>
      </w:r>
      <w:proofErr w:type="gramEnd"/>
      <w:r w:rsidRPr="00810DFC">
        <w:t xml:space="preserve"> работ по предупреждению рисков возникновения чрезвычайных ситуаций и природных катастроф.</w:t>
      </w:r>
    </w:p>
    <w:p w14:paraId="50F3BCD8" w14:textId="77777777" w:rsidR="00AD2DDA" w:rsidRPr="00810DFC" w:rsidRDefault="00AD2DDA" w:rsidP="00027859">
      <w:pPr>
        <w:pStyle w:val="a0"/>
        <w:keepLines w:val="0"/>
        <w:numPr>
          <w:ilvl w:val="1"/>
          <w:numId w:val="16"/>
        </w:numPr>
        <w:suppressAutoHyphens w:val="0"/>
      </w:pPr>
      <w:r w:rsidRPr="00810DFC">
        <w:t>Экологизация пространственного планирования.</w:t>
      </w:r>
    </w:p>
    <w:p w14:paraId="31A08549" w14:textId="40F1CE6C" w:rsidR="00AD2DDA" w:rsidRPr="00810DFC" w:rsidRDefault="00AD2DDA" w:rsidP="00AD2DDA">
      <w:pPr>
        <w:keepNext/>
        <w:keepLines/>
        <w:rPr>
          <w:rFonts w:eastAsia="MS Mincho"/>
          <w:b/>
        </w:rPr>
      </w:pPr>
      <w:r w:rsidRPr="00810DFC">
        <w:rPr>
          <w:rFonts w:eastAsia="MS Mincho"/>
          <w:b/>
          <w:lang w:val="en-US"/>
        </w:rPr>
        <w:t>G</w:t>
      </w:r>
      <w:r w:rsidR="003065BA">
        <w:rPr>
          <w:rFonts w:eastAsia="MS Mincho"/>
          <w:b/>
        </w:rPr>
        <w:t>7. </w:t>
      </w:r>
      <w:r w:rsidRPr="00810DFC">
        <w:rPr>
          <w:rFonts w:eastAsia="MS Mincho"/>
          <w:b/>
        </w:rPr>
        <w:t>Инвестиции и финансы</w:t>
      </w:r>
      <w:r w:rsidR="003065BA">
        <w:rPr>
          <w:rFonts w:eastAsia="MS Mincho"/>
          <w:b/>
        </w:rPr>
        <w:t>:</w:t>
      </w:r>
    </w:p>
    <w:p w14:paraId="76260627" w14:textId="77777777" w:rsidR="00AD2DDA" w:rsidRPr="00810DFC" w:rsidRDefault="00AD2DDA" w:rsidP="00027859">
      <w:pPr>
        <w:pStyle w:val="a0"/>
        <w:keepLines w:val="0"/>
        <w:numPr>
          <w:ilvl w:val="0"/>
          <w:numId w:val="15"/>
        </w:numPr>
        <w:suppressAutoHyphens w:val="0"/>
      </w:pPr>
      <w:r w:rsidRPr="003065BA">
        <w:t>Отбор и поддержка инвестиционных проектов, направленных на инфраструктурное развитие приоритетных территорий республики.</w:t>
      </w:r>
    </w:p>
    <w:p w14:paraId="2BC6EEB2" w14:textId="3E6B165C" w:rsidR="00AD2DDA" w:rsidRPr="003065BA" w:rsidRDefault="003065BA" w:rsidP="00027859">
      <w:pPr>
        <w:pStyle w:val="a0"/>
        <w:keepLines w:val="0"/>
        <w:numPr>
          <w:ilvl w:val="0"/>
          <w:numId w:val="15"/>
        </w:numPr>
        <w:suppressAutoHyphens w:val="0"/>
      </w:pPr>
      <w:r>
        <w:t>Использовани</w:t>
      </w:r>
      <w:r w:rsidR="00AD2DDA" w:rsidRPr="003065BA">
        <w:t xml:space="preserve">е механизмов и инструментов государственной и/или региональной поддержки в финансировании и разработке комплексных стратегий и проектов, специализированных научно-исследовательских разработок, межмуниципального </w:t>
      </w:r>
      <w:r w:rsidR="00AD2DDA" w:rsidRPr="003065BA">
        <w:lastRenderedPageBreak/>
        <w:t>взаимодействия в реализации мероприятий по регенерации горных поселений, развитию инфраструктуры, городской среды, рекреационных зон.</w:t>
      </w:r>
    </w:p>
    <w:p w14:paraId="09BFE521" w14:textId="0BE846C9" w:rsidR="00AD2DDA" w:rsidRPr="003065BA" w:rsidRDefault="00AD2DDA" w:rsidP="00027859">
      <w:pPr>
        <w:pStyle w:val="a0"/>
        <w:keepLines w:val="0"/>
        <w:numPr>
          <w:ilvl w:val="0"/>
          <w:numId w:val="15"/>
        </w:numPr>
        <w:suppressAutoHyphens w:val="0"/>
      </w:pPr>
      <w:r w:rsidRPr="003065BA">
        <w:t xml:space="preserve">Стимулирование инвестиций в редевелопмент неэффективно используемых территорий, в формирование комфортной городской среды с активным развитием </w:t>
      </w:r>
      <w:r w:rsidR="00AA6A65">
        <w:t>творческих</w:t>
      </w:r>
      <w:r w:rsidRPr="003065BA">
        <w:t xml:space="preserve"> индустрий.</w:t>
      </w:r>
    </w:p>
    <w:p w14:paraId="3C30324D" w14:textId="646ACED6" w:rsidR="00AD2DDA" w:rsidRPr="00810DFC" w:rsidRDefault="00E9317C" w:rsidP="00AD2DDA">
      <w:pPr>
        <w:rPr>
          <w:b/>
        </w:rPr>
      </w:pPr>
      <w:bookmarkStart w:id="110" w:name="_2xcytpi" w:colFirst="0" w:colLast="0"/>
      <w:bookmarkEnd w:id="110"/>
      <w:r>
        <w:rPr>
          <w:b/>
        </w:rPr>
        <w:t>Цель:</w:t>
      </w:r>
    </w:p>
    <w:p w14:paraId="20067922" w14:textId="2622C59E" w:rsidR="00AD2DDA" w:rsidRPr="00C13807" w:rsidRDefault="00E9317C" w:rsidP="00B2718F">
      <w:pPr>
        <w:keepNext/>
        <w:keepLines/>
        <w:suppressAutoHyphens/>
        <w:ind w:left="1134" w:hanging="1134"/>
        <w:rPr>
          <w:rFonts w:eastAsia="Calibri" w:cs="Times New Roman"/>
        </w:rPr>
      </w:pPr>
      <w:r>
        <w:rPr>
          <w:rFonts w:eastAsia="Times New Roman" w:cs="Times New Roman"/>
          <w:b/>
          <w:szCs w:val="24"/>
        </w:rPr>
        <w:t>Ц</w:t>
      </w:r>
      <w:r w:rsidR="00FD4937">
        <w:rPr>
          <w:rFonts w:eastAsia="Times New Roman" w:cs="Times New Roman"/>
          <w:b/>
          <w:szCs w:val="24"/>
        </w:rPr>
        <w:t>-6.</w:t>
      </w:r>
      <w:r w:rsidR="001A0AF3">
        <w:rPr>
          <w:rFonts w:eastAsia="Times New Roman" w:cs="Times New Roman"/>
          <w:b/>
          <w:szCs w:val="24"/>
        </w:rPr>
        <w:t>1</w:t>
      </w:r>
      <w:r>
        <w:rPr>
          <w:rFonts w:eastAsia="Times New Roman" w:cs="Times New Roman"/>
          <w:b/>
          <w:szCs w:val="24"/>
        </w:rPr>
        <w:tab/>
      </w:r>
      <w:r w:rsidR="00AD2DDA" w:rsidRPr="006B28DE">
        <w:rPr>
          <w:b/>
        </w:rPr>
        <w:t xml:space="preserve">Горная и предгорная территория РСО-Алания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w:t>
      </w:r>
      <w:r w:rsidR="00D249C1">
        <w:rPr>
          <w:b/>
        </w:rPr>
        <w:t>исторической системы расселения;</w:t>
      </w:r>
      <w:r w:rsidR="00AD2DDA" w:rsidRPr="006B28DE">
        <w:rPr>
          <w:b/>
        </w:rPr>
        <w:t xml:space="preserve"> активное использование существующих ресурсов с сохранением устойчивости экосистем.</w:t>
      </w:r>
      <w:r w:rsidR="00AD2DDA" w:rsidRPr="00C13807">
        <w:rPr>
          <w:rFonts w:eastAsia="Calibri" w:cs="Times New Roman"/>
          <w:i/>
        </w:rPr>
        <w:t xml:space="preserve"> </w:t>
      </w:r>
    </w:p>
    <w:p w14:paraId="3361D9EE" w14:textId="5B1B28F6" w:rsidR="00AD2DDA" w:rsidRPr="00E9317C" w:rsidRDefault="00E9317C" w:rsidP="00AD2DDA">
      <w:pPr>
        <w:keepNext/>
        <w:keepLines/>
        <w:rPr>
          <w:rFonts w:eastAsia="Calibri" w:cs="Times New Roman"/>
          <w:b/>
        </w:rPr>
      </w:pPr>
      <w:r w:rsidRPr="00E9317C">
        <w:rPr>
          <w:rFonts w:eastAsia="Calibri" w:cs="Times New Roman"/>
          <w:b/>
        </w:rPr>
        <w:t>Задачи</w:t>
      </w:r>
      <w:r w:rsidR="00AD2DDA" w:rsidRPr="00E9317C">
        <w:rPr>
          <w:rFonts w:eastAsia="Calibri" w:cs="Times New Roman"/>
          <w:b/>
        </w:rPr>
        <w:t>:</w:t>
      </w:r>
    </w:p>
    <w:p w14:paraId="4BF24B5D" w14:textId="7D4423B6" w:rsidR="00AD2DDA" w:rsidRPr="00510CE3" w:rsidRDefault="00AD2DDA" w:rsidP="00027859">
      <w:pPr>
        <w:pStyle w:val="a0"/>
        <w:keepLines w:val="0"/>
        <w:numPr>
          <w:ilvl w:val="0"/>
          <w:numId w:val="15"/>
        </w:numPr>
        <w:suppressAutoHyphens w:val="0"/>
        <w:rPr>
          <w:rFonts w:eastAsia="Calibri"/>
          <w:lang w:eastAsia="en-US"/>
        </w:rPr>
      </w:pPr>
      <w:r>
        <w:rPr>
          <w:rFonts w:eastAsia="Calibri"/>
          <w:lang w:eastAsia="en-US"/>
        </w:rPr>
        <w:t>Обеспечение</w:t>
      </w:r>
      <w:r w:rsidRPr="00510CE3">
        <w:rPr>
          <w:rFonts w:eastAsia="Calibri"/>
          <w:lang w:eastAsia="en-US"/>
        </w:rPr>
        <w:t xml:space="preserve"> современной </w:t>
      </w:r>
      <w:r w:rsidRPr="006B28DE">
        <w:rPr>
          <w:rFonts w:eastAsia="Calibri"/>
          <w:lang w:eastAsia="en-US"/>
        </w:rPr>
        <w:t>инженерной инфраструктурой</w:t>
      </w:r>
      <w:r w:rsidRPr="00510CE3">
        <w:rPr>
          <w:rFonts w:eastAsia="Calibri"/>
          <w:b/>
          <w:i/>
          <w:lang w:eastAsia="en-US"/>
        </w:rPr>
        <w:t>,</w:t>
      </w:r>
      <w:r w:rsidRPr="00510CE3">
        <w:rPr>
          <w:rFonts w:eastAsia="Calibri"/>
          <w:i/>
          <w:lang w:eastAsia="en-US"/>
        </w:rPr>
        <w:t xml:space="preserve"> </w:t>
      </w:r>
      <w:r w:rsidRPr="00510CE3">
        <w:rPr>
          <w:rFonts w:eastAsia="Calibri"/>
          <w:lang w:eastAsia="en-US"/>
        </w:rPr>
        <w:t>ориентированн</w:t>
      </w:r>
      <w:r>
        <w:rPr>
          <w:rFonts w:eastAsia="Calibri"/>
          <w:lang w:eastAsia="en-US"/>
        </w:rPr>
        <w:t>ой</w:t>
      </w:r>
      <w:r w:rsidRPr="00510CE3">
        <w:rPr>
          <w:rFonts w:eastAsia="Calibri"/>
          <w:lang w:eastAsia="en-US"/>
        </w:rPr>
        <w:t xml:space="preserve"> на использование возобновляемых источников энергии</w:t>
      </w:r>
      <w:r w:rsidR="00645914">
        <w:rPr>
          <w:rFonts w:eastAsia="Calibri"/>
          <w:lang w:eastAsia="en-US"/>
        </w:rPr>
        <w:t xml:space="preserve"> (меры представлены в составе доктрины развития топливно-энергетического комплекса РСО-Алания)</w:t>
      </w:r>
      <w:r w:rsidRPr="00510CE3">
        <w:rPr>
          <w:rFonts w:eastAsia="Calibri"/>
          <w:lang w:eastAsia="en-US"/>
        </w:rPr>
        <w:t>.</w:t>
      </w:r>
    </w:p>
    <w:p w14:paraId="5A60B6ED" w14:textId="55460B7E" w:rsidR="00AD2DDA" w:rsidRPr="00510CE3" w:rsidRDefault="00AD2DDA" w:rsidP="00027859">
      <w:pPr>
        <w:pStyle w:val="a0"/>
        <w:keepLines w:val="0"/>
        <w:numPr>
          <w:ilvl w:val="0"/>
          <w:numId w:val="15"/>
        </w:numPr>
        <w:suppressAutoHyphens w:val="0"/>
        <w:rPr>
          <w:rFonts w:eastAsia="Calibri"/>
          <w:b/>
          <w:lang w:eastAsia="en-US"/>
        </w:rPr>
      </w:pPr>
      <w:r>
        <w:rPr>
          <w:rFonts w:eastAsia="Calibri"/>
          <w:lang w:eastAsia="en-US"/>
        </w:rPr>
        <w:t>Формирование э</w:t>
      </w:r>
      <w:r w:rsidRPr="00510CE3">
        <w:rPr>
          <w:rFonts w:eastAsia="Calibri"/>
          <w:lang w:eastAsia="en-US"/>
        </w:rPr>
        <w:t>кологически устойчиво</w:t>
      </w:r>
      <w:r>
        <w:rPr>
          <w:rFonts w:eastAsia="Calibri"/>
          <w:lang w:eastAsia="en-US"/>
        </w:rPr>
        <w:t>го</w:t>
      </w:r>
      <w:r w:rsidRPr="00510CE3">
        <w:rPr>
          <w:rFonts w:eastAsia="Calibri"/>
          <w:lang w:eastAsia="en-US"/>
        </w:rPr>
        <w:t xml:space="preserve"> </w:t>
      </w:r>
      <w:r w:rsidRPr="006B28DE">
        <w:rPr>
          <w:rFonts w:eastAsia="Calibri"/>
          <w:lang w:eastAsia="en-US"/>
        </w:rPr>
        <w:t>экономического пространства</w:t>
      </w:r>
      <w:r w:rsidRPr="00510CE3">
        <w:rPr>
          <w:rFonts w:eastAsia="Calibri"/>
          <w:lang w:eastAsia="en-US"/>
        </w:rPr>
        <w:t>, рационально использующе</w:t>
      </w:r>
      <w:r>
        <w:rPr>
          <w:rFonts w:eastAsia="Calibri"/>
          <w:lang w:eastAsia="en-US"/>
        </w:rPr>
        <w:t>го</w:t>
      </w:r>
      <w:r w:rsidRPr="00510CE3">
        <w:rPr>
          <w:rFonts w:eastAsia="Calibri"/>
          <w:lang w:eastAsia="en-US"/>
        </w:rPr>
        <w:t xml:space="preserve"> ресурсный потенциал горных и предгорных территорий.</w:t>
      </w:r>
    </w:p>
    <w:p w14:paraId="166B6951" w14:textId="77777777" w:rsidR="00394E49" w:rsidRPr="00394E49" w:rsidRDefault="00394E49" w:rsidP="00394E49">
      <w:pPr>
        <w:pStyle w:val="a0"/>
        <w:keepLines w:val="0"/>
        <w:numPr>
          <w:ilvl w:val="1"/>
          <w:numId w:val="16"/>
        </w:numPr>
        <w:suppressAutoHyphens w:val="0"/>
        <w:rPr>
          <w:rFonts w:eastAsia="Times New Roman"/>
          <w:szCs w:val="24"/>
        </w:rPr>
      </w:pPr>
      <w:r w:rsidRPr="00394E49">
        <w:rPr>
          <w:rFonts w:eastAsia="Times New Roman"/>
          <w:szCs w:val="24"/>
        </w:rPr>
        <w:t>Регенерация города Алагира как центра развития горных территорий, туризма, недропользования и гидроэнергетики.</w:t>
      </w:r>
    </w:p>
    <w:p w14:paraId="4B5690C4"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Создание биосферных резерватов, ориентированных на «обеспечение устойчивого равновесия между порой конфликтующими целями сохранения биологического разнообразия, содействия экономическому развитию и сбережения соответствующих культурных ценностей»</w:t>
      </w:r>
      <w:r w:rsidRPr="00FC668F">
        <w:rPr>
          <w:rFonts w:eastAsia="Times New Roman"/>
          <w:szCs w:val="24"/>
          <w:vertAlign w:val="superscript"/>
        </w:rPr>
        <w:footnoteReference w:id="7"/>
      </w:r>
      <w:r w:rsidRPr="00FC668F">
        <w:rPr>
          <w:rFonts w:eastAsia="Times New Roman"/>
          <w:szCs w:val="24"/>
        </w:rPr>
        <w:t>.</w:t>
      </w:r>
    </w:p>
    <w:p w14:paraId="52FC93E8"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Приоритет экологической безопасности в программах устойчивого развития.</w:t>
      </w:r>
    </w:p>
    <w:p w14:paraId="3EC309EB"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Формирование экопоселений в предгорных зонах для организации чистого пространства на базе развития органического сельского хозяйства.</w:t>
      </w:r>
    </w:p>
    <w:p w14:paraId="5B603FA8"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Развитие агропромышленного комплекса на основе агротуризма (гибридного типа, соединяющего сельское хозяйство и туризм для создания рынка продуктов и услуг).</w:t>
      </w:r>
    </w:p>
    <w:p w14:paraId="1676EE38" w14:textId="7E162E21" w:rsidR="00AD2DDA" w:rsidRPr="00FC668F" w:rsidRDefault="00AD2DDA" w:rsidP="00027859">
      <w:pPr>
        <w:pStyle w:val="a0"/>
        <w:keepLines w:val="0"/>
        <w:numPr>
          <w:ilvl w:val="1"/>
          <w:numId w:val="16"/>
        </w:numPr>
        <w:suppressAutoHyphens w:val="0"/>
        <w:rPr>
          <w:rFonts w:eastAsia="Times New Roman"/>
          <w:szCs w:val="24"/>
        </w:rPr>
      </w:pPr>
      <w:r w:rsidRPr="00510CE3">
        <w:rPr>
          <w:rFonts w:eastAsia="Times New Roman"/>
          <w:szCs w:val="24"/>
        </w:rPr>
        <w:t>Развитие традиционных для горных территорий видов хозяйственной деятельности</w:t>
      </w:r>
      <w:r w:rsidR="00BC336C">
        <w:rPr>
          <w:rFonts w:eastAsia="Times New Roman"/>
          <w:szCs w:val="24"/>
        </w:rPr>
        <w:t xml:space="preserve"> – </w:t>
      </w:r>
      <w:r w:rsidRPr="00FC668F">
        <w:rPr>
          <w:rFonts w:eastAsia="Times New Roman"/>
          <w:szCs w:val="24"/>
        </w:rPr>
        <w:t>отгонно-пастбищное животноводство, традиционное земледелие на террасированных склонах на уровне поясной зоны 1300-1500 м.</w:t>
      </w:r>
    </w:p>
    <w:p w14:paraId="6B9D9A2E"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Разработка механизмов вовлечения потенциала горных территорий в экономически активный оборот путем создания научно обоснованной программы использования локальных низко-, средне- и высокогорных площадей горных территорий в соответствующих сельскохозяйственных целях.</w:t>
      </w:r>
    </w:p>
    <w:p w14:paraId="1830CDA0"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Регулирование хозяйственных нагрузок.</w:t>
      </w:r>
    </w:p>
    <w:p w14:paraId="234D30CB" w14:textId="73EA12D2" w:rsidR="00AD2DDA" w:rsidRPr="006B28DE" w:rsidRDefault="00AD2DDA" w:rsidP="00027859">
      <w:pPr>
        <w:pStyle w:val="a0"/>
        <w:keepLines w:val="0"/>
        <w:numPr>
          <w:ilvl w:val="0"/>
          <w:numId w:val="15"/>
        </w:numPr>
        <w:suppressAutoHyphens w:val="0"/>
        <w:rPr>
          <w:rFonts w:eastAsia="Calibri"/>
          <w:b/>
          <w:lang w:eastAsia="en-US"/>
        </w:rPr>
      </w:pPr>
      <w:r>
        <w:rPr>
          <w:rFonts w:eastAsia="Calibri"/>
          <w:lang w:eastAsia="en-US"/>
        </w:rPr>
        <w:t>Р</w:t>
      </w:r>
      <w:r w:rsidRPr="00510CE3">
        <w:rPr>
          <w:rFonts w:eastAsia="Calibri"/>
          <w:lang w:eastAsia="en-US"/>
        </w:rPr>
        <w:t>азвити</w:t>
      </w:r>
      <w:r>
        <w:rPr>
          <w:rFonts w:eastAsia="Calibri"/>
          <w:lang w:eastAsia="en-US"/>
        </w:rPr>
        <w:t>е</w:t>
      </w:r>
      <w:r w:rsidRPr="00510CE3">
        <w:rPr>
          <w:rFonts w:eastAsia="Calibri"/>
          <w:lang w:eastAsia="en-US"/>
        </w:rPr>
        <w:t xml:space="preserve"> санаторно-курортного и туристско-рекреационного комплекса на основе использования уникальных ресурсов горных ландшафтов </w:t>
      </w:r>
      <w:r w:rsidRPr="006B28DE">
        <w:rPr>
          <w:rFonts w:eastAsia="Calibri"/>
          <w:lang w:eastAsia="en-US"/>
        </w:rPr>
        <w:t>(природных, исторических и культурных)</w:t>
      </w:r>
      <w:r w:rsidR="00645914">
        <w:rPr>
          <w:rFonts w:eastAsia="Calibri"/>
          <w:lang w:eastAsia="en-US"/>
        </w:rPr>
        <w:t xml:space="preserve"> (меры представлены в составе доктрины развития туристско-рекреационного комплекса РСО-Алания)</w:t>
      </w:r>
      <w:r w:rsidRPr="006B28DE">
        <w:rPr>
          <w:rFonts w:eastAsia="Calibri"/>
          <w:lang w:eastAsia="en-US"/>
        </w:rPr>
        <w:t>.</w:t>
      </w:r>
    </w:p>
    <w:p w14:paraId="3D061B52" w14:textId="244DDE3D" w:rsidR="00AD2DDA" w:rsidRPr="00FC668F" w:rsidRDefault="00AD2DDA" w:rsidP="00027859">
      <w:pPr>
        <w:pStyle w:val="a0"/>
        <w:keepLines w:val="0"/>
        <w:numPr>
          <w:ilvl w:val="0"/>
          <w:numId w:val="15"/>
        </w:numPr>
        <w:suppressAutoHyphens w:val="0"/>
        <w:rPr>
          <w:rFonts w:eastAsia="Calibri"/>
          <w:b/>
          <w:lang w:eastAsia="en-US"/>
        </w:rPr>
      </w:pPr>
      <w:r>
        <w:rPr>
          <w:rFonts w:eastAsia="Calibri"/>
          <w:lang w:eastAsia="en-US"/>
        </w:rPr>
        <w:t>Модернизация</w:t>
      </w:r>
      <w:r w:rsidRPr="00510CE3">
        <w:rPr>
          <w:rFonts w:eastAsia="Calibri"/>
          <w:lang w:eastAsia="en-US"/>
        </w:rPr>
        <w:t xml:space="preserve"> пространств</w:t>
      </w:r>
      <w:r>
        <w:rPr>
          <w:rFonts w:eastAsia="Calibri"/>
          <w:lang w:eastAsia="en-US"/>
        </w:rPr>
        <w:t xml:space="preserve"> жизнедеятельности </w:t>
      </w:r>
      <w:r w:rsidRPr="007064EA">
        <w:rPr>
          <w:rFonts w:eastAsia="Calibri"/>
          <w:lang w:eastAsia="en-US"/>
        </w:rPr>
        <w:t>на базе исторической системы расселения</w:t>
      </w:r>
      <w:r w:rsidRPr="00510CE3">
        <w:rPr>
          <w:rFonts w:eastAsia="Calibri"/>
          <w:lang w:eastAsia="en-US"/>
        </w:rPr>
        <w:t xml:space="preserve"> с </w:t>
      </w:r>
      <w:r>
        <w:rPr>
          <w:rFonts w:eastAsia="Calibri"/>
          <w:lang w:eastAsia="en-US"/>
        </w:rPr>
        <w:t>формированием качественной среды обитания и необходимых условий</w:t>
      </w:r>
      <w:r w:rsidRPr="00510CE3">
        <w:rPr>
          <w:rFonts w:eastAsia="Calibri"/>
          <w:lang w:eastAsia="en-US"/>
        </w:rPr>
        <w:t xml:space="preserve"> для самореализации</w:t>
      </w:r>
      <w:r w:rsidRPr="00FC668F">
        <w:rPr>
          <w:rFonts w:eastAsia="Calibri"/>
          <w:lang w:eastAsia="en-US"/>
        </w:rPr>
        <w:t>.</w:t>
      </w:r>
    </w:p>
    <w:p w14:paraId="2E52EA9D"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Возвращение идентичности – регенерация исторических населенных пунктов с учетом современных тенденций, развитие традиционных для горных территорий видов хозяйственной деятельности.</w:t>
      </w:r>
    </w:p>
    <w:p w14:paraId="3DFF4A00"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lastRenderedPageBreak/>
        <w:t>Развитие сети малых поселений как сервисных центров: определение приоритетной специализации малых населенных пунктов и создание сервисной инфраструктуры соответствующего направления (обслуживание туристских объектов, агротуризм).</w:t>
      </w:r>
    </w:p>
    <w:p w14:paraId="05C6A7FD"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Организация доступа к информационным сетям, разрушающая барьеры изоляции горных сообществ, мобилизующая и активизирующая местные горные общины.</w:t>
      </w:r>
    </w:p>
    <w:p w14:paraId="31273B0D"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Обеспечение социальной защиты населения.</w:t>
      </w:r>
    </w:p>
    <w:p w14:paraId="491126A8"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Развитие транспортно-пешеходной (туристические тропы) сети, обеспечение территории транспортной и инженерной инфраструктурой.</w:t>
      </w:r>
    </w:p>
    <w:p w14:paraId="3204D911" w14:textId="36277F5D" w:rsidR="00AD2DDA" w:rsidRPr="00510CE3" w:rsidRDefault="00AD2DDA" w:rsidP="00027859">
      <w:pPr>
        <w:pStyle w:val="a0"/>
        <w:keepLines w:val="0"/>
        <w:numPr>
          <w:ilvl w:val="0"/>
          <w:numId w:val="15"/>
        </w:numPr>
        <w:suppressAutoHyphens w:val="0"/>
        <w:rPr>
          <w:rFonts w:eastAsia="Calibri"/>
          <w:lang w:eastAsia="en-US"/>
        </w:rPr>
      </w:pPr>
      <w:r>
        <w:rPr>
          <w:rFonts w:eastAsia="Calibri"/>
          <w:lang w:eastAsia="en-US"/>
        </w:rPr>
        <w:t xml:space="preserve">Обеспечение </w:t>
      </w:r>
      <w:r w:rsidRPr="00510CE3">
        <w:rPr>
          <w:rFonts w:eastAsia="Calibri"/>
          <w:lang w:eastAsia="en-US"/>
        </w:rPr>
        <w:t>высок</w:t>
      </w:r>
      <w:r>
        <w:rPr>
          <w:rFonts w:eastAsia="Calibri"/>
          <w:lang w:eastAsia="en-US"/>
        </w:rPr>
        <w:t>ого</w:t>
      </w:r>
      <w:r w:rsidRPr="00510CE3">
        <w:rPr>
          <w:rFonts w:eastAsia="Calibri"/>
          <w:lang w:eastAsia="en-US"/>
        </w:rPr>
        <w:t xml:space="preserve"> уровн</w:t>
      </w:r>
      <w:r>
        <w:rPr>
          <w:rFonts w:eastAsia="Calibri"/>
          <w:lang w:eastAsia="en-US"/>
        </w:rPr>
        <w:t>я</w:t>
      </w:r>
      <w:r w:rsidRPr="00510CE3">
        <w:rPr>
          <w:rFonts w:eastAsia="Calibri"/>
          <w:lang w:eastAsia="en-US"/>
        </w:rPr>
        <w:t xml:space="preserve"> социальной, природной и техногенной безопасности.</w:t>
      </w:r>
    </w:p>
    <w:p w14:paraId="7F083970"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Обеспечение градостроительной безопасности (жизнедеятельности населения) предгорных, горных и приречных территорий.</w:t>
      </w:r>
    </w:p>
    <w:p w14:paraId="79907CD6"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Активизация и использование комплексного подхода к предупреждению рисков возникновения чрезвычайных ситуаций и природных катастроф.</w:t>
      </w:r>
    </w:p>
    <w:p w14:paraId="37122763" w14:textId="7791F9C2" w:rsidR="00AD2DDA" w:rsidRPr="00510CE3" w:rsidRDefault="00AD2DDA" w:rsidP="00027859">
      <w:pPr>
        <w:pStyle w:val="a0"/>
        <w:keepLines w:val="0"/>
        <w:numPr>
          <w:ilvl w:val="0"/>
          <w:numId w:val="15"/>
        </w:numPr>
        <w:suppressAutoHyphens w:val="0"/>
        <w:rPr>
          <w:rFonts w:eastAsia="Times New Roman"/>
          <w:szCs w:val="24"/>
        </w:rPr>
      </w:pPr>
      <w:r>
        <w:rPr>
          <w:rFonts w:eastAsia="Calibri"/>
          <w:lang w:eastAsia="en-US"/>
        </w:rPr>
        <w:t>Р</w:t>
      </w:r>
      <w:r w:rsidRPr="00510CE3">
        <w:rPr>
          <w:rFonts w:eastAsia="Calibri"/>
          <w:lang w:eastAsia="en-US"/>
        </w:rPr>
        <w:t>азвит</w:t>
      </w:r>
      <w:r>
        <w:rPr>
          <w:rFonts w:eastAsia="Calibri"/>
          <w:lang w:eastAsia="en-US"/>
        </w:rPr>
        <w:t>ие</w:t>
      </w:r>
      <w:r w:rsidRPr="00510CE3">
        <w:rPr>
          <w:rFonts w:eastAsia="Calibri"/>
          <w:lang w:eastAsia="en-US"/>
        </w:rPr>
        <w:t xml:space="preserve"> </w:t>
      </w:r>
      <w:r>
        <w:rPr>
          <w:rFonts w:eastAsia="Calibri"/>
          <w:lang w:eastAsia="en-US"/>
        </w:rPr>
        <w:t>институциональной системы</w:t>
      </w:r>
      <w:r w:rsidRPr="007064EA">
        <w:rPr>
          <w:rFonts w:eastAsia="Calibri"/>
          <w:lang w:eastAsia="en-US"/>
        </w:rPr>
        <w:t>,</w:t>
      </w:r>
      <w:r w:rsidRPr="00510CE3">
        <w:rPr>
          <w:rFonts w:eastAsia="Calibri"/>
          <w:lang w:eastAsia="en-US"/>
        </w:rPr>
        <w:t xml:space="preserve"> поддерживаемой региональными и федеральными структурами в рамках </w:t>
      </w:r>
      <w:proofErr w:type="spellStart"/>
      <w:r w:rsidRPr="00510CE3">
        <w:rPr>
          <w:rFonts w:eastAsia="Calibri"/>
          <w:lang w:eastAsia="en-US"/>
        </w:rPr>
        <w:t>частно</w:t>
      </w:r>
      <w:proofErr w:type="spellEnd"/>
      <w:r w:rsidRPr="00510CE3">
        <w:rPr>
          <w:rFonts w:eastAsia="Calibri"/>
          <w:lang w:eastAsia="en-US"/>
        </w:rPr>
        <w:t>-государственного партнерства, базирующейся на научно-исследовательском потенциале республики.</w:t>
      </w:r>
    </w:p>
    <w:p w14:paraId="4E7DCE5D" w14:textId="4309E8A3"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 xml:space="preserve">Определение правового статуса горных территорий. Разработка </w:t>
      </w:r>
      <w:r w:rsidR="00645914">
        <w:rPr>
          <w:rFonts w:eastAsia="Times New Roman"/>
          <w:szCs w:val="24"/>
        </w:rPr>
        <w:t>под</w:t>
      </w:r>
      <w:r w:rsidRPr="00BA688D">
        <w:rPr>
          <w:rFonts w:eastAsia="Times New Roman"/>
          <w:szCs w:val="24"/>
        </w:rPr>
        <w:t>программы «</w:t>
      </w:r>
      <w:r w:rsidR="00BA688D">
        <w:rPr>
          <w:rFonts w:eastAsia="Times New Roman"/>
          <w:szCs w:val="24"/>
        </w:rPr>
        <w:t>Развитие горных территорий РСО-Алания</w:t>
      </w:r>
      <w:r w:rsidRPr="00FC668F">
        <w:rPr>
          <w:rFonts w:eastAsia="Times New Roman"/>
          <w:szCs w:val="24"/>
        </w:rPr>
        <w:t xml:space="preserve">» в рамках </w:t>
      </w:r>
      <w:r w:rsidR="00645914">
        <w:rPr>
          <w:rFonts w:eastAsia="Times New Roman"/>
          <w:szCs w:val="24"/>
        </w:rPr>
        <w:t>приоритетной программы</w:t>
      </w:r>
      <w:r w:rsidR="0017499C">
        <w:rPr>
          <w:rFonts w:eastAsia="Times New Roman"/>
          <w:szCs w:val="24"/>
        </w:rPr>
        <w:t xml:space="preserve"> «Горный ренессанс»</w:t>
      </w:r>
      <w:r w:rsidRPr="00FC668F">
        <w:rPr>
          <w:rFonts w:eastAsia="Times New Roman"/>
          <w:szCs w:val="24"/>
        </w:rPr>
        <w:t>.</w:t>
      </w:r>
    </w:p>
    <w:p w14:paraId="4B62B7FA" w14:textId="3694F31D"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 xml:space="preserve">Создание системы комплексной поддержки </w:t>
      </w:r>
      <w:r w:rsidR="0017499C">
        <w:rPr>
          <w:rFonts w:eastAsia="Times New Roman"/>
          <w:szCs w:val="24"/>
        </w:rPr>
        <w:t>–</w:t>
      </w:r>
      <w:r w:rsidRPr="00FC668F">
        <w:rPr>
          <w:rFonts w:eastAsia="Times New Roman"/>
          <w:szCs w:val="24"/>
        </w:rPr>
        <w:t xml:space="preserve"> Фонда развития горных территорий.</w:t>
      </w:r>
    </w:p>
    <w:p w14:paraId="2538C4C5"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 xml:space="preserve">Получение инвестиций от государства в лице региональных и </w:t>
      </w:r>
      <w:proofErr w:type="gramStart"/>
      <w:r w:rsidRPr="00FC668F">
        <w:rPr>
          <w:rFonts w:eastAsia="Times New Roman"/>
          <w:szCs w:val="24"/>
        </w:rPr>
        <w:t>бизнес-структур</w:t>
      </w:r>
      <w:proofErr w:type="gramEnd"/>
      <w:r w:rsidRPr="00FC668F">
        <w:rPr>
          <w:rFonts w:eastAsia="Times New Roman"/>
          <w:szCs w:val="24"/>
        </w:rPr>
        <w:t xml:space="preserve"> на развитие инфраструктуры согласно Программе развития горных территорий.</w:t>
      </w:r>
    </w:p>
    <w:p w14:paraId="0DE16FF8"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 xml:space="preserve">Объединение усилий республиканских органов государственной власти, органов местного самоуправления, общественных объединений, </w:t>
      </w:r>
      <w:proofErr w:type="gramStart"/>
      <w:r w:rsidRPr="00FC668F">
        <w:rPr>
          <w:rFonts w:eastAsia="Times New Roman"/>
          <w:szCs w:val="24"/>
        </w:rPr>
        <w:t>бизнес-сообщества</w:t>
      </w:r>
      <w:proofErr w:type="gramEnd"/>
      <w:r w:rsidRPr="00FC668F">
        <w:rPr>
          <w:rFonts w:eastAsia="Times New Roman"/>
          <w:szCs w:val="24"/>
        </w:rPr>
        <w:t>, заинтересованных организаций и отдельных граждан.</w:t>
      </w:r>
    </w:p>
    <w:p w14:paraId="1C912BA0" w14:textId="77777777" w:rsidR="00AD2DDA" w:rsidRPr="00FC668F" w:rsidRDefault="00AD2DDA" w:rsidP="00027859">
      <w:pPr>
        <w:pStyle w:val="a0"/>
        <w:keepLines w:val="0"/>
        <w:numPr>
          <w:ilvl w:val="1"/>
          <w:numId w:val="16"/>
        </w:numPr>
        <w:suppressAutoHyphens w:val="0"/>
        <w:rPr>
          <w:rFonts w:eastAsia="Times New Roman"/>
          <w:szCs w:val="24"/>
        </w:rPr>
      </w:pPr>
      <w:r w:rsidRPr="00FC668F">
        <w:rPr>
          <w:rFonts w:eastAsia="Times New Roman"/>
          <w:szCs w:val="24"/>
        </w:rPr>
        <w:t>Активизация горного населения, мотивация к развитию предпринимательства в сфере предоставления туристских услуг, сельского хозяйства и малой энергетики.</w:t>
      </w:r>
    </w:p>
    <w:p w14:paraId="6746224F" w14:textId="089F1807" w:rsidR="0092569A" w:rsidRDefault="0092569A" w:rsidP="0092569A">
      <w:pPr>
        <w:keepNext/>
        <w:keepLines/>
        <w:suppressAutoHyphens/>
        <w:ind w:left="1418" w:hanging="1418"/>
        <w:rPr>
          <w:rFonts w:eastAsia="Times New Roman" w:cs="Times New Roman"/>
          <w:b/>
          <w:szCs w:val="24"/>
        </w:rPr>
      </w:pPr>
      <w:r>
        <w:rPr>
          <w:rFonts w:eastAsia="Times New Roman" w:cs="Times New Roman"/>
          <w:b/>
          <w:szCs w:val="24"/>
        </w:rPr>
        <w:t>Цель:</w:t>
      </w:r>
    </w:p>
    <w:p w14:paraId="2210E847" w14:textId="7A9B93E8" w:rsidR="00AD2DDA" w:rsidRPr="0092569A" w:rsidRDefault="0092569A" w:rsidP="00B2718F">
      <w:pPr>
        <w:keepNext/>
        <w:keepLines/>
        <w:suppressAutoHyphens/>
        <w:ind w:left="1134" w:hanging="1134"/>
        <w:rPr>
          <w:rFonts w:eastAsia="Times New Roman"/>
          <w:b/>
        </w:rPr>
      </w:pPr>
      <w:r>
        <w:rPr>
          <w:rFonts w:eastAsia="Times New Roman" w:cs="Times New Roman"/>
          <w:b/>
          <w:szCs w:val="24"/>
        </w:rPr>
        <w:t>Ц</w:t>
      </w:r>
      <w:r w:rsidR="00FD4937">
        <w:rPr>
          <w:rFonts w:eastAsia="Times New Roman" w:cs="Times New Roman"/>
          <w:b/>
          <w:szCs w:val="24"/>
        </w:rPr>
        <w:t>-6.</w:t>
      </w:r>
      <w:r w:rsidR="001A0AF3">
        <w:rPr>
          <w:rFonts w:eastAsia="Times New Roman" w:cs="Times New Roman"/>
          <w:b/>
          <w:szCs w:val="24"/>
        </w:rPr>
        <w:t>2</w:t>
      </w:r>
      <w:r>
        <w:rPr>
          <w:rFonts w:eastAsia="Times New Roman" w:cs="Times New Roman"/>
          <w:b/>
          <w:szCs w:val="24"/>
        </w:rPr>
        <w:tab/>
      </w:r>
      <w:r>
        <w:rPr>
          <w:rFonts w:eastAsia="Times New Roman"/>
          <w:b/>
        </w:rPr>
        <w:t>П</w:t>
      </w:r>
      <w:r w:rsidR="00AD2DDA" w:rsidRPr="0092569A">
        <w:rPr>
          <w:rFonts w:eastAsia="Times New Roman"/>
          <w:b/>
        </w:rPr>
        <w:t xml:space="preserve">овышение привлекательности городов </w:t>
      </w:r>
      <w:r>
        <w:rPr>
          <w:rFonts w:eastAsia="Times New Roman"/>
          <w:b/>
        </w:rPr>
        <w:t>–</w:t>
      </w:r>
      <w:r w:rsidR="00AD2DDA" w:rsidRPr="0092569A">
        <w:rPr>
          <w:rFonts w:eastAsia="Times New Roman"/>
          <w:b/>
        </w:rPr>
        <w:t xml:space="preserve"> драйверов развития региона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w:t>
      </w:r>
      <w:r w:rsidR="00AD2DDA" w:rsidRPr="0092569A">
        <w:rPr>
          <w:rFonts w:ascii="Times New Roman" w:eastAsia="Times New Roman" w:hAnsi="Times New Roman" w:cs="Times New Roman"/>
          <w:b/>
          <w:sz w:val="24"/>
          <w:szCs w:val="20"/>
        </w:rPr>
        <w:t xml:space="preserve"> </w:t>
      </w:r>
      <w:r w:rsidR="00AD2DDA" w:rsidRPr="0092569A">
        <w:rPr>
          <w:rFonts w:eastAsia="Times New Roman"/>
          <w:b/>
        </w:rPr>
        <w:t>соблюдения принципов рационального землепользования и эффективного функционального зонирования.</w:t>
      </w:r>
    </w:p>
    <w:p w14:paraId="7DABA8C8" w14:textId="1DF4298C" w:rsidR="00AD2DDA" w:rsidRPr="0092569A" w:rsidRDefault="0092569A" w:rsidP="00AD2DDA">
      <w:pPr>
        <w:overflowPunct w:val="0"/>
        <w:autoSpaceDE w:val="0"/>
        <w:autoSpaceDN w:val="0"/>
        <w:adjustRightInd w:val="0"/>
        <w:textAlignment w:val="baseline"/>
        <w:rPr>
          <w:rFonts w:eastAsia="Times New Roman"/>
          <w:b/>
        </w:rPr>
      </w:pPr>
      <w:r w:rsidRPr="0092569A">
        <w:rPr>
          <w:rFonts w:eastAsia="Times New Roman"/>
          <w:b/>
        </w:rPr>
        <w:t>Задачи</w:t>
      </w:r>
      <w:r w:rsidR="00AD2DDA" w:rsidRPr="0092569A">
        <w:rPr>
          <w:rFonts w:eastAsia="Times New Roman"/>
          <w:b/>
        </w:rPr>
        <w:t xml:space="preserve">: </w:t>
      </w:r>
    </w:p>
    <w:p w14:paraId="3D76FB50" w14:textId="77777777" w:rsidR="00AD2DDA" w:rsidRPr="00FC7886" w:rsidRDefault="00AD2DDA" w:rsidP="00027859">
      <w:pPr>
        <w:pStyle w:val="a0"/>
        <w:keepLines w:val="0"/>
        <w:numPr>
          <w:ilvl w:val="0"/>
          <w:numId w:val="15"/>
        </w:numPr>
        <w:suppressAutoHyphens w:val="0"/>
        <w:rPr>
          <w:rFonts w:eastAsia="Calibri"/>
          <w:lang w:eastAsia="en-US"/>
        </w:rPr>
      </w:pPr>
      <w:r w:rsidRPr="00FC7886">
        <w:rPr>
          <w:rFonts w:eastAsia="Calibri"/>
          <w:lang w:eastAsia="en-US"/>
        </w:rPr>
        <w:t>Предотвращение расползания городов, предусматривающее уплотнение неэффективно используемых городских территорий, сокращение расстояний между местами проживания и местами приложения труда, сохранение ареалов земель сельскохозяйственного и рекреационного назначения.</w:t>
      </w:r>
    </w:p>
    <w:p w14:paraId="1894133E" w14:textId="77777777" w:rsidR="00AD2DDA" w:rsidRPr="00FC7886" w:rsidRDefault="00AD2DDA" w:rsidP="00027859">
      <w:pPr>
        <w:pStyle w:val="a0"/>
        <w:keepLines w:val="0"/>
        <w:numPr>
          <w:ilvl w:val="0"/>
          <w:numId w:val="15"/>
        </w:numPr>
        <w:suppressAutoHyphens w:val="0"/>
        <w:rPr>
          <w:rFonts w:eastAsia="Calibri"/>
          <w:lang w:eastAsia="en-US"/>
        </w:rPr>
      </w:pPr>
      <w:r w:rsidRPr="00FC7886">
        <w:rPr>
          <w:rFonts w:eastAsia="Calibri"/>
          <w:lang w:eastAsia="en-US"/>
        </w:rPr>
        <w:t>Трансформация городского пространства, где функциональное назначение и планировочная структура обретают новый смысл и качество. Жесткий функционализм времен Афинской хартии («жить, работать, отдыхать и передвигаться») меняется на более гибкое функциональное деление, где элементы каждого типа пространств изначально призваны стать площадками для реализации множества потребностей.</w:t>
      </w:r>
    </w:p>
    <w:p w14:paraId="03B2E993" w14:textId="77777777" w:rsidR="00AD2DDA" w:rsidRDefault="00AD2DDA" w:rsidP="00027859">
      <w:pPr>
        <w:pStyle w:val="a0"/>
        <w:keepLines w:val="0"/>
        <w:numPr>
          <w:ilvl w:val="0"/>
          <w:numId w:val="15"/>
        </w:numPr>
        <w:suppressAutoHyphens w:val="0"/>
        <w:rPr>
          <w:rFonts w:eastAsia="Calibri"/>
          <w:lang w:eastAsia="en-US"/>
        </w:rPr>
      </w:pPr>
      <w:r w:rsidRPr="00FC7886">
        <w:rPr>
          <w:rFonts w:eastAsia="Calibri"/>
          <w:lang w:eastAsia="en-US"/>
        </w:rPr>
        <w:t>Снятие нагрузки на городские транспортные системы, обеспечение оптимальной мобильности населения, снижение воздействия парникового эффекта на окружающую среду.</w:t>
      </w:r>
    </w:p>
    <w:p w14:paraId="3D862CE8" w14:textId="0B468C3B" w:rsidR="001A0AF3" w:rsidRPr="00FC7886" w:rsidRDefault="001A0AF3" w:rsidP="001A0AF3">
      <w:pPr>
        <w:overflowPunct w:val="0"/>
        <w:autoSpaceDE w:val="0"/>
        <w:autoSpaceDN w:val="0"/>
        <w:adjustRightInd w:val="0"/>
        <w:textAlignment w:val="baseline"/>
        <w:rPr>
          <w:rFonts w:eastAsia="Calibri"/>
        </w:rPr>
      </w:pPr>
      <w:r w:rsidRPr="001A0AF3">
        <w:rPr>
          <w:b/>
          <w:lang w:eastAsia="ru-RU"/>
        </w:rPr>
        <w:lastRenderedPageBreak/>
        <w:t>Цели и задачи развития экономических зон РСО-Алания</w:t>
      </w:r>
      <w:r>
        <w:rPr>
          <w:lang w:eastAsia="ru-RU"/>
        </w:rPr>
        <w:t xml:space="preserve"> (в т.ч. </w:t>
      </w:r>
      <w:r w:rsidRPr="000C7B3B">
        <w:rPr>
          <w:lang w:eastAsia="ru-RU"/>
        </w:rPr>
        <w:t>Владикавказской агломерации</w:t>
      </w:r>
      <w:r>
        <w:rPr>
          <w:lang w:eastAsia="ru-RU"/>
        </w:rPr>
        <w:t xml:space="preserve">) приведены </w:t>
      </w:r>
      <w:r w:rsidRPr="000C7B3B">
        <w:rPr>
          <w:lang w:eastAsia="ru-RU"/>
        </w:rPr>
        <w:t>в разделе</w:t>
      </w:r>
      <w:r>
        <w:rPr>
          <w:lang w:eastAsia="ru-RU"/>
        </w:rPr>
        <w:t xml:space="preserve"> «3.4.2 </w:t>
      </w:r>
      <w:r w:rsidRPr="001A0AF3">
        <w:rPr>
          <w:lang w:eastAsia="ru-RU"/>
        </w:rPr>
        <w:t>Стратегическое видение и задачи развития экономических зон Республики Северная Осетия – Алания</w:t>
      </w:r>
      <w:r>
        <w:rPr>
          <w:lang w:eastAsia="ru-RU"/>
        </w:rPr>
        <w:t>» Стратегии.</w:t>
      </w:r>
    </w:p>
    <w:p w14:paraId="16D7245C" w14:textId="77777777" w:rsidR="00A5091D" w:rsidRPr="00DD6D15" w:rsidRDefault="00A5091D" w:rsidP="00A5091D">
      <w:pPr>
        <w:pStyle w:val="3"/>
      </w:pPr>
      <w:bookmarkStart w:id="111" w:name="_Toc497956555"/>
      <w:bookmarkStart w:id="112" w:name="_Toc498896951"/>
      <w:bookmarkStart w:id="113" w:name="_Toc506935089"/>
      <w:r w:rsidRPr="006A4616">
        <w:t>G7. Основные направления инвестиционного развития</w:t>
      </w:r>
      <w:bookmarkEnd w:id="111"/>
      <w:bookmarkEnd w:id="112"/>
      <w:bookmarkEnd w:id="113"/>
    </w:p>
    <w:p w14:paraId="569AA307" w14:textId="50808352" w:rsidR="00A5091D" w:rsidRPr="00C70D9B" w:rsidRDefault="00A5091D" w:rsidP="00A5091D">
      <w:r>
        <w:t xml:space="preserve">В Российской Федерации внедрен «Стандарт </w:t>
      </w:r>
      <w:proofErr w:type="gramStart"/>
      <w:r>
        <w:t>деятельности органов исполнительной власти субъекта Российской Федерации</w:t>
      </w:r>
      <w:proofErr w:type="gramEnd"/>
      <w:r>
        <w:t xml:space="preserve"> по обеспечению благоприятного инвестиционного климата» (далее – «Стандарт»). </w:t>
      </w:r>
    </w:p>
    <w:p w14:paraId="056D39EF" w14:textId="405C9063" w:rsidR="00A5091D" w:rsidRPr="00262C2D" w:rsidRDefault="00A5091D" w:rsidP="00A5091D">
      <w:proofErr w:type="gramStart"/>
      <w:r>
        <w:t xml:space="preserve">Приоритетом для органов исполнительной власти </w:t>
      </w:r>
      <w:r w:rsidRPr="00816B07">
        <w:t xml:space="preserve">Республики Северная </w:t>
      </w:r>
      <w:r w:rsidR="00AB4536">
        <w:t>Осетия-Алания</w:t>
      </w:r>
      <w:r>
        <w:t xml:space="preserve"> является</w:t>
      </w:r>
      <w:r w:rsidRPr="00262C2D">
        <w:t xml:space="preserve"> активно</w:t>
      </w:r>
      <w:r>
        <w:t>е</w:t>
      </w:r>
      <w:r w:rsidRPr="00262C2D">
        <w:t xml:space="preserve"> сотрудничеств</w:t>
      </w:r>
      <w:r>
        <w:t>о</w:t>
      </w:r>
      <w:r w:rsidRPr="00262C2D">
        <w:t xml:space="preserve"> с </w:t>
      </w:r>
      <w:r w:rsidRPr="00816B07">
        <w:t xml:space="preserve">АНО «Агентство стратегических инициатив» </w:t>
      </w:r>
      <w:r>
        <w:t>в направлении</w:t>
      </w:r>
      <w:r w:rsidRPr="00816B07">
        <w:t xml:space="preserve"> реализ</w:t>
      </w:r>
      <w:r>
        <w:t>ации</w:t>
      </w:r>
      <w:r w:rsidRPr="00816B07">
        <w:t xml:space="preserve"> дорожны</w:t>
      </w:r>
      <w:r>
        <w:t>х</w:t>
      </w:r>
      <w:r w:rsidRPr="00816B07">
        <w:t xml:space="preserve"> карт по </w:t>
      </w:r>
      <w:r>
        <w:t xml:space="preserve">12 </w:t>
      </w:r>
      <w:r w:rsidRPr="00816B07">
        <w:t>целевым моделям</w:t>
      </w:r>
      <w:r>
        <w:t xml:space="preserve"> АСИ</w:t>
      </w:r>
      <w:r w:rsidRPr="00816B07">
        <w:t>, внедр</w:t>
      </w:r>
      <w:r>
        <w:t>ения</w:t>
      </w:r>
      <w:r w:rsidRPr="00816B07">
        <w:t xml:space="preserve"> лучши</w:t>
      </w:r>
      <w:r>
        <w:t>х</w:t>
      </w:r>
      <w:r w:rsidRPr="00816B07">
        <w:t xml:space="preserve"> практик других регионов </w:t>
      </w:r>
      <w:r>
        <w:t>по</w:t>
      </w:r>
      <w:r w:rsidRPr="00816B07">
        <w:t xml:space="preserve"> снижени</w:t>
      </w:r>
      <w:r>
        <w:t>ю</w:t>
      </w:r>
      <w:r w:rsidRPr="00816B07">
        <w:t xml:space="preserve"> административных барьеров, поддержк</w:t>
      </w:r>
      <w:r>
        <w:t>и</w:t>
      </w:r>
      <w:r w:rsidRPr="00816B07">
        <w:t xml:space="preserve"> инвесторов и создани</w:t>
      </w:r>
      <w:r>
        <w:t>я</w:t>
      </w:r>
      <w:r w:rsidRPr="00816B07">
        <w:t xml:space="preserve"> комфорт</w:t>
      </w:r>
      <w:r>
        <w:t xml:space="preserve">ных условий для бизнеса, </w:t>
      </w:r>
      <w:r w:rsidRPr="00262C2D">
        <w:t>продвижени</w:t>
      </w:r>
      <w:r>
        <w:t>и</w:t>
      </w:r>
      <w:r w:rsidRPr="00262C2D">
        <w:t xml:space="preserve"> </w:t>
      </w:r>
      <w:r>
        <w:t xml:space="preserve">и успешной реализации </w:t>
      </w:r>
      <w:r w:rsidRPr="00262C2D">
        <w:t xml:space="preserve">инициатив по улучшению инвестиционного и предпринимательского климата в </w:t>
      </w:r>
      <w:r>
        <w:t>республике</w:t>
      </w:r>
      <w:r w:rsidRPr="00262C2D">
        <w:t>.</w:t>
      </w:r>
      <w:proofErr w:type="gramEnd"/>
    </w:p>
    <w:p w14:paraId="4A543900" w14:textId="5C5A143A" w:rsidR="00A5091D" w:rsidRDefault="00A5091D" w:rsidP="00A5091D">
      <w:r>
        <w:t xml:space="preserve">Стимулирование привлечения инвестиций в экономику </w:t>
      </w:r>
      <w:r w:rsidRPr="00816B07">
        <w:t xml:space="preserve">Республики Северная </w:t>
      </w:r>
      <w:r w:rsidR="00AB4536">
        <w:t>Осетия-Алания</w:t>
      </w:r>
      <w:r>
        <w:t xml:space="preserve"> целесообразно вести на основе формирования и управления специализированными объектами инновационно-инвестиционной инфраструктуры, такими как: особая экономическая зона, индустриальный парк («</w:t>
      </w:r>
      <w:proofErr w:type="spellStart"/>
      <w:r>
        <w:t>гринфилд</w:t>
      </w:r>
      <w:proofErr w:type="spellEnd"/>
      <w:r>
        <w:t>» и «</w:t>
      </w:r>
      <w:proofErr w:type="spellStart"/>
      <w:r>
        <w:t>браунфилд</w:t>
      </w:r>
      <w:proofErr w:type="spellEnd"/>
      <w:r>
        <w:t>»), технопарк, технопа</w:t>
      </w:r>
      <w:proofErr w:type="gramStart"/>
      <w:r>
        <w:t>рк в сф</w:t>
      </w:r>
      <w:proofErr w:type="gramEnd"/>
      <w:r>
        <w:t>ере высоких технологий, бизнес-инкубатор, инжиниринговый центр (обычно включающий центр коммерциализации технологий, центр испытаний и сертификации продукции, опытно-конструкторский полигон).</w:t>
      </w:r>
    </w:p>
    <w:p w14:paraId="1C1B912A" w14:textId="77777777" w:rsidR="00A5091D" w:rsidRDefault="00A5091D" w:rsidP="00A5091D">
      <w:r>
        <w:t>Стратегическая линия заключается в более акцентированном стимулировании управляющих компаний (зачастую являющихся частными), занимающихся управлением и развитием объектов инновационно-инвестиционной инфраструктуры и оказанием услуг резидентам. Конкурентоспособность управляющей компании повышается при наличии у нее права распоряжаться имуществом объекта инновационно-инвестиционной инфраструктуры. Это позволяет предоставлять не только базовую инфраструктуру, но и полноценный портфель оказываемых услуг (лучшие мировые образцы оказывают более 100 видов услуг: консалтинговые услуги, предоставление и обслуживание НИОКР инфраструктуры, бытовые сервисы, хранение, транспортировку и утилизацию промышленных отходов, обслуживание инфраструктуры, транспортные и логистические услуги и многое другое). Важным элементом является качественная стратегия развития объекта инновационно-инвестиционной инфраструктуры (включающая бизнес-план, план маркетинга, план инвестиций и привлечения резидентов, план управления объектом и т.д.).</w:t>
      </w:r>
    </w:p>
    <w:p w14:paraId="11821888" w14:textId="6D60B146" w:rsidR="00C153F3" w:rsidRDefault="00AB3911" w:rsidP="00C153F3">
      <w:r>
        <w:t>Целесообразным является также с</w:t>
      </w:r>
      <w:r w:rsidR="00C153F3">
        <w:t xml:space="preserve">оздание на территории Республики Северная Осетия-Алания </w:t>
      </w:r>
      <w:r w:rsidR="006A32F6" w:rsidRPr="006A32F6">
        <w:t xml:space="preserve">территорий со специальными </w:t>
      </w:r>
      <w:proofErr w:type="gramStart"/>
      <w:r w:rsidR="006A32F6" w:rsidRPr="006A32F6">
        <w:t>экономическими режимами</w:t>
      </w:r>
      <w:proofErr w:type="gramEnd"/>
      <w:r w:rsidR="00C153F3" w:rsidRPr="00C153F3">
        <w:t xml:space="preserve"> </w:t>
      </w:r>
      <w:r w:rsidR="006A32F6">
        <w:t xml:space="preserve">(ОЭЗ, ЗТР или ТОР) </w:t>
      </w:r>
      <w:r w:rsidR="00C153F3">
        <w:t>в целях п</w:t>
      </w:r>
      <w:r w:rsidR="00C153F3" w:rsidRPr="00C153F3">
        <w:t>ривлечени</w:t>
      </w:r>
      <w:r w:rsidR="00C153F3">
        <w:t>я</w:t>
      </w:r>
      <w:r w:rsidR="00C153F3" w:rsidRPr="00C153F3">
        <w:t xml:space="preserve"> инвестиций в высокотехнологичные отрасли обрабатывающей промышленности, энергетики и услуг, обеспечивающие создание рабочих мест с высоким уровнем оплаты труда и высококвалифицированного кадрового потенциала.</w:t>
      </w:r>
    </w:p>
    <w:p w14:paraId="689CBBC4" w14:textId="77777777" w:rsidR="00A5091D" w:rsidRPr="00370E2B" w:rsidRDefault="00A5091D" w:rsidP="00B94F0B">
      <w:pPr>
        <w:keepNext/>
        <w:keepLines/>
        <w:rPr>
          <w:b/>
        </w:rPr>
      </w:pPr>
      <w:r w:rsidRPr="00370E2B">
        <w:rPr>
          <w:b/>
        </w:rPr>
        <w:t>Стратегическая цель:</w:t>
      </w:r>
    </w:p>
    <w:p w14:paraId="5FDC414B" w14:textId="279BDFDC" w:rsidR="00A5091D" w:rsidRDefault="00A5091D" w:rsidP="00B94F0B">
      <w:pPr>
        <w:keepNext/>
        <w:keepLines/>
        <w:spacing w:before="80" w:after="80"/>
        <w:ind w:left="1134" w:hanging="1134"/>
        <w:rPr>
          <w:rFonts w:cs="Times New Roman"/>
          <w:b/>
          <w:szCs w:val="24"/>
        </w:rPr>
      </w:pPr>
      <w:r w:rsidRPr="00047655">
        <w:rPr>
          <w:b/>
        </w:rPr>
        <w:t>СЦ</w:t>
      </w:r>
      <w:r w:rsidR="00FD4937">
        <w:rPr>
          <w:b/>
        </w:rPr>
        <w:t>-7</w:t>
      </w:r>
      <w:r w:rsidRPr="00074BFD">
        <w:rPr>
          <w:b/>
        </w:rPr>
        <w:tab/>
      </w:r>
      <w:r>
        <w:rPr>
          <w:b/>
        </w:rPr>
        <w:t>И</w:t>
      </w:r>
      <w:r w:rsidRPr="00C54871">
        <w:rPr>
          <w:rFonts w:cs="Times New Roman"/>
          <w:b/>
          <w:szCs w:val="24"/>
        </w:rPr>
        <w:t>нвестиционно привлекательн</w:t>
      </w:r>
      <w:r>
        <w:rPr>
          <w:rFonts w:cs="Times New Roman"/>
          <w:b/>
          <w:szCs w:val="24"/>
        </w:rPr>
        <w:t>ый регион с</w:t>
      </w:r>
      <w:r w:rsidRPr="00C54871">
        <w:rPr>
          <w:rFonts w:cs="Times New Roman"/>
          <w:b/>
          <w:szCs w:val="24"/>
        </w:rPr>
        <w:t xml:space="preserve"> эффективн</w:t>
      </w:r>
      <w:r>
        <w:rPr>
          <w:rFonts w:cs="Times New Roman"/>
          <w:b/>
          <w:szCs w:val="24"/>
        </w:rPr>
        <w:t>ой</w:t>
      </w:r>
      <w:r w:rsidRPr="00C54871">
        <w:rPr>
          <w:rFonts w:cs="Times New Roman"/>
          <w:b/>
          <w:szCs w:val="24"/>
        </w:rPr>
        <w:t xml:space="preserve"> инвестиционн</w:t>
      </w:r>
      <w:r>
        <w:rPr>
          <w:rFonts w:cs="Times New Roman"/>
          <w:b/>
          <w:szCs w:val="24"/>
        </w:rPr>
        <w:t>ой</w:t>
      </w:r>
      <w:r w:rsidRPr="00C54871">
        <w:rPr>
          <w:rFonts w:cs="Times New Roman"/>
          <w:b/>
          <w:szCs w:val="24"/>
        </w:rPr>
        <w:t xml:space="preserve"> сред</w:t>
      </w:r>
      <w:r>
        <w:rPr>
          <w:rFonts w:cs="Times New Roman"/>
          <w:b/>
          <w:szCs w:val="24"/>
        </w:rPr>
        <w:t>ой</w:t>
      </w:r>
      <w:r w:rsidRPr="00C54871">
        <w:rPr>
          <w:rFonts w:cs="Times New Roman"/>
          <w:b/>
          <w:szCs w:val="24"/>
        </w:rPr>
        <w:t xml:space="preserve">, </w:t>
      </w:r>
      <w:r w:rsidRPr="00A76138">
        <w:rPr>
          <w:rFonts w:cs="Times New Roman"/>
          <w:b/>
          <w:szCs w:val="24"/>
        </w:rPr>
        <w:t>основанн</w:t>
      </w:r>
      <w:r>
        <w:rPr>
          <w:rFonts w:cs="Times New Roman"/>
          <w:b/>
          <w:szCs w:val="24"/>
        </w:rPr>
        <w:t>ой</w:t>
      </w:r>
      <w:r w:rsidRPr="00A76138">
        <w:rPr>
          <w:rFonts w:cs="Times New Roman"/>
          <w:b/>
          <w:szCs w:val="24"/>
        </w:rPr>
        <w:t xml:space="preserve"> на </w:t>
      </w:r>
      <w:r>
        <w:rPr>
          <w:rFonts w:cs="Times New Roman"/>
          <w:b/>
          <w:szCs w:val="24"/>
        </w:rPr>
        <w:t xml:space="preserve">высоком </w:t>
      </w:r>
      <w:r w:rsidRPr="00A76138">
        <w:rPr>
          <w:rFonts w:cs="Times New Roman"/>
          <w:b/>
          <w:szCs w:val="24"/>
        </w:rPr>
        <w:t xml:space="preserve">качестве работы </w:t>
      </w:r>
      <w:r>
        <w:rPr>
          <w:rFonts w:cs="Times New Roman"/>
          <w:b/>
          <w:szCs w:val="24"/>
        </w:rPr>
        <w:t>по привлечению внешних ресурсов,</w:t>
      </w:r>
      <w:r w:rsidRPr="00C54871">
        <w:rPr>
          <w:rFonts w:cs="Times New Roman"/>
          <w:b/>
          <w:szCs w:val="24"/>
        </w:rPr>
        <w:t xml:space="preserve"> </w:t>
      </w:r>
      <w:r>
        <w:rPr>
          <w:rFonts w:cs="Times New Roman"/>
          <w:b/>
          <w:szCs w:val="24"/>
        </w:rPr>
        <w:t xml:space="preserve">со </w:t>
      </w:r>
      <w:r w:rsidRPr="00C54871">
        <w:rPr>
          <w:rFonts w:cs="Times New Roman"/>
          <w:b/>
          <w:szCs w:val="24"/>
        </w:rPr>
        <w:t>сбалансирован</w:t>
      </w:r>
      <w:r>
        <w:rPr>
          <w:rFonts w:cs="Times New Roman"/>
          <w:b/>
          <w:szCs w:val="24"/>
        </w:rPr>
        <w:t xml:space="preserve">ным бюджетом, </w:t>
      </w:r>
      <w:r w:rsidRPr="00C54871">
        <w:rPr>
          <w:rFonts w:cs="Times New Roman"/>
          <w:b/>
          <w:szCs w:val="24"/>
        </w:rPr>
        <w:t>име</w:t>
      </w:r>
      <w:r>
        <w:rPr>
          <w:rFonts w:cs="Times New Roman"/>
          <w:b/>
          <w:szCs w:val="24"/>
        </w:rPr>
        <w:t>ющим</w:t>
      </w:r>
      <w:r w:rsidRPr="00C54871">
        <w:rPr>
          <w:rFonts w:cs="Times New Roman"/>
          <w:b/>
          <w:szCs w:val="24"/>
        </w:rPr>
        <w:t xml:space="preserve"> низкую зависимость от федерального </w:t>
      </w:r>
      <w:r>
        <w:rPr>
          <w:rFonts w:cs="Times New Roman"/>
          <w:b/>
          <w:szCs w:val="24"/>
        </w:rPr>
        <w:t>уровня бюджетной системы</w:t>
      </w:r>
      <w:r w:rsidRPr="00C54871">
        <w:rPr>
          <w:rFonts w:cs="Times New Roman"/>
          <w:b/>
          <w:szCs w:val="24"/>
        </w:rPr>
        <w:t>.</w:t>
      </w:r>
    </w:p>
    <w:p w14:paraId="1FC1B416" w14:textId="77777777" w:rsidR="00A5091D" w:rsidRDefault="00A5091D" w:rsidP="00B94F0B">
      <w:pPr>
        <w:keepNext/>
        <w:keepLines/>
        <w:suppressAutoHyphens/>
      </w:pPr>
      <w:r w:rsidRPr="00370E2B">
        <w:rPr>
          <w:b/>
        </w:rPr>
        <w:t>З</w:t>
      </w:r>
      <w:r>
        <w:rPr>
          <w:b/>
        </w:rPr>
        <w:t>адачи</w:t>
      </w:r>
      <w:r w:rsidRPr="00370E2B">
        <w:rPr>
          <w:b/>
        </w:rPr>
        <w:t>:</w:t>
      </w:r>
    </w:p>
    <w:p w14:paraId="652681A9" w14:textId="77777777" w:rsidR="00A5091D" w:rsidRDefault="00A5091D" w:rsidP="00027859">
      <w:pPr>
        <w:pStyle w:val="a0"/>
        <w:keepLines w:val="0"/>
        <w:numPr>
          <w:ilvl w:val="0"/>
          <w:numId w:val="15"/>
        </w:numPr>
        <w:suppressAutoHyphens w:val="0"/>
      </w:pPr>
      <w:r w:rsidRPr="00F116C2">
        <w:t>Формирование и ежеквартальная актуализация инвестиционного меморандума</w:t>
      </w:r>
      <w:r>
        <w:br/>
        <w:t>РСО-Алания</w:t>
      </w:r>
      <w:r w:rsidRPr="00F116C2">
        <w:t>.</w:t>
      </w:r>
    </w:p>
    <w:p w14:paraId="11493027" w14:textId="77777777" w:rsidR="00A5091D" w:rsidRDefault="00A5091D" w:rsidP="00027859">
      <w:pPr>
        <w:pStyle w:val="a0"/>
        <w:keepLines w:val="0"/>
        <w:numPr>
          <w:ilvl w:val="1"/>
          <w:numId w:val="15"/>
        </w:numPr>
        <w:suppressAutoHyphens w:val="0"/>
      </w:pPr>
      <w:r w:rsidRPr="00F116C2">
        <w:t xml:space="preserve">Ежеквартальная диагностика инвестиционного развития и потенциала </w:t>
      </w:r>
      <w:r>
        <w:t>РСО-Алания</w:t>
      </w:r>
      <w:r w:rsidRPr="00F116C2">
        <w:t>.</w:t>
      </w:r>
    </w:p>
    <w:p w14:paraId="3FC8F008" w14:textId="77777777" w:rsidR="00A5091D" w:rsidRDefault="00A5091D" w:rsidP="00027859">
      <w:pPr>
        <w:pStyle w:val="a0"/>
        <w:keepLines w:val="0"/>
        <w:numPr>
          <w:ilvl w:val="1"/>
          <w:numId w:val="15"/>
        </w:numPr>
        <w:suppressAutoHyphens w:val="0"/>
      </w:pPr>
      <w:r w:rsidRPr="00F116C2">
        <w:t xml:space="preserve">Ежеквартальное формирование инвестиционного меморандума </w:t>
      </w:r>
      <w:r>
        <w:t>РСО-Алания</w:t>
      </w:r>
      <w:r w:rsidRPr="00F116C2">
        <w:t>.</w:t>
      </w:r>
    </w:p>
    <w:p w14:paraId="1AAD2EA9" w14:textId="77777777" w:rsidR="00A5091D" w:rsidRDefault="00A5091D" w:rsidP="00027859">
      <w:pPr>
        <w:pStyle w:val="a0"/>
        <w:keepLines w:val="0"/>
        <w:numPr>
          <w:ilvl w:val="0"/>
          <w:numId w:val="15"/>
        </w:numPr>
        <w:suppressAutoHyphens w:val="0"/>
      </w:pPr>
      <w:r w:rsidRPr="009D7F5F">
        <w:lastRenderedPageBreak/>
        <w:t xml:space="preserve">Сопровождение инвестиционного продвижения </w:t>
      </w:r>
      <w:r>
        <w:t>региона</w:t>
      </w:r>
      <w:r w:rsidRPr="009D7F5F">
        <w:t xml:space="preserve"> в целом и портфеля приоритетных проектов; сопровождение привлечения инвестиций.</w:t>
      </w:r>
    </w:p>
    <w:p w14:paraId="01A957BE" w14:textId="7E12618F" w:rsidR="00237646" w:rsidRDefault="00237646" w:rsidP="00027859">
      <w:pPr>
        <w:pStyle w:val="a0"/>
        <w:keepLines w:val="0"/>
        <w:numPr>
          <w:ilvl w:val="1"/>
          <w:numId w:val="15"/>
        </w:numPr>
        <w:suppressAutoHyphens w:val="0"/>
      </w:pPr>
      <w:r>
        <w:t xml:space="preserve">Реализация приоритетного проекта комплексного продвижения РСО-Алания на российских и международных рынках «Глобальная программа продвижения </w:t>
      </w:r>
      <w:r w:rsidRPr="00237646">
        <w:rPr>
          <w:lang w:val="en-US"/>
        </w:rPr>
        <w:t>Invest</w:t>
      </w:r>
      <w:r w:rsidRPr="00237646">
        <w:t xml:space="preserve"> </w:t>
      </w:r>
      <w:r w:rsidRPr="00237646">
        <w:rPr>
          <w:lang w:val="en-US"/>
        </w:rPr>
        <w:t>in</w:t>
      </w:r>
      <w:r w:rsidRPr="00237646">
        <w:t xml:space="preserve"> </w:t>
      </w:r>
      <w:r w:rsidRPr="00237646">
        <w:rPr>
          <w:lang w:val="en-US"/>
        </w:rPr>
        <w:t>Alania</w:t>
      </w:r>
      <w:r>
        <w:t>»</w:t>
      </w:r>
      <w:r w:rsidRPr="00237646">
        <w:t xml:space="preserve"> (#</w:t>
      </w:r>
      <w:proofErr w:type="spellStart"/>
      <w:r w:rsidRPr="00237646">
        <w:rPr>
          <w:lang w:val="en-US"/>
        </w:rPr>
        <w:t>InvestinAlania</w:t>
      </w:r>
      <w:proofErr w:type="spellEnd"/>
      <w:r w:rsidRPr="00237646">
        <w:t>)</w:t>
      </w:r>
      <w:r>
        <w:t>.</w:t>
      </w:r>
    </w:p>
    <w:p w14:paraId="5A4B6DE1" w14:textId="390B7F03" w:rsidR="00237646" w:rsidRPr="00237646" w:rsidRDefault="00237646" w:rsidP="00027859">
      <w:pPr>
        <w:pStyle w:val="a0"/>
        <w:keepLines w:val="0"/>
        <w:numPr>
          <w:ilvl w:val="1"/>
          <w:numId w:val="15"/>
        </w:numPr>
        <w:suppressAutoHyphens w:val="0"/>
      </w:pPr>
      <w:r>
        <w:t>Развитие и напо</w:t>
      </w:r>
      <w:r w:rsidR="00633F7B">
        <w:t xml:space="preserve">лнение инвестиционного портала </w:t>
      </w:r>
      <w:r w:rsidR="00633F7B">
        <w:rPr>
          <w:lang w:val="en-US"/>
        </w:rPr>
        <w:t>I</w:t>
      </w:r>
      <w:proofErr w:type="spellStart"/>
      <w:r w:rsidR="00633F7B">
        <w:t>nvestin</w:t>
      </w:r>
      <w:proofErr w:type="spellEnd"/>
      <w:r w:rsidR="00633F7B">
        <w:rPr>
          <w:lang w:val="en-US"/>
        </w:rPr>
        <w:t>A</w:t>
      </w:r>
      <w:r w:rsidR="00633F7B">
        <w:t>lania.ru</w:t>
      </w:r>
      <w:r w:rsidR="00633F7B" w:rsidRPr="00633F7B">
        <w:t xml:space="preserve"> (</w:t>
      </w:r>
      <w:r w:rsidR="00633F7B">
        <w:rPr>
          <w:lang w:val="en-US"/>
        </w:rPr>
        <w:t>I</w:t>
      </w:r>
      <w:proofErr w:type="spellStart"/>
      <w:r w:rsidR="00633F7B">
        <w:t>nvestin</w:t>
      </w:r>
      <w:proofErr w:type="spellEnd"/>
      <w:r w:rsidR="00633F7B">
        <w:rPr>
          <w:lang w:val="en-US"/>
        </w:rPr>
        <w:t>A</w:t>
      </w:r>
      <w:proofErr w:type="spellStart"/>
      <w:r w:rsidR="00633F7B">
        <w:t>lania</w:t>
      </w:r>
      <w:proofErr w:type="spellEnd"/>
      <w:r w:rsidR="00633F7B">
        <w:t>.</w:t>
      </w:r>
      <w:r w:rsidR="00633F7B">
        <w:rPr>
          <w:lang w:val="en-US"/>
        </w:rPr>
        <w:t>com</w:t>
      </w:r>
      <w:r w:rsidR="00633F7B" w:rsidRPr="00633F7B">
        <w:t>)</w:t>
      </w:r>
      <w:r w:rsidR="00633F7B">
        <w:t>.</w:t>
      </w:r>
    </w:p>
    <w:p w14:paraId="00E3D560" w14:textId="5897BC42" w:rsidR="00A5091D" w:rsidRPr="00561CB5" w:rsidRDefault="00A5091D" w:rsidP="00027859">
      <w:pPr>
        <w:pStyle w:val="a0"/>
        <w:keepLines w:val="0"/>
        <w:numPr>
          <w:ilvl w:val="1"/>
          <w:numId w:val="15"/>
        </w:numPr>
        <w:suppressAutoHyphens w:val="0"/>
      </w:pPr>
      <w:r w:rsidRPr="00561CB5">
        <w:t>Проведение мероприятий по продвижению инвестиционного потенциала</w:t>
      </w:r>
      <w:r>
        <w:br/>
        <w:t>РСО-Алания</w:t>
      </w:r>
      <w:r w:rsidRPr="00561CB5">
        <w:t xml:space="preserve"> в регионе и за его пределами.</w:t>
      </w:r>
    </w:p>
    <w:p w14:paraId="3F7D7E65" w14:textId="77777777" w:rsidR="00A5091D" w:rsidRPr="00561CB5" w:rsidRDefault="00A5091D" w:rsidP="00027859">
      <w:pPr>
        <w:pStyle w:val="a0"/>
        <w:keepLines w:val="0"/>
        <w:numPr>
          <w:ilvl w:val="1"/>
          <w:numId w:val="15"/>
        </w:numPr>
        <w:suppressAutoHyphens w:val="0"/>
      </w:pPr>
      <w:r w:rsidRPr="00561CB5">
        <w:t>Организация работы сети постоянно действующих презентационных площадок (шоу-</w:t>
      </w:r>
      <w:proofErr w:type="spellStart"/>
      <w:r w:rsidRPr="00561CB5">
        <w:t>румов</w:t>
      </w:r>
      <w:proofErr w:type="spellEnd"/>
      <w:r w:rsidRPr="00561CB5">
        <w:t xml:space="preserve">) в </w:t>
      </w:r>
      <w:r>
        <w:t>г. Владикавказе</w:t>
      </w:r>
      <w:r w:rsidRPr="00561CB5">
        <w:t xml:space="preserve"> и центрах экономических зон </w:t>
      </w:r>
      <w:r>
        <w:t>РСО-Алания</w:t>
      </w:r>
      <w:r w:rsidRPr="00561CB5">
        <w:t>.</w:t>
      </w:r>
    </w:p>
    <w:p w14:paraId="4C66BD36" w14:textId="77777777" w:rsidR="00A5091D" w:rsidRPr="009D7F5F" w:rsidRDefault="00A5091D" w:rsidP="00027859">
      <w:pPr>
        <w:pStyle w:val="a0"/>
        <w:keepLines w:val="0"/>
        <w:numPr>
          <w:ilvl w:val="0"/>
          <w:numId w:val="15"/>
        </w:numPr>
        <w:suppressAutoHyphens w:val="0"/>
      </w:pPr>
      <w:r w:rsidRPr="009D7F5F">
        <w:t xml:space="preserve">Обеспечение эффективного функционирования и взаимодействия органов исполнительной власти </w:t>
      </w:r>
      <w:r>
        <w:t>РСО-Алания</w:t>
      </w:r>
      <w:r w:rsidRPr="009D7F5F">
        <w:t xml:space="preserve"> и иных субъектов инвестиционной деятельности в ходе инвестиционного процесса.</w:t>
      </w:r>
    </w:p>
    <w:p w14:paraId="1C75A1BA" w14:textId="77777777" w:rsidR="00A5091D" w:rsidRPr="009D7F5F" w:rsidRDefault="00A5091D" w:rsidP="00027859">
      <w:pPr>
        <w:pStyle w:val="a0"/>
        <w:keepLines w:val="0"/>
        <w:numPr>
          <w:ilvl w:val="1"/>
          <w:numId w:val="15"/>
        </w:numPr>
        <w:suppressAutoHyphens w:val="0"/>
      </w:pPr>
      <w:r w:rsidRPr="009D7F5F">
        <w:t>Обеспечение качественного сопровождения инвестиционных проектов в режиме «одного окна» и на принципах государственно-частного партнерства.</w:t>
      </w:r>
    </w:p>
    <w:p w14:paraId="67CA1FA1" w14:textId="59D92361" w:rsidR="00A5091D" w:rsidRPr="009D7F5F" w:rsidRDefault="00A5091D" w:rsidP="00027859">
      <w:pPr>
        <w:pStyle w:val="a0"/>
        <w:keepLines w:val="0"/>
        <w:numPr>
          <w:ilvl w:val="1"/>
          <w:numId w:val="15"/>
        </w:numPr>
        <w:suppressAutoHyphens w:val="0"/>
      </w:pPr>
      <w:r w:rsidRPr="00536594">
        <w:t xml:space="preserve">Стимулирование инвестиционной активности предпринимателей </w:t>
      </w:r>
      <w:r>
        <w:t>РСО-Алания</w:t>
      </w:r>
      <w:r w:rsidRPr="00536594">
        <w:t xml:space="preserve"> (стимулирование увеличения объемов прямых инвестиций предпринимателей</w:t>
      </w:r>
      <w:r w:rsidR="00F36AF9">
        <w:br/>
        <w:t>РСО-Алания</w:t>
      </w:r>
      <w:r w:rsidRPr="00536594">
        <w:t xml:space="preserve"> в развитие бизнеса на территории республики).</w:t>
      </w:r>
    </w:p>
    <w:p w14:paraId="502C5321" w14:textId="77777777" w:rsidR="00A5091D" w:rsidRPr="009D7F5F" w:rsidRDefault="00A5091D" w:rsidP="00027859">
      <w:pPr>
        <w:pStyle w:val="a0"/>
        <w:keepLines w:val="0"/>
        <w:numPr>
          <w:ilvl w:val="1"/>
          <w:numId w:val="15"/>
        </w:numPr>
        <w:suppressAutoHyphens w:val="0"/>
      </w:pPr>
      <w:r w:rsidRPr="009D7F5F">
        <w:t>Стимулирование развития инвестиционных механизмов государственно-частного партнерства.</w:t>
      </w:r>
    </w:p>
    <w:p w14:paraId="4F7E0B8E" w14:textId="77777777" w:rsidR="00A5091D" w:rsidRDefault="00A5091D" w:rsidP="00027859">
      <w:pPr>
        <w:pStyle w:val="a0"/>
        <w:keepLines w:val="0"/>
        <w:numPr>
          <w:ilvl w:val="1"/>
          <w:numId w:val="15"/>
        </w:numPr>
        <w:suppressAutoHyphens w:val="0"/>
      </w:pPr>
      <w:r w:rsidRPr="009D7F5F">
        <w:t>Устранение административных барьеров в инвестиционной сфере.</w:t>
      </w:r>
    </w:p>
    <w:p w14:paraId="2FCBA719" w14:textId="3A8CFB5C" w:rsidR="00A05479" w:rsidRDefault="00A05479" w:rsidP="002823CF">
      <w:pPr>
        <w:pStyle w:val="a1"/>
        <w:numPr>
          <w:ilvl w:val="0"/>
          <w:numId w:val="15"/>
        </w:numPr>
        <w:suppressAutoHyphens w:val="0"/>
      </w:pPr>
      <w:r>
        <w:t xml:space="preserve">Создание на территории </w:t>
      </w:r>
      <w:r w:rsidR="00F36AF9">
        <w:t>РСО-Алания</w:t>
      </w:r>
      <w:r>
        <w:t xml:space="preserve"> </w:t>
      </w:r>
      <w:r w:rsidR="002823CF" w:rsidRPr="002823CF">
        <w:t xml:space="preserve">территорий со специальными </w:t>
      </w:r>
      <w:proofErr w:type="gramStart"/>
      <w:r w:rsidR="002823CF" w:rsidRPr="002823CF">
        <w:t>экономическими режимами</w:t>
      </w:r>
      <w:proofErr w:type="gramEnd"/>
      <w:r w:rsidR="002823CF">
        <w:t xml:space="preserve"> </w:t>
      </w:r>
      <w:r w:rsidR="002823CF" w:rsidRPr="002823CF">
        <w:t>(ОЭЗ, ЗТР или ТОР)</w:t>
      </w:r>
      <w:r>
        <w:t>.</w:t>
      </w:r>
    </w:p>
    <w:p w14:paraId="2C286770" w14:textId="60EBDE3C" w:rsidR="00A05479" w:rsidRDefault="002823CF" w:rsidP="002823CF">
      <w:pPr>
        <w:pStyle w:val="a0"/>
        <w:keepLines w:val="0"/>
        <w:numPr>
          <w:ilvl w:val="1"/>
          <w:numId w:val="15"/>
        </w:numPr>
        <w:suppressAutoHyphens w:val="0"/>
      </w:pPr>
      <w:proofErr w:type="gramStart"/>
      <w:r>
        <w:t>П</w:t>
      </w:r>
      <w:r w:rsidR="0014335E">
        <w:t xml:space="preserve">одготовка обоснования создания </w:t>
      </w:r>
      <w:r w:rsidRPr="002823CF">
        <w:t>территорий со специальными экономическими режимами</w:t>
      </w:r>
      <w:r w:rsidR="0014335E">
        <w:t xml:space="preserve"> и направление </w:t>
      </w:r>
      <w:r w:rsidR="00C153F3">
        <w:t>проработанного</w:t>
      </w:r>
      <w:r w:rsidR="0014335E">
        <w:t xml:space="preserve"> предложения в </w:t>
      </w:r>
      <w:r w:rsidR="00C153F3">
        <w:t>(</w:t>
      </w:r>
      <w:r w:rsidR="00C153F3" w:rsidRPr="00C153F3">
        <w:t>Министерство экономическог</w:t>
      </w:r>
      <w:r>
        <w:t>о развития Российской Федерации</w:t>
      </w:r>
      <w:r w:rsidR="00C153F3" w:rsidRPr="00C153F3">
        <w:t>.</w:t>
      </w:r>
      <w:proofErr w:type="gramEnd"/>
    </w:p>
    <w:p w14:paraId="67B6E0C2" w14:textId="3A4158C0" w:rsidR="0014335E" w:rsidRDefault="00C153F3" w:rsidP="002823CF">
      <w:pPr>
        <w:pStyle w:val="a0"/>
        <w:keepLines w:val="0"/>
        <w:numPr>
          <w:ilvl w:val="1"/>
          <w:numId w:val="15"/>
        </w:numPr>
        <w:suppressAutoHyphens w:val="0"/>
      </w:pPr>
      <w:r>
        <w:t xml:space="preserve">Подписание </w:t>
      </w:r>
      <w:r w:rsidR="0014335E" w:rsidRPr="0014335E">
        <w:t xml:space="preserve">соглашения о создании </w:t>
      </w:r>
      <w:r w:rsidR="002823CF" w:rsidRPr="002823CF">
        <w:t xml:space="preserve">территорий со специальными </w:t>
      </w:r>
      <w:proofErr w:type="gramStart"/>
      <w:r w:rsidR="002823CF" w:rsidRPr="002823CF">
        <w:t>экономическими режимами</w:t>
      </w:r>
      <w:proofErr w:type="gramEnd"/>
      <w:r>
        <w:t xml:space="preserve"> в Республике Северная Осетия-Алания.</w:t>
      </w:r>
    </w:p>
    <w:p w14:paraId="3C15E85A" w14:textId="1E1DDD1C" w:rsidR="00C153F3" w:rsidRDefault="00C153F3" w:rsidP="002823CF">
      <w:pPr>
        <w:pStyle w:val="a0"/>
        <w:keepLines w:val="0"/>
        <w:numPr>
          <w:ilvl w:val="1"/>
          <w:numId w:val="15"/>
        </w:numPr>
        <w:suppressAutoHyphens w:val="0"/>
      </w:pPr>
      <w:r>
        <w:t>С</w:t>
      </w:r>
      <w:r w:rsidRPr="00C153F3">
        <w:t>оздани</w:t>
      </w:r>
      <w:r>
        <w:t>е</w:t>
      </w:r>
      <w:r w:rsidRPr="00C153F3">
        <w:t xml:space="preserve"> Управляющей компании </w:t>
      </w:r>
      <w:r w:rsidR="002823CF" w:rsidRPr="002823CF">
        <w:t xml:space="preserve">территорий со специальными </w:t>
      </w:r>
      <w:proofErr w:type="gramStart"/>
      <w:r w:rsidR="002823CF" w:rsidRPr="002823CF">
        <w:t>экономическими режимами</w:t>
      </w:r>
      <w:proofErr w:type="gramEnd"/>
      <w:r>
        <w:t xml:space="preserve"> РСО-Алания.</w:t>
      </w:r>
    </w:p>
    <w:p w14:paraId="318E1603" w14:textId="77777777" w:rsidR="00A5091D" w:rsidRDefault="00A5091D" w:rsidP="00027859">
      <w:pPr>
        <w:pStyle w:val="a1"/>
        <w:numPr>
          <w:ilvl w:val="0"/>
          <w:numId w:val="15"/>
        </w:numPr>
        <w:suppressAutoHyphens w:val="0"/>
      </w:pPr>
      <w:r>
        <w:t>Привлечение, развитие и удержание лучших кадров для инвестиционно-финансовой системы; обеспечение высокой инвестиционной грамотности бизнеса и населения.</w:t>
      </w:r>
    </w:p>
    <w:p w14:paraId="32EF393F" w14:textId="77777777" w:rsidR="00A5091D" w:rsidRPr="009D7F5F" w:rsidRDefault="00A5091D" w:rsidP="00027859">
      <w:pPr>
        <w:pStyle w:val="a0"/>
        <w:keepLines w:val="0"/>
        <w:numPr>
          <w:ilvl w:val="1"/>
          <w:numId w:val="15"/>
        </w:numPr>
        <w:suppressAutoHyphens w:val="0"/>
      </w:pPr>
      <w:r w:rsidRPr="009D7F5F">
        <w:t>Привлечение качественных специалистов в инвестиционн</w:t>
      </w:r>
      <w:r>
        <w:t>о-финансовую</w:t>
      </w:r>
      <w:r w:rsidRPr="009D7F5F">
        <w:t xml:space="preserve"> систему.</w:t>
      </w:r>
    </w:p>
    <w:p w14:paraId="1E73FCA8" w14:textId="77777777" w:rsidR="00A5091D" w:rsidRPr="009D7F5F" w:rsidRDefault="00A5091D" w:rsidP="00027859">
      <w:pPr>
        <w:pStyle w:val="a0"/>
        <w:keepLines w:val="0"/>
        <w:numPr>
          <w:ilvl w:val="1"/>
          <w:numId w:val="15"/>
        </w:numPr>
        <w:suppressAutoHyphens w:val="0"/>
      </w:pPr>
      <w:r w:rsidRPr="009D7F5F">
        <w:t>Развитие инвестиционной грамотности населения.</w:t>
      </w:r>
    </w:p>
    <w:p w14:paraId="62B0798B" w14:textId="77777777" w:rsidR="00A5091D" w:rsidRPr="00CC058F" w:rsidRDefault="00A5091D" w:rsidP="00027859">
      <w:pPr>
        <w:pStyle w:val="a0"/>
        <w:keepLines w:val="0"/>
        <w:numPr>
          <w:ilvl w:val="0"/>
          <w:numId w:val="15"/>
        </w:numPr>
        <w:suppressAutoHyphens w:val="0"/>
      </w:pPr>
      <w:r>
        <w:t>Активное</w:t>
      </w:r>
      <w:r w:rsidRPr="00CC058F">
        <w:t xml:space="preserve"> применени</w:t>
      </w:r>
      <w:r>
        <w:t>е</w:t>
      </w:r>
      <w:r w:rsidRPr="00CC058F">
        <w:t xml:space="preserve"> инновационных методов и инструментов инвестиционного развития.</w:t>
      </w:r>
    </w:p>
    <w:p w14:paraId="2733B266" w14:textId="77777777" w:rsidR="00A5091D" w:rsidRPr="009D7F5F" w:rsidRDefault="00A5091D" w:rsidP="00027859">
      <w:pPr>
        <w:pStyle w:val="a0"/>
        <w:keepLines w:val="0"/>
        <w:numPr>
          <w:ilvl w:val="1"/>
          <w:numId w:val="15"/>
        </w:numPr>
        <w:suppressAutoHyphens w:val="0"/>
      </w:pPr>
      <w:r w:rsidRPr="009D7F5F">
        <w:t>Стимулирование внедрения современных инвестиционных механизмов и инструментов.</w:t>
      </w:r>
    </w:p>
    <w:p w14:paraId="054FB1EC" w14:textId="77777777" w:rsidR="00A5091D" w:rsidRPr="009D7F5F" w:rsidRDefault="00A5091D" w:rsidP="00027859">
      <w:pPr>
        <w:pStyle w:val="a0"/>
        <w:keepLines w:val="0"/>
        <w:numPr>
          <w:ilvl w:val="1"/>
          <w:numId w:val="15"/>
        </w:numPr>
        <w:suppressAutoHyphens w:val="0"/>
      </w:pPr>
      <w:r w:rsidRPr="009D7F5F">
        <w:t>Поддержка привлечения инвестиций в инновационные проекты.</w:t>
      </w:r>
    </w:p>
    <w:p w14:paraId="5D696D6B" w14:textId="77777777" w:rsidR="00A5091D" w:rsidRPr="009D7F5F" w:rsidRDefault="00A5091D" w:rsidP="00027859">
      <w:pPr>
        <w:pStyle w:val="a0"/>
        <w:keepLines w:val="0"/>
        <w:numPr>
          <w:ilvl w:val="1"/>
          <w:numId w:val="15"/>
        </w:numPr>
        <w:suppressAutoHyphens w:val="0"/>
      </w:pPr>
      <w:r w:rsidRPr="009D7F5F">
        <w:t>Развитие информационной среды стимулирования привлечения инвестиций.</w:t>
      </w:r>
    </w:p>
    <w:p w14:paraId="3097950A" w14:textId="77777777" w:rsidR="00A5091D" w:rsidRPr="00CC058F" w:rsidRDefault="00A5091D" w:rsidP="00027859">
      <w:pPr>
        <w:pStyle w:val="a0"/>
        <w:keepLines w:val="0"/>
        <w:numPr>
          <w:ilvl w:val="0"/>
          <w:numId w:val="15"/>
        </w:numPr>
        <w:suppressAutoHyphens w:val="0"/>
      </w:pPr>
      <w:r w:rsidRPr="00CC058F">
        <w:t>Обеспечение равного доступа к природным ресурсам и соблюдение принципов устойчивого развития в рамках реализации приоритетных инвестиционных проектов.</w:t>
      </w:r>
    </w:p>
    <w:p w14:paraId="423D5B14" w14:textId="77777777" w:rsidR="00A5091D" w:rsidRPr="009D7F5F" w:rsidRDefault="00A5091D" w:rsidP="00027859">
      <w:pPr>
        <w:pStyle w:val="a0"/>
        <w:keepLines w:val="0"/>
        <w:numPr>
          <w:ilvl w:val="1"/>
          <w:numId w:val="15"/>
        </w:numPr>
        <w:suppressAutoHyphens w:val="0"/>
      </w:pPr>
      <w:r w:rsidRPr="009D7F5F">
        <w:t>Обеспечение стабильности и прозрачности правил обращения с природными ресурсами в рамках реализации приоритетных инвестиционных проектов.</w:t>
      </w:r>
    </w:p>
    <w:p w14:paraId="46DBDBD1" w14:textId="77777777" w:rsidR="00A5091D" w:rsidRPr="009D7F5F" w:rsidRDefault="00A5091D" w:rsidP="00027859">
      <w:pPr>
        <w:pStyle w:val="a0"/>
        <w:keepLines w:val="0"/>
        <w:numPr>
          <w:ilvl w:val="1"/>
          <w:numId w:val="15"/>
        </w:numPr>
        <w:suppressAutoHyphens w:val="0"/>
      </w:pPr>
      <w:r w:rsidRPr="00CC5934">
        <w:lastRenderedPageBreak/>
        <w:t>Обеспечение соблюдения принципов устойчивого развития при реализации приоритетных инвестиционных проектов.</w:t>
      </w:r>
    </w:p>
    <w:p w14:paraId="7B8CBAB0" w14:textId="77777777" w:rsidR="00A5091D" w:rsidRPr="00CC058F" w:rsidRDefault="00A5091D" w:rsidP="00027859">
      <w:pPr>
        <w:pStyle w:val="a0"/>
        <w:keepLines w:val="0"/>
        <w:numPr>
          <w:ilvl w:val="0"/>
          <w:numId w:val="15"/>
        </w:numPr>
        <w:suppressAutoHyphens w:val="0"/>
      </w:pPr>
      <w:r w:rsidRPr="00B77231">
        <w:t>Обеспечение</w:t>
      </w:r>
      <w:r w:rsidRPr="00CC058F">
        <w:t xml:space="preserve"> высокого качества и доступности инвестиционной инфраструктуры и фондов.</w:t>
      </w:r>
    </w:p>
    <w:p w14:paraId="60E2E301" w14:textId="77777777" w:rsidR="00A5091D" w:rsidRPr="009D7F5F" w:rsidRDefault="00A5091D" w:rsidP="00027859">
      <w:pPr>
        <w:pStyle w:val="a0"/>
        <w:keepLines w:val="0"/>
        <w:numPr>
          <w:ilvl w:val="1"/>
          <w:numId w:val="15"/>
        </w:numPr>
        <w:suppressAutoHyphens w:val="0"/>
      </w:pPr>
      <w:r w:rsidRPr="009D7F5F">
        <w:t>Развитие инфраструктуры оказания финансовых, инвестиционных и профессиональных услуг.</w:t>
      </w:r>
    </w:p>
    <w:p w14:paraId="7B2B7AF2" w14:textId="77777777" w:rsidR="00A5091D" w:rsidRPr="009D7F5F" w:rsidRDefault="00A5091D" w:rsidP="00027859">
      <w:pPr>
        <w:pStyle w:val="a0"/>
        <w:keepLines w:val="0"/>
        <w:numPr>
          <w:ilvl w:val="1"/>
          <w:numId w:val="15"/>
        </w:numPr>
        <w:suppressAutoHyphens w:val="0"/>
      </w:pPr>
      <w:r>
        <w:t>О</w:t>
      </w:r>
      <w:r w:rsidRPr="009D7F5F">
        <w:t>беспечение эффективного управления объектами инновационно-инвестиционной инфраструктуры.</w:t>
      </w:r>
    </w:p>
    <w:p w14:paraId="4E189118" w14:textId="77777777" w:rsidR="00A5091D" w:rsidRPr="009D7F5F" w:rsidRDefault="00A5091D" w:rsidP="00027859">
      <w:pPr>
        <w:pStyle w:val="a0"/>
        <w:keepLines w:val="0"/>
        <w:numPr>
          <w:ilvl w:val="1"/>
          <w:numId w:val="15"/>
        </w:numPr>
        <w:suppressAutoHyphens w:val="0"/>
      </w:pPr>
      <w:r w:rsidRPr="009D7F5F">
        <w:t>Стимулирование развития бизнеса в рамках объектов инновационно-инвестиционной инфраструктуры.</w:t>
      </w:r>
    </w:p>
    <w:p w14:paraId="1F83373D" w14:textId="77777777" w:rsidR="00A5091D" w:rsidRPr="00CC058F" w:rsidRDefault="00A5091D" w:rsidP="00027859">
      <w:pPr>
        <w:pStyle w:val="a0"/>
        <w:keepLines w:val="0"/>
        <w:numPr>
          <w:ilvl w:val="0"/>
          <w:numId w:val="15"/>
        </w:numPr>
        <w:suppressAutoHyphens w:val="0"/>
      </w:pPr>
      <w:r w:rsidRPr="00B77231">
        <w:t>Обеспечение</w:t>
      </w:r>
      <w:r w:rsidRPr="00CC058F">
        <w:t xml:space="preserve"> высокого качества финансовых механизмов инвестиционной системы; системное стимулирование участников инвестиционного процесса, реализующих приоритетные инвестиционные проекты; обеспечение эффективного перечня инструментов государственной финансовой поддержки.</w:t>
      </w:r>
    </w:p>
    <w:p w14:paraId="07EAD9C2" w14:textId="77777777" w:rsidR="00A5091D" w:rsidRPr="009D7F5F" w:rsidRDefault="00A5091D" w:rsidP="00027859">
      <w:pPr>
        <w:pStyle w:val="a0"/>
        <w:keepLines w:val="0"/>
        <w:numPr>
          <w:ilvl w:val="1"/>
          <w:numId w:val="15"/>
        </w:numPr>
        <w:suppressAutoHyphens w:val="0"/>
      </w:pPr>
      <w:r w:rsidRPr="009D7F5F">
        <w:t>Предоставление государственной поддержки предприятиям (организациям), реализующим приоритетные инвестиционные проекты, находящимся в высокой степени прединвестиционной готовности; расширение перечня инструментов государственной поддержки.</w:t>
      </w:r>
    </w:p>
    <w:p w14:paraId="57B09C99" w14:textId="77777777" w:rsidR="00A5091D" w:rsidRDefault="00A5091D" w:rsidP="00027859">
      <w:pPr>
        <w:pStyle w:val="a0"/>
        <w:keepLines w:val="0"/>
        <w:numPr>
          <w:ilvl w:val="1"/>
          <w:numId w:val="15"/>
        </w:numPr>
        <w:suppressAutoHyphens w:val="0"/>
      </w:pPr>
      <w:r w:rsidRPr="00F5405E">
        <w:t xml:space="preserve">Проработка </w:t>
      </w:r>
      <w:proofErr w:type="gramStart"/>
      <w:r w:rsidRPr="00F5405E">
        <w:t>набора мер сопровождения привлечения инвестиций</w:t>
      </w:r>
      <w:proofErr w:type="gramEnd"/>
      <w:r w:rsidRPr="00F5405E">
        <w:t xml:space="preserve"> в рамках государственных программ развития флагманских проектов.</w:t>
      </w:r>
    </w:p>
    <w:p w14:paraId="2D749178" w14:textId="77777777" w:rsidR="00A5091D" w:rsidRDefault="00A5091D" w:rsidP="00027859">
      <w:pPr>
        <w:pStyle w:val="a0"/>
        <w:keepLines w:val="0"/>
        <w:numPr>
          <w:ilvl w:val="1"/>
          <w:numId w:val="15"/>
        </w:numPr>
        <w:suppressAutoHyphens w:val="0"/>
      </w:pPr>
      <w:r w:rsidRPr="00F5405E">
        <w:t>Поддержка венчурных инвестиций.</w:t>
      </w:r>
    </w:p>
    <w:p w14:paraId="6BFD740B" w14:textId="77777777" w:rsidR="00A5091D" w:rsidRDefault="00A5091D" w:rsidP="00027859">
      <w:pPr>
        <w:pStyle w:val="a0"/>
        <w:keepLines w:val="0"/>
        <w:numPr>
          <w:ilvl w:val="0"/>
          <w:numId w:val="15"/>
        </w:numPr>
        <w:suppressAutoHyphens w:val="0"/>
      </w:pPr>
      <w:r w:rsidRPr="00F5405E">
        <w:t xml:space="preserve">Обеспечение долгосрочной сбалансированности бюджета </w:t>
      </w:r>
      <w:r>
        <w:t>РСО-Алания</w:t>
      </w:r>
      <w:r w:rsidRPr="00F5405E">
        <w:t xml:space="preserve"> и повышение эффективности и качества управления государственными и муниципальными финансами.</w:t>
      </w:r>
    </w:p>
    <w:p w14:paraId="7559C6D3" w14:textId="77777777" w:rsidR="00A5091D" w:rsidRDefault="00A5091D" w:rsidP="00027859">
      <w:pPr>
        <w:pStyle w:val="a0"/>
        <w:keepLines w:val="0"/>
        <w:numPr>
          <w:ilvl w:val="1"/>
          <w:numId w:val="15"/>
        </w:numPr>
        <w:suppressAutoHyphens w:val="0"/>
      </w:pPr>
      <w:r w:rsidRPr="00F116C2">
        <w:t>Обеспечение сбалансированности и устойчивости республиканского бюджета</w:t>
      </w:r>
      <w:r>
        <w:br/>
        <w:t>РСО-Алания.</w:t>
      </w:r>
    </w:p>
    <w:p w14:paraId="102D7E2C" w14:textId="77777777" w:rsidR="00A5091D" w:rsidRDefault="00A5091D" w:rsidP="00027859">
      <w:pPr>
        <w:pStyle w:val="a0"/>
        <w:keepLines w:val="0"/>
        <w:numPr>
          <w:ilvl w:val="1"/>
          <w:numId w:val="15"/>
        </w:numPr>
        <w:suppressAutoHyphens w:val="0"/>
      </w:pPr>
      <w:r w:rsidRPr="00F116C2">
        <w:t xml:space="preserve">Обеспечение эффективного управления государственным долгом </w:t>
      </w:r>
      <w:r>
        <w:t>РСО-Алания</w:t>
      </w:r>
      <w:r w:rsidRPr="00F116C2">
        <w:t>.</w:t>
      </w:r>
    </w:p>
    <w:p w14:paraId="3C4E18A7" w14:textId="77777777" w:rsidR="00A5091D" w:rsidRDefault="00A5091D" w:rsidP="00027859">
      <w:pPr>
        <w:pStyle w:val="a0"/>
        <w:keepLines w:val="0"/>
        <w:numPr>
          <w:ilvl w:val="1"/>
          <w:numId w:val="15"/>
        </w:numPr>
        <w:suppressAutoHyphens w:val="0"/>
      </w:pPr>
      <w:r w:rsidRPr="00F116C2">
        <w:t>Совершенствование системы межбюджетных отношений и содействие повышению уровня бюджетной обеспеченности муниципальных образований.</w:t>
      </w:r>
    </w:p>
    <w:p w14:paraId="1B14A120" w14:textId="77777777" w:rsidR="00A5091D" w:rsidRDefault="00A5091D" w:rsidP="00027859">
      <w:pPr>
        <w:pStyle w:val="a0"/>
        <w:keepLines w:val="0"/>
        <w:numPr>
          <w:ilvl w:val="1"/>
          <w:numId w:val="15"/>
        </w:numPr>
        <w:suppressAutoHyphens w:val="0"/>
      </w:pPr>
      <w:r w:rsidRPr="00F116C2">
        <w:t>Создание условий для повышения качества и эффективности управления государственными финансами.</w:t>
      </w:r>
    </w:p>
    <w:p w14:paraId="01761608" w14:textId="77777777" w:rsidR="00A5091D" w:rsidRDefault="00A5091D" w:rsidP="00027859">
      <w:pPr>
        <w:pStyle w:val="a0"/>
        <w:keepLines w:val="0"/>
        <w:numPr>
          <w:ilvl w:val="1"/>
          <w:numId w:val="15"/>
        </w:numPr>
        <w:suppressAutoHyphens w:val="0"/>
      </w:pPr>
      <w:r w:rsidRPr="00F116C2">
        <w:t>Повышение эффективности налоговой и бюджетной политики.</w:t>
      </w:r>
    </w:p>
    <w:p w14:paraId="32966EB9" w14:textId="4E50D4CA" w:rsidR="00775DA0" w:rsidRDefault="00775DA0" w:rsidP="00775DA0">
      <w:pPr>
        <w:pStyle w:val="a6"/>
      </w:pPr>
      <w:r>
        <w:t xml:space="preserve">Таблица </w:t>
      </w:r>
      <w:fldSimple w:instr=" SEQ Таблица \* ARABIC ">
        <w:r w:rsidR="004A7BD8">
          <w:rPr>
            <w:noProof/>
          </w:rPr>
          <w:t>14</w:t>
        </w:r>
      </w:fldSimple>
      <w:r w:rsidR="00926482">
        <w:t xml:space="preserve"> – Индикаторы стратегической цели СЦ-7</w:t>
      </w:r>
    </w:p>
    <w:tbl>
      <w:tblPr>
        <w:tblStyle w:val="af4"/>
        <w:tblW w:w="0" w:type="auto"/>
        <w:tblLook w:val="0620" w:firstRow="1" w:lastRow="0" w:firstColumn="0" w:lastColumn="0" w:noHBand="1" w:noVBand="1"/>
      </w:tblPr>
      <w:tblGrid>
        <w:gridCol w:w="6102"/>
        <w:gridCol w:w="617"/>
        <w:gridCol w:w="617"/>
        <w:gridCol w:w="617"/>
        <w:gridCol w:w="617"/>
        <w:gridCol w:w="617"/>
        <w:gridCol w:w="667"/>
      </w:tblGrid>
      <w:tr w:rsidR="006229FF" w:rsidRPr="006672D0" w14:paraId="0AD0107A"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1D608360"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1A9CAAA8"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074BAC07"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7D133678"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651DA70E"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3D9EC1E4"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0E8120B2"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2AFF2DE6" w14:textId="77777777" w:rsidTr="002C2526">
        <w:tc>
          <w:tcPr>
            <w:tcW w:w="0" w:type="auto"/>
            <w:hideMark/>
          </w:tcPr>
          <w:p w14:paraId="6B14DA8E"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СЦ-7. Инвестиционно привлекательный регион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tc>
        <w:tc>
          <w:tcPr>
            <w:tcW w:w="0" w:type="auto"/>
            <w:noWrap/>
            <w:hideMark/>
          </w:tcPr>
          <w:p w14:paraId="1A11694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901A89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FAD2E6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1D9E9D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FEC3DA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50564F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0A562528" w14:textId="77777777" w:rsidTr="002C2526">
        <w:tc>
          <w:tcPr>
            <w:tcW w:w="0" w:type="auto"/>
            <w:hideMark/>
          </w:tcPr>
          <w:p w14:paraId="1A90A60D" w14:textId="7B411F68" w:rsidR="006229FF" w:rsidRPr="006672D0" w:rsidRDefault="00D5116B" w:rsidP="002C2526">
            <w:pPr>
              <w:spacing w:before="0" w:after="0"/>
              <w:jc w:val="left"/>
              <w:rPr>
                <w:rFonts w:eastAsia="Times New Roman" w:cs="Arial"/>
                <w:color w:val="000000"/>
                <w:sz w:val="18"/>
                <w:szCs w:val="18"/>
                <w:lang w:eastAsia="ru-RU"/>
              </w:rPr>
            </w:pPr>
            <w:r w:rsidRPr="00D5116B">
              <w:rPr>
                <w:rFonts w:eastAsia="Times New Roman" w:cs="Arial"/>
                <w:color w:val="000000"/>
                <w:sz w:val="18"/>
                <w:szCs w:val="18"/>
                <w:lang w:eastAsia="ru-RU"/>
              </w:rPr>
              <w:t xml:space="preserve">Инвестиции в основной капитал (по крупным и средним), </w:t>
            </w:r>
            <w:proofErr w:type="gramStart"/>
            <w:r w:rsidRPr="00D5116B">
              <w:rPr>
                <w:rFonts w:eastAsia="Times New Roman" w:cs="Arial"/>
                <w:color w:val="000000"/>
                <w:sz w:val="18"/>
                <w:szCs w:val="18"/>
                <w:lang w:eastAsia="ru-RU"/>
              </w:rPr>
              <w:t>млрд</w:t>
            </w:r>
            <w:proofErr w:type="gramEnd"/>
            <w:r w:rsidRPr="00D5116B">
              <w:rPr>
                <w:rFonts w:eastAsia="Times New Roman" w:cs="Arial"/>
                <w:color w:val="000000"/>
                <w:sz w:val="18"/>
                <w:szCs w:val="18"/>
                <w:lang w:eastAsia="ru-RU"/>
              </w:rPr>
              <w:t xml:space="preserve"> руб.</w:t>
            </w:r>
          </w:p>
        </w:tc>
        <w:tc>
          <w:tcPr>
            <w:tcW w:w="0" w:type="auto"/>
            <w:noWrap/>
            <w:hideMark/>
          </w:tcPr>
          <w:p w14:paraId="3A3EFDD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D9DE98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E144BD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BAD42C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0E6B7E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E2B332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C05C81B" w14:textId="77777777" w:rsidTr="002C2526">
        <w:tc>
          <w:tcPr>
            <w:tcW w:w="0" w:type="auto"/>
            <w:noWrap/>
            <w:hideMark/>
          </w:tcPr>
          <w:p w14:paraId="25DC15D2"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073DEC2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w:t>
            </w:r>
          </w:p>
        </w:tc>
        <w:tc>
          <w:tcPr>
            <w:tcW w:w="0" w:type="auto"/>
            <w:noWrap/>
            <w:hideMark/>
          </w:tcPr>
          <w:p w14:paraId="6D99B6A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w:t>
            </w:r>
          </w:p>
        </w:tc>
        <w:tc>
          <w:tcPr>
            <w:tcW w:w="0" w:type="auto"/>
            <w:noWrap/>
            <w:hideMark/>
          </w:tcPr>
          <w:p w14:paraId="3D0256F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w:t>
            </w:r>
          </w:p>
        </w:tc>
        <w:tc>
          <w:tcPr>
            <w:tcW w:w="0" w:type="auto"/>
            <w:noWrap/>
            <w:hideMark/>
          </w:tcPr>
          <w:p w14:paraId="1DCEA06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w:t>
            </w:r>
          </w:p>
        </w:tc>
        <w:tc>
          <w:tcPr>
            <w:tcW w:w="0" w:type="auto"/>
            <w:noWrap/>
            <w:hideMark/>
          </w:tcPr>
          <w:p w14:paraId="1AEBD65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w:t>
            </w:r>
          </w:p>
        </w:tc>
        <w:tc>
          <w:tcPr>
            <w:tcW w:w="0" w:type="auto"/>
            <w:noWrap/>
            <w:hideMark/>
          </w:tcPr>
          <w:p w14:paraId="6489F84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w:t>
            </w:r>
          </w:p>
        </w:tc>
      </w:tr>
      <w:tr w:rsidR="006229FF" w:rsidRPr="006672D0" w14:paraId="3B00273C" w14:textId="77777777" w:rsidTr="002C2526">
        <w:tc>
          <w:tcPr>
            <w:tcW w:w="0" w:type="auto"/>
            <w:noWrap/>
            <w:hideMark/>
          </w:tcPr>
          <w:p w14:paraId="24DA7C4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CDE08F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w:t>
            </w:r>
          </w:p>
        </w:tc>
        <w:tc>
          <w:tcPr>
            <w:tcW w:w="0" w:type="auto"/>
            <w:noWrap/>
            <w:hideMark/>
          </w:tcPr>
          <w:p w14:paraId="1D0B5B9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w:t>
            </w:r>
          </w:p>
        </w:tc>
        <w:tc>
          <w:tcPr>
            <w:tcW w:w="0" w:type="auto"/>
            <w:noWrap/>
            <w:hideMark/>
          </w:tcPr>
          <w:p w14:paraId="57C500E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w:t>
            </w:r>
          </w:p>
        </w:tc>
        <w:tc>
          <w:tcPr>
            <w:tcW w:w="0" w:type="auto"/>
            <w:noWrap/>
            <w:hideMark/>
          </w:tcPr>
          <w:p w14:paraId="3BBF6F7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w:t>
            </w:r>
          </w:p>
        </w:tc>
        <w:tc>
          <w:tcPr>
            <w:tcW w:w="0" w:type="auto"/>
            <w:noWrap/>
            <w:hideMark/>
          </w:tcPr>
          <w:p w14:paraId="3A24C74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w:t>
            </w:r>
          </w:p>
        </w:tc>
        <w:tc>
          <w:tcPr>
            <w:tcW w:w="0" w:type="auto"/>
            <w:noWrap/>
            <w:hideMark/>
          </w:tcPr>
          <w:p w14:paraId="2FFDE9D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51</w:t>
            </w:r>
          </w:p>
        </w:tc>
      </w:tr>
      <w:tr w:rsidR="006229FF" w:rsidRPr="006672D0" w14:paraId="758D0C7A" w14:textId="77777777" w:rsidTr="002C2526">
        <w:tc>
          <w:tcPr>
            <w:tcW w:w="0" w:type="auto"/>
            <w:noWrap/>
            <w:hideMark/>
          </w:tcPr>
          <w:p w14:paraId="0FEDEBA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575809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w:t>
            </w:r>
          </w:p>
        </w:tc>
        <w:tc>
          <w:tcPr>
            <w:tcW w:w="0" w:type="auto"/>
            <w:noWrap/>
            <w:hideMark/>
          </w:tcPr>
          <w:p w14:paraId="77D2F96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17</w:t>
            </w:r>
          </w:p>
        </w:tc>
        <w:tc>
          <w:tcPr>
            <w:tcW w:w="0" w:type="auto"/>
            <w:noWrap/>
            <w:hideMark/>
          </w:tcPr>
          <w:p w14:paraId="73B7728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w:t>
            </w:r>
          </w:p>
        </w:tc>
        <w:tc>
          <w:tcPr>
            <w:tcW w:w="0" w:type="auto"/>
            <w:noWrap/>
            <w:hideMark/>
          </w:tcPr>
          <w:p w14:paraId="5FB1C49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39</w:t>
            </w:r>
          </w:p>
        </w:tc>
        <w:tc>
          <w:tcPr>
            <w:tcW w:w="0" w:type="auto"/>
            <w:noWrap/>
            <w:hideMark/>
          </w:tcPr>
          <w:p w14:paraId="41CEBD9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49</w:t>
            </w:r>
          </w:p>
        </w:tc>
        <w:tc>
          <w:tcPr>
            <w:tcW w:w="0" w:type="auto"/>
            <w:noWrap/>
            <w:hideMark/>
          </w:tcPr>
          <w:p w14:paraId="334B948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67</w:t>
            </w:r>
          </w:p>
        </w:tc>
      </w:tr>
      <w:tr w:rsidR="006229FF" w:rsidRPr="006672D0" w14:paraId="354B4121" w14:textId="77777777" w:rsidTr="002C2526">
        <w:tc>
          <w:tcPr>
            <w:tcW w:w="0" w:type="auto"/>
            <w:hideMark/>
          </w:tcPr>
          <w:p w14:paraId="3F248893"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Налоги в бюджеты всех уровней, </w:t>
            </w:r>
            <w:proofErr w:type="gramStart"/>
            <w:r w:rsidRPr="006672D0">
              <w:rPr>
                <w:rFonts w:eastAsia="Times New Roman" w:cs="Arial"/>
                <w:color w:val="000000"/>
                <w:sz w:val="18"/>
                <w:szCs w:val="18"/>
                <w:lang w:eastAsia="ru-RU"/>
              </w:rPr>
              <w:t>млрд</w:t>
            </w:r>
            <w:proofErr w:type="gramEnd"/>
            <w:r w:rsidRPr="006672D0">
              <w:rPr>
                <w:rFonts w:eastAsia="Times New Roman" w:cs="Arial"/>
                <w:color w:val="000000"/>
                <w:sz w:val="18"/>
                <w:szCs w:val="18"/>
                <w:lang w:eastAsia="ru-RU"/>
              </w:rPr>
              <w:t xml:space="preserve"> руб.</w:t>
            </w:r>
          </w:p>
        </w:tc>
        <w:tc>
          <w:tcPr>
            <w:tcW w:w="0" w:type="auto"/>
            <w:noWrap/>
            <w:hideMark/>
          </w:tcPr>
          <w:p w14:paraId="77984AB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8781E9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33B1A8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D751D9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0FDB37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FDB25F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606008A2" w14:textId="77777777" w:rsidTr="002C2526">
        <w:tc>
          <w:tcPr>
            <w:tcW w:w="0" w:type="auto"/>
            <w:noWrap/>
            <w:hideMark/>
          </w:tcPr>
          <w:p w14:paraId="230E6545"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A4FD4D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w:t>
            </w:r>
          </w:p>
        </w:tc>
        <w:tc>
          <w:tcPr>
            <w:tcW w:w="0" w:type="auto"/>
            <w:noWrap/>
            <w:hideMark/>
          </w:tcPr>
          <w:p w14:paraId="63A4B98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w:t>
            </w:r>
          </w:p>
        </w:tc>
        <w:tc>
          <w:tcPr>
            <w:tcW w:w="0" w:type="auto"/>
            <w:noWrap/>
            <w:hideMark/>
          </w:tcPr>
          <w:p w14:paraId="416E062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w:t>
            </w:r>
          </w:p>
        </w:tc>
        <w:tc>
          <w:tcPr>
            <w:tcW w:w="0" w:type="auto"/>
            <w:noWrap/>
            <w:hideMark/>
          </w:tcPr>
          <w:p w14:paraId="34EEA9A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w:t>
            </w:r>
          </w:p>
        </w:tc>
        <w:tc>
          <w:tcPr>
            <w:tcW w:w="0" w:type="auto"/>
            <w:noWrap/>
            <w:hideMark/>
          </w:tcPr>
          <w:p w14:paraId="42F07C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29</w:t>
            </w:r>
          </w:p>
        </w:tc>
        <w:tc>
          <w:tcPr>
            <w:tcW w:w="0" w:type="auto"/>
            <w:noWrap/>
            <w:hideMark/>
          </w:tcPr>
          <w:p w14:paraId="1ED805B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w:t>
            </w:r>
          </w:p>
        </w:tc>
      </w:tr>
      <w:tr w:rsidR="006229FF" w:rsidRPr="006672D0" w14:paraId="0088AEA0" w14:textId="77777777" w:rsidTr="002C2526">
        <w:tc>
          <w:tcPr>
            <w:tcW w:w="0" w:type="auto"/>
            <w:noWrap/>
            <w:hideMark/>
          </w:tcPr>
          <w:p w14:paraId="5F380FCF"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4C353B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w:t>
            </w:r>
          </w:p>
        </w:tc>
        <w:tc>
          <w:tcPr>
            <w:tcW w:w="0" w:type="auto"/>
            <w:noWrap/>
            <w:hideMark/>
          </w:tcPr>
          <w:p w14:paraId="546E587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17</w:t>
            </w:r>
          </w:p>
        </w:tc>
        <w:tc>
          <w:tcPr>
            <w:tcW w:w="0" w:type="auto"/>
            <w:noWrap/>
            <w:hideMark/>
          </w:tcPr>
          <w:p w14:paraId="2844725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w:t>
            </w:r>
          </w:p>
        </w:tc>
        <w:tc>
          <w:tcPr>
            <w:tcW w:w="0" w:type="auto"/>
            <w:noWrap/>
            <w:hideMark/>
          </w:tcPr>
          <w:p w14:paraId="64E28A4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w:t>
            </w:r>
          </w:p>
        </w:tc>
        <w:tc>
          <w:tcPr>
            <w:tcW w:w="0" w:type="auto"/>
            <w:noWrap/>
            <w:hideMark/>
          </w:tcPr>
          <w:p w14:paraId="61DED0F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42</w:t>
            </w:r>
          </w:p>
        </w:tc>
        <w:tc>
          <w:tcPr>
            <w:tcW w:w="0" w:type="auto"/>
            <w:noWrap/>
            <w:hideMark/>
          </w:tcPr>
          <w:p w14:paraId="3C04003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52</w:t>
            </w:r>
          </w:p>
        </w:tc>
      </w:tr>
      <w:tr w:rsidR="006229FF" w:rsidRPr="006672D0" w14:paraId="33D8E996" w14:textId="77777777" w:rsidTr="002C2526">
        <w:tc>
          <w:tcPr>
            <w:tcW w:w="0" w:type="auto"/>
            <w:noWrap/>
            <w:hideMark/>
          </w:tcPr>
          <w:p w14:paraId="169FDA8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D8F8C4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w:t>
            </w:r>
          </w:p>
        </w:tc>
        <w:tc>
          <w:tcPr>
            <w:tcW w:w="0" w:type="auto"/>
            <w:noWrap/>
            <w:hideMark/>
          </w:tcPr>
          <w:p w14:paraId="5704F18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17</w:t>
            </w:r>
          </w:p>
        </w:tc>
        <w:tc>
          <w:tcPr>
            <w:tcW w:w="0" w:type="auto"/>
            <w:noWrap/>
            <w:hideMark/>
          </w:tcPr>
          <w:p w14:paraId="73B2513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25</w:t>
            </w:r>
          </w:p>
        </w:tc>
        <w:tc>
          <w:tcPr>
            <w:tcW w:w="0" w:type="auto"/>
            <w:noWrap/>
            <w:hideMark/>
          </w:tcPr>
          <w:p w14:paraId="1AE2C80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38</w:t>
            </w:r>
          </w:p>
        </w:tc>
        <w:tc>
          <w:tcPr>
            <w:tcW w:w="0" w:type="auto"/>
            <w:noWrap/>
            <w:hideMark/>
          </w:tcPr>
          <w:p w14:paraId="0920A9F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52</w:t>
            </w:r>
          </w:p>
        </w:tc>
        <w:tc>
          <w:tcPr>
            <w:tcW w:w="0" w:type="auto"/>
            <w:noWrap/>
            <w:hideMark/>
          </w:tcPr>
          <w:p w14:paraId="4524E7A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w:t>
            </w:r>
          </w:p>
        </w:tc>
      </w:tr>
      <w:tr w:rsidR="006229FF" w:rsidRPr="006672D0" w14:paraId="7AE651A9" w14:textId="77777777" w:rsidTr="002C2526">
        <w:tc>
          <w:tcPr>
            <w:tcW w:w="0" w:type="auto"/>
            <w:hideMark/>
          </w:tcPr>
          <w:p w14:paraId="2385DE22" w14:textId="77777777" w:rsidR="006229FF" w:rsidRPr="006672D0" w:rsidRDefault="006229FF" w:rsidP="006229FF">
            <w:pPr>
              <w:keepNext/>
              <w:spacing w:before="0" w:after="0"/>
              <w:jc w:val="left"/>
              <w:rPr>
                <w:rFonts w:eastAsia="Times New Roman" w:cs="Arial"/>
                <w:sz w:val="18"/>
                <w:szCs w:val="18"/>
                <w:lang w:eastAsia="ru-RU"/>
              </w:rPr>
            </w:pPr>
            <w:r w:rsidRPr="006672D0">
              <w:rPr>
                <w:rFonts w:eastAsia="Times New Roman" w:cs="Arial"/>
                <w:sz w:val="18"/>
                <w:szCs w:val="18"/>
                <w:lang w:eastAsia="ru-RU"/>
              </w:rPr>
              <w:lastRenderedPageBreak/>
              <w:t xml:space="preserve">Доходы бюджета, </w:t>
            </w:r>
            <w:proofErr w:type="gramStart"/>
            <w:r w:rsidRPr="006672D0">
              <w:rPr>
                <w:rFonts w:eastAsia="Times New Roman" w:cs="Arial"/>
                <w:sz w:val="18"/>
                <w:szCs w:val="18"/>
                <w:lang w:eastAsia="ru-RU"/>
              </w:rPr>
              <w:t>млрд</w:t>
            </w:r>
            <w:proofErr w:type="gramEnd"/>
            <w:r w:rsidRPr="006672D0">
              <w:rPr>
                <w:rFonts w:eastAsia="Times New Roman" w:cs="Arial"/>
                <w:sz w:val="18"/>
                <w:szCs w:val="18"/>
                <w:lang w:eastAsia="ru-RU"/>
              </w:rPr>
              <w:t xml:space="preserve"> руб.</w:t>
            </w:r>
          </w:p>
        </w:tc>
        <w:tc>
          <w:tcPr>
            <w:tcW w:w="0" w:type="auto"/>
            <w:noWrap/>
            <w:hideMark/>
          </w:tcPr>
          <w:p w14:paraId="61A7927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4ABEB4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26EC8A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F14AD3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746358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B807A7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297AFED5" w14:textId="77777777" w:rsidTr="002C2526">
        <w:tc>
          <w:tcPr>
            <w:tcW w:w="0" w:type="auto"/>
            <w:noWrap/>
            <w:hideMark/>
          </w:tcPr>
          <w:p w14:paraId="70D7AFF6" w14:textId="77777777" w:rsidR="006229FF" w:rsidRPr="006672D0" w:rsidRDefault="006229FF" w:rsidP="006229FF">
            <w:pPr>
              <w:keepNext/>
              <w:spacing w:before="0" w:after="0"/>
              <w:ind w:firstLineChars="100" w:firstLine="180"/>
              <w:jc w:val="left"/>
              <w:rPr>
                <w:rFonts w:eastAsia="Times New Roman" w:cs="Arial"/>
                <w:sz w:val="18"/>
                <w:szCs w:val="18"/>
                <w:lang w:eastAsia="ru-RU"/>
              </w:rPr>
            </w:pPr>
            <w:r w:rsidRPr="006672D0">
              <w:rPr>
                <w:rFonts w:eastAsia="Times New Roman" w:cs="Arial"/>
                <w:sz w:val="18"/>
                <w:szCs w:val="18"/>
                <w:lang w:eastAsia="ru-RU"/>
              </w:rPr>
              <w:t>Инерционный</w:t>
            </w:r>
          </w:p>
        </w:tc>
        <w:tc>
          <w:tcPr>
            <w:tcW w:w="0" w:type="auto"/>
            <w:noWrap/>
            <w:hideMark/>
          </w:tcPr>
          <w:p w14:paraId="1D865C0B"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26,3</w:t>
            </w:r>
          </w:p>
        </w:tc>
        <w:tc>
          <w:tcPr>
            <w:tcW w:w="0" w:type="auto"/>
            <w:noWrap/>
            <w:hideMark/>
          </w:tcPr>
          <w:p w14:paraId="4685C639"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28,2</w:t>
            </w:r>
          </w:p>
        </w:tc>
        <w:tc>
          <w:tcPr>
            <w:tcW w:w="0" w:type="auto"/>
            <w:noWrap/>
            <w:hideMark/>
          </w:tcPr>
          <w:p w14:paraId="15124357"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34,3</w:t>
            </w:r>
          </w:p>
        </w:tc>
        <w:tc>
          <w:tcPr>
            <w:tcW w:w="0" w:type="auto"/>
            <w:noWrap/>
            <w:hideMark/>
          </w:tcPr>
          <w:p w14:paraId="78AE10C8"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41,9</w:t>
            </w:r>
          </w:p>
        </w:tc>
        <w:tc>
          <w:tcPr>
            <w:tcW w:w="0" w:type="auto"/>
            <w:noWrap/>
            <w:hideMark/>
          </w:tcPr>
          <w:p w14:paraId="48C6C0FE"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49,5</w:t>
            </w:r>
          </w:p>
        </w:tc>
        <w:tc>
          <w:tcPr>
            <w:tcW w:w="0" w:type="auto"/>
            <w:noWrap/>
            <w:hideMark/>
          </w:tcPr>
          <w:p w14:paraId="0BE69F54"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57,9</w:t>
            </w:r>
          </w:p>
        </w:tc>
      </w:tr>
      <w:tr w:rsidR="006229FF" w:rsidRPr="006672D0" w14:paraId="2B09CB90" w14:textId="77777777" w:rsidTr="002C2526">
        <w:tc>
          <w:tcPr>
            <w:tcW w:w="0" w:type="auto"/>
            <w:noWrap/>
            <w:hideMark/>
          </w:tcPr>
          <w:p w14:paraId="6E8EF663" w14:textId="77777777" w:rsidR="006229FF" w:rsidRPr="006672D0" w:rsidRDefault="006229FF" w:rsidP="006229FF">
            <w:pPr>
              <w:keepNext/>
              <w:spacing w:before="0" w:after="0"/>
              <w:ind w:firstLineChars="100" w:firstLine="180"/>
              <w:jc w:val="left"/>
              <w:rPr>
                <w:rFonts w:eastAsia="Times New Roman" w:cs="Arial"/>
                <w:sz w:val="18"/>
                <w:szCs w:val="18"/>
                <w:lang w:eastAsia="ru-RU"/>
              </w:rPr>
            </w:pPr>
            <w:r w:rsidRPr="006672D0">
              <w:rPr>
                <w:rFonts w:eastAsia="Times New Roman" w:cs="Arial"/>
                <w:sz w:val="18"/>
                <w:szCs w:val="18"/>
                <w:lang w:eastAsia="ru-RU"/>
              </w:rPr>
              <w:t>Базовый</w:t>
            </w:r>
          </w:p>
        </w:tc>
        <w:tc>
          <w:tcPr>
            <w:tcW w:w="0" w:type="auto"/>
            <w:noWrap/>
            <w:hideMark/>
          </w:tcPr>
          <w:p w14:paraId="7D8F18F7"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26,3</w:t>
            </w:r>
          </w:p>
        </w:tc>
        <w:tc>
          <w:tcPr>
            <w:tcW w:w="0" w:type="auto"/>
            <w:noWrap/>
            <w:hideMark/>
          </w:tcPr>
          <w:p w14:paraId="75BDB63C"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28,2</w:t>
            </w:r>
          </w:p>
        </w:tc>
        <w:tc>
          <w:tcPr>
            <w:tcW w:w="0" w:type="auto"/>
            <w:noWrap/>
            <w:hideMark/>
          </w:tcPr>
          <w:p w14:paraId="0A051B67"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38,8</w:t>
            </w:r>
          </w:p>
        </w:tc>
        <w:tc>
          <w:tcPr>
            <w:tcW w:w="0" w:type="auto"/>
            <w:noWrap/>
            <w:hideMark/>
          </w:tcPr>
          <w:p w14:paraId="00F8FEC9"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54,4</w:t>
            </w:r>
          </w:p>
        </w:tc>
        <w:tc>
          <w:tcPr>
            <w:tcW w:w="0" w:type="auto"/>
            <w:noWrap/>
            <w:hideMark/>
          </w:tcPr>
          <w:p w14:paraId="6B53199E"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69,7</w:t>
            </w:r>
          </w:p>
        </w:tc>
        <w:tc>
          <w:tcPr>
            <w:tcW w:w="0" w:type="auto"/>
            <w:noWrap/>
            <w:hideMark/>
          </w:tcPr>
          <w:p w14:paraId="6E0AAFDE"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87,2</w:t>
            </w:r>
          </w:p>
        </w:tc>
      </w:tr>
      <w:tr w:rsidR="006229FF" w:rsidRPr="006672D0" w14:paraId="6DB1EA9A" w14:textId="77777777" w:rsidTr="002C2526">
        <w:tc>
          <w:tcPr>
            <w:tcW w:w="0" w:type="auto"/>
            <w:noWrap/>
            <w:hideMark/>
          </w:tcPr>
          <w:p w14:paraId="31D32D27" w14:textId="77777777" w:rsidR="006229FF" w:rsidRPr="006672D0" w:rsidRDefault="006229FF" w:rsidP="006229FF">
            <w:pPr>
              <w:keepNext/>
              <w:spacing w:before="0" w:after="0"/>
              <w:ind w:firstLineChars="100" w:firstLine="180"/>
              <w:jc w:val="left"/>
              <w:rPr>
                <w:rFonts w:eastAsia="Times New Roman" w:cs="Arial"/>
                <w:sz w:val="18"/>
                <w:szCs w:val="18"/>
                <w:lang w:eastAsia="ru-RU"/>
              </w:rPr>
            </w:pPr>
            <w:r w:rsidRPr="006672D0">
              <w:rPr>
                <w:rFonts w:eastAsia="Times New Roman" w:cs="Arial"/>
                <w:sz w:val="18"/>
                <w:szCs w:val="18"/>
                <w:lang w:eastAsia="ru-RU"/>
              </w:rPr>
              <w:t>Оптимистический</w:t>
            </w:r>
          </w:p>
        </w:tc>
        <w:tc>
          <w:tcPr>
            <w:tcW w:w="0" w:type="auto"/>
            <w:noWrap/>
            <w:hideMark/>
          </w:tcPr>
          <w:p w14:paraId="0D7802D8"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26,3</w:t>
            </w:r>
          </w:p>
        </w:tc>
        <w:tc>
          <w:tcPr>
            <w:tcW w:w="0" w:type="auto"/>
            <w:noWrap/>
            <w:hideMark/>
          </w:tcPr>
          <w:p w14:paraId="5011CB7F"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28,2</w:t>
            </w:r>
          </w:p>
        </w:tc>
        <w:tc>
          <w:tcPr>
            <w:tcW w:w="0" w:type="auto"/>
            <w:noWrap/>
            <w:hideMark/>
          </w:tcPr>
          <w:p w14:paraId="55B8955C"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41,9</w:t>
            </w:r>
          </w:p>
        </w:tc>
        <w:tc>
          <w:tcPr>
            <w:tcW w:w="0" w:type="auto"/>
            <w:noWrap/>
            <w:hideMark/>
          </w:tcPr>
          <w:p w14:paraId="2546DC8A"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64,1</w:t>
            </w:r>
          </w:p>
        </w:tc>
        <w:tc>
          <w:tcPr>
            <w:tcW w:w="0" w:type="auto"/>
            <w:noWrap/>
            <w:hideMark/>
          </w:tcPr>
          <w:p w14:paraId="2A87661D"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87,4</w:t>
            </w:r>
          </w:p>
        </w:tc>
        <w:tc>
          <w:tcPr>
            <w:tcW w:w="0" w:type="auto"/>
            <w:noWrap/>
            <w:hideMark/>
          </w:tcPr>
          <w:p w14:paraId="2765210E" w14:textId="77777777" w:rsidR="006229FF" w:rsidRPr="00265B9D" w:rsidRDefault="006229FF" w:rsidP="002C2526">
            <w:pPr>
              <w:spacing w:before="0" w:after="0"/>
              <w:jc w:val="right"/>
              <w:rPr>
                <w:rFonts w:eastAsia="Times New Roman" w:cs="Arial"/>
                <w:color w:val="000000"/>
                <w:sz w:val="18"/>
                <w:szCs w:val="18"/>
                <w:lang w:eastAsia="ru-RU"/>
              </w:rPr>
            </w:pPr>
            <w:r w:rsidRPr="00265B9D">
              <w:rPr>
                <w:rFonts w:eastAsia="Times New Roman" w:cs="Arial"/>
                <w:color w:val="000000"/>
                <w:sz w:val="18"/>
                <w:szCs w:val="18"/>
                <w:lang w:eastAsia="ru-RU"/>
              </w:rPr>
              <w:t>114,8</w:t>
            </w:r>
          </w:p>
        </w:tc>
      </w:tr>
    </w:tbl>
    <w:p w14:paraId="2348E052" w14:textId="53FE2B7D" w:rsidR="00D013FB" w:rsidRPr="00D013FB" w:rsidRDefault="00D013FB" w:rsidP="00D013FB">
      <w:pPr>
        <w:pStyle w:val="2"/>
      </w:pPr>
      <w:bookmarkStart w:id="114" w:name="_Toc497956556"/>
      <w:bookmarkStart w:id="115" w:name="_Toc498896952"/>
      <w:bookmarkStart w:id="116" w:name="_Toc506935090"/>
      <w:r w:rsidRPr="00D013FB">
        <w:t>Развитие экономических комплексов</w:t>
      </w:r>
      <w:bookmarkEnd w:id="114"/>
      <w:bookmarkEnd w:id="115"/>
      <w:bookmarkEnd w:id="116"/>
    </w:p>
    <w:p w14:paraId="2A37D65F" w14:textId="3DD265CF" w:rsidR="00A5091D" w:rsidRPr="00D013FB" w:rsidRDefault="00D013FB" w:rsidP="00D013FB">
      <w:pPr>
        <w:pStyle w:val="3"/>
      </w:pPr>
      <w:bookmarkStart w:id="117" w:name="_Toc497956563"/>
      <w:bookmarkStart w:id="118" w:name="_Toc498896953"/>
      <w:bookmarkStart w:id="119" w:name="_Toc506935091"/>
      <w:r w:rsidRPr="00D013FB">
        <w:t>Комплекс социальных и инновационных услуг (КСИУ)</w:t>
      </w:r>
      <w:bookmarkEnd w:id="117"/>
      <w:bookmarkEnd w:id="118"/>
      <w:bookmarkEnd w:id="119"/>
    </w:p>
    <w:p w14:paraId="1C50FD22" w14:textId="6A0BBA72" w:rsidR="00E42574" w:rsidRDefault="00E42574" w:rsidP="00D013FB">
      <w:pPr>
        <w:suppressAutoHyphens/>
        <w:ind w:left="1418" w:hanging="1418"/>
        <w:rPr>
          <w:rFonts w:cs="Times New Roman"/>
          <w:b/>
        </w:rPr>
      </w:pPr>
      <w:r>
        <w:rPr>
          <w:rFonts w:cs="Times New Roman"/>
          <w:b/>
        </w:rPr>
        <w:t>Стратегическая цель:</w:t>
      </w:r>
    </w:p>
    <w:p w14:paraId="429F1177" w14:textId="21E7C255" w:rsidR="006804E5" w:rsidRDefault="00D013FB" w:rsidP="00A44810">
      <w:pPr>
        <w:suppressAutoHyphens/>
        <w:ind w:left="1134" w:hanging="1134"/>
        <w:rPr>
          <w:rFonts w:cs="Times New Roman"/>
          <w:b/>
        </w:rPr>
      </w:pPr>
      <w:r w:rsidRPr="00D013FB">
        <w:rPr>
          <w:rFonts w:cs="Times New Roman"/>
          <w:b/>
        </w:rPr>
        <w:t>СЦ</w:t>
      </w:r>
      <w:r w:rsidR="00FD4937">
        <w:rPr>
          <w:rFonts w:cs="Times New Roman"/>
          <w:b/>
        </w:rPr>
        <w:t>-8</w:t>
      </w:r>
      <w:r>
        <w:rPr>
          <w:rFonts w:cs="Times New Roman"/>
          <w:b/>
        </w:rPr>
        <w:tab/>
      </w:r>
      <w:r w:rsidR="006804E5" w:rsidRPr="006804E5">
        <w:rPr>
          <w:rFonts w:cs="Times New Roman"/>
          <w:b/>
        </w:rPr>
        <w:t>Регион с высоким качеством, доступностью и инновационностью образовательных, медицинских и творческих услуг</w:t>
      </w:r>
      <w:r w:rsidR="003127AB">
        <w:rPr>
          <w:rFonts w:cs="Times New Roman"/>
          <w:b/>
        </w:rPr>
        <w:t>.</w:t>
      </w:r>
    </w:p>
    <w:p w14:paraId="1A450E6E" w14:textId="0897FAEC" w:rsidR="00D013FB" w:rsidRDefault="00692384" w:rsidP="00D013FB">
      <w:r>
        <w:rPr>
          <w:iCs/>
        </w:rPr>
        <w:t>С</w:t>
      </w:r>
      <w:r w:rsidR="00D013FB">
        <w:rPr>
          <w:iCs/>
        </w:rPr>
        <w:t xml:space="preserve">тратегическая цель развернута в </w:t>
      </w:r>
      <w:r w:rsidR="00E42574" w:rsidRPr="00E42574">
        <w:rPr>
          <w:b/>
          <w:iCs/>
        </w:rPr>
        <w:t>четыре</w:t>
      </w:r>
      <w:r w:rsidR="00D013FB">
        <w:rPr>
          <w:iCs/>
        </w:rPr>
        <w:t xml:space="preserve"> цел</w:t>
      </w:r>
      <w:r w:rsidR="00E42574">
        <w:rPr>
          <w:iCs/>
        </w:rPr>
        <w:t>и</w:t>
      </w:r>
      <w:r w:rsidR="00D013FB">
        <w:rPr>
          <w:iCs/>
        </w:rPr>
        <w:t xml:space="preserve"> второго уровня в разрезе ключевых направлений комплекса социальных и инновационных услуг:</w:t>
      </w:r>
    </w:p>
    <w:p w14:paraId="664749EE" w14:textId="681FD31F" w:rsidR="00D013FB" w:rsidRPr="00F43B96" w:rsidRDefault="00D013FB" w:rsidP="00A44810">
      <w:pPr>
        <w:suppressAutoHyphens/>
        <w:ind w:left="1134" w:hanging="1134"/>
        <w:rPr>
          <w:b/>
        </w:rPr>
      </w:pPr>
      <w:r w:rsidRPr="00D013FB">
        <w:rPr>
          <w:b/>
          <w:bCs/>
        </w:rPr>
        <w:t>Ц-</w:t>
      </w:r>
      <w:r w:rsidR="00FD4937">
        <w:rPr>
          <w:b/>
          <w:bCs/>
        </w:rPr>
        <w:t>8.</w:t>
      </w:r>
      <w:r w:rsidRPr="00D013FB">
        <w:rPr>
          <w:b/>
          <w:bCs/>
        </w:rPr>
        <w:t>1</w:t>
      </w:r>
      <w:r>
        <w:rPr>
          <w:b/>
          <w:bCs/>
        </w:rPr>
        <w:tab/>
      </w:r>
      <w:r w:rsidRPr="00F43B96">
        <w:rPr>
          <w:b/>
          <w:bCs/>
        </w:rPr>
        <w:t>Регион с доступной с</w:t>
      </w:r>
      <w:r w:rsidRPr="00F43B96">
        <w:rPr>
          <w:b/>
        </w:rPr>
        <w:t xml:space="preserve">истемой здравоохранения, обеспечивающей высокое качество и доступность специализированной, в т.ч. высокотехнологичной медицинской помощи, мотивированным на ведение здорового образа жизни </w:t>
      </w:r>
      <w:r w:rsidR="00DD1E83">
        <w:rPr>
          <w:b/>
        </w:rPr>
        <w:t>населением</w:t>
      </w:r>
      <w:r w:rsidRPr="00F43B96">
        <w:rPr>
          <w:b/>
        </w:rPr>
        <w:t xml:space="preserve"> республики.</w:t>
      </w:r>
    </w:p>
    <w:p w14:paraId="57EC2399" w14:textId="7884821F" w:rsidR="00D013FB" w:rsidRPr="00F43B96" w:rsidRDefault="00D013FB" w:rsidP="00A44810">
      <w:pPr>
        <w:suppressAutoHyphens/>
        <w:ind w:left="1134" w:hanging="1134"/>
        <w:rPr>
          <w:b/>
        </w:rPr>
      </w:pPr>
      <w:r w:rsidRPr="00F43B96">
        <w:rPr>
          <w:b/>
          <w:bCs/>
        </w:rPr>
        <w:t>Ц-</w:t>
      </w:r>
      <w:r w:rsidR="00FD4937">
        <w:rPr>
          <w:b/>
          <w:bCs/>
        </w:rPr>
        <w:t>8.</w:t>
      </w:r>
      <w:r w:rsidRPr="00F43B96">
        <w:rPr>
          <w:b/>
          <w:bCs/>
        </w:rPr>
        <w:t>2</w:t>
      </w:r>
      <w:r w:rsidRPr="00F43B96">
        <w:rPr>
          <w:b/>
          <w:bCs/>
        </w:rPr>
        <w:tab/>
      </w:r>
      <w:r w:rsidRPr="00F43B96">
        <w:rPr>
          <w:b/>
        </w:rPr>
        <w:t>Регион с новой качественной и доступной системой поликультурного образования, вносящей большой вклад в инновационное развитие республики и способствующей непрерывному личностному развитию человека.</w:t>
      </w:r>
    </w:p>
    <w:p w14:paraId="191E9341" w14:textId="30263ABC" w:rsidR="00D013FB" w:rsidRPr="00F43B96" w:rsidRDefault="00D013FB" w:rsidP="00A44810">
      <w:pPr>
        <w:suppressAutoHyphens/>
        <w:ind w:left="1134" w:hanging="1134"/>
        <w:rPr>
          <w:b/>
        </w:rPr>
      </w:pPr>
      <w:r w:rsidRPr="00F43B96">
        <w:rPr>
          <w:b/>
        </w:rPr>
        <w:t>Ц-</w:t>
      </w:r>
      <w:r w:rsidR="00FD4937">
        <w:rPr>
          <w:b/>
          <w:bCs/>
        </w:rPr>
        <w:t>8.</w:t>
      </w:r>
      <w:r w:rsidRPr="00F43B96">
        <w:rPr>
          <w:b/>
        </w:rPr>
        <w:t>3</w:t>
      </w:r>
      <w:r w:rsidRPr="00F43B96">
        <w:rPr>
          <w:b/>
        </w:rPr>
        <w:tab/>
        <w:t>Регион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участии некоммерческих организаций.</w:t>
      </w:r>
    </w:p>
    <w:p w14:paraId="4503E2F4" w14:textId="34B6424D" w:rsidR="00D013FB" w:rsidRPr="00F43B96" w:rsidRDefault="00D013FB" w:rsidP="00A44810">
      <w:pPr>
        <w:suppressAutoHyphens/>
        <w:ind w:left="1134" w:hanging="1134"/>
        <w:rPr>
          <w:b/>
        </w:rPr>
      </w:pPr>
      <w:r w:rsidRPr="00F43B96">
        <w:rPr>
          <w:b/>
          <w:bCs/>
        </w:rPr>
        <w:t>Ц-</w:t>
      </w:r>
      <w:r w:rsidR="00FD4937">
        <w:rPr>
          <w:b/>
          <w:bCs/>
        </w:rPr>
        <w:t>8.</w:t>
      </w:r>
      <w:r w:rsidRPr="00F43B96">
        <w:rPr>
          <w:b/>
          <w:bCs/>
        </w:rPr>
        <w:t>4</w:t>
      </w:r>
      <w:r w:rsidRPr="00F43B96">
        <w:rPr>
          <w:b/>
          <w:bCs/>
        </w:rPr>
        <w:tab/>
      </w:r>
      <w:r w:rsidRPr="00F43B96">
        <w:rPr>
          <w:b/>
        </w:rPr>
        <w:t>Регион с развитой сферой деловых и персональных услуг, удовлетворяющих потребности жителей и гостей республики и соответствующих мировым стандартам.</w:t>
      </w:r>
    </w:p>
    <w:p w14:paraId="41268946" w14:textId="6856C433" w:rsidR="00D013FB" w:rsidRPr="00A32C98" w:rsidRDefault="00D013FB" w:rsidP="003127AB">
      <w:pPr>
        <w:keepNext/>
        <w:spacing w:before="360"/>
        <w:rPr>
          <w:b/>
          <w:i/>
        </w:rPr>
      </w:pPr>
      <w:r w:rsidRPr="00A32C98">
        <w:rPr>
          <w:b/>
          <w:i/>
        </w:rPr>
        <w:t>Общие задачи развития комплекса в проекции семи направлений межрегиональной конкуренции</w:t>
      </w:r>
      <w:r w:rsidR="00EB67D7">
        <w:rPr>
          <w:b/>
          <w:i/>
        </w:rPr>
        <w:t>:</w:t>
      </w:r>
    </w:p>
    <w:p w14:paraId="7E6D2C13" w14:textId="77777777" w:rsidR="00D013FB" w:rsidRDefault="00D013FB" w:rsidP="00027859">
      <w:pPr>
        <w:pStyle w:val="a0"/>
        <w:keepLines w:val="0"/>
        <w:numPr>
          <w:ilvl w:val="0"/>
          <w:numId w:val="18"/>
        </w:numPr>
        <w:tabs>
          <w:tab w:val="left" w:pos="708"/>
        </w:tabs>
        <w:suppressAutoHyphens w:val="0"/>
        <w:ind w:left="567" w:hanging="283"/>
        <w:rPr>
          <w:rFonts w:cs="Arial"/>
        </w:rPr>
      </w:pPr>
      <w:r>
        <w:rPr>
          <w:b/>
        </w:rPr>
        <w:t>G1. </w:t>
      </w:r>
      <w:r>
        <w:rPr>
          <w:rFonts w:cs="Arial"/>
        </w:rPr>
        <w:t>Расширение спектра, повышение доступности и качества услуг в сфере здравоохранения, образования, удовлетворение спроса на деловые, персональные и социальные услуги со стороны гостей и жителей республики.</w:t>
      </w:r>
    </w:p>
    <w:p w14:paraId="3D40D973" w14:textId="77777777" w:rsidR="00D013FB" w:rsidRDefault="00D013FB" w:rsidP="00027859">
      <w:pPr>
        <w:pStyle w:val="a0"/>
        <w:keepLines w:val="0"/>
        <w:numPr>
          <w:ilvl w:val="1"/>
          <w:numId w:val="18"/>
        </w:numPr>
        <w:ind w:left="851" w:hanging="284"/>
        <w:rPr>
          <w:rFonts w:cs="Arial"/>
        </w:rPr>
      </w:pPr>
      <w:r>
        <w:rPr>
          <w:rFonts w:cs="Arial"/>
        </w:rPr>
        <w:t>Расширение ассортимента медицинских, образовательных, культурно-досуговых, деловых, персональных и социальных услуг.</w:t>
      </w:r>
    </w:p>
    <w:p w14:paraId="7BE2F70D" w14:textId="77777777" w:rsidR="00D013FB" w:rsidRDefault="00D013FB" w:rsidP="00027859">
      <w:pPr>
        <w:pStyle w:val="a0"/>
        <w:keepLines w:val="0"/>
        <w:numPr>
          <w:ilvl w:val="1"/>
          <w:numId w:val="18"/>
        </w:numPr>
        <w:ind w:left="851" w:hanging="284"/>
        <w:rPr>
          <w:rFonts w:cs="Arial"/>
        </w:rPr>
      </w:pPr>
      <w:r>
        <w:rPr>
          <w:rFonts w:cs="Arial"/>
        </w:rPr>
        <w:t>Продвижение наиболее конкурентоспособных услуг КСИУ на российском рынке.</w:t>
      </w:r>
    </w:p>
    <w:p w14:paraId="4D2CAB9A" w14:textId="77777777" w:rsidR="00D013FB" w:rsidRDefault="00D013FB" w:rsidP="00B94F0B">
      <w:pPr>
        <w:pStyle w:val="a0"/>
        <w:keepNext/>
        <w:keepLines w:val="0"/>
        <w:numPr>
          <w:ilvl w:val="0"/>
          <w:numId w:val="18"/>
        </w:numPr>
        <w:tabs>
          <w:tab w:val="left" w:pos="708"/>
        </w:tabs>
        <w:suppressAutoHyphens w:val="0"/>
        <w:ind w:left="568" w:hanging="284"/>
        <w:rPr>
          <w:rFonts w:cs="Arial"/>
        </w:rPr>
      </w:pPr>
      <w:r>
        <w:rPr>
          <w:b/>
        </w:rPr>
        <w:t xml:space="preserve">G2. </w:t>
      </w:r>
      <w:r>
        <w:rPr>
          <w:rFonts w:cs="Arial"/>
        </w:rPr>
        <w:t>Повышение качества управления развитием всех сфер комплекса услуг.</w:t>
      </w:r>
    </w:p>
    <w:p w14:paraId="45C012C7" w14:textId="77777777" w:rsidR="00D013FB" w:rsidRDefault="00D013FB" w:rsidP="00027859">
      <w:pPr>
        <w:pStyle w:val="a0"/>
        <w:keepLines w:val="0"/>
        <w:numPr>
          <w:ilvl w:val="1"/>
          <w:numId w:val="18"/>
        </w:numPr>
        <w:ind w:left="851" w:hanging="284"/>
        <w:rPr>
          <w:rFonts w:cs="Arial"/>
        </w:rPr>
      </w:pPr>
      <w:r>
        <w:rPr>
          <w:rFonts w:cs="Arial"/>
        </w:rPr>
        <w:t>Создание института развития комплекса – Проектного офиса, обеспечивающего межведомственное взаимодействие всех участников комплекса социальных и инновационных услуг.</w:t>
      </w:r>
    </w:p>
    <w:p w14:paraId="749D4258" w14:textId="77777777" w:rsidR="00D013FB" w:rsidRDefault="00D013FB" w:rsidP="00027859">
      <w:pPr>
        <w:pStyle w:val="a0"/>
        <w:keepLines w:val="0"/>
        <w:numPr>
          <w:ilvl w:val="0"/>
          <w:numId w:val="18"/>
        </w:numPr>
        <w:tabs>
          <w:tab w:val="left" w:pos="708"/>
        </w:tabs>
        <w:suppressAutoHyphens w:val="0"/>
        <w:ind w:left="567" w:hanging="283"/>
        <w:rPr>
          <w:rFonts w:cs="Arial"/>
        </w:rPr>
      </w:pPr>
      <w:r>
        <w:rPr>
          <w:b/>
        </w:rPr>
        <w:t>G3. </w:t>
      </w:r>
      <w:r>
        <w:rPr>
          <w:rFonts w:cs="Arial"/>
        </w:rPr>
        <w:t>Создание условий для притока в комплекс социальных и инновационных услуг квалифицированного и мотивированного персонала.</w:t>
      </w:r>
    </w:p>
    <w:p w14:paraId="500712F1" w14:textId="77777777" w:rsidR="00D013FB" w:rsidRDefault="00D013FB" w:rsidP="00027859">
      <w:pPr>
        <w:pStyle w:val="a0"/>
        <w:keepLines w:val="0"/>
        <w:numPr>
          <w:ilvl w:val="1"/>
          <w:numId w:val="18"/>
        </w:numPr>
        <w:ind w:left="851" w:hanging="284"/>
        <w:rPr>
          <w:rFonts w:cs="Arial"/>
        </w:rPr>
      </w:pPr>
      <w:r>
        <w:rPr>
          <w:rFonts w:cs="Arial"/>
        </w:rPr>
        <w:t>Разработка механизмов мотивации персонала, занятого в комплексе.</w:t>
      </w:r>
    </w:p>
    <w:p w14:paraId="3A6E93D3" w14:textId="77777777" w:rsidR="00D013FB" w:rsidRDefault="00D013FB" w:rsidP="00027859">
      <w:pPr>
        <w:pStyle w:val="a0"/>
        <w:keepLines w:val="0"/>
        <w:numPr>
          <w:ilvl w:val="1"/>
          <w:numId w:val="18"/>
        </w:numPr>
        <w:ind w:left="851" w:hanging="284"/>
        <w:rPr>
          <w:rFonts w:cs="Arial"/>
        </w:rPr>
      </w:pPr>
      <w:r>
        <w:rPr>
          <w:rFonts w:cs="Arial"/>
        </w:rPr>
        <w:t>Внедрение технологии непрерывного обучения для персонала, создание условий для личного и профессионального роста.</w:t>
      </w:r>
    </w:p>
    <w:p w14:paraId="3F29CB30" w14:textId="77777777" w:rsidR="00D013FB" w:rsidRDefault="00D013FB" w:rsidP="00027859">
      <w:pPr>
        <w:pStyle w:val="a0"/>
        <w:keepLines w:val="0"/>
        <w:numPr>
          <w:ilvl w:val="0"/>
          <w:numId w:val="18"/>
        </w:numPr>
        <w:tabs>
          <w:tab w:val="left" w:pos="708"/>
        </w:tabs>
        <w:suppressAutoHyphens w:val="0"/>
        <w:ind w:left="567" w:hanging="283"/>
        <w:rPr>
          <w:rFonts w:cs="Arial"/>
        </w:rPr>
      </w:pPr>
      <w:r>
        <w:rPr>
          <w:b/>
        </w:rPr>
        <w:t>G4. </w:t>
      </w:r>
      <w:r>
        <w:rPr>
          <w:rFonts w:cs="Arial"/>
        </w:rPr>
        <w:t>Обеспечение высокого уровня производительности труда на основе реализованного инновационного потенциала.</w:t>
      </w:r>
    </w:p>
    <w:p w14:paraId="4164B97E" w14:textId="77777777" w:rsidR="00D013FB" w:rsidRDefault="00D013FB" w:rsidP="00027859">
      <w:pPr>
        <w:pStyle w:val="a0"/>
        <w:keepLines w:val="0"/>
        <w:numPr>
          <w:ilvl w:val="1"/>
          <w:numId w:val="18"/>
        </w:numPr>
        <w:ind w:left="851" w:hanging="284"/>
        <w:rPr>
          <w:rFonts w:cs="Arial"/>
        </w:rPr>
      </w:pPr>
      <w:r>
        <w:rPr>
          <w:rFonts w:cs="Arial"/>
        </w:rPr>
        <w:lastRenderedPageBreak/>
        <w:t>Стимулирование инновационной активности во всех сферах комплекса.</w:t>
      </w:r>
    </w:p>
    <w:p w14:paraId="502CF46F" w14:textId="77777777" w:rsidR="00D013FB" w:rsidRDefault="00D013FB" w:rsidP="00027859">
      <w:pPr>
        <w:pStyle w:val="a0"/>
        <w:keepLines w:val="0"/>
        <w:numPr>
          <w:ilvl w:val="1"/>
          <w:numId w:val="18"/>
        </w:numPr>
        <w:ind w:left="851" w:hanging="284"/>
        <w:rPr>
          <w:rFonts w:cs="Arial"/>
        </w:rPr>
      </w:pPr>
      <w:r>
        <w:rPr>
          <w:rFonts w:cs="Arial"/>
        </w:rPr>
        <w:t xml:space="preserve">Внедрение технологий </w:t>
      </w:r>
      <w:proofErr w:type="gramStart"/>
      <w:r>
        <w:rPr>
          <w:rFonts w:cs="Arial"/>
        </w:rPr>
        <w:t>бережливого</w:t>
      </w:r>
      <w:proofErr w:type="gramEnd"/>
      <w:r>
        <w:rPr>
          <w:rFonts w:cs="Arial"/>
        </w:rPr>
        <w:t xml:space="preserve"> производства.</w:t>
      </w:r>
    </w:p>
    <w:p w14:paraId="67AA221C" w14:textId="77777777" w:rsidR="00D013FB" w:rsidRDefault="00D013FB" w:rsidP="00027859">
      <w:pPr>
        <w:pStyle w:val="a0"/>
        <w:keepNext/>
        <w:keepLines w:val="0"/>
        <w:numPr>
          <w:ilvl w:val="0"/>
          <w:numId w:val="18"/>
        </w:numPr>
        <w:tabs>
          <w:tab w:val="left" w:pos="708"/>
        </w:tabs>
        <w:suppressAutoHyphens w:val="0"/>
        <w:ind w:left="568" w:hanging="284"/>
        <w:rPr>
          <w:rFonts w:cs="Arial"/>
        </w:rPr>
      </w:pPr>
      <w:r>
        <w:rPr>
          <w:b/>
        </w:rPr>
        <w:t>G6. </w:t>
      </w:r>
      <w:r>
        <w:rPr>
          <w:rFonts w:cs="Arial"/>
        </w:rPr>
        <w:t>Модернизация инфраструктуры комплекса, адаптация под запросы жителей и гостей республики.</w:t>
      </w:r>
    </w:p>
    <w:p w14:paraId="04EB7992" w14:textId="77777777" w:rsidR="00D013FB" w:rsidRDefault="00D013FB" w:rsidP="00027859">
      <w:pPr>
        <w:pStyle w:val="a0"/>
        <w:keepLines w:val="0"/>
        <w:numPr>
          <w:ilvl w:val="1"/>
          <w:numId w:val="18"/>
        </w:numPr>
        <w:ind w:left="851" w:hanging="284"/>
        <w:rPr>
          <w:rFonts w:cs="Arial"/>
        </w:rPr>
      </w:pPr>
      <w:r>
        <w:rPr>
          <w:rFonts w:cs="Arial"/>
        </w:rPr>
        <w:t>Модернизация и развитие социальной инфраструктуры.</w:t>
      </w:r>
    </w:p>
    <w:p w14:paraId="58A39102" w14:textId="77777777" w:rsidR="00D013FB" w:rsidRDefault="00D013FB" w:rsidP="00027859">
      <w:pPr>
        <w:pStyle w:val="a0"/>
        <w:keepLines w:val="0"/>
        <w:numPr>
          <w:ilvl w:val="1"/>
          <w:numId w:val="18"/>
        </w:numPr>
        <w:ind w:left="851" w:hanging="284"/>
        <w:rPr>
          <w:rFonts w:cs="Arial"/>
        </w:rPr>
      </w:pPr>
      <w:r>
        <w:rPr>
          <w:rFonts w:cs="Arial"/>
        </w:rPr>
        <w:t>Пространственная оптимизация объектов социальной инфраструктуры.</w:t>
      </w:r>
    </w:p>
    <w:p w14:paraId="15FED1B2" w14:textId="77777777" w:rsidR="00D013FB" w:rsidRDefault="00D013FB" w:rsidP="00027859">
      <w:pPr>
        <w:pStyle w:val="a0"/>
        <w:keepLines w:val="0"/>
        <w:numPr>
          <w:ilvl w:val="0"/>
          <w:numId w:val="18"/>
        </w:numPr>
        <w:tabs>
          <w:tab w:val="left" w:pos="708"/>
        </w:tabs>
        <w:suppressAutoHyphens w:val="0"/>
        <w:ind w:left="567" w:hanging="283"/>
        <w:rPr>
          <w:rFonts w:cs="Arial"/>
        </w:rPr>
      </w:pPr>
      <w:r>
        <w:rPr>
          <w:b/>
        </w:rPr>
        <w:t>G7. </w:t>
      </w:r>
      <w:r>
        <w:rPr>
          <w:rFonts w:cs="Arial"/>
        </w:rPr>
        <w:t>Повышение инвестиционной привлекательности и экономической эффективности социальной инфраструктуры.</w:t>
      </w:r>
    </w:p>
    <w:p w14:paraId="6BBF5694" w14:textId="77777777" w:rsidR="00D013FB" w:rsidRDefault="00D013FB" w:rsidP="00027859">
      <w:pPr>
        <w:pStyle w:val="a0"/>
        <w:keepLines w:val="0"/>
        <w:numPr>
          <w:ilvl w:val="1"/>
          <w:numId w:val="18"/>
        </w:numPr>
        <w:ind w:left="851" w:hanging="284"/>
        <w:rPr>
          <w:rFonts w:cs="Arial"/>
        </w:rPr>
      </w:pPr>
      <w:r>
        <w:rPr>
          <w:rFonts w:cs="Arial"/>
        </w:rPr>
        <w:t>Обеспечение государственной поддержки и привлечение инвестиций для реализации проектов развития комплекса.</w:t>
      </w:r>
    </w:p>
    <w:p w14:paraId="337FD05D" w14:textId="63B1B908" w:rsidR="00D013FB" w:rsidRPr="00F43B96" w:rsidRDefault="00EB67D7" w:rsidP="00D013FB">
      <w:pPr>
        <w:rPr>
          <w:b/>
          <w:i/>
        </w:rPr>
      </w:pPr>
      <w:r>
        <w:rPr>
          <w:b/>
          <w:i/>
        </w:rPr>
        <w:t>Ц</w:t>
      </w:r>
      <w:r w:rsidR="00D013FB" w:rsidRPr="00F43B96">
        <w:rPr>
          <w:b/>
          <w:i/>
        </w:rPr>
        <w:t>ели и ключевые задачи развития комплекса в проекции базовых секторов комплекса</w:t>
      </w:r>
      <w:r>
        <w:rPr>
          <w:b/>
          <w:i/>
        </w:rPr>
        <w:t>:</w:t>
      </w:r>
    </w:p>
    <w:p w14:paraId="6FC130E1" w14:textId="617D18F4" w:rsidR="00F43B96" w:rsidRDefault="00F43B96" w:rsidP="00F43B96">
      <w:pPr>
        <w:keepNext/>
        <w:keepLines/>
        <w:ind w:left="1418" w:hanging="1418"/>
        <w:rPr>
          <w:b/>
          <w:bCs/>
        </w:rPr>
      </w:pPr>
      <w:r>
        <w:rPr>
          <w:b/>
          <w:bCs/>
        </w:rPr>
        <w:t>Цель:</w:t>
      </w:r>
    </w:p>
    <w:p w14:paraId="7E9E7929" w14:textId="77777777" w:rsidR="00BA7A70" w:rsidRDefault="00D013FB" w:rsidP="00A44810">
      <w:pPr>
        <w:suppressAutoHyphens/>
        <w:ind w:left="1134" w:hanging="1134"/>
        <w:rPr>
          <w:b/>
          <w:bCs/>
        </w:rPr>
      </w:pPr>
      <w:r>
        <w:rPr>
          <w:b/>
          <w:bCs/>
        </w:rPr>
        <w:t>Ц-</w:t>
      </w:r>
      <w:r w:rsidR="00FD4937">
        <w:rPr>
          <w:b/>
          <w:bCs/>
        </w:rPr>
        <w:t>8.</w:t>
      </w:r>
      <w:r>
        <w:rPr>
          <w:b/>
          <w:bCs/>
        </w:rPr>
        <w:t xml:space="preserve">1 </w:t>
      </w:r>
      <w:r>
        <w:rPr>
          <w:b/>
          <w:bCs/>
        </w:rPr>
        <w:tab/>
        <w:t xml:space="preserve">Регион с доступной системой здравоохранения, обеспечивающей высокое качество и доступность специализированной, в т.ч. высокотехнологичной медицинской помощи, мотивированным на ведение здорового образа жизни </w:t>
      </w:r>
      <w:r w:rsidR="00DD1E83">
        <w:rPr>
          <w:b/>
          <w:bCs/>
        </w:rPr>
        <w:t>населением</w:t>
      </w:r>
    </w:p>
    <w:p w14:paraId="496956DA" w14:textId="209B06EB" w:rsidR="00D013FB" w:rsidRDefault="00D013FB" w:rsidP="00F43B96">
      <w:pPr>
        <w:keepNext/>
        <w:keepLines/>
        <w:ind w:left="1418" w:hanging="1418"/>
        <w:rPr>
          <w:b/>
          <w:bCs/>
        </w:rPr>
      </w:pPr>
      <w:r>
        <w:rPr>
          <w:b/>
          <w:bCs/>
        </w:rPr>
        <w:t xml:space="preserve"> республики.</w:t>
      </w:r>
    </w:p>
    <w:p w14:paraId="6935C594" w14:textId="77777777" w:rsidR="00D013FB" w:rsidRDefault="00D013FB" w:rsidP="00F43B96">
      <w:pPr>
        <w:keepNext/>
        <w:keepLines/>
        <w:suppressAutoHyphens/>
        <w:ind w:left="1418" w:hanging="1418"/>
        <w:rPr>
          <w:rFonts w:cs="Arial"/>
          <w:b/>
        </w:rPr>
      </w:pPr>
      <w:r>
        <w:rPr>
          <w:rFonts w:cs="Arial"/>
          <w:b/>
        </w:rPr>
        <w:t>Задачи:</w:t>
      </w:r>
    </w:p>
    <w:p w14:paraId="4EE9BD8B" w14:textId="77777777" w:rsidR="00D013FB" w:rsidRDefault="00D013FB" w:rsidP="00E452B0">
      <w:pPr>
        <w:pStyle w:val="a1"/>
        <w:numPr>
          <w:ilvl w:val="0"/>
          <w:numId w:val="11"/>
        </w:numPr>
      </w:pPr>
      <w:r>
        <w:t>Повышение конкурентоспособности медицинских услуг, расширение их спектра и повышение доступности (в т.ч. внедрение новых видов медицинских услуг).</w:t>
      </w:r>
    </w:p>
    <w:p w14:paraId="78196438" w14:textId="77777777" w:rsidR="00D013FB" w:rsidRDefault="00D013FB" w:rsidP="00E452B0">
      <w:pPr>
        <w:pStyle w:val="a1"/>
        <w:numPr>
          <w:ilvl w:val="0"/>
          <w:numId w:val="11"/>
        </w:numPr>
      </w:pPr>
      <w:r>
        <w:t>Создание условий для развития частной медицины, в т.ч. использование механизмов государственно-частного партнерства.</w:t>
      </w:r>
    </w:p>
    <w:p w14:paraId="0126B9AD" w14:textId="77777777" w:rsidR="00D013FB" w:rsidRDefault="00D013FB" w:rsidP="00E452B0">
      <w:pPr>
        <w:pStyle w:val="a1"/>
        <w:numPr>
          <w:ilvl w:val="0"/>
          <w:numId w:val="11"/>
        </w:numPr>
      </w:pPr>
      <w:r>
        <w:t>Обеспечение системы здравоохранения республики квалифицированными кадрами (в т.ч. оптимизация численности медицинского персонала, организация стажировок в ведущих российских и зарубежных медицинских центрах и др.)</w:t>
      </w:r>
    </w:p>
    <w:p w14:paraId="45ADC2BE" w14:textId="77777777" w:rsidR="00D013FB" w:rsidRDefault="00D013FB" w:rsidP="00E452B0">
      <w:pPr>
        <w:pStyle w:val="a1"/>
        <w:numPr>
          <w:ilvl w:val="0"/>
          <w:numId w:val="11"/>
        </w:numPr>
      </w:pPr>
      <w:r>
        <w:t>Развитие системы профилактики (в т.ч. адаптация системы профилактики заболеваемости к различным возрастным группам) и снижение смертности от предотвратимых причин.</w:t>
      </w:r>
    </w:p>
    <w:p w14:paraId="3614C2E6" w14:textId="77777777" w:rsidR="00D013FB" w:rsidRDefault="00D013FB" w:rsidP="00E452B0">
      <w:pPr>
        <w:pStyle w:val="a1"/>
        <w:numPr>
          <w:ilvl w:val="0"/>
          <w:numId w:val="11"/>
        </w:numPr>
      </w:pPr>
      <w:r>
        <w:t>Обеспечение высоких темпов информатизации и персонализации системы здравоохранения (в т.ч. развитие системы удаленного мониторинга, телемедицины в формате «врач-пациент» и др.)</w:t>
      </w:r>
    </w:p>
    <w:p w14:paraId="5585C89F" w14:textId="77777777" w:rsidR="00D013FB" w:rsidRDefault="00D013FB" w:rsidP="00E452B0">
      <w:pPr>
        <w:pStyle w:val="a1"/>
        <w:numPr>
          <w:ilvl w:val="0"/>
          <w:numId w:val="11"/>
        </w:numPr>
      </w:pPr>
      <w:r>
        <w:t>Создание условий для роста инновационной активности в сфере здравоохранения (в т.ч. создание акселератора инновационных проектов в медицине, поддержка молодых ученых и др.).</w:t>
      </w:r>
    </w:p>
    <w:p w14:paraId="086E5827" w14:textId="77777777" w:rsidR="00D013FB" w:rsidRDefault="00D013FB" w:rsidP="00E452B0">
      <w:pPr>
        <w:pStyle w:val="a1"/>
        <w:numPr>
          <w:ilvl w:val="0"/>
          <w:numId w:val="11"/>
        </w:numPr>
      </w:pPr>
      <w:r>
        <w:t>Обеспечение пространственного баланса сети медицинских организаций (в т.ч. оптимизация сети медицинских организаций, централизация лабораторной сети и др.)</w:t>
      </w:r>
    </w:p>
    <w:p w14:paraId="0C388239" w14:textId="77777777" w:rsidR="00D013FB" w:rsidRDefault="00D013FB" w:rsidP="00E452B0">
      <w:pPr>
        <w:pStyle w:val="a1"/>
        <w:numPr>
          <w:ilvl w:val="0"/>
          <w:numId w:val="11"/>
        </w:numPr>
      </w:pPr>
      <w:r>
        <w:t>Укрепление материально-технической базы медицинских организаций.</w:t>
      </w:r>
    </w:p>
    <w:p w14:paraId="6EE88511" w14:textId="77777777" w:rsidR="00D013FB" w:rsidRDefault="00D013FB" w:rsidP="00E452B0">
      <w:pPr>
        <w:pStyle w:val="a1"/>
        <w:numPr>
          <w:ilvl w:val="0"/>
          <w:numId w:val="11"/>
        </w:numPr>
      </w:pPr>
      <w:r>
        <w:t>Стимулирование инвестиционной активности в системе здравоохранения.</w:t>
      </w:r>
    </w:p>
    <w:p w14:paraId="4343BBC6" w14:textId="77777777" w:rsidR="00F43B96" w:rsidRDefault="00F43B96" w:rsidP="00F43B96">
      <w:pPr>
        <w:keepNext/>
        <w:keepLines/>
        <w:ind w:left="1418" w:hanging="1418"/>
        <w:rPr>
          <w:b/>
          <w:bCs/>
        </w:rPr>
      </w:pPr>
      <w:r>
        <w:rPr>
          <w:b/>
          <w:bCs/>
        </w:rPr>
        <w:t>Цель:</w:t>
      </w:r>
    </w:p>
    <w:p w14:paraId="6945DE80" w14:textId="1FC7CB07" w:rsidR="00D013FB" w:rsidRDefault="00D013FB" w:rsidP="00A44810">
      <w:pPr>
        <w:suppressAutoHyphens/>
        <w:ind w:left="1134" w:hanging="1134"/>
        <w:rPr>
          <w:rFonts w:cs="Arial"/>
          <w:b/>
          <w:color w:val="000000" w:themeColor="text1"/>
        </w:rPr>
      </w:pPr>
      <w:r>
        <w:rPr>
          <w:rFonts w:cs="Arial"/>
          <w:b/>
          <w:color w:val="000000" w:themeColor="text1"/>
        </w:rPr>
        <w:t>Ц-</w:t>
      </w:r>
      <w:r w:rsidR="00FD4937">
        <w:rPr>
          <w:b/>
          <w:bCs/>
        </w:rPr>
        <w:t>8.</w:t>
      </w:r>
      <w:r>
        <w:rPr>
          <w:rFonts w:cs="Arial"/>
          <w:b/>
          <w:color w:val="000000" w:themeColor="text1"/>
        </w:rPr>
        <w:t>2</w:t>
      </w:r>
      <w:r>
        <w:rPr>
          <w:rFonts w:cs="Arial"/>
          <w:b/>
          <w:color w:val="000000" w:themeColor="text1"/>
        </w:rPr>
        <w:tab/>
        <w:t xml:space="preserve">Регион с новой качественной и доступной системой поликультурного образования, вносящей большой вклад в инновационное развитие республики и способствующей </w:t>
      </w:r>
      <w:r>
        <w:rPr>
          <w:rFonts w:eastAsia="Times New Roman" w:cs="Arial"/>
          <w:b/>
          <w:color w:val="000000" w:themeColor="text1"/>
        </w:rPr>
        <w:t>непрерывному личностному развитию человека</w:t>
      </w:r>
      <w:r>
        <w:rPr>
          <w:rFonts w:cs="Arial"/>
          <w:b/>
          <w:color w:val="000000" w:themeColor="text1"/>
        </w:rPr>
        <w:t>.</w:t>
      </w:r>
    </w:p>
    <w:p w14:paraId="20B6EE4F" w14:textId="24E1099E" w:rsidR="00F43B96" w:rsidRDefault="00F43B96" w:rsidP="00D013FB">
      <w:pPr>
        <w:keepNext/>
        <w:keepLines/>
        <w:suppressAutoHyphens/>
        <w:ind w:left="1418" w:hanging="1418"/>
        <w:rPr>
          <w:rFonts w:cs="Arial"/>
          <w:b/>
        </w:rPr>
      </w:pPr>
      <w:r>
        <w:rPr>
          <w:b/>
          <w:bCs/>
        </w:rPr>
        <w:lastRenderedPageBreak/>
        <w:t>Цель:</w:t>
      </w:r>
    </w:p>
    <w:p w14:paraId="3875C21F" w14:textId="181E6136" w:rsidR="00D013FB" w:rsidRDefault="00D013FB" w:rsidP="00A44810">
      <w:pPr>
        <w:suppressAutoHyphens/>
        <w:ind w:left="1134" w:hanging="1134"/>
        <w:rPr>
          <w:rFonts w:cs="Arial"/>
          <w:b/>
        </w:rPr>
      </w:pPr>
      <w:r>
        <w:rPr>
          <w:rFonts w:cs="Arial"/>
          <w:b/>
        </w:rPr>
        <w:t>Ц-</w:t>
      </w:r>
      <w:r w:rsidR="00FD4937">
        <w:rPr>
          <w:b/>
          <w:bCs/>
        </w:rPr>
        <w:t>8.</w:t>
      </w:r>
      <w:r>
        <w:rPr>
          <w:rFonts w:cs="Arial"/>
          <w:b/>
        </w:rPr>
        <w:t>2а</w:t>
      </w:r>
      <w:r>
        <w:rPr>
          <w:rFonts w:cs="Arial"/>
          <w:b/>
        </w:rPr>
        <w:tab/>
        <w:t>Современная качественная система дошкольного образования, обеспечивающая доступность и всестороннее развитие детей в соответствии с их индивидуальными возможностями и способностями.</w:t>
      </w:r>
    </w:p>
    <w:p w14:paraId="18A4EF23" w14:textId="77777777" w:rsidR="00D013FB" w:rsidRDefault="00D013FB" w:rsidP="00D013FB">
      <w:pPr>
        <w:keepNext/>
        <w:keepLines/>
        <w:suppressAutoHyphens/>
        <w:ind w:left="1418" w:hanging="1418"/>
        <w:rPr>
          <w:rFonts w:cs="Arial"/>
        </w:rPr>
      </w:pPr>
      <w:r>
        <w:rPr>
          <w:rFonts w:cs="Arial"/>
          <w:b/>
        </w:rPr>
        <w:t>Задачи:</w:t>
      </w:r>
    </w:p>
    <w:p w14:paraId="0A76DD52" w14:textId="0A9F0F15" w:rsidR="00D013FB" w:rsidRPr="00843406" w:rsidRDefault="00D013FB" w:rsidP="00B86E43">
      <w:pPr>
        <w:pStyle w:val="a1"/>
        <w:numPr>
          <w:ilvl w:val="0"/>
          <w:numId w:val="11"/>
        </w:numPr>
      </w:pPr>
      <w:r w:rsidRPr="00843406">
        <w:t>Формирование доступной системы дошкольного образования для обеспечения равных стартовых возможностей детей дошкольного возраста и сопровожд</w:t>
      </w:r>
      <w:r w:rsidR="00B86E43">
        <w:t>ение их развития в семьях (в т.</w:t>
      </w:r>
      <w:r w:rsidRPr="00843406">
        <w:t xml:space="preserve">ч. </w:t>
      </w:r>
      <w:r w:rsidR="00B86E43" w:rsidRPr="00B86E43">
        <w:t>обеспечение местами в яслях</w:t>
      </w:r>
      <w:r w:rsidR="00B86E43">
        <w:t xml:space="preserve">, </w:t>
      </w:r>
      <w:r w:rsidRPr="00843406">
        <w:t>реализация математических программ и программ</w:t>
      </w:r>
      <w:r w:rsidR="00B86E43">
        <w:t xml:space="preserve"> научно-технического творчества</w:t>
      </w:r>
      <w:r w:rsidRPr="00843406">
        <w:t>).</w:t>
      </w:r>
    </w:p>
    <w:p w14:paraId="0D1550D5" w14:textId="77777777" w:rsidR="00D013FB" w:rsidRPr="00843406" w:rsidRDefault="00D013FB" w:rsidP="00E452B0">
      <w:pPr>
        <w:pStyle w:val="a1"/>
        <w:numPr>
          <w:ilvl w:val="0"/>
          <w:numId w:val="11"/>
        </w:numPr>
      </w:pPr>
      <w:r w:rsidRPr="00843406">
        <w:t>Создание доступной среды для детей с ограниченными возможностями здоровья.</w:t>
      </w:r>
    </w:p>
    <w:p w14:paraId="05CABE25" w14:textId="77777777" w:rsidR="00D013FB" w:rsidRPr="00843406" w:rsidRDefault="00D013FB" w:rsidP="00E452B0">
      <w:pPr>
        <w:pStyle w:val="a1"/>
        <w:numPr>
          <w:ilvl w:val="0"/>
          <w:numId w:val="11"/>
        </w:numPr>
      </w:pPr>
      <w:r w:rsidRPr="00843406">
        <w:t>Развитие осетинского языка в дошкольных образовательных организациях республики, повышение качества его преподавания.</w:t>
      </w:r>
    </w:p>
    <w:p w14:paraId="4DED3ED9" w14:textId="77777777" w:rsidR="00D013FB" w:rsidRPr="00843406" w:rsidRDefault="00D013FB" w:rsidP="00E452B0">
      <w:pPr>
        <w:pStyle w:val="a1"/>
        <w:numPr>
          <w:ilvl w:val="0"/>
          <w:numId w:val="11"/>
        </w:numPr>
      </w:pPr>
      <w:r w:rsidRPr="00843406">
        <w:t>Увеличение доли негосударственных организаций дошкольного образования.</w:t>
      </w:r>
    </w:p>
    <w:p w14:paraId="2190E785" w14:textId="77777777" w:rsidR="00D013FB" w:rsidRPr="00843406" w:rsidRDefault="00D013FB" w:rsidP="00E452B0">
      <w:pPr>
        <w:pStyle w:val="a1"/>
        <w:numPr>
          <w:ilvl w:val="0"/>
          <w:numId w:val="11"/>
        </w:numPr>
      </w:pPr>
      <w:r w:rsidRPr="00843406">
        <w:t>Обеспечение системы дошкольного образования мотивированными квалифицированными педагогическими и управленческими кадрами.</w:t>
      </w:r>
    </w:p>
    <w:p w14:paraId="4F0EA73E" w14:textId="77777777" w:rsidR="00D013FB" w:rsidRPr="00843406" w:rsidRDefault="00D013FB" w:rsidP="00E452B0">
      <w:pPr>
        <w:pStyle w:val="a1"/>
        <w:numPr>
          <w:ilvl w:val="0"/>
          <w:numId w:val="11"/>
        </w:numPr>
      </w:pPr>
      <w:proofErr w:type="gramStart"/>
      <w:r w:rsidRPr="00843406">
        <w:t xml:space="preserve">Внедрение инновационных технологий в образовательный процесс дошкольной организации (в т.ч. гранты для организаций, внедряющих инновационные технологии в ДОО, внедрение </w:t>
      </w:r>
      <w:proofErr w:type="spellStart"/>
      <w:r w:rsidRPr="00843406">
        <w:t>Lean</w:t>
      </w:r>
      <w:proofErr w:type="spellEnd"/>
      <w:r w:rsidRPr="00843406">
        <w:t>-технологий и др.).</w:t>
      </w:r>
      <w:proofErr w:type="gramEnd"/>
    </w:p>
    <w:p w14:paraId="0032CBC5" w14:textId="77777777" w:rsidR="00D013FB" w:rsidRPr="00843406" w:rsidRDefault="00D013FB" w:rsidP="00E452B0">
      <w:pPr>
        <w:pStyle w:val="a1"/>
        <w:numPr>
          <w:ilvl w:val="0"/>
          <w:numId w:val="11"/>
        </w:numPr>
      </w:pPr>
      <w:r w:rsidRPr="00843406">
        <w:t>Модернизация инфраструктуры дошкольных образовательных организаций в соответствии с нормативными требованиями образовательной деятельности организаций образования, расширение сети дошкольных организаций.</w:t>
      </w:r>
    </w:p>
    <w:p w14:paraId="37BFFAAA" w14:textId="68475134" w:rsidR="00D013FB" w:rsidRPr="00843406" w:rsidRDefault="00D013FB" w:rsidP="00E452B0">
      <w:pPr>
        <w:pStyle w:val="a1"/>
        <w:numPr>
          <w:ilvl w:val="0"/>
          <w:numId w:val="11"/>
        </w:numPr>
      </w:pPr>
      <w:r w:rsidRPr="00843406">
        <w:t>Создание условий для развития государственно-частного и муниципально-частного партнерства</w:t>
      </w:r>
      <w:r w:rsidR="0066467F">
        <w:t xml:space="preserve"> </w:t>
      </w:r>
      <w:r w:rsidR="0066467F" w:rsidRPr="0066467F">
        <w:t>в системе дошкольного образования.</w:t>
      </w:r>
    </w:p>
    <w:p w14:paraId="5B002B24" w14:textId="77777777" w:rsidR="00D013FB" w:rsidRDefault="00D013FB" w:rsidP="00D013FB">
      <w:pPr>
        <w:keepNext/>
        <w:keepLines/>
        <w:suppressAutoHyphens/>
        <w:ind w:left="1418" w:hanging="1418"/>
        <w:rPr>
          <w:rFonts w:cs="Arial"/>
          <w:b/>
        </w:rPr>
      </w:pPr>
      <w:r>
        <w:rPr>
          <w:rFonts w:cs="Arial"/>
          <w:b/>
        </w:rPr>
        <w:t>Цель:</w:t>
      </w:r>
    </w:p>
    <w:p w14:paraId="3083F512" w14:textId="090B2A7B" w:rsidR="00D013FB" w:rsidRDefault="00D013FB" w:rsidP="00A44810">
      <w:pPr>
        <w:suppressAutoHyphens/>
        <w:ind w:left="1134" w:hanging="1134"/>
        <w:rPr>
          <w:rFonts w:cs="Arial"/>
          <w:color w:val="000000" w:themeColor="text1"/>
        </w:rPr>
      </w:pPr>
      <w:r>
        <w:rPr>
          <w:rFonts w:cs="Arial"/>
          <w:b/>
        </w:rPr>
        <w:t>Ц-</w:t>
      </w:r>
      <w:r w:rsidR="00FD4937">
        <w:rPr>
          <w:b/>
          <w:bCs/>
        </w:rPr>
        <w:t>8.</w:t>
      </w:r>
      <w:r>
        <w:rPr>
          <w:rFonts w:cs="Arial"/>
          <w:b/>
        </w:rPr>
        <w:t>2б</w:t>
      </w:r>
      <w:r>
        <w:rPr>
          <w:rFonts w:cs="Arial"/>
          <w:b/>
        </w:rPr>
        <w:tab/>
      </w:r>
      <w:r>
        <w:rPr>
          <w:rFonts w:cs="Arial"/>
          <w:b/>
          <w:color w:val="000000" w:themeColor="text1"/>
        </w:rPr>
        <w:t>Качественная доступная система общего образования, способствующая развитию индивидуальных способностей обучающихся, построению инновационного общества и реализации стратегии республики.</w:t>
      </w:r>
    </w:p>
    <w:p w14:paraId="515D8A15" w14:textId="77777777" w:rsidR="00D013FB" w:rsidRDefault="00D013FB" w:rsidP="00D013FB">
      <w:pPr>
        <w:keepNext/>
        <w:keepLines/>
        <w:suppressAutoHyphens/>
        <w:ind w:left="1418" w:hanging="1418"/>
        <w:rPr>
          <w:rFonts w:cs="Arial"/>
        </w:rPr>
      </w:pPr>
      <w:r>
        <w:rPr>
          <w:rFonts w:cs="Arial"/>
          <w:b/>
        </w:rPr>
        <w:t>Задачи:</w:t>
      </w:r>
    </w:p>
    <w:p w14:paraId="0C87199B" w14:textId="10393C1F" w:rsidR="00D013FB" w:rsidRPr="00843406" w:rsidRDefault="00D013FB" w:rsidP="00B86E43">
      <w:pPr>
        <w:pStyle w:val="a1"/>
        <w:numPr>
          <w:ilvl w:val="0"/>
          <w:numId w:val="11"/>
        </w:numPr>
      </w:pPr>
      <w:proofErr w:type="gramStart"/>
      <w:r w:rsidRPr="00843406">
        <w:t>Формирование доступной инновационной системы общего образования, направленной на выявление и развитие индивидуальных способностей учащихся, на основе проектного управления (в т.ч. выявление и поддержка одаренных детей, профессиональная ориентация учащихся</w:t>
      </w:r>
      <w:r w:rsidR="00B86E43">
        <w:t>,</w:t>
      </w:r>
      <w:r w:rsidR="00B86E43" w:rsidRPr="00B86E43">
        <w:t xml:space="preserve"> участие в проекте «Билет в будущее»</w:t>
      </w:r>
      <w:r w:rsidRPr="00843406">
        <w:t xml:space="preserve">, развитие и повышение уровня обучения математическим, естественным, техническим наукам, организация региональных и участие в российских и международных конкурсах, олимпиадах, чемпионатах </w:t>
      </w:r>
      <w:proofErr w:type="spellStart"/>
      <w:r w:rsidRPr="00843406">
        <w:t>JuniorSkills</w:t>
      </w:r>
      <w:proofErr w:type="spellEnd"/>
      <w:r w:rsidRPr="00843406">
        <w:t xml:space="preserve"> и др.).</w:t>
      </w:r>
      <w:proofErr w:type="gramEnd"/>
    </w:p>
    <w:p w14:paraId="35EDF7D9" w14:textId="77777777" w:rsidR="00D013FB" w:rsidRPr="00843406" w:rsidRDefault="00D013FB" w:rsidP="00E452B0">
      <w:pPr>
        <w:pStyle w:val="a1"/>
        <w:numPr>
          <w:ilvl w:val="0"/>
          <w:numId w:val="11"/>
        </w:numPr>
      </w:pPr>
      <w:r w:rsidRPr="00843406">
        <w:t>Повышение статуса осетинского языка в современном образовательном пространстве и расширение сфер его функционирования.</w:t>
      </w:r>
    </w:p>
    <w:p w14:paraId="0549FD94" w14:textId="77777777" w:rsidR="00D013FB" w:rsidRPr="00843406" w:rsidRDefault="00D013FB" w:rsidP="00E452B0">
      <w:pPr>
        <w:pStyle w:val="a1"/>
        <w:numPr>
          <w:ilvl w:val="0"/>
          <w:numId w:val="11"/>
        </w:numPr>
      </w:pPr>
      <w:r w:rsidRPr="00843406">
        <w:t>Устойчивое развитие доступной образовательной среды для детей-инвалидов и детей с ограниченными возможностями здоровья.</w:t>
      </w:r>
    </w:p>
    <w:p w14:paraId="0291BDA8" w14:textId="77777777" w:rsidR="00D013FB" w:rsidRPr="00843406" w:rsidRDefault="00D013FB" w:rsidP="00E452B0">
      <w:pPr>
        <w:pStyle w:val="a1"/>
        <w:numPr>
          <w:ilvl w:val="0"/>
          <w:numId w:val="11"/>
        </w:numPr>
      </w:pPr>
      <w:r w:rsidRPr="00843406">
        <w:t>Перевод общеобразовательных организаций с муниципального на региональный уровень, создание образовательных округов (в т.ч. разработка портфеля образовательных проектов),</w:t>
      </w:r>
    </w:p>
    <w:p w14:paraId="2C2593EC" w14:textId="77777777" w:rsidR="00D013FB" w:rsidRPr="00843406" w:rsidRDefault="00D013FB" w:rsidP="00E452B0">
      <w:pPr>
        <w:pStyle w:val="a1"/>
        <w:numPr>
          <w:ilvl w:val="0"/>
          <w:numId w:val="11"/>
        </w:numPr>
      </w:pPr>
      <w:r w:rsidRPr="00843406">
        <w:t>Повышение профессионализма педагогов, подготовка и формирование педагогического корпуса, соответствующего запросам современного общества и экономики республики (в. т.ч. формирование корпуса директоров-лидеров).</w:t>
      </w:r>
    </w:p>
    <w:p w14:paraId="38A89FED" w14:textId="77777777" w:rsidR="00D013FB" w:rsidRPr="00843406" w:rsidRDefault="00D013FB" w:rsidP="00E452B0">
      <w:pPr>
        <w:pStyle w:val="a1"/>
        <w:numPr>
          <w:ilvl w:val="0"/>
          <w:numId w:val="11"/>
        </w:numPr>
      </w:pPr>
      <w:r w:rsidRPr="00843406">
        <w:lastRenderedPageBreak/>
        <w:t xml:space="preserve">Внедрение и повышение эффективности использования </w:t>
      </w:r>
      <w:proofErr w:type="gramStart"/>
      <w:r w:rsidRPr="00843406">
        <w:t>информационно-коммуникационных</w:t>
      </w:r>
      <w:proofErr w:type="gramEnd"/>
      <w:r w:rsidRPr="00843406">
        <w:t xml:space="preserve"> технологий.</w:t>
      </w:r>
    </w:p>
    <w:p w14:paraId="380C13C0" w14:textId="77777777" w:rsidR="00D013FB" w:rsidRPr="00843406" w:rsidRDefault="00D013FB" w:rsidP="00E452B0">
      <w:pPr>
        <w:pStyle w:val="a1"/>
        <w:numPr>
          <w:ilvl w:val="0"/>
          <w:numId w:val="11"/>
        </w:numPr>
      </w:pPr>
      <w:r w:rsidRPr="00843406">
        <w:t>Развитие сети и повышение качества инфраструктуры образовательных организаций, обеспечивающих доступ населения республики к качественным услугам общего образования (в т.ч. создание образовательных комплексов многоцелевого назначения).</w:t>
      </w:r>
    </w:p>
    <w:p w14:paraId="425E7F9F" w14:textId="77777777" w:rsidR="00D013FB" w:rsidRPr="00843406" w:rsidRDefault="00D013FB" w:rsidP="00E452B0">
      <w:pPr>
        <w:pStyle w:val="a1"/>
        <w:numPr>
          <w:ilvl w:val="0"/>
          <w:numId w:val="11"/>
        </w:numPr>
      </w:pPr>
      <w:r w:rsidRPr="00843406">
        <w:t>Создание условий для привлечения государственных и частных инвестиций на основе механизмов ГЧП.</w:t>
      </w:r>
    </w:p>
    <w:p w14:paraId="3E52CC8E" w14:textId="77777777" w:rsidR="00D013FB" w:rsidRDefault="00D013FB" w:rsidP="00F43B96">
      <w:pPr>
        <w:keepNext/>
        <w:keepLines/>
        <w:suppressAutoHyphens/>
        <w:ind w:left="1418" w:hanging="1418"/>
        <w:rPr>
          <w:rFonts w:cs="Arial"/>
          <w:b/>
        </w:rPr>
      </w:pPr>
      <w:r>
        <w:rPr>
          <w:rFonts w:cs="Arial"/>
          <w:b/>
        </w:rPr>
        <w:t>Цель:</w:t>
      </w:r>
    </w:p>
    <w:p w14:paraId="097E3C9B" w14:textId="1644E85D" w:rsidR="00D013FB" w:rsidRDefault="00D013FB" w:rsidP="00A44810">
      <w:pPr>
        <w:suppressAutoHyphens/>
        <w:ind w:left="1134" w:hanging="1134"/>
        <w:rPr>
          <w:rFonts w:cs="Arial"/>
          <w:b/>
        </w:rPr>
      </w:pPr>
      <w:r>
        <w:rPr>
          <w:rFonts w:cs="Arial"/>
          <w:b/>
        </w:rPr>
        <w:t>Ц-</w:t>
      </w:r>
      <w:r w:rsidR="00FD4937">
        <w:rPr>
          <w:b/>
          <w:bCs/>
        </w:rPr>
        <w:t>8.</w:t>
      </w:r>
      <w:r>
        <w:rPr>
          <w:rFonts w:cs="Arial"/>
          <w:b/>
        </w:rPr>
        <w:t>2в</w:t>
      </w:r>
      <w:r>
        <w:rPr>
          <w:rFonts w:cs="Arial"/>
          <w:b/>
        </w:rPr>
        <w:tab/>
        <w:t>Конкурентоспособная система профессионального образования, обеспечивающая республиканский рынок труда квалифицированными специалистами, реализующими ключевые направления социально-экономического развития республики.</w:t>
      </w:r>
    </w:p>
    <w:p w14:paraId="4AE7B1B1" w14:textId="77777777" w:rsidR="00D013FB" w:rsidRDefault="00D013FB" w:rsidP="00F43B96">
      <w:pPr>
        <w:keepNext/>
        <w:keepLines/>
        <w:suppressAutoHyphens/>
        <w:ind w:left="1418" w:hanging="1418"/>
        <w:rPr>
          <w:rFonts w:cs="Arial"/>
        </w:rPr>
      </w:pPr>
      <w:r>
        <w:rPr>
          <w:rFonts w:cs="Arial"/>
          <w:b/>
        </w:rPr>
        <w:t>Задачи:</w:t>
      </w:r>
    </w:p>
    <w:p w14:paraId="3598B3A9" w14:textId="77777777" w:rsidR="00D013FB" w:rsidRPr="00843406" w:rsidRDefault="00D013FB" w:rsidP="00E452B0">
      <w:pPr>
        <w:pStyle w:val="a1"/>
        <w:numPr>
          <w:ilvl w:val="0"/>
          <w:numId w:val="11"/>
        </w:numPr>
      </w:pPr>
      <w:r w:rsidRPr="00843406">
        <w:t>Формирование системы непрерывного профессионального образования, позволяющей выстраивать гибкие (модульные) траектории освоения компетенций в соответствии с потребностями общества и бизнеса.</w:t>
      </w:r>
    </w:p>
    <w:p w14:paraId="3E312480" w14:textId="77777777" w:rsidR="00D013FB" w:rsidRPr="00843406" w:rsidRDefault="00D013FB" w:rsidP="00E452B0">
      <w:pPr>
        <w:pStyle w:val="a1"/>
        <w:numPr>
          <w:ilvl w:val="0"/>
          <w:numId w:val="11"/>
        </w:numPr>
      </w:pPr>
      <w:r w:rsidRPr="00843406">
        <w:t>Обеспечение доступности профессионального образования для инвалидов и лиц с ограниченными возможностями здоровья.</w:t>
      </w:r>
    </w:p>
    <w:p w14:paraId="7E520EA0" w14:textId="77777777" w:rsidR="00D013FB" w:rsidRPr="00843406" w:rsidRDefault="00D013FB" w:rsidP="00E452B0">
      <w:pPr>
        <w:pStyle w:val="a1"/>
        <w:numPr>
          <w:ilvl w:val="0"/>
          <w:numId w:val="11"/>
        </w:numPr>
      </w:pPr>
      <w:r w:rsidRPr="00843406">
        <w:t>Создание доступной среды для взаимодействия профессиональных образовательных организаций и бизнеса.</w:t>
      </w:r>
    </w:p>
    <w:p w14:paraId="2D07FEF2" w14:textId="77777777" w:rsidR="00D013FB" w:rsidRPr="00843406" w:rsidRDefault="00D013FB" w:rsidP="00E452B0">
      <w:pPr>
        <w:pStyle w:val="a1"/>
        <w:numPr>
          <w:ilvl w:val="0"/>
          <w:numId w:val="11"/>
        </w:numPr>
      </w:pPr>
      <w:r w:rsidRPr="00843406">
        <w:t>Обеспечение системы профессионального образования квалифицированными конкурентоспособными педагогическими кадрами.</w:t>
      </w:r>
    </w:p>
    <w:p w14:paraId="26CC5645" w14:textId="77777777" w:rsidR="00D013FB" w:rsidRPr="00843406" w:rsidRDefault="00D013FB" w:rsidP="00E452B0">
      <w:pPr>
        <w:pStyle w:val="a1"/>
        <w:numPr>
          <w:ilvl w:val="0"/>
          <w:numId w:val="11"/>
        </w:numPr>
      </w:pPr>
      <w:r w:rsidRPr="00843406">
        <w:t xml:space="preserve">Эффективное использование </w:t>
      </w:r>
      <w:proofErr w:type="gramStart"/>
      <w:r w:rsidRPr="00843406">
        <w:t>современных</w:t>
      </w:r>
      <w:proofErr w:type="gramEnd"/>
      <w:r w:rsidRPr="00843406">
        <w:t xml:space="preserve"> информационно-коммуникационных технологий, в т. ч. дистанционного образования.</w:t>
      </w:r>
    </w:p>
    <w:p w14:paraId="08164C11" w14:textId="77777777" w:rsidR="00D013FB" w:rsidRPr="00843406" w:rsidRDefault="00D013FB" w:rsidP="00E452B0">
      <w:pPr>
        <w:pStyle w:val="a1"/>
        <w:numPr>
          <w:ilvl w:val="0"/>
          <w:numId w:val="11"/>
        </w:numPr>
      </w:pPr>
      <w:r w:rsidRPr="00843406">
        <w:t>Повышение качества инфраструктуры профессионального образования.</w:t>
      </w:r>
    </w:p>
    <w:p w14:paraId="5A70E817" w14:textId="77777777" w:rsidR="00D013FB" w:rsidRPr="00843406" w:rsidRDefault="00D013FB" w:rsidP="00E452B0">
      <w:pPr>
        <w:pStyle w:val="a1"/>
        <w:numPr>
          <w:ilvl w:val="0"/>
          <w:numId w:val="11"/>
        </w:numPr>
      </w:pPr>
      <w:r w:rsidRPr="00843406">
        <w:t>Создание условий для привлечения государственных и частных инвестиций на основе механизмов ГЧП.</w:t>
      </w:r>
    </w:p>
    <w:p w14:paraId="388491DF" w14:textId="77777777" w:rsidR="00D013FB" w:rsidRDefault="00D013FB" w:rsidP="00D013FB">
      <w:pPr>
        <w:keepNext/>
        <w:keepLines/>
        <w:suppressAutoHyphens/>
        <w:ind w:left="1418" w:hanging="1418"/>
        <w:rPr>
          <w:rFonts w:cs="Arial"/>
          <w:b/>
          <w:color w:val="000000" w:themeColor="text1"/>
        </w:rPr>
      </w:pPr>
      <w:r>
        <w:rPr>
          <w:rFonts w:cs="Arial"/>
          <w:b/>
          <w:color w:val="000000" w:themeColor="text1"/>
        </w:rPr>
        <w:t>Цель:</w:t>
      </w:r>
    </w:p>
    <w:p w14:paraId="50DCF7D8" w14:textId="55985BD7" w:rsidR="00D013FB" w:rsidRDefault="00D013FB" w:rsidP="00A44810">
      <w:pPr>
        <w:suppressAutoHyphens/>
        <w:ind w:left="1134" w:hanging="1134"/>
        <w:rPr>
          <w:rFonts w:cs="Arial"/>
          <w:b/>
          <w:color w:val="000000" w:themeColor="text1"/>
        </w:rPr>
      </w:pPr>
      <w:r>
        <w:rPr>
          <w:rFonts w:cs="Arial"/>
          <w:b/>
        </w:rPr>
        <w:t>Ц-</w:t>
      </w:r>
      <w:r w:rsidR="00FD4937">
        <w:rPr>
          <w:b/>
          <w:bCs/>
        </w:rPr>
        <w:t>8.</w:t>
      </w:r>
      <w:r>
        <w:rPr>
          <w:rFonts w:cs="Arial"/>
          <w:b/>
        </w:rPr>
        <w:t>2г</w:t>
      </w:r>
      <w:r>
        <w:rPr>
          <w:rFonts w:cs="Arial"/>
          <w:b/>
        </w:rPr>
        <w:tab/>
      </w:r>
      <w:r>
        <w:rPr>
          <w:rFonts w:cs="Arial"/>
          <w:b/>
          <w:color w:val="000000" w:themeColor="text1"/>
        </w:rPr>
        <w:t>Инновационная система высшего образования, готовящая высококвалифицированных специалистов для умной экономики республики.</w:t>
      </w:r>
    </w:p>
    <w:p w14:paraId="481CFF85" w14:textId="77777777" w:rsidR="00D013FB" w:rsidRDefault="00D013FB" w:rsidP="00D013FB">
      <w:pPr>
        <w:keepNext/>
        <w:keepLines/>
        <w:suppressAutoHyphens/>
        <w:ind w:left="1418" w:hanging="1418"/>
        <w:rPr>
          <w:rFonts w:cs="Arial"/>
          <w:color w:val="000000" w:themeColor="text1"/>
        </w:rPr>
      </w:pPr>
      <w:r>
        <w:rPr>
          <w:rFonts w:cs="Arial"/>
          <w:b/>
          <w:color w:val="000000" w:themeColor="text1"/>
        </w:rPr>
        <w:t>Задачи:</w:t>
      </w:r>
    </w:p>
    <w:p w14:paraId="1B837A4B" w14:textId="77777777" w:rsidR="00D013FB" w:rsidRPr="00843406" w:rsidRDefault="00D013FB" w:rsidP="00E452B0">
      <w:pPr>
        <w:pStyle w:val="a1"/>
        <w:numPr>
          <w:ilvl w:val="0"/>
          <w:numId w:val="11"/>
        </w:numPr>
      </w:pPr>
      <w:r w:rsidRPr="00A32C98">
        <w:rPr>
          <w:rFonts w:cs="Arial"/>
          <w:color w:val="000000" w:themeColor="text1"/>
        </w:rPr>
        <w:t xml:space="preserve">Повышение роли организации высшего образования в инновационном развитии </w:t>
      </w:r>
      <w:r w:rsidRPr="00843406">
        <w:t>республики.</w:t>
      </w:r>
    </w:p>
    <w:p w14:paraId="1DF75515" w14:textId="77777777" w:rsidR="00D013FB" w:rsidRPr="00843406" w:rsidRDefault="00D013FB" w:rsidP="00E452B0">
      <w:pPr>
        <w:pStyle w:val="a1"/>
        <w:numPr>
          <w:ilvl w:val="0"/>
          <w:numId w:val="11"/>
        </w:numPr>
      </w:pPr>
      <w:r w:rsidRPr="00843406">
        <w:t xml:space="preserve">Взаимодействие вузов и </w:t>
      </w:r>
      <w:proofErr w:type="gramStart"/>
      <w:r w:rsidRPr="00843406">
        <w:t>бизнес-сообщества</w:t>
      </w:r>
      <w:proofErr w:type="gramEnd"/>
      <w:r w:rsidRPr="00843406">
        <w:t xml:space="preserve"> в целях повышения качества образовательных программ высшего образования.</w:t>
      </w:r>
    </w:p>
    <w:p w14:paraId="3487C532" w14:textId="77777777" w:rsidR="00D013FB" w:rsidRPr="00843406" w:rsidRDefault="00D013FB" w:rsidP="00E452B0">
      <w:pPr>
        <w:pStyle w:val="a1"/>
        <w:numPr>
          <w:ilvl w:val="0"/>
          <w:numId w:val="11"/>
        </w:numPr>
      </w:pPr>
      <w:r w:rsidRPr="00843406">
        <w:t>Обеспечение системы образования высококвалифицированными конкурентоспособными научно-педагогическими работниками.</w:t>
      </w:r>
    </w:p>
    <w:p w14:paraId="57A4DC57" w14:textId="77777777" w:rsidR="00D013FB" w:rsidRPr="00843406" w:rsidRDefault="00D013FB" w:rsidP="00E452B0">
      <w:pPr>
        <w:pStyle w:val="a1"/>
        <w:numPr>
          <w:ilvl w:val="0"/>
          <w:numId w:val="11"/>
        </w:numPr>
      </w:pPr>
      <w:r w:rsidRPr="00843406">
        <w:t>Развитие высокотехнологичной информационно-образовательной среды, соответствующей требованиям формирующегося глобального общества знаний и гарантирующей высокую степень индивидуализации в образовании.</w:t>
      </w:r>
    </w:p>
    <w:p w14:paraId="6AA5D2E4" w14:textId="77777777" w:rsidR="00D013FB" w:rsidRPr="00843406" w:rsidRDefault="00D013FB" w:rsidP="00E452B0">
      <w:pPr>
        <w:pStyle w:val="a1"/>
        <w:numPr>
          <w:ilvl w:val="0"/>
          <w:numId w:val="11"/>
        </w:numPr>
      </w:pPr>
      <w:r w:rsidRPr="00843406">
        <w:t>Повышение качества инфраструктуры высшего образования, совершенствование материально-технической и учебно-методической базы, создание современных условий обучения.</w:t>
      </w:r>
    </w:p>
    <w:p w14:paraId="76985422" w14:textId="77777777" w:rsidR="00D013FB" w:rsidRPr="00843406" w:rsidRDefault="00D013FB" w:rsidP="00E452B0">
      <w:pPr>
        <w:pStyle w:val="a1"/>
        <w:numPr>
          <w:ilvl w:val="0"/>
          <w:numId w:val="11"/>
        </w:numPr>
      </w:pPr>
      <w:r w:rsidRPr="00843406">
        <w:lastRenderedPageBreak/>
        <w:t>Создание условий для привлечения государственных и частных инвестиций на основе механизмов ГЧП.</w:t>
      </w:r>
    </w:p>
    <w:p w14:paraId="4CE09E5A" w14:textId="77777777" w:rsidR="00D013FB" w:rsidRDefault="00D013FB" w:rsidP="00F43B96">
      <w:pPr>
        <w:keepNext/>
        <w:keepLines/>
        <w:suppressAutoHyphens/>
        <w:ind w:left="1418" w:hanging="1418"/>
        <w:rPr>
          <w:rFonts w:cs="Arial"/>
          <w:b/>
        </w:rPr>
      </w:pPr>
      <w:r>
        <w:rPr>
          <w:rFonts w:cs="Arial"/>
          <w:b/>
        </w:rPr>
        <w:t>Цель:</w:t>
      </w:r>
    </w:p>
    <w:p w14:paraId="6027C23A" w14:textId="0ECAC37B" w:rsidR="00D013FB" w:rsidRDefault="00D013FB" w:rsidP="00A44810">
      <w:pPr>
        <w:suppressAutoHyphens/>
        <w:ind w:left="1134" w:hanging="1134"/>
        <w:rPr>
          <w:rFonts w:cs="Arial"/>
          <w:b/>
        </w:rPr>
      </w:pPr>
      <w:r>
        <w:rPr>
          <w:rFonts w:cs="Arial"/>
          <w:b/>
        </w:rPr>
        <w:t>Ц-</w:t>
      </w:r>
      <w:r w:rsidR="00FD4937">
        <w:rPr>
          <w:b/>
          <w:bCs/>
        </w:rPr>
        <w:t>8.</w:t>
      </w:r>
      <w:r>
        <w:rPr>
          <w:rFonts w:cs="Arial"/>
          <w:b/>
        </w:rPr>
        <w:t>2д</w:t>
      </w:r>
      <w:r>
        <w:rPr>
          <w:rFonts w:cs="Arial"/>
          <w:b/>
        </w:rPr>
        <w:tab/>
        <w:t>Развитая система дополнительного образования, предоставляющая возможности для раннего выявления и развития интеллектуальных, научно-технических, творческих, спортивных способностей детей и их самореализации.</w:t>
      </w:r>
    </w:p>
    <w:p w14:paraId="70531B9C" w14:textId="77777777" w:rsidR="00D013FB" w:rsidRDefault="00D013FB" w:rsidP="00F43B96">
      <w:pPr>
        <w:keepNext/>
        <w:keepLines/>
        <w:suppressAutoHyphens/>
      </w:pPr>
      <w:r>
        <w:rPr>
          <w:b/>
        </w:rPr>
        <w:t>Задачи:</w:t>
      </w:r>
    </w:p>
    <w:p w14:paraId="3F572922" w14:textId="77777777" w:rsidR="00D013FB" w:rsidRPr="00843406" w:rsidRDefault="00D013FB" w:rsidP="00E452B0">
      <w:pPr>
        <w:pStyle w:val="a1"/>
        <w:numPr>
          <w:ilvl w:val="0"/>
          <w:numId w:val="11"/>
        </w:numPr>
      </w:pPr>
      <w:r w:rsidRPr="00843406">
        <w:t xml:space="preserve">Обеспечение доступности и высокого качества системы дополнительного образования и использование потенциала неформального (внешкольного, открытого) образования, в т.ч. развитие математического, </w:t>
      </w:r>
      <w:proofErr w:type="gramStart"/>
      <w:r w:rsidRPr="00843406">
        <w:t>естественно-научного</w:t>
      </w:r>
      <w:proofErr w:type="gramEnd"/>
      <w:r w:rsidRPr="00843406">
        <w:t xml:space="preserve"> и технического образования, организация и развитие детских научно-образовательных центров, популяризация олимпиад и конкурсов Национальной технологической инициативы среди детей и молодежи и др.</w:t>
      </w:r>
    </w:p>
    <w:p w14:paraId="0DD1C1C4" w14:textId="77777777" w:rsidR="00D013FB" w:rsidRPr="00843406" w:rsidRDefault="00D013FB" w:rsidP="00E452B0">
      <w:pPr>
        <w:pStyle w:val="a1"/>
        <w:numPr>
          <w:ilvl w:val="0"/>
          <w:numId w:val="11"/>
        </w:numPr>
      </w:pPr>
      <w:r w:rsidRPr="00843406">
        <w:t>Увеличение предпринимательской активности в сфере дополнительного образования.</w:t>
      </w:r>
    </w:p>
    <w:p w14:paraId="43032976" w14:textId="77777777" w:rsidR="00D013FB" w:rsidRPr="00843406" w:rsidRDefault="00D013FB" w:rsidP="00E452B0">
      <w:pPr>
        <w:pStyle w:val="a1"/>
        <w:numPr>
          <w:ilvl w:val="0"/>
          <w:numId w:val="11"/>
        </w:numPr>
      </w:pPr>
      <w:r w:rsidRPr="00843406">
        <w:t>Обеспечение системы дополнительного образования компетентными педагогическими кадрами, в т.ч. молодыми специалистами.</w:t>
      </w:r>
    </w:p>
    <w:p w14:paraId="6B5A629D" w14:textId="77777777" w:rsidR="00D013FB" w:rsidRPr="00843406" w:rsidRDefault="00D013FB" w:rsidP="00E452B0">
      <w:pPr>
        <w:pStyle w:val="a1"/>
        <w:numPr>
          <w:ilvl w:val="0"/>
          <w:numId w:val="11"/>
        </w:numPr>
      </w:pPr>
      <w:r w:rsidRPr="00843406">
        <w:t>Использование в образовательном процессе информационных технологий, современных форм и методов обучения, формирование целостной электронной образовательной среды.</w:t>
      </w:r>
    </w:p>
    <w:p w14:paraId="05861D92" w14:textId="77777777" w:rsidR="00D013FB" w:rsidRPr="00843406" w:rsidRDefault="00D013FB" w:rsidP="00E452B0">
      <w:pPr>
        <w:pStyle w:val="a1"/>
        <w:numPr>
          <w:ilvl w:val="0"/>
          <w:numId w:val="11"/>
        </w:numPr>
      </w:pPr>
      <w:r w:rsidRPr="00843406">
        <w:t xml:space="preserve">Модернизация инфраструктуры дополнительного образования (в т.ч. создание и развитие гибкой и диверсифицированной образовательной инфраструктуры системы непрерывного образования, детского технопарка, специализированных детских научно-образовательных центров, </w:t>
      </w:r>
      <w:proofErr w:type="gramStart"/>
      <w:r w:rsidRPr="00843406">
        <w:t>бизнес-школ</w:t>
      </w:r>
      <w:proofErr w:type="gramEnd"/>
      <w:r w:rsidRPr="00843406">
        <w:t>, центра непрерывного образования государственных и муниципальных служащих и др.).</w:t>
      </w:r>
    </w:p>
    <w:p w14:paraId="05291953" w14:textId="77777777" w:rsidR="00D013FB" w:rsidRPr="00843406" w:rsidRDefault="00D013FB" w:rsidP="00E452B0">
      <w:pPr>
        <w:pStyle w:val="a1"/>
        <w:numPr>
          <w:ilvl w:val="0"/>
          <w:numId w:val="11"/>
        </w:numPr>
      </w:pPr>
      <w:r w:rsidRPr="00843406">
        <w:t>Расширение государственно-частного партнерства в системе дополнительного образования.</w:t>
      </w:r>
    </w:p>
    <w:p w14:paraId="0637C56D" w14:textId="03FCA6BF" w:rsidR="00D013FB" w:rsidRDefault="00F43B96" w:rsidP="00F43B96">
      <w:pPr>
        <w:keepNext/>
        <w:keepLines/>
        <w:ind w:left="1418" w:hanging="1418"/>
        <w:rPr>
          <w:b/>
        </w:rPr>
      </w:pPr>
      <w:r>
        <w:rPr>
          <w:rFonts w:cs="Arial"/>
          <w:b/>
        </w:rPr>
        <w:t>Цель:</w:t>
      </w:r>
    </w:p>
    <w:p w14:paraId="249D8DB6" w14:textId="36B012DE" w:rsidR="00D013FB" w:rsidRDefault="00D013FB" w:rsidP="00A44810">
      <w:pPr>
        <w:suppressAutoHyphens/>
        <w:ind w:left="1134" w:hanging="1134"/>
        <w:rPr>
          <w:b/>
        </w:rPr>
      </w:pPr>
      <w:r>
        <w:rPr>
          <w:b/>
        </w:rPr>
        <w:t>Ц-</w:t>
      </w:r>
      <w:r w:rsidR="00FD4937">
        <w:rPr>
          <w:b/>
          <w:bCs/>
        </w:rPr>
        <w:t>8.</w:t>
      </w:r>
      <w:r w:rsidR="00F43B96">
        <w:rPr>
          <w:b/>
        </w:rPr>
        <w:t>3</w:t>
      </w:r>
      <w:r>
        <w:rPr>
          <w:b/>
        </w:rPr>
        <w:tab/>
        <w:t>Регион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участии некоммерческих организаций.</w:t>
      </w:r>
    </w:p>
    <w:p w14:paraId="4B5251EA" w14:textId="77777777" w:rsidR="00D013FB" w:rsidRDefault="00D013FB" w:rsidP="00F43B96">
      <w:pPr>
        <w:keepNext/>
        <w:keepLines/>
        <w:suppressAutoHyphens/>
        <w:rPr>
          <w:b/>
        </w:rPr>
      </w:pPr>
      <w:r>
        <w:rPr>
          <w:b/>
        </w:rPr>
        <w:t>Задачи:</w:t>
      </w:r>
    </w:p>
    <w:p w14:paraId="301D4CD5" w14:textId="526B77B9" w:rsidR="00D013FB" w:rsidRDefault="00D013FB" w:rsidP="00F94420">
      <w:pPr>
        <w:pStyle w:val="a1"/>
        <w:numPr>
          <w:ilvl w:val="0"/>
          <w:numId w:val="11"/>
        </w:numPr>
      </w:pPr>
      <w:r>
        <w:t>Расширение ассортимента предоставляемых социальных услуг на всей территории республики, поддержка добросовестной конкуренции среди поставщиков социальных услуг</w:t>
      </w:r>
      <w:r w:rsidR="00F94420" w:rsidRPr="00F94420">
        <w:t xml:space="preserve"> для граждан пожилого возраста и инвалидов, семей с детьми, находящихся в трудной жизненной ситуации</w:t>
      </w:r>
      <w:r>
        <w:t>.</w:t>
      </w:r>
    </w:p>
    <w:p w14:paraId="6F196483" w14:textId="77777777" w:rsidR="00D013FB" w:rsidRDefault="00D013FB" w:rsidP="00E452B0">
      <w:pPr>
        <w:pStyle w:val="a1"/>
        <w:numPr>
          <w:ilvl w:val="0"/>
          <w:numId w:val="11"/>
        </w:numPr>
      </w:pPr>
      <w:r>
        <w:t>Вовлечение некоммерческих организаций в систему социальной поддержки, создание стимулов для развития социального предпринимательства.</w:t>
      </w:r>
    </w:p>
    <w:p w14:paraId="3C31ED53" w14:textId="77777777" w:rsidR="00D013FB" w:rsidRDefault="00D013FB" w:rsidP="00E452B0">
      <w:pPr>
        <w:pStyle w:val="a1"/>
        <w:numPr>
          <w:ilvl w:val="0"/>
          <w:numId w:val="11"/>
        </w:numPr>
      </w:pPr>
      <w:r>
        <w:t>Обеспечение непрерывного обучения и развития персонала, занятого в сфере социального обслуживания населения.</w:t>
      </w:r>
    </w:p>
    <w:p w14:paraId="626A6D2E" w14:textId="77777777" w:rsidR="00D013FB" w:rsidRDefault="00D013FB" w:rsidP="00E452B0">
      <w:pPr>
        <w:pStyle w:val="a1"/>
        <w:numPr>
          <w:ilvl w:val="0"/>
          <w:numId w:val="11"/>
        </w:numPr>
      </w:pPr>
      <w:r>
        <w:t>Повышение доступности социальных услуг с помощью информационно-коммуникационных технологий, внедрение инновационных форм работы в систему социального обслуживания населения.</w:t>
      </w:r>
    </w:p>
    <w:p w14:paraId="27EB6A5C" w14:textId="77777777" w:rsidR="00D013FB" w:rsidRDefault="00D013FB" w:rsidP="00E452B0">
      <w:pPr>
        <w:pStyle w:val="a1"/>
        <w:numPr>
          <w:ilvl w:val="0"/>
          <w:numId w:val="11"/>
        </w:numPr>
      </w:pPr>
      <w:r>
        <w:t>Повышение инвестиционной привлекательности сферы социального обслуживания населения, в т.ч. с помощью механизмов государственно-частного и муниципально-частного партнерства.</w:t>
      </w:r>
    </w:p>
    <w:p w14:paraId="0D5C0D70" w14:textId="0E9596E6" w:rsidR="00D013FB" w:rsidRDefault="00F43B96" w:rsidP="00F43B96">
      <w:pPr>
        <w:keepNext/>
        <w:keepLines/>
        <w:ind w:left="1418" w:hanging="1418"/>
        <w:rPr>
          <w:b/>
        </w:rPr>
      </w:pPr>
      <w:r>
        <w:rPr>
          <w:rFonts w:cs="Arial"/>
          <w:b/>
        </w:rPr>
        <w:lastRenderedPageBreak/>
        <w:t>Цель:</w:t>
      </w:r>
    </w:p>
    <w:p w14:paraId="1F7C3624" w14:textId="06214BCA" w:rsidR="00D013FB" w:rsidRDefault="00D013FB" w:rsidP="00A44810">
      <w:pPr>
        <w:suppressAutoHyphens/>
        <w:ind w:left="1134" w:hanging="1134"/>
        <w:rPr>
          <w:b/>
        </w:rPr>
      </w:pPr>
      <w:r>
        <w:rPr>
          <w:b/>
          <w:bCs/>
        </w:rPr>
        <w:t>Ц-</w:t>
      </w:r>
      <w:r w:rsidR="00FD4937">
        <w:rPr>
          <w:b/>
          <w:bCs/>
        </w:rPr>
        <w:t>8.</w:t>
      </w:r>
      <w:r w:rsidR="00F43B96">
        <w:rPr>
          <w:b/>
          <w:bCs/>
        </w:rPr>
        <w:t>4</w:t>
      </w:r>
      <w:r>
        <w:rPr>
          <w:b/>
          <w:bCs/>
        </w:rPr>
        <w:tab/>
      </w:r>
      <w:r>
        <w:rPr>
          <w:b/>
        </w:rPr>
        <w:t>Регион с развитой сферой деловых и персональных услуг, удовлетворяющих потребности жителей и гостей республики и соответствующих мировым стандартам.</w:t>
      </w:r>
    </w:p>
    <w:p w14:paraId="7B35BC3F" w14:textId="77777777" w:rsidR="00D013FB" w:rsidRDefault="00D013FB" w:rsidP="00F43B96">
      <w:pPr>
        <w:keepNext/>
        <w:keepLines/>
        <w:suppressAutoHyphens/>
        <w:rPr>
          <w:b/>
        </w:rPr>
      </w:pPr>
      <w:r>
        <w:rPr>
          <w:b/>
        </w:rPr>
        <w:t>Задачи:</w:t>
      </w:r>
    </w:p>
    <w:p w14:paraId="5783AD6E" w14:textId="77777777" w:rsidR="00D013FB" w:rsidRDefault="00D013FB" w:rsidP="00E452B0">
      <w:pPr>
        <w:pStyle w:val="a1"/>
        <w:numPr>
          <w:ilvl w:val="0"/>
          <w:numId w:val="11"/>
        </w:numPr>
      </w:pPr>
      <w:r>
        <w:t>Стимулирование предпринимательской активности в сфере деловых и персональных услуг, в т.ч. с помощью развития инструментов франчайзинга.</w:t>
      </w:r>
    </w:p>
    <w:p w14:paraId="71A12834" w14:textId="77777777" w:rsidR="00D013FB" w:rsidRDefault="00D013FB" w:rsidP="00E452B0">
      <w:pPr>
        <w:pStyle w:val="a1"/>
        <w:numPr>
          <w:ilvl w:val="0"/>
          <w:numId w:val="11"/>
        </w:numPr>
      </w:pPr>
      <w:r>
        <w:t>Создание системы стимулов для профессионального совершенствования занятых в сфере услуг, в т.ч. развитие системы дополнительного профессионального образования в сфере услуг, проведение конкурсов профессионального мастерства в сфере бытовых услуг населению и др.</w:t>
      </w:r>
    </w:p>
    <w:p w14:paraId="4E904B86" w14:textId="77777777" w:rsidR="00D013FB" w:rsidRDefault="00D013FB" w:rsidP="00E452B0">
      <w:pPr>
        <w:pStyle w:val="a1"/>
        <w:numPr>
          <w:ilvl w:val="0"/>
          <w:numId w:val="11"/>
        </w:numPr>
      </w:pPr>
      <w:r>
        <w:t>Создание единого информационного портала, консолидирующего информацию о наличии, доступности и качестве предоставляемых организациями и частными лицами деловых и персональных услуг.</w:t>
      </w:r>
    </w:p>
    <w:p w14:paraId="10AE3E9B" w14:textId="77777777" w:rsidR="00D013FB" w:rsidRDefault="00D013FB" w:rsidP="00E452B0">
      <w:pPr>
        <w:pStyle w:val="a1"/>
        <w:numPr>
          <w:ilvl w:val="0"/>
          <w:numId w:val="11"/>
        </w:numPr>
      </w:pPr>
      <w:r>
        <w:t>Повышение инвестиционной привлекательности сферы деловых и персональных услуг.</w:t>
      </w:r>
    </w:p>
    <w:p w14:paraId="3C4DA52E" w14:textId="58E764C9" w:rsidR="00775DA0" w:rsidRDefault="00775DA0" w:rsidP="00775DA0">
      <w:pPr>
        <w:pStyle w:val="a6"/>
      </w:pPr>
      <w:r>
        <w:t xml:space="preserve">Таблица </w:t>
      </w:r>
      <w:fldSimple w:instr=" SEQ Таблица \* ARABIC ">
        <w:r w:rsidR="004A7BD8">
          <w:rPr>
            <w:noProof/>
          </w:rPr>
          <w:t>15</w:t>
        </w:r>
      </w:fldSimple>
      <w:r w:rsidR="00926482">
        <w:t xml:space="preserve"> – Индикаторы стратегической цели СЦ-8</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6229FF" w:rsidRPr="006672D0" w14:paraId="604898F4"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1FB9CD41"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3603EE10"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4FD0B62D"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14E9B870"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65555D3A"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16E67149"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2194B09F"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57FBD98C" w14:textId="77777777" w:rsidTr="002C2526">
        <w:tc>
          <w:tcPr>
            <w:tcW w:w="0" w:type="auto"/>
            <w:hideMark/>
          </w:tcPr>
          <w:p w14:paraId="5C20B6A2"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СЦ-8. Регион с высоким качеством, доступностью и инновационностью образовательных, медицинских и творческих услуг</w:t>
            </w:r>
          </w:p>
        </w:tc>
        <w:tc>
          <w:tcPr>
            <w:tcW w:w="0" w:type="auto"/>
            <w:noWrap/>
            <w:hideMark/>
          </w:tcPr>
          <w:p w14:paraId="6E0B579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42B330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851C6B2"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440801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97FD67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854603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4A24C5CC" w14:textId="77777777" w:rsidTr="002C2526">
        <w:tc>
          <w:tcPr>
            <w:tcW w:w="0" w:type="auto"/>
            <w:hideMark/>
          </w:tcPr>
          <w:p w14:paraId="73D5B948" w14:textId="42958678" w:rsidR="006229FF" w:rsidRPr="006672D0" w:rsidRDefault="00052EF9"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6931EEC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BA2FAD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67D4E0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026AF5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72280B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1B1B97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130F029" w14:textId="77777777" w:rsidTr="002C2526">
        <w:tc>
          <w:tcPr>
            <w:tcW w:w="0" w:type="auto"/>
            <w:noWrap/>
            <w:hideMark/>
          </w:tcPr>
          <w:p w14:paraId="7FC50C8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457EAD0D"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7C1981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101,7</w:t>
            </w:r>
          </w:p>
        </w:tc>
        <w:tc>
          <w:tcPr>
            <w:tcW w:w="0" w:type="auto"/>
            <w:noWrap/>
            <w:hideMark/>
          </w:tcPr>
          <w:p w14:paraId="48F3EE4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5108669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4A5592E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100,6</w:t>
            </w:r>
          </w:p>
        </w:tc>
        <w:tc>
          <w:tcPr>
            <w:tcW w:w="0" w:type="auto"/>
            <w:noWrap/>
            <w:hideMark/>
          </w:tcPr>
          <w:p w14:paraId="4FF1FAD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100,4</w:t>
            </w:r>
          </w:p>
        </w:tc>
      </w:tr>
      <w:tr w:rsidR="006229FF" w:rsidRPr="006672D0" w14:paraId="1507780A" w14:textId="77777777" w:rsidTr="002C2526">
        <w:tc>
          <w:tcPr>
            <w:tcW w:w="0" w:type="auto"/>
            <w:noWrap/>
            <w:hideMark/>
          </w:tcPr>
          <w:p w14:paraId="1D7A1782"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FE49C0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043D06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349DE67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103,7</w:t>
            </w:r>
          </w:p>
        </w:tc>
        <w:tc>
          <w:tcPr>
            <w:tcW w:w="0" w:type="auto"/>
            <w:noWrap/>
            <w:hideMark/>
          </w:tcPr>
          <w:p w14:paraId="28A02DA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104,9</w:t>
            </w:r>
          </w:p>
        </w:tc>
        <w:tc>
          <w:tcPr>
            <w:tcW w:w="0" w:type="auto"/>
            <w:noWrap/>
            <w:hideMark/>
          </w:tcPr>
          <w:p w14:paraId="2404ADF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103,3</w:t>
            </w:r>
          </w:p>
        </w:tc>
        <w:tc>
          <w:tcPr>
            <w:tcW w:w="0" w:type="auto"/>
            <w:noWrap/>
            <w:hideMark/>
          </w:tcPr>
          <w:p w14:paraId="6291F8E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102,9</w:t>
            </w:r>
          </w:p>
        </w:tc>
      </w:tr>
      <w:tr w:rsidR="006229FF" w:rsidRPr="006672D0" w14:paraId="2DD792B4" w14:textId="77777777" w:rsidTr="002C2526">
        <w:tc>
          <w:tcPr>
            <w:tcW w:w="0" w:type="auto"/>
            <w:noWrap/>
            <w:hideMark/>
          </w:tcPr>
          <w:p w14:paraId="5A94C63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1885EB41"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49ECEF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3B76B5F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105,3</w:t>
            </w:r>
          </w:p>
        </w:tc>
        <w:tc>
          <w:tcPr>
            <w:tcW w:w="0" w:type="auto"/>
            <w:noWrap/>
            <w:hideMark/>
          </w:tcPr>
          <w:p w14:paraId="542FB59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108,6</w:t>
            </w:r>
          </w:p>
        </w:tc>
        <w:tc>
          <w:tcPr>
            <w:tcW w:w="0" w:type="auto"/>
            <w:noWrap/>
            <w:hideMark/>
          </w:tcPr>
          <w:p w14:paraId="4555910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106,2</w:t>
            </w:r>
          </w:p>
        </w:tc>
        <w:tc>
          <w:tcPr>
            <w:tcW w:w="0" w:type="auto"/>
            <w:noWrap/>
            <w:hideMark/>
          </w:tcPr>
          <w:p w14:paraId="7EA8D3F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105,8</w:t>
            </w:r>
          </w:p>
        </w:tc>
      </w:tr>
      <w:tr w:rsidR="006229FF" w:rsidRPr="006672D0" w14:paraId="56223D25" w14:textId="77777777" w:rsidTr="002C2526">
        <w:tc>
          <w:tcPr>
            <w:tcW w:w="0" w:type="auto"/>
            <w:hideMark/>
          </w:tcPr>
          <w:p w14:paraId="4223C840"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71C6165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752FDD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5DFED0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A95F96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68E54B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D54B7F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0750018E" w14:textId="77777777" w:rsidTr="002C2526">
        <w:tc>
          <w:tcPr>
            <w:tcW w:w="0" w:type="auto"/>
            <w:noWrap/>
            <w:hideMark/>
          </w:tcPr>
          <w:p w14:paraId="7A909A0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8727D8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87,7</w:t>
            </w:r>
          </w:p>
        </w:tc>
        <w:tc>
          <w:tcPr>
            <w:tcW w:w="0" w:type="auto"/>
            <w:noWrap/>
            <w:hideMark/>
          </w:tcPr>
          <w:p w14:paraId="7B465C5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85,9</w:t>
            </w:r>
          </w:p>
        </w:tc>
        <w:tc>
          <w:tcPr>
            <w:tcW w:w="0" w:type="auto"/>
            <w:noWrap/>
            <w:hideMark/>
          </w:tcPr>
          <w:p w14:paraId="555052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82,8</w:t>
            </w:r>
          </w:p>
        </w:tc>
        <w:tc>
          <w:tcPr>
            <w:tcW w:w="0" w:type="auto"/>
            <w:noWrap/>
            <w:hideMark/>
          </w:tcPr>
          <w:p w14:paraId="0581EE7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80,1</w:t>
            </w:r>
          </w:p>
        </w:tc>
        <w:tc>
          <w:tcPr>
            <w:tcW w:w="0" w:type="auto"/>
            <w:noWrap/>
            <w:hideMark/>
          </w:tcPr>
          <w:p w14:paraId="64A5A5E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76,8</w:t>
            </w:r>
          </w:p>
        </w:tc>
        <w:tc>
          <w:tcPr>
            <w:tcW w:w="0" w:type="auto"/>
            <w:noWrap/>
            <w:hideMark/>
          </w:tcPr>
          <w:p w14:paraId="41DAF0A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74,8</w:t>
            </w:r>
          </w:p>
        </w:tc>
      </w:tr>
      <w:tr w:rsidR="006229FF" w:rsidRPr="006672D0" w14:paraId="5F4791DF" w14:textId="77777777" w:rsidTr="002C2526">
        <w:tc>
          <w:tcPr>
            <w:tcW w:w="0" w:type="auto"/>
            <w:noWrap/>
            <w:hideMark/>
          </w:tcPr>
          <w:p w14:paraId="23585CD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FEF273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87,7</w:t>
            </w:r>
          </w:p>
        </w:tc>
        <w:tc>
          <w:tcPr>
            <w:tcW w:w="0" w:type="auto"/>
            <w:noWrap/>
            <w:hideMark/>
          </w:tcPr>
          <w:p w14:paraId="64BFFA7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87,2</w:t>
            </w:r>
          </w:p>
        </w:tc>
        <w:tc>
          <w:tcPr>
            <w:tcW w:w="0" w:type="auto"/>
            <w:noWrap/>
            <w:hideMark/>
          </w:tcPr>
          <w:p w14:paraId="33F780E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84,8</w:t>
            </w:r>
          </w:p>
        </w:tc>
        <w:tc>
          <w:tcPr>
            <w:tcW w:w="0" w:type="auto"/>
            <w:noWrap/>
            <w:hideMark/>
          </w:tcPr>
          <w:p w14:paraId="39187B6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86,0</w:t>
            </w:r>
          </w:p>
        </w:tc>
        <w:tc>
          <w:tcPr>
            <w:tcW w:w="0" w:type="auto"/>
            <w:noWrap/>
            <w:hideMark/>
          </w:tcPr>
          <w:p w14:paraId="7B41F5D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83,9</w:t>
            </w:r>
          </w:p>
        </w:tc>
        <w:tc>
          <w:tcPr>
            <w:tcW w:w="0" w:type="auto"/>
            <w:noWrap/>
            <w:hideMark/>
          </w:tcPr>
          <w:p w14:paraId="2C80ABB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83,0</w:t>
            </w:r>
          </w:p>
        </w:tc>
      </w:tr>
      <w:tr w:rsidR="006229FF" w:rsidRPr="006672D0" w14:paraId="07848387" w14:textId="77777777" w:rsidTr="002C2526">
        <w:tc>
          <w:tcPr>
            <w:tcW w:w="0" w:type="auto"/>
            <w:noWrap/>
            <w:hideMark/>
          </w:tcPr>
          <w:p w14:paraId="57B3F96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E745CC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87,7</w:t>
            </w:r>
          </w:p>
        </w:tc>
        <w:tc>
          <w:tcPr>
            <w:tcW w:w="0" w:type="auto"/>
            <w:noWrap/>
            <w:hideMark/>
          </w:tcPr>
          <w:p w14:paraId="411929F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87,1</w:t>
            </w:r>
          </w:p>
        </w:tc>
        <w:tc>
          <w:tcPr>
            <w:tcW w:w="0" w:type="auto"/>
            <w:noWrap/>
            <w:hideMark/>
          </w:tcPr>
          <w:p w14:paraId="7D6CE95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82,8</w:t>
            </w:r>
          </w:p>
        </w:tc>
        <w:tc>
          <w:tcPr>
            <w:tcW w:w="0" w:type="auto"/>
            <w:noWrap/>
            <w:hideMark/>
          </w:tcPr>
          <w:p w14:paraId="56406FF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88,2</w:t>
            </w:r>
          </w:p>
        </w:tc>
        <w:tc>
          <w:tcPr>
            <w:tcW w:w="0" w:type="auto"/>
            <w:noWrap/>
            <w:hideMark/>
          </w:tcPr>
          <w:p w14:paraId="0113596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88,1</w:t>
            </w:r>
          </w:p>
        </w:tc>
        <w:tc>
          <w:tcPr>
            <w:tcW w:w="0" w:type="auto"/>
            <w:noWrap/>
            <w:hideMark/>
          </w:tcPr>
          <w:p w14:paraId="5E58962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89,9</w:t>
            </w:r>
          </w:p>
        </w:tc>
      </w:tr>
      <w:tr w:rsidR="006229FF" w:rsidRPr="006672D0" w14:paraId="373432CD" w14:textId="77777777" w:rsidTr="002C2526">
        <w:tc>
          <w:tcPr>
            <w:tcW w:w="0" w:type="auto"/>
            <w:hideMark/>
          </w:tcPr>
          <w:p w14:paraId="01B68393"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Здравоохранение и социальные услуги</w:t>
            </w:r>
          </w:p>
        </w:tc>
        <w:tc>
          <w:tcPr>
            <w:tcW w:w="0" w:type="auto"/>
            <w:noWrap/>
            <w:hideMark/>
          </w:tcPr>
          <w:p w14:paraId="51E2545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2CAD224"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9ECB0E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84C6C0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6DA4DD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FEA365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C3A1895" w14:textId="77777777" w:rsidTr="002C2526">
        <w:tc>
          <w:tcPr>
            <w:tcW w:w="0" w:type="auto"/>
            <w:hideMark/>
          </w:tcPr>
          <w:p w14:paraId="688DB1F8" w14:textId="3ABDE363"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Здравоохранение и социальные услуги.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1EF16C9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EDF62C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ADD2D2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21B231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61DF9F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70BD6B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29FF4C97" w14:textId="77777777" w:rsidTr="002C2526">
        <w:tc>
          <w:tcPr>
            <w:tcW w:w="0" w:type="auto"/>
            <w:noWrap/>
            <w:hideMark/>
          </w:tcPr>
          <w:p w14:paraId="4BCDD2A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2168E22"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6577CC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055BA52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99,5</w:t>
            </w:r>
          </w:p>
        </w:tc>
        <w:tc>
          <w:tcPr>
            <w:tcW w:w="0" w:type="auto"/>
            <w:noWrap/>
            <w:hideMark/>
          </w:tcPr>
          <w:p w14:paraId="27DAC8F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99,3</w:t>
            </w:r>
          </w:p>
        </w:tc>
        <w:tc>
          <w:tcPr>
            <w:tcW w:w="0" w:type="auto"/>
            <w:noWrap/>
            <w:hideMark/>
          </w:tcPr>
          <w:p w14:paraId="0F5C8DB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98,8</w:t>
            </w:r>
          </w:p>
        </w:tc>
        <w:tc>
          <w:tcPr>
            <w:tcW w:w="0" w:type="auto"/>
            <w:noWrap/>
            <w:hideMark/>
          </w:tcPr>
          <w:p w14:paraId="6CB6559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98,7</w:t>
            </w:r>
          </w:p>
        </w:tc>
      </w:tr>
      <w:tr w:rsidR="006229FF" w:rsidRPr="006672D0" w14:paraId="700BE93B" w14:textId="77777777" w:rsidTr="002C2526">
        <w:tc>
          <w:tcPr>
            <w:tcW w:w="0" w:type="auto"/>
            <w:noWrap/>
            <w:hideMark/>
          </w:tcPr>
          <w:p w14:paraId="422A0DB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25C8BDA"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36E25C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03AB24C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106,2</w:t>
            </w:r>
          </w:p>
        </w:tc>
        <w:tc>
          <w:tcPr>
            <w:tcW w:w="0" w:type="auto"/>
            <w:noWrap/>
            <w:hideMark/>
          </w:tcPr>
          <w:p w14:paraId="57AD7FB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109,1</w:t>
            </w:r>
          </w:p>
        </w:tc>
        <w:tc>
          <w:tcPr>
            <w:tcW w:w="0" w:type="auto"/>
            <w:noWrap/>
            <w:hideMark/>
          </w:tcPr>
          <w:p w14:paraId="360A530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106,1</w:t>
            </w:r>
          </w:p>
        </w:tc>
        <w:tc>
          <w:tcPr>
            <w:tcW w:w="0" w:type="auto"/>
            <w:noWrap/>
            <w:hideMark/>
          </w:tcPr>
          <w:p w14:paraId="451FCD1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105,4</w:t>
            </w:r>
          </w:p>
        </w:tc>
      </w:tr>
      <w:tr w:rsidR="006229FF" w:rsidRPr="006672D0" w14:paraId="31D694C9" w14:textId="77777777" w:rsidTr="002C2526">
        <w:tc>
          <w:tcPr>
            <w:tcW w:w="0" w:type="auto"/>
            <w:noWrap/>
            <w:hideMark/>
          </w:tcPr>
          <w:p w14:paraId="13FF82A2"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C43409D"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B12B6F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28027CE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108,2</w:t>
            </w:r>
          </w:p>
        </w:tc>
        <w:tc>
          <w:tcPr>
            <w:tcW w:w="0" w:type="auto"/>
            <w:noWrap/>
            <w:hideMark/>
          </w:tcPr>
          <w:p w14:paraId="027E428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115,7</w:t>
            </w:r>
          </w:p>
        </w:tc>
        <w:tc>
          <w:tcPr>
            <w:tcW w:w="0" w:type="auto"/>
            <w:noWrap/>
            <w:hideMark/>
          </w:tcPr>
          <w:p w14:paraId="40C9CBC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110,4</w:t>
            </w:r>
          </w:p>
        </w:tc>
        <w:tc>
          <w:tcPr>
            <w:tcW w:w="0" w:type="auto"/>
            <w:noWrap/>
            <w:hideMark/>
          </w:tcPr>
          <w:p w14:paraId="189BF36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109,2</w:t>
            </w:r>
          </w:p>
        </w:tc>
      </w:tr>
      <w:tr w:rsidR="006229FF" w:rsidRPr="006672D0" w14:paraId="01C70CBA" w14:textId="77777777" w:rsidTr="002C2526">
        <w:tc>
          <w:tcPr>
            <w:tcW w:w="0" w:type="auto"/>
            <w:hideMark/>
          </w:tcPr>
          <w:p w14:paraId="1016A3FC"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Образование</w:t>
            </w:r>
          </w:p>
        </w:tc>
        <w:tc>
          <w:tcPr>
            <w:tcW w:w="0" w:type="auto"/>
            <w:noWrap/>
            <w:hideMark/>
          </w:tcPr>
          <w:p w14:paraId="4F9DC08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1EFEDE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C86C89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9C9B3C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A0397B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6E1069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3D47A4C0" w14:textId="77777777" w:rsidTr="002C2526">
        <w:tc>
          <w:tcPr>
            <w:tcW w:w="0" w:type="auto"/>
            <w:hideMark/>
          </w:tcPr>
          <w:p w14:paraId="4C3FF9AF" w14:textId="3CD13F49"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Образование.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4D5A9EA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885ECC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4D93BE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CDCBE5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B7E5E1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9EBFCA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A78AE2B" w14:textId="77777777" w:rsidTr="002C2526">
        <w:tc>
          <w:tcPr>
            <w:tcW w:w="0" w:type="auto"/>
            <w:noWrap/>
            <w:hideMark/>
          </w:tcPr>
          <w:p w14:paraId="008821AF"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0180F871"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BC7AD9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465A609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102,1</w:t>
            </w:r>
          </w:p>
        </w:tc>
        <w:tc>
          <w:tcPr>
            <w:tcW w:w="0" w:type="auto"/>
            <w:noWrap/>
            <w:hideMark/>
          </w:tcPr>
          <w:p w14:paraId="143841F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4D479B0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101,7</w:t>
            </w:r>
          </w:p>
        </w:tc>
        <w:tc>
          <w:tcPr>
            <w:tcW w:w="0" w:type="auto"/>
            <w:noWrap/>
            <w:hideMark/>
          </w:tcPr>
          <w:p w14:paraId="4F12AC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r>
      <w:tr w:rsidR="006229FF" w:rsidRPr="006672D0" w14:paraId="3E045D88" w14:textId="77777777" w:rsidTr="002C2526">
        <w:tc>
          <w:tcPr>
            <w:tcW w:w="0" w:type="auto"/>
            <w:noWrap/>
            <w:hideMark/>
          </w:tcPr>
          <w:p w14:paraId="22BE584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7B4C64AA"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CBED0A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7F57A37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104,7</w:t>
            </w:r>
          </w:p>
        </w:tc>
        <w:tc>
          <w:tcPr>
            <w:tcW w:w="0" w:type="auto"/>
            <w:noWrap/>
            <w:hideMark/>
          </w:tcPr>
          <w:p w14:paraId="6026A4F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106,5</w:t>
            </w:r>
          </w:p>
        </w:tc>
        <w:tc>
          <w:tcPr>
            <w:tcW w:w="0" w:type="auto"/>
            <w:noWrap/>
            <w:hideMark/>
          </w:tcPr>
          <w:p w14:paraId="459322B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38A8C7C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103,8</w:t>
            </w:r>
          </w:p>
        </w:tc>
      </w:tr>
      <w:tr w:rsidR="006229FF" w:rsidRPr="006672D0" w14:paraId="1098B343" w14:textId="77777777" w:rsidTr="002C2526">
        <w:tc>
          <w:tcPr>
            <w:tcW w:w="0" w:type="auto"/>
            <w:noWrap/>
            <w:hideMark/>
          </w:tcPr>
          <w:p w14:paraId="4884EE2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EB0BCB6"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D445F9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53141D0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108,3</w:t>
            </w:r>
          </w:p>
        </w:tc>
        <w:tc>
          <w:tcPr>
            <w:tcW w:w="0" w:type="auto"/>
            <w:noWrap/>
            <w:hideMark/>
          </w:tcPr>
          <w:p w14:paraId="45A9F1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114,3</w:t>
            </w:r>
          </w:p>
        </w:tc>
        <w:tc>
          <w:tcPr>
            <w:tcW w:w="0" w:type="auto"/>
            <w:noWrap/>
            <w:hideMark/>
          </w:tcPr>
          <w:p w14:paraId="239A0DE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109,5</w:t>
            </w:r>
          </w:p>
        </w:tc>
        <w:tc>
          <w:tcPr>
            <w:tcW w:w="0" w:type="auto"/>
            <w:noWrap/>
            <w:hideMark/>
          </w:tcPr>
          <w:p w14:paraId="681534D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108,4</w:t>
            </w:r>
          </w:p>
        </w:tc>
      </w:tr>
      <w:tr w:rsidR="006229FF" w:rsidRPr="006672D0" w14:paraId="09EF996D" w14:textId="77777777" w:rsidTr="002C2526">
        <w:tc>
          <w:tcPr>
            <w:tcW w:w="0" w:type="auto"/>
            <w:hideMark/>
          </w:tcPr>
          <w:p w14:paraId="4D21C9AF"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Научные исследования и разработки</w:t>
            </w:r>
          </w:p>
        </w:tc>
        <w:tc>
          <w:tcPr>
            <w:tcW w:w="0" w:type="auto"/>
            <w:noWrap/>
            <w:hideMark/>
          </w:tcPr>
          <w:p w14:paraId="24432F32"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07644D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43CB8D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88CC34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B2DA36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0E2DAC6"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4610333" w14:textId="77777777" w:rsidTr="002C2526">
        <w:tc>
          <w:tcPr>
            <w:tcW w:w="0" w:type="auto"/>
            <w:hideMark/>
          </w:tcPr>
          <w:p w14:paraId="47DDA69D" w14:textId="356C0C68"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Научные исследования и разработки.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1D4DC1D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B11D85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6A4E11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E5BE94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7110BE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40379B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EF3EC6C" w14:textId="77777777" w:rsidTr="002C2526">
        <w:tc>
          <w:tcPr>
            <w:tcW w:w="0" w:type="auto"/>
            <w:noWrap/>
            <w:hideMark/>
          </w:tcPr>
          <w:p w14:paraId="38C48B5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6721DA26"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8BACC5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513D9B4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99,1</w:t>
            </w:r>
          </w:p>
        </w:tc>
        <w:tc>
          <w:tcPr>
            <w:tcW w:w="0" w:type="auto"/>
            <w:noWrap/>
            <w:hideMark/>
          </w:tcPr>
          <w:p w14:paraId="437A56F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99,3</w:t>
            </w:r>
          </w:p>
        </w:tc>
        <w:tc>
          <w:tcPr>
            <w:tcW w:w="0" w:type="auto"/>
            <w:noWrap/>
            <w:hideMark/>
          </w:tcPr>
          <w:p w14:paraId="47683F9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98,9</w:t>
            </w:r>
          </w:p>
        </w:tc>
        <w:tc>
          <w:tcPr>
            <w:tcW w:w="0" w:type="auto"/>
            <w:noWrap/>
            <w:hideMark/>
          </w:tcPr>
          <w:p w14:paraId="055B69B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98,8</w:t>
            </w:r>
          </w:p>
        </w:tc>
      </w:tr>
      <w:tr w:rsidR="006229FF" w:rsidRPr="006672D0" w14:paraId="7E6F18BA" w14:textId="77777777" w:rsidTr="002C2526">
        <w:tc>
          <w:tcPr>
            <w:tcW w:w="0" w:type="auto"/>
            <w:noWrap/>
            <w:hideMark/>
          </w:tcPr>
          <w:p w14:paraId="0EC1BBA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39480BD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BFC319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3506736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104,0</w:t>
            </w:r>
          </w:p>
        </w:tc>
        <w:tc>
          <w:tcPr>
            <w:tcW w:w="0" w:type="auto"/>
            <w:noWrap/>
            <w:hideMark/>
          </w:tcPr>
          <w:p w14:paraId="5386D7B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113,0</w:t>
            </w:r>
          </w:p>
        </w:tc>
        <w:tc>
          <w:tcPr>
            <w:tcW w:w="0" w:type="auto"/>
            <w:noWrap/>
            <w:hideMark/>
          </w:tcPr>
          <w:p w14:paraId="770E6D6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108,7</w:t>
            </w:r>
          </w:p>
        </w:tc>
        <w:tc>
          <w:tcPr>
            <w:tcW w:w="0" w:type="auto"/>
            <w:noWrap/>
            <w:hideMark/>
          </w:tcPr>
          <w:p w14:paraId="7F8723A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107,7</w:t>
            </w:r>
          </w:p>
        </w:tc>
      </w:tr>
      <w:tr w:rsidR="006229FF" w:rsidRPr="006672D0" w14:paraId="44665855" w14:textId="77777777" w:rsidTr="002C2526">
        <w:tc>
          <w:tcPr>
            <w:tcW w:w="0" w:type="auto"/>
            <w:noWrap/>
            <w:hideMark/>
          </w:tcPr>
          <w:p w14:paraId="071482C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8EA7CE3"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6C5F3D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4327939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105,3</w:t>
            </w:r>
          </w:p>
        </w:tc>
        <w:tc>
          <w:tcPr>
            <w:tcW w:w="0" w:type="auto"/>
            <w:noWrap/>
            <w:hideMark/>
          </w:tcPr>
          <w:p w14:paraId="6055A23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119,5</w:t>
            </w:r>
          </w:p>
        </w:tc>
        <w:tc>
          <w:tcPr>
            <w:tcW w:w="0" w:type="auto"/>
            <w:noWrap/>
            <w:hideMark/>
          </w:tcPr>
          <w:p w14:paraId="503D88E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113,0</w:t>
            </w:r>
          </w:p>
        </w:tc>
        <w:tc>
          <w:tcPr>
            <w:tcW w:w="0" w:type="auto"/>
            <w:noWrap/>
            <w:hideMark/>
          </w:tcPr>
          <w:p w14:paraId="63B8D23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111,5</w:t>
            </w:r>
          </w:p>
        </w:tc>
      </w:tr>
      <w:tr w:rsidR="006229FF" w:rsidRPr="006672D0" w14:paraId="0639BC5B" w14:textId="77777777" w:rsidTr="002C2526">
        <w:tc>
          <w:tcPr>
            <w:tcW w:w="0" w:type="auto"/>
            <w:hideMark/>
          </w:tcPr>
          <w:p w14:paraId="25579D7B"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Госуправление, госуслуги, безопасность, социальное страхование</w:t>
            </w:r>
          </w:p>
        </w:tc>
        <w:tc>
          <w:tcPr>
            <w:tcW w:w="0" w:type="auto"/>
            <w:noWrap/>
            <w:hideMark/>
          </w:tcPr>
          <w:p w14:paraId="2D41410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B68EFC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3C47D24"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401969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BFBB1E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1E556A4"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497DCFD7" w14:textId="77777777" w:rsidTr="002C2526">
        <w:tc>
          <w:tcPr>
            <w:tcW w:w="0" w:type="auto"/>
            <w:hideMark/>
          </w:tcPr>
          <w:p w14:paraId="6FFB9C63" w14:textId="58B2984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Госуправление, госуслуги, безопасность, социальное страхование.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22AB7E0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80F646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18BBFA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944234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60A9B9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FFF8AD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13FEA64" w14:textId="77777777" w:rsidTr="002C2526">
        <w:tc>
          <w:tcPr>
            <w:tcW w:w="0" w:type="auto"/>
            <w:noWrap/>
            <w:hideMark/>
          </w:tcPr>
          <w:p w14:paraId="7A9B495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25A61F5"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506CC08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7722002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6E6D02E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67163CC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100,2</w:t>
            </w:r>
          </w:p>
        </w:tc>
        <w:tc>
          <w:tcPr>
            <w:tcW w:w="0" w:type="auto"/>
            <w:noWrap/>
            <w:hideMark/>
          </w:tcPr>
          <w:p w14:paraId="5B27644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99,9</w:t>
            </w:r>
          </w:p>
        </w:tc>
      </w:tr>
      <w:tr w:rsidR="006229FF" w:rsidRPr="006672D0" w14:paraId="5E76C7C5" w14:textId="77777777" w:rsidTr="002C2526">
        <w:tc>
          <w:tcPr>
            <w:tcW w:w="0" w:type="auto"/>
            <w:noWrap/>
            <w:hideMark/>
          </w:tcPr>
          <w:p w14:paraId="5C0FC0F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369A362"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6ADCB8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3465ED9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101,9</w:t>
            </w:r>
          </w:p>
        </w:tc>
        <w:tc>
          <w:tcPr>
            <w:tcW w:w="0" w:type="auto"/>
            <w:noWrap/>
            <w:hideMark/>
          </w:tcPr>
          <w:p w14:paraId="45584A6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c>
          <w:tcPr>
            <w:tcW w:w="0" w:type="auto"/>
            <w:noWrap/>
            <w:hideMark/>
          </w:tcPr>
          <w:p w14:paraId="672BA3D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100,3</w:t>
            </w:r>
          </w:p>
        </w:tc>
        <w:tc>
          <w:tcPr>
            <w:tcW w:w="0" w:type="auto"/>
            <w:noWrap/>
            <w:hideMark/>
          </w:tcPr>
          <w:p w14:paraId="1038649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99,8</w:t>
            </w:r>
          </w:p>
        </w:tc>
      </w:tr>
      <w:tr w:rsidR="006229FF" w:rsidRPr="006672D0" w14:paraId="549883AE" w14:textId="77777777" w:rsidTr="002C2526">
        <w:tc>
          <w:tcPr>
            <w:tcW w:w="0" w:type="auto"/>
            <w:noWrap/>
            <w:hideMark/>
          </w:tcPr>
          <w:p w14:paraId="0DDABA25"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1B23CE4C"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7ADFD9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78E59A3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102,4</w:t>
            </w:r>
          </w:p>
        </w:tc>
        <w:tc>
          <w:tcPr>
            <w:tcW w:w="0" w:type="auto"/>
            <w:noWrap/>
            <w:hideMark/>
          </w:tcPr>
          <w:p w14:paraId="1B59F11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101,6</w:t>
            </w:r>
          </w:p>
        </w:tc>
        <w:tc>
          <w:tcPr>
            <w:tcW w:w="0" w:type="auto"/>
            <w:noWrap/>
            <w:hideMark/>
          </w:tcPr>
          <w:p w14:paraId="6482F9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100,4</w:t>
            </w:r>
          </w:p>
        </w:tc>
        <w:tc>
          <w:tcPr>
            <w:tcW w:w="0" w:type="auto"/>
            <w:noWrap/>
            <w:hideMark/>
          </w:tcPr>
          <w:p w14:paraId="0FB2AC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99,8</w:t>
            </w:r>
          </w:p>
        </w:tc>
      </w:tr>
    </w:tbl>
    <w:p w14:paraId="5B732EF7" w14:textId="77777777" w:rsidR="00692384" w:rsidRPr="00692384" w:rsidRDefault="00692384" w:rsidP="00692384">
      <w:pPr>
        <w:pStyle w:val="3"/>
      </w:pPr>
      <w:bookmarkStart w:id="120" w:name="_Toc482035203"/>
      <w:bookmarkStart w:id="121" w:name="_Toc506935092"/>
      <w:r w:rsidRPr="00692384">
        <w:lastRenderedPageBreak/>
        <w:t>Комплекс</w:t>
      </w:r>
      <w:bookmarkEnd w:id="120"/>
      <w:r w:rsidRPr="00692384">
        <w:t xml:space="preserve"> отраслей промышленности (КОП)</w:t>
      </w:r>
      <w:bookmarkEnd w:id="121"/>
    </w:p>
    <w:p w14:paraId="61745CD7" w14:textId="408BA2F8" w:rsidR="00692384" w:rsidRPr="00692384" w:rsidRDefault="00692384" w:rsidP="00692384">
      <w:pPr>
        <w:keepNext/>
        <w:keepLines/>
        <w:suppressAutoHyphens/>
        <w:ind w:left="1418" w:hanging="1418"/>
        <w:rPr>
          <w:rFonts w:cs="Times New Roman"/>
          <w:b/>
        </w:rPr>
      </w:pPr>
      <w:r w:rsidRPr="00692384">
        <w:rPr>
          <w:rFonts w:cs="Times New Roman"/>
          <w:b/>
        </w:rPr>
        <w:t>Стратегическая цель:</w:t>
      </w:r>
    </w:p>
    <w:p w14:paraId="4963060A" w14:textId="46652EA4" w:rsidR="00692384" w:rsidRDefault="00692384" w:rsidP="00A44810">
      <w:pPr>
        <w:suppressAutoHyphens/>
        <w:ind w:left="1134" w:hanging="1134"/>
        <w:rPr>
          <w:rFonts w:cs="Times New Roman"/>
          <w:b/>
          <w:bCs/>
        </w:rPr>
      </w:pPr>
      <w:r w:rsidRPr="00692384">
        <w:rPr>
          <w:rFonts w:cs="Times New Roman"/>
          <w:b/>
        </w:rPr>
        <w:t>СЦ</w:t>
      </w:r>
      <w:r w:rsidR="00FD4937">
        <w:rPr>
          <w:rFonts w:cs="Times New Roman"/>
          <w:b/>
        </w:rPr>
        <w:t>-9</w:t>
      </w:r>
      <w:r>
        <w:rPr>
          <w:rFonts w:cs="Times New Roman"/>
          <w:b/>
        </w:rPr>
        <w:tab/>
        <w:t>Р</w:t>
      </w:r>
      <w:r>
        <w:rPr>
          <w:rFonts w:cs="Times New Roman"/>
          <w:b/>
          <w:bCs/>
        </w:rPr>
        <w:t>егион,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p w14:paraId="455FB721" w14:textId="1C08D85D" w:rsidR="00692384" w:rsidRDefault="00692384" w:rsidP="00692384">
      <w:pPr>
        <w:suppressAutoHyphens/>
        <w:rPr>
          <w:rFonts w:cs="Times New Roman"/>
        </w:rPr>
      </w:pPr>
      <w:r>
        <w:rPr>
          <w:rFonts w:cs="Times New Roman"/>
        </w:rPr>
        <w:t xml:space="preserve">Стратегическая цель развернута в </w:t>
      </w:r>
      <w:r w:rsidRPr="00692384">
        <w:rPr>
          <w:rFonts w:cs="Times New Roman"/>
          <w:b/>
        </w:rPr>
        <w:t>четыре</w:t>
      </w:r>
      <w:r>
        <w:rPr>
          <w:rFonts w:cs="Times New Roman"/>
        </w:rPr>
        <w:t xml:space="preserve"> цели второго уровня в проекции четырех отраслей промышленности, входящих в комплекс отраслей промышленности:</w:t>
      </w:r>
    </w:p>
    <w:p w14:paraId="04013D8A" w14:textId="32BB3480" w:rsidR="00692384" w:rsidRPr="00692384" w:rsidRDefault="00692384" w:rsidP="00A44810">
      <w:pPr>
        <w:suppressAutoHyphens/>
        <w:ind w:left="1134" w:hanging="1134"/>
        <w:rPr>
          <w:b/>
          <w:bCs/>
        </w:rPr>
      </w:pPr>
      <w:r w:rsidRPr="00692384">
        <w:rPr>
          <w:b/>
          <w:bCs/>
        </w:rPr>
        <w:t>Ц-</w:t>
      </w:r>
      <w:r w:rsidR="00FD4937">
        <w:rPr>
          <w:b/>
          <w:bCs/>
        </w:rPr>
        <w:t>9.</w:t>
      </w:r>
      <w:r w:rsidRPr="00692384">
        <w:rPr>
          <w:b/>
          <w:bCs/>
        </w:rPr>
        <w:t>1</w:t>
      </w:r>
      <w:r>
        <w:rPr>
          <w:bCs/>
        </w:rPr>
        <w:tab/>
      </w:r>
      <w:r>
        <w:rPr>
          <w:rFonts w:cs="Times New Roman"/>
          <w:b/>
        </w:rPr>
        <w:t>Регион с химической промышленностью</w:t>
      </w:r>
      <w:r w:rsidRPr="00692384">
        <w:rPr>
          <w:b/>
          <w:bCs/>
        </w:rPr>
        <w:t>, динамично развива</w:t>
      </w:r>
      <w:r>
        <w:rPr>
          <w:b/>
          <w:bCs/>
        </w:rPr>
        <w:t>ющейся</w:t>
      </w:r>
      <w:r w:rsidRPr="00692384">
        <w:rPr>
          <w:b/>
          <w:bCs/>
        </w:rPr>
        <w:t xml:space="preserve"> за счет применения современных, экологически</w:t>
      </w:r>
      <w:r>
        <w:rPr>
          <w:b/>
          <w:bCs/>
        </w:rPr>
        <w:t xml:space="preserve"> чистых технологий и</w:t>
      </w:r>
      <w:r w:rsidRPr="00692384">
        <w:rPr>
          <w:b/>
          <w:bCs/>
        </w:rPr>
        <w:t xml:space="preserve"> использ</w:t>
      </w:r>
      <w:r>
        <w:rPr>
          <w:b/>
          <w:bCs/>
        </w:rPr>
        <w:t>ования</w:t>
      </w:r>
      <w:r w:rsidRPr="00692384">
        <w:rPr>
          <w:b/>
          <w:bCs/>
        </w:rPr>
        <w:t xml:space="preserve"> потенциал</w:t>
      </w:r>
      <w:r>
        <w:rPr>
          <w:b/>
          <w:bCs/>
        </w:rPr>
        <w:t>а</w:t>
      </w:r>
      <w:r w:rsidRPr="00692384">
        <w:rPr>
          <w:b/>
          <w:bCs/>
        </w:rPr>
        <w:t xml:space="preserve"> сопутствующего производства предприятий цветной металлургии</w:t>
      </w:r>
      <w:r>
        <w:rPr>
          <w:b/>
          <w:bCs/>
        </w:rPr>
        <w:t>, обеспечивающей</w:t>
      </w:r>
      <w:r w:rsidRPr="00692384">
        <w:rPr>
          <w:b/>
          <w:bCs/>
        </w:rPr>
        <w:t xml:space="preserve"> потребности республики и России в целом в качественной продукции.</w:t>
      </w:r>
    </w:p>
    <w:p w14:paraId="5F79121C" w14:textId="3D98A225" w:rsidR="00692384" w:rsidRDefault="00692384" w:rsidP="00A44810">
      <w:pPr>
        <w:suppressAutoHyphens/>
        <w:ind w:left="1134" w:hanging="1134"/>
        <w:rPr>
          <w:rFonts w:cs="Times New Roman"/>
          <w:b/>
        </w:rPr>
      </w:pPr>
      <w:r w:rsidRPr="00692384">
        <w:rPr>
          <w:b/>
          <w:bCs/>
        </w:rPr>
        <w:t>Ц-</w:t>
      </w:r>
      <w:r w:rsidR="00FD4937">
        <w:rPr>
          <w:b/>
          <w:bCs/>
        </w:rPr>
        <w:t>9.</w:t>
      </w:r>
      <w:r w:rsidRPr="00692384">
        <w:rPr>
          <w:b/>
          <w:bCs/>
        </w:rPr>
        <w:t>2</w:t>
      </w:r>
      <w:r w:rsidRPr="00692384">
        <w:rPr>
          <w:b/>
          <w:bCs/>
        </w:rPr>
        <w:tab/>
      </w:r>
      <w:r w:rsidRPr="00A44810">
        <w:rPr>
          <w:b/>
          <w:bCs/>
        </w:rPr>
        <w:t>Регион</w:t>
      </w:r>
      <w:r>
        <w:rPr>
          <w:rFonts w:cs="Times New Roman"/>
          <w:b/>
        </w:rPr>
        <w:t xml:space="preserve"> с развитой лесной промышленностью</w:t>
      </w:r>
      <w:r>
        <w:rPr>
          <w:b/>
          <w:bCs/>
        </w:rPr>
        <w:t xml:space="preserve">, </w:t>
      </w:r>
      <w:r w:rsidRPr="00692384">
        <w:rPr>
          <w:b/>
          <w:bCs/>
        </w:rPr>
        <w:t>обеспечива</w:t>
      </w:r>
      <w:r>
        <w:rPr>
          <w:b/>
          <w:bCs/>
        </w:rPr>
        <w:t>ющей</w:t>
      </w:r>
      <w:r w:rsidRPr="00692384">
        <w:rPr>
          <w:b/>
          <w:bCs/>
        </w:rPr>
        <w:t xml:space="preserve"> </w:t>
      </w:r>
      <w:r w:rsidR="00A32C98" w:rsidRPr="00A32C98">
        <w:rPr>
          <w:b/>
          <w:bCs/>
        </w:rPr>
        <w:t>за счет эффективного использования собственн</w:t>
      </w:r>
      <w:r w:rsidR="00DC7E26">
        <w:rPr>
          <w:b/>
          <w:bCs/>
        </w:rPr>
        <w:t>ой</w:t>
      </w:r>
      <w:r w:rsidR="00A32C98" w:rsidRPr="00A32C98">
        <w:rPr>
          <w:b/>
          <w:bCs/>
        </w:rPr>
        <w:t xml:space="preserve"> сырьевой базы </w:t>
      </w:r>
      <w:r w:rsidRPr="00692384">
        <w:rPr>
          <w:b/>
          <w:bCs/>
        </w:rPr>
        <w:t xml:space="preserve">потребности республики в мебели и других изделиях деревопереработки и </w:t>
      </w:r>
      <w:r>
        <w:rPr>
          <w:rFonts w:cs="Times New Roman"/>
          <w:b/>
        </w:rPr>
        <w:t>поставляющей на российский рынок качественную мелкосерийную мебель и целлюлозно-бумажную продукцию.</w:t>
      </w:r>
    </w:p>
    <w:p w14:paraId="7E3062E2" w14:textId="446F3BBC" w:rsidR="00692384" w:rsidRPr="00692384" w:rsidRDefault="00692384" w:rsidP="00A44810">
      <w:pPr>
        <w:suppressAutoHyphens/>
        <w:ind w:left="1134" w:hanging="1134"/>
        <w:rPr>
          <w:b/>
          <w:bCs/>
        </w:rPr>
      </w:pPr>
      <w:r w:rsidRPr="00692384">
        <w:rPr>
          <w:b/>
          <w:bCs/>
        </w:rPr>
        <w:t>Ц-</w:t>
      </w:r>
      <w:r w:rsidR="00FD4937">
        <w:rPr>
          <w:b/>
          <w:bCs/>
        </w:rPr>
        <w:t>9.</w:t>
      </w:r>
      <w:r w:rsidRPr="00692384">
        <w:rPr>
          <w:b/>
          <w:bCs/>
        </w:rPr>
        <w:t>3</w:t>
      </w:r>
      <w:r w:rsidRPr="00692384">
        <w:rPr>
          <w:b/>
          <w:bCs/>
        </w:rPr>
        <w:tab/>
      </w:r>
      <w:r w:rsidR="00A057E7" w:rsidRPr="00A057E7">
        <w:rPr>
          <w:b/>
          <w:bCs/>
        </w:rPr>
        <w:t>Регион-лидер СКФО в сфере металлообработки, обладающий современным металлургическим и электротехническим производством, обеспечивающий конкурентоспособным оборудованием и материалами развитие жилищного и коммерческого строительства, сферы ЖКХ, малой энергетики, туризма и рекреации на территории Кавказа.</w:t>
      </w:r>
    </w:p>
    <w:p w14:paraId="214E649A" w14:textId="4E58E565" w:rsidR="00692384" w:rsidRPr="00692384" w:rsidRDefault="00692384" w:rsidP="00A44810">
      <w:pPr>
        <w:suppressAutoHyphens/>
        <w:ind w:left="1134" w:hanging="1134"/>
        <w:rPr>
          <w:rFonts w:cs="Times New Roman"/>
          <w:b/>
          <w:highlight w:val="yellow"/>
        </w:rPr>
      </w:pPr>
      <w:r w:rsidRPr="00692384">
        <w:rPr>
          <w:b/>
          <w:bCs/>
        </w:rPr>
        <w:t>Ц-</w:t>
      </w:r>
      <w:r w:rsidR="00FD4937">
        <w:rPr>
          <w:b/>
          <w:bCs/>
        </w:rPr>
        <w:t>9.</w:t>
      </w:r>
      <w:r w:rsidRPr="00692384">
        <w:rPr>
          <w:b/>
          <w:bCs/>
        </w:rPr>
        <w:t>4</w:t>
      </w:r>
      <w:r w:rsidRPr="00692384">
        <w:rPr>
          <w:b/>
          <w:bCs/>
        </w:rPr>
        <w:tab/>
      </w:r>
      <w:r w:rsidR="00A32C98" w:rsidRPr="00A44810">
        <w:rPr>
          <w:b/>
          <w:bCs/>
        </w:rPr>
        <w:t>Регион</w:t>
      </w:r>
      <w:r w:rsidR="00A32C98" w:rsidRPr="00692384">
        <w:rPr>
          <w:b/>
          <w:bCs/>
        </w:rPr>
        <w:t xml:space="preserve"> </w:t>
      </w:r>
      <w:r w:rsidR="00A32C98">
        <w:rPr>
          <w:b/>
          <w:bCs/>
        </w:rPr>
        <w:t>с развитой л</w:t>
      </w:r>
      <w:r w:rsidRPr="00692384">
        <w:rPr>
          <w:b/>
          <w:bCs/>
        </w:rPr>
        <w:t>егк</w:t>
      </w:r>
      <w:r w:rsidR="00A32C98">
        <w:rPr>
          <w:b/>
          <w:bCs/>
        </w:rPr>
        <w:t>ой</w:t>
      </w:r>
      <w:r w:rsidRPr="00692384">
        <w:rPr>
          <w:b/>
          <w:bCs/>
        </w:rPr>
        <w:t xml:space="preserve"> промышленность</w:t>
      </w:r>
      <w:r w:rsidR="00A32C98">
        <w:rPr>
          <w:b/>
          <w:bCs/>
        </w:rPr>
        <w:t>ю,</w:t>
      </w:r>
      <w:r w:rsidRPr="00692384">
        <w:rPr>
          <w:b/>
          <w:bCs/>
        </w:rPr>
        <w:t xml:space="preserve"> обеспечиваю</w:t>
      </w:r>
      <w:r w:rsidR="00A32C98">
        <w:rPr>
          <w:b/>
          <w:bCs/>
        </w:rPr>
        <w:t>щ</w:t>
      </w:r>
      <w:r w:rsidR="00DE2325">
        <w:rPr>
          <w:b/>
          <w:bCs/>
        </w:rPr>
        <w:t>ей</w:t>
      </w:r>
      <w:r w:rsidRPr="00692384">
        <w:rPr>
          <w:b/>
          <w:bCs/>
        </w:rPr>
        <w:t xml:space="preserve"> потребности республики, СКФО и России </w:t>
      </w:r>
      <w:r w:rsidR="00A32C98">
        <w:rPr>
          <w:b/>
          <w:bCs/>
        </w:rPr>
        <w:t xml:space="preserve">в </w:t>
      </w:r>
      <w:r w:rsidRPr="00692384">
        <w:rPr>
          <w:b/>
          <w:bCs/>
        </w:rPr>
        <w:t>качественной конкурентной продукци</w:t>
      </w:r>
      <w:r w:rsidR="00A32C98">
        <w:rPr>
          <w:b/>
          <w:bCs/>
        </w:rPr>
        <w:t>и</w:t>
      </w:r>
      <w:r w:rsidRPr="00692384">
        <w:rPr>
          <w:b/>
          <w:bCs/>
        </w:rPr>
        <w:t>.</w:t>
      </w:r>
    </w:p>
    <w:p w14:paraId="57761C05" w14:textId="0B428338" w:rsidR="00692384" w:rsidRPr="00EB67D7" w:rsidRDefault="00EB67D7" w:rsidP="00692384">
      <w:pPr>
        <w:rPr>
          <w:b/>
          <w:i/>
        </w:rPr>
      </w:pPr>
      <w:r>
        <w:rPr>
          <w:b/>
          <w:i/>
        </w:rPr>
        <w:t>О</w:t>
      </w:r>
      <w:r w:rsidR="00692384" w:rsidRPr="00EB67D7">
        <w:rPr>
          <w:b/>
          <w:i/>
        </w:rPr>
        <w:t>бщие задачи развития комплекса в проекции семи направлений межрегиональной конкуренции:</w:t>
      </w:r>
    </w:p>
    <w:p w14:paraId="691DCEDF" w14:textId="2716214C" w:rsidR="00692384" w:rsidRDefault="00A32C98" w:rsidP="00453DF1">
      <w:pPr>
        <w:pStyle w:val="a0"/>
        <w:numPr>
          <w:ilvl w:val="0"/>
          <w:numId w:val="18"/>
        </w:numPr>
        <w:tabs>
          <w:tab w:val="left" w:pos="708"/>
        </w:tabs>
        <w:suppressAutoHyphens w:val="0"/>
        <w:ind w:left="568" w:hanging="284"/>
        <w:rPr>
          <w:rFonts w:eastAsiaTheme="minorHAnsi"/>
        </w:rPr>
      </w:pPr>
      <w:r>
        <w:rPr>
          <w:b/>
        </w:rPr>
        <w:t>G1. </w:t>
      </w:r>
      <w:r w:rsidR="00453DF1" w:rsidRPr="00453DF1">
        <w:t>Освоение перспективных и востре</w:t>
      </w:r>
      <w:r w:rsidR="00453DF1">
        <w:t xml:space="preserve">бованных продуктовых направлений. </w:t>
      </w:r>
      <w:r w:rsidR="00692384">
        <w:rPr>
          <w:rFonts w:eastAsiaTheme="minorHAnsi"/>
        </w:rPr>
        <w:t xml:space="preserve">Позиционирование продукции </w:t>
      </w:r>
      <w:r w:rsidR="00AE1CC4">
        <w:rPr>
          <w:rFonts w:eastAsiaTheme="minorHAnsi"/>
        </w:rPr>
        <w:t xml:space="preserve">промышленности </w:t>
      </w:r>
      <w:r w:rsidR="00692384">
        <w:rPr>
          <w:rFonts w:eastAsiaTheme="minorHAnsi"/>
        </w:rPr>
        <w:t>республики на рынке Северного Кавказа, Закавказья, России и мира как высокотехнологично</w:t>
      </w:r>
      <w:r w:rsidR="001770A7">
        <w:rPr>
          <w:rFonts w:eastAsiaTheme="minorHAnsi"/>
        </w:rPr>
        <w:t>й</w:t>
      </w:r>
      <w:r w:rsidR="00692384">
        <w:rPr>
          <w:rFonts w:eastAsiaTheme="minorHAnsi"/>
        </w:rPr>
        <w:t>, качественно</w:t>
      </w:r>
      <w:r w:rsidR="001770A7">
        <w:rPr>
          <w:rFonts w:eastAsiaTheme="minorHAnsi"/>
        </w:rPr>
        <w:t>й</w:t>
      </w:r>
      <w:r w:rsidR="00692384">
        <w:rPr>
          <w:rFonts w:eastAsiaTheme="minorHAnsi"/>
        </w:rPr>
        <w:t xml:space="preserve"> и конкурентно</w:t>
      </w:r>
      <w:r w:rsidR="001770A7">
        <w:rPr>
          <w:rFonts w:eastAsiaTheme="minorHAnsi"/>
        </w:rPr>
        <w:t>й</w:t>
      </w:r>
      <w:r w:rsidR="00692384">
        <w:rPr>
          <w:rFonts w:eastAsiaTheme="minorHAnsi"/>
        </w:rPr>
        <w:t>.</w:t>
      </w:r>
    </w:p>
    <w:p w14:paraId="748B9982" w14:textId="310CA37F" w:rsidR="00D97E13" w:rsidRPr="00453DF1" w:rsidRDefault="006B6E8D" w:rsidP="006B6E8D">
      <w:pPr>
        <w:pStyle w:val="a0"/>
        <w:keepLines w:val="0"/>
        <w:numPr>
          <w:ilvl w:val="1"/>
          <w:numId w:val="18"/>
        </w:numPr>
        <w:ind w:left="851" w:hanging="284"/>
        <w:rPr>
          <w:rFonts w:cs="Arial"/>
        </w:rPr>
      </w:pPr>
      <w:r w:rsidRPr="00453DF1">
        <w:rPr>
          <w:rFonts w:cs="Arial"/>
        </w:rPr>
        <w:t xml:space="preserve">Поиск и освоение перспективных и востребованных продуктовых направлений; увеличение доли инновационной продукции </w:t>
      </w:r>
      <w:r w:rsidR="004D5BF4">
        <w:rPr>
          <w:rFonts w:cs="Arial"/>
        </w:rPr>
        <w:t xml:space="preserve">и продукции с высокой добавленной стоимостью </w:t>
      </w:r>
      <w:r w:rsidRPr="00453DF1">
        <w:rPr>
          <w:rFonts w:cs="Arial"/>
        </w:rPr>
        <w:t>в продуктовом портфеле и в структуре продаж комплекса</w:t>
      </w:r>
      <w:r w:rsidR="00D97E13" w:rsidRPr="00453DF1">
        <w:rPr>
          <w:rFonts w:cs="Arial"/>
        </w:rPr>
        <w:t>.</w:t>
      </w:r>
    </w:p>
    <w:p w14:paraId="5B5E2112" w14:textId="6C79022C" w:rsidR="00D97E13" w:rsidRPr="00453DF1" w:rsidRDefault="006F4B88" w:rsidP="006F4B88">
      <w:pPr>
        <w:pStyle w:val="a0"/>
        <w:keepLines w:val="0"/>
        <w:numPr>
          <w:ilvl w:val="1"/>
          <w:numId w:val="18"/>
        </w:numPr>
        <w:ind w:left="851" w:hanging="284"/>
        <w:rPr>
          <w:rFonts w:cs="Arial"/>
        </w:rPr>
      </w:pPr>
      <w:r w:rsidRPr="00453DF1">
        <w:rPr>
          <w:rFonts w:cs="Arial"/>
        </w:rPr>
        <w:t xml:space="preserve">Создание эффективной </w:t>
      </w:r>
      <w:proofErr w:type="gramStart"/>
      <w:r w:rsidRPr="00453DF1">
        <w:rPr>
          <w:rFonts w:cs="Arial"/>
        </w:rPr>
        <w:t>системы продвижения конкурентоспособной продукции промышленности республики</w:t>
      </w:r>
      <w:proofErr w:type="gramEnd"/>
      <w:r w:rsidRPr="00453DF1">
        <w:rPr>
          <w:rFonts w:cs="Arial"/>
        </w:rPr>
        <w:t xml:space="preserve"> на российск</w:t>
      </w:r>
      <w:r w:rsidR="00453DF1" w:rsidRPr="00453DF1">
        <w:rPr>
          <w:rFonts w:cs="Arial"/>
        </w:rPr>
        <w:t>ом</w:t>
      </w:r>
      <w:r w:rsidRPr="00453DF1">
        <w:rPr>
          <w:rFonts w:cs="Arial"/>
        </w:rPr>
        <w:t xml:space="preserve"> и международн</w:t>
      </w:r>
      <w:r w:rsidR="00453DF1" w:rsidRPr="00453DF1">
        <w:rPr>
          <w:rFonts w:cs="Arial"/>
        </w:rPr>
        <w:t>ом</w:t>
      </w:r>
      <w:r w:rsidRPr="00453DF1">
        <w:rPr>
          <w:rFonts w:cs="Arial"/>
        </w:rPr>
        <w:t xml:space="preserve"> рынк</w:t>
      </w:r>
      <w:r w:rsidR="00453DF1" w:rsidRPr="00453DF1">
        <w:rPr>
          <w:rFonts w:cs="Arial"/>
        </w:rPr>
        <w:t>ах</w:t>
      </w:r>
      <w:r w:rsidRPr="00453DF1">
        <w:rPr>
          <w:rFonts w:cs="Arial"/>
        </w:rPr>
        <w:t>.</w:t>
      </w:r>
    </w:p>
    <w:p w14:paraId="54657707" w14:textId="14ECFBDB" w:rsidR="00692384" w:rsidRDefault="00692384" w:rsidP="00D86DCD">
      <w:pPr>
        <w:pStyle w:val="a0"/>
        <w:numPr>
          <w:ilvl w:val="0"/>
          <w:numId w:val="18"/>
        </w:numPr>
        <w:tabs>
          <w:tab w:val="left" w:pos="708"/>
        </w:tabs>
        <w:suppressAutoHyphens w:val="0"/>
        <w:ind w:left="568" w:hanging="284"/>
      </w:pPr>
      <w:r>
        <w:rPr>
          <w:b/>
        </w:rPr>
        <w:t>G2.</w:t>
      </w:r>
      <w:r w:rsidR="00A32C98">
        <w:rPr>
          <w:b/>
        </w:rPr>
        <w:t> </w:t>
      </w:r>
      <w:r w:rsidR="00D86DCD" w:rsidRPr="00D86DCD">
        <w:t xml:space="preserve">Эффективно работающая система </w:t>
      </w:r>
      <w:proofErr w:type="gramStart"/>
      <w:r w:rsidR="00D86DCD" w:rsidRPr="00D86DCD">
        <w:t>институтов развития комплекса отраслей промышленности</w:t>
      </w:r>
      <w:proofErr w:type="gramEnd"/>
      <w:r>
        <w:t xml:space="preserve">. </w:t>
      </w:r>
    </w:p>
    <w:p w14:paraId="539428A6" w14:textId="273710DC" w:rsidR="00692384" w:rsidRPr="00A32C98" w:rsidRDefault="008C765B" w:rsidP="008C765B">
      <w:pPr>
        <w:pStyle w:val="a0"/>
        <w:keepLines w:val="0"/>
        <w:numPr>
          <w:ilvl w:val="1"/>
          <w:numId w:val="18"/>
        </w:numPr>
        <w:ind w:left="851" w:hanging="284"/>
        <w:rPr>
          <w:rFonts w:cs="Arial"/>
        </w:rPr>
      </w:pPr>
      <w:r w:rsidRPr="008C765B">
        <w:rPr>
          <w:rFonts w:cs="Arial"/>
        </w:rPr>
        <w:t xml:space="preserve">Кооперация и </w:t>
      </w:r>
      <w:r w:rsidR="003852BB">
        <w:rPr>
          <w:rFonts w:cs="Arial"/>
        </w:rPr>
        <w:t xml:space="preserve">эффективное </w:t>
      </w:r>
      <w:r w:rsidRPr="008C765B">
        <w:rPr>
          <w:rFonts w:cs="Arial"/>
        </w:rPr>
        <w:t>межсекторное взаимодействие предприятий КОП в рамках разработки и реа</w:t>
      </w:r>
      <w:r>
        <w:rPr>
          <w:rFonts w:cs="Arial"/>
        </w:rPr>
        <w:t>лизации приоритетной программы «</w:t>
      </w:r>
      <w:r w:rsidRPr="008C765B">
        <w:rPr>
          <w:rFonts w:cs="Arial"/>
        </w:rPr>
        <w:t>Кластер промышленности РСО-Ала</w:t>
      </w:r>
      <w:r>
        <w:rPr>
          <w:rFonts w:cs="Arial"/>
        </w:rPr>
        <w:t>н</w:t>
      </w:r>
      <w:r w:rsidRPr="008C765B">
        <w:rPr>
          <w:rFonts w:cs="Arial"/>
        </w:rPr>
        <w:t>ия</w:t>
      </w:r>
      <w:r>
        <w:rPr>
          <w:rFonts w:cs="Arial"/>
        </w:rPr>
        <w:t>»</w:t>
      </w:r>
      <w:r w:rsidRPr="008C765B">
        <w:rPr>
          <w:rFonts w:cs="Arial"/>
        </w:rPr>
        <w:t>, формирование механизмов согласования интересов и развития в рамках кластера.</w:t>
      </w:r>
    </w:p>
    <w:p w14:paraId="75E851BA" w14:textId="2FA1456C" w:rsidR="00692384" w:rsidRPr="00A32C98" w:rsidRDefault="008C765B" w:rsidP="008C765B">
      <w:pPr>
        <w:pStyle w:val="a0"/>
        <w:keepLines w:val="0"/>
        <w:numPr>
          <w:ilvl w:val="1"/>
          <w:numId w:val="18"/>
        </w:numPr>
        <w:ind w:left="851" w:hanging="284"/>
        <w:rPr>
          <w:rFonts w:cs="Arial"/>
        </w:rPr>
      </w:pPr>
      <w:r w:rsidRPr="008C765B">
        <w:rPr>
          <w:rFonts w:cs="Arial"/>
        </w:rPr>
        <w:t>Выделение и реализация приоритетных проектов промышленности, ориентированных на обеспечение потребностей перспективных направлений развития республики (</w:t>
      </w:r>
      <w:r w:rsidR="003852BB" w:rsidRPr="008C765B">
        <w:rPr>
          <w:rFonts w:cs="Arial"/>
        </w:rPr>
        <w:t>туризм и рекреация</w:t>
      </w:r>
      <w:r w:rsidR="003852BB">
        <w:rPr>
          <w:rFonts w:cs="Arial"/>
        </w:rPr>
        <w:t xml:space="preserve">, </w:t>
      </w:r>
      <w:r w:rsidRPr="008C765B">
        <w:rPr>
          <w:rFonts w:cs="Arial"/>
        </w:rPr>
        <w:t>жилищное</w:t>
      </w:r>
      <w:r>
        <w:rPr>
          <w:rFonts w:cs="Arial"/>
        </w:rPr>
        <w:t xml:space="preserve"> и коммерческое строительство, «</w:t>
      </w:r>
      <w:r w:rsidRPr="008C765B">
        <w:rPr>
          <w:rFonts w:cs="Arial"/>
        </w:rPr>
        <w:t>зеленая энергетика</w:t>
      </w:r>
      <w:r>
        <w:rPr>
          <w:rFonts w:cs="Arial"/>
        </w:rPr>
        <w:t>»</w:t>
      </w:r>
      <w:r w:rsidRPr="008C765B">
        <w:rPr>
          <w:rFonts w:cs="Arial"/>
        </w:rPr>
        <w:t>).</w:t>
      </w:r>
    </w:p>
    <w:p w14:paraId="6C943C36" w14:textId="77777777" w:rsidR="00692384" w:rsidRPr="00A32C98" w:rsidRDefault="00692384" w:rsidP="00027859">
      <w:pPr>
        <w:pStyle w:val="a0"/>
        <w:keepLines w:val="0"/>
        <w:numPr>
          <w:ilvl w:val="1"/>
          <w:numId w:val="18"/>
        </w:numPr>
        <w:ind w:left="851" w:hanging="284"/>
        <w:rPr>
          <w:rFonts w:cs="Arial"/>
        </w:rPr>
      </w:pPr>
      <w:r w:rsidRPr="00A32C98">
        <w:rPr>
          <w:rFonts w:cs="Arial"/>
        </w:rPr>
        <w:lastRenderedPageBreak/>
        <w:t>Организация эффективной научно-исследовательской деятельности на основе сбалансированных фундаментальных и прикладных исследований, трансфера знаний и технологий на республиканском и межрегиональном уровнях.</w:t>
      </w:r>
    </w:p>
    <w:p w14:paraId="0DD6D656" w14:textId="77777777" w:rsidR="00692384" w:rsidRPr="00FC4ECC" w:rsidRDefault="00692384" w:rsidP="00027859">
      <w:pPr>
        <w:pStyle w:val="a0"/>
        <w:keepLines w:val="0"/>
        <w:numPr>
          <w:ilvl w:val="1"/>
          <w:numId w:val="18"/>
        </w:numPr>
        <w:ind w:left="851" w:hanging="284"/>
        <w:rPr>
          <w:rFonts w:cs="Arial"/>
        </w:rPr>
      </w:pPr>
      <w:r w:rsidRPr="00FC4ECC">
        <w:rPr>
          <w:rFonts w:cs="Arial"/>
        </w:rPr>
        <w:t>Формирование инновационной политики, направленной на создание инновационной системы республики, благоприятной среды для развития существующих и создания новых компаний.</w:t>
      </w:r>
    </w:p>
    <w:p w14:paraId="63EDE24E" w14:textId="2B634396" w:rsidR="00692384" w:rsidRDefault="00692384" w:rsidP="00FC4ECC">
      <w:pPr>
        <w:pStyle w:val="a0"/>
        <w:numPr>
          <w:ilvl w:val="0"/>
          <w:numId w:val="18"/>
        </w:numPr>
        <w:tabs>
          <w:tab w:val="left" w:pos="708"/>
        </w:tabs>
        <w:suppressAutoHyphens w:val="0"/>
        <w:ind w:left="568" w:hanging="284"/>
      </w:pPr>
      <w:r>
        <w:rPr>
          <w:b/>
          <w:lang w:val="en-US"/>
        </w:rPr>
        <w:t>G</w:t>
      </w:r>
      <w:r>
        <w:rPr>
          <w:b/>
        </w:rPr>
        <w:t>3.</w:t>
      </w:r>
      <w:r w:rsidR="00A32C98">
        <w:rPr>
          <w:b/>
        </w:rPr>
        <w:t> </w:t>
      </w:r>
      <w:proofErr w:type="gramStart"/>
      <w:r w:rsidR="00FC4ECC" w:rsidRPr="00FC4ECC">
        <w:t>Формирование развитой системы подготовки высококвалифицированных кадров в сфере промышленного производства, отвечающей текущим и перспективным потребностям бизнеса региона, СКФО и России.</w:t>
      </w:r>
      <w:proofErr w:type="gramEnd"/>
    </w:p>
    <w:p w14:paraId="380FC418" w14:textId="77777777" w:rsidR="00692384" w:rsidRPr="00A32C98" w:rsidRDefault="00692384" w:rsidP="00027859">
      <w:pPr>
        <w:pStyle w:val="a0"/>
        <w:keepLines w:val="0"/>
        <w:numPr>
          <w:ilvl w:val="1"/>
          <w:numId w:val="18"/>
        </w:numPr>
        <w:ind w:left="851" w:hanging="284"/>
        <w:rPr>
          <w:rFonts w:cs="Arial"/>
        </w:rPr>
      </w:pPr>
      <w:r w:rsidRPr="00A32C98">
        <w:rPr>
          <w:rFonts w:cs="Arial"/>
        </w:rPr>
        <w:t>Формирование, развитие и наращивание адекватного инновационной экономике человеческого потенциала в сфере науки, образования, технологий и инноваций.</w:t>
      </w:r>
    </w:p>
    <w:p w14:paraId="4FE2ACED" w14:textId="0BFB221E" w:rsidR="00692384" w:rsidRPr="00A32C98" w:rsidRDefault="00EC3D2B" w:rsidP="00EC3D2B">
      <w:pPr>
        <w:pStyle w:val="a0"/>
        <w:keepLines w:val="0"/>
        <w:numPr>
          <w:ilvl w:val="1"/>
          <w:numId w:val="18"/>
        </w:numPr>
        <w:ind w:left="851" w:hanging="284"/>
        <w:rPr>
          <w:rFonts w:cs="Arial"/>
        </w:rPr>
      </w:pPr>
      <w:r w:rsidRPr="00EC3D2B">
        <w:rPr>
          <w:rFonts w:cs="Arial"/>
        </w:rPr>
        <w:t xml:space="preserve">Использование потенциала высших учебных заведений и организаций среднего профессионального образования республики для создания </w:t>
      </w:r>
      <w:r>
        <w:rPr>
          <w:rFonts w:cs="Arial"/>
        </w:rPr>
        <w:t xml:space="preserve">практикоориентированной </w:t>
      </w:r>
      <w:r w:rsidRPr="00EC3D2B">
        <w:rPr>
          <w:rFonts w:cs="Arial"/>
        </w:rPr>
        <w:t>системы подготовки, переподгото</w:t>
      </w:r>
      <w:r>
        <w:rPr>
          <w:rFonts w:cs="Arial"/>
        </w:rPr>
        <w:t>вки востребованных специалистов</w:t>
      </w:r>
      <w:r w:rsidR="00692384" w:rsidRPr="00A32C98">
        <w:rPr>
          <w:rFonts w:cs="Arial"/>
        </w:rPr>
        <w:t xml:space="preserve">. </w:t>
      </w:r>
    </w:p>
    <w:p w14:paraId="10D30EDC" w14:textId="0DEB1792" w:rsidR="00692384" w:rsidRDefault="00692384" w:rsidP="00EC3D2B">
      <w:pPr>
        <w:pStyle w:val="a0"/>
        <w:numPr>
          <w:ilvl w:val="0"/>
          <w:numId w:val="18"/>
        </w:numPr>
        <w:tabs>
          <w:tab w:val="left" w:pos="708"/>
        </w:tabs>
        <w:suppressAutoHyphens w:val="0"/>
        <w:ind w:left="568" w:hanging="284"/>
        <w:rPr>
          <w:b/>
        </w:rPr>
      </w:pPr>
      <w:r>
        <w:rPr>
          <w:b/>
          <w:lang w:val="en-US"/>
        </w:rPr>
        <w:t>G</w:t>
      </w:r>
      <w:r>
        <w:rPr>
          <w:b/>
        </w:rPr>
        <w:t>4.</w:t>
      </w:r>
      <w:r w:rsidR="00A32C98">
        <w:rPr>
          <w:b/>
        </w:rPr>
        <w:t> </w:t>
      </w:r>
      <w:r w:rsidR="00EC3D2B" w:rsidRPr="00EC3D2B">
        <w:t xml:space="preserve"> Создание на базе </w:t>
      </w:r>
      <w:r w:rsidR="00EC3D2B">
        <w:t xml:space="preserve">региональных </w:t>
      </w:r>
      <w:r w:rsidR="00EC3D2B" w:rsidRPr="00EC3D2B">
        <w:t>вузов инновационной системы, обеспечивающей инновац</w:t>
      </w:r>
      <w:r w:rsidR="00EC3D2B">
        <w:t xml:space="preserve">ионное развитие промышленности </w:t>
      </w:r>
      <w:r w:rsidR="00EC3D2B" w:rsidRPr="00EC3D2B">
        <w:t xml:space="preserve">РСО-Алания и развитие имиджа </w:t>
      </w:r>
      <w:r w:rsidR="00EC3D2B">
        <w:t>республики</w:t>
      </w:r>
      <w:r w:rsidR="00EC3D2B" w:rsidRPr="00EC3D2B">
        <w:t xml:space="preserve"> как инновационного региона.</w:t>
      </w:r>
    </w:p>
    <w:p w14:paraId="0BEDD5A2" w14:textId="77777777" w:rsidR="00692384" w:rsidRPr="00A32C98" w:rsidRDefault="00692384" w:rsidP="00027859">
      <w:pPr>
        <w:pStyle w:val="a0"/>
        <w:keepLines w:val="0"/>
        <w:numPr>
          <w:ilvl w:val="1"/>
          <w:numId w:val="18"/>
        </w:numPr>
        <w:ind w:left="851" w:hanging="284"/>
        <w:rPr>
          <w:rFonts w:cs="Arial"/>
        </w:rPr>
      </w:pPr>
      <w:r w:rsidRPr="00A32C98">
        <w:rPr>
          <w:rFonts w:cs="Arial"/>
        </w:rPr>
        <w:t xml:space="preserve">Реализация перспективных инновационных проектов в соответствии с научно-технологическими приоритетами. </w:t>
      </w:r>
    </w:p>
    <w:p w14:paraId="52A76270" w14:textId="2C62BD8B" w:rsidR="00692384" w:rsidRPr="00BE5F32" w:rsidRDefault="00692384" w:rsidP="00027859">
      <w:pPr>
        <w:pStyle w:val="a0"/>
        <w:keepLines w:val="0"/>
        <w:numPr>
          <w:ilvl w:val="1"/>
          <w:numId w:val="18"/>
        </w:numPr>
        <w:ind w:left="851" w:hanging="284"/>
        <w:rPr>
          <w:rFonts w:cs="Arial"/>
        </w:rPr>
      </w:pPr>
      <w:r w:rsidRPr="00BE5F32">
        <w:rPr>
          <w:rFonts w:cs="Arial"/>
        </w:rPr>
        <w:t xml:space="preserve">Создание привлекательных условий для предприятий </w:t>
      </w:r>
      <w:r w:rsidR="00197DBA" w:rsidRPr="00BE5F32">
        <w:rPr>
          <w:rFonts w:cs="Arial"/>
        </w:rPr>
        <w:t>для</w:t>
      </w:r>
      <w:r w:rsidRPr="00BE5F32">
        <w:rPr>
          <w:rFonts w:cs="Arial"/>
        </w:rPr>
        <w:t xml:space="preserve"> создани</w:t>
      </w:r>
      <w:r w:rsidR="00197DBA" w:rsidRPr="00BE5F32">
        <w:rPr>
          <w:rFonts w:cs="Arial"/>
        </w:rPr>
        <w:t>я</w:t>
      </w:r>
      <w:r w:rsidRPr="00BE5F32">
        <w:rPr>
          <w:rFonts w:cs="Arial"/>
        </w:rPr>
        <w:t xml:space="preserve"> и внедрени</w:t>
      </w:r>
      <w:r w:rsidR="00197DBA" w:rsidRPr="00BE5F32">
        <w:rPr>
          <w:rFonts w:cs="Arial"/>
        </w:rPr>
        <w:t>я</w:t>
      </w:r>
      <w:r w:rsidRPr="00BE5F32">
        <w:rPr>
          <w:rFonts w:cs="Arial"/>
        </w:rPr>
        <w:t xml:space="preserve"> инновационной продукции.</w:t>
      </w:r>
    </w:p>
    <w:p w14:paraId="7A784956" w14:textId="77777777" w:rsidR="00692384" w:rsidRDefault="00692384" w:rsidP="00027859">
      <w:pPr>
        <w:pStyle w:val="a0"/>
        <w:keepLines w:val="0"/>
        <w:numPr>
          <w:ilvl w:val="1"/>
          <w:numId w:val="18"/>
        </w:numPr>
        <w:ind w:left="851" w:hanging="284"/>
        <w:rPr>
          <w:rFonts w:cs="Arial"/>
        </w:rPr>
      </w:pPr>
      <w:r w:rsidRPr="00A32C98">
        <w:rPr>
          <w:rFonts w:cs="Arial"/>
        </w:rPr>
        <w:t>Создание центров коллективного пользования новым оборудованием и технологиями.</w:t>
      </w:r>
    </w:p>
    <w:p w14:paraId="635C5E05" w14:textId="77777777" w:rsidR="00453DF1" w:rsidRPr="00BE5F32" w:rsidRDefault="00453DF1" w:rsidP="00453DF1">
      <w:pPr>
        <w:pStyle w:val="a0"/>
        <w:keepLines w:val="0"/>
        <w:numPr>
          <w:ilvl w:val="1"/>
          <w:numId w:val="18"/>
        </w:numPr>
        <w:ind w:left="851" w:hanging="284"/>
        <w:rPr>
          <w:rFonts w:cs="Arial"/>
        </w:rPr>
      </w:pPr>
      <w:r w:rsidRPr="00BE5F32">
        <w:rPr>
          <w:rFonts w:cs="Arial"/>
        </w:rPr>
        <w:t>Стимулирование повышения производительности труда.</w:t>
      </w:r>
    </w:p>
    <w:p w14:paraId="73A26299" w14:textId="6E4F6B4F" w:rsidR="00692384" w:rsidRPr="00BE5F32" w:rsidRDefault="00692384" w:rsidP="00BE5F32">
      <w:pPr>
        <w:pStyle w:val="a0"/>
        <w:numPr>
          <w:ilvl w:val="0"/>
          <w:numId w:val="18"/>
        </w:numPr>
        <w:tabs>
          <w:tab w:val="left" w:pos="708"/>
        </w:tabs>
        <w:suppressAutoHyphens w:val="0"/>
        <w:ind w:left="568" w:hanging="284"/>
        <w:rPr>
          <w:rFonts w:cs="Arial"/>
        </w:rPr>
      </w:pPr>
      <w:r w:rsidRPr="00BE5F32">
        <w:rPr>
          <w:rFonts w:cs="Arial"/>
          <w:b/>
        </w:rPr>
        <w:t>G5.</w:t>
      </w:r>
      <w:r w:rsidR="00A32C98" w:rsidRPr="00BE5F32">
        <w:rPr>
          <w:rFonts w:cs="Arial"/>
        </w:rPr>
        <w:t> </w:t>
      </w:r>
      <w:r w:rsidR="00BE5F32" w:rsidRPr="00BE5F32">
        <w:t>Снижение</w:t>
      </w:r>
      <w:r w:rsidR="00BE5F32" w:rsidRPr="00BE5F32">
        <w:rPr>
          <w:rFonts w:cs="Arial"/>
        </w:rPr>
        <w:t xml:space="preserve"> выбросов загрязняющих веществ в окружающую среду промышл</w:t>
      </w:r>
      <w:r w:rsidR="00BE5F32">
        <w:rPr>
          <w:rFonts w:cs="Arial"/>
        </w:rPr>
        <w:t>енными предприятиями республики</w:t>
      </w:r>
      <w:r w:rsidRPr="00BE5F32">
        <w:rPr>
          <w:rFonts w:cs="Arial"/>
        </w:rPr>
        <w:t>.</w:t>
      </w:r>
    </w:p>
    <w:p w14:paraId="37AD7940" w14:textId="77777777" w:rsidR="00692384" w:rsidRPr="00A32C98" w:rsidRDefault="00692384" w:rsidP="00027859">
      <w:pPr>
        <w:pStyle w:val="a0"/>
        <w:keepLines w:val="0"/>
        <w:numPr>
          <w:ilvl w:val="1"/>
          <w:numId w:val="18"/>
        </w:numPr>
        <w:ind w:left="851" w:hanging="284"/>
        <w:rPr>
          <w:rFonts w:cs="Arial"/>
        </w:rPr>
      </w:pPr>
      <w:r w:rsidRPr="00A32C98">
        <w:rPr>
          <w:rFonts w:cs="Arial"/>
        </w:rPr>
        <w:t>Снижение вредных выбросов за счет регулярного мониторинга окружающей среды, выявления нарушений и наказания нарушителей.</w:t>
      </w:r>
    </w:p>
    <w:p w14:paraId="151154DC" w14:textId="42CF5E9C" w:rsidR="00692384" w:rsidRPr="00A32C98" w:rsidRDefault="00BE5F32" w:rsidP="00BE5F32">
      <w:pPr>
        <w:pStyle w:val="a0"/>
        <w:keepLines w:val="0"/>
        <w:numPr>
          <w:ilvl w:val="1"/>
          <w:numId w:val="18"/>
        </w:numPr>
        <w:ind w:left="851" w:hanging="284"/>
        <w:rPr>
          <w:rFonts w:cs="Arial"/>
        </w:rPr>
      </w:pPr>
      <w:r w:rsidRPr="00BE5F32">
        <w:rPr>
          <w:rFonts w:cs="Arial"/>
        </w:rPr>
        <w:t xml:space="preserve">Обеспечение глубокой переработки сырья </w:t>
      </w:r>
      <w:r>
        <w:rPr>
          <w:rFonts w:cs="Arial"/>
        </w:rPr>
        <w:t>в</w:t>
      </w:r>
      <w:r w:rsidRPr="00BE5F32">
        <w:rPr>
          <w:rFonts w:cs="Arial"/>
        </w:rPr>
        <w:t xml:space="preserve"> цел</w:t>
      </w:r>
      <w:r>
        <w:rPr>
          <w:rFonts w:cs="Arial"/>
        </w:rPr>
        <w:t>ях</w:t>
      </w:r>
      <w:r w:rsidRPr="00BE5F32">
        <w:rPr>
          <w:rFonts w:cs="Arial"/>
        </w:rPr>
        <w:t xml:space="preserve"> сбережения ресурсов и минимизации объёма промышленных отходов.</w:t>
      </w:r>
    </w:p>
    <w:p w14:paraId="54F12FC5" w14:textId="04777A5C" w:rsidR="00692384" w:rsidRDefault="00692384" w:rsidP="00027859">
      <w:pPr>
        <w:pStyle w:val="a0"/>
        <w:numPr>
          <w:ilvl w:val="0"/>
          <w:numId w:val="18"/>
        </w:numPr>
        <w:tabs>
          <w:tab w:val="left" w:pos="708"/>
        </w:tabs>
        <w:suppressAutoHyphens w:val="0"/>
        <w:ind w:left="568" w:hanging="284"/>
      </w:pPr>
      <w:r>
        <w:rPr>
          <w:b/>
          <w:lang w:val="en-US"/>
        </w:rPr>
        <w:t>G</w:t>
      </w:r>
      <w:r>
        <w:rPr>
          <w:b/>
        </w:rPr>
        <w:t>6.</w:t>
      </w:r>
      <w:r w:rsidR="00A32C98">
        <w:rPr>
          <w:b/>
        </w:rPr>
        <w:t> </w:t>
      </w:r>
      <w:r>
        <w:t>Ускоренная инновационная модернизация промышленности Республики Северная Осетия-Алания, основанная на современных принципах промышленной политики.</w:t>
      </w:r>
    </w:p>
    <w:p w14:paraId="43C28D14" w14:textId="0B97C2C9" w:rsidR="00692384" w:rsidRPr="00CC473D" w:rsidRDefault="00692384" w:rsidP="00027859">
      <w:pPr>
        <w:pStyle w:val="a0"/>
        <w:keepLines w:val="0"/>
        <w:numPr>
          <w:ilvl w:val="1"/>
          <w:numId w:val="18"/>
        </w:numPr>
        <w:ind w:left="851" w:hanging="284"/>
        <w:rPr>
          <w:rFonts w:cs="Arial"/>
        </w:rPr>
      </w:pPr>
      <w:r w:rsidRPr="00CC473D">
        <w:rPr>
          <w:rFonts w:cs="Arial"/>
        </w:rPr>
        <w:t>Создание условий для проведения модернизации и обновления основных производственных фондов пром</w:t>
      </w:r>
      <w:r w:rsidR="00BD2957" w:rsidRPr="00CC473D">
        <w:rPr>
          <w:rFonts w:cs="Arial"/>
        </w:rPr>
        <w:t xml:space="preserve">ышленных </w:t>
      </w:r>
      <w:r w:rsidRPr="00CC473D">
        <w:rPr>
          <w:rFonts w:cs="Arial"/>
        </w:rPr>
        <w:t>предприятий в рамках системы перехода на новые технологические платформы.</w:t>
      </w:r>
    </w:p>
    <w:p w14:paraId="54323FD1" w14:textId="515E7016" w:rsidR="00692384" w:rsidRDefault="00692384" w:rsidP="00027859">
      <w:pPr>
        <w:pStyle w:val="a0"/>
        <w:numPr>
          <w:ilvl w:val="0"/>
          <w:numId w:val="18"/>
        </w:numPr>
        <w:tabs>
          <w:tab w:val="left" w:pos="708"/>
        </w:tabs>
        <w:suppressAutoHyphens w:val="0"/>
        <w:ind w:left="568" w:hanging="284"/>
      </w:pPr>
      <w:r>
        <w:rPr>
          <w:b/>
          <w:lang w:val="en-US"/>
        </w:rPr>
        <w:t>G</w:t>
      </w:r>
      <w:r>
        <w:rPr>
          <w:b/>
        </w:rPr>
        <w:t>7.</w:t>
      </w:r>
      <w:r w:rsidR="00A32C98">
        <w:rPr>
          <w:b/>
        </w:rPr>
        <w:t> </w:t>
      </w:r>
      <w:r>
        <w:t>Обеспечение условий для формирования прогрессивного технико-технологического уклада путем реализации ресурсно-кредитной, налогово-бюджетной политики.</w:t>
      </w:r>
    </w:p>
    <w:p w14:paraId="26C70CF8" w14:textId="2B448638" w:rsidR="00692384" w:rsidRPr="00A32C98" w:rsidRDefault="00692384" w:rsidP="00027859">
      <w:pPr>
        <w:pStyle w:val="a0"/>
        <w:keepLines w:val="0"/>
        <w:numPr>
          <w:ilvl w:val="1"/>
          <w:numId w:val="18"/>
        </w:numPr>
        <w:ind w:left="851" w:hanging="284"/>
        <w:rPr>
          <w:rFonts w:cs="Arial"/>
        </w:rPr>
      </w:pPr>
      <w:r w:rsidRPr="00A32C98">
        <w:rPr>
          <w:rFonts w:cs="Arial"/>
        </w:rPr>
        <w:t xml:space="preserve">Осуществление отбора и поддержки реализации эффективных проектов в приоритетных направлениях развития </w:t>
      </w:r>
      <w:r w:rsidR="001770A7">
        <w:rPr>
          <w:rFonts w:cs="Arial"/>
        </w:rPr>
        <w:t>КОП</w:t>
      </w:r>
      <w:r w:rsidRPr="00A32C98">
        <w:rPr>
          <w:rFonts w:cs="Arial"/>
        </w:rPr>
        <w:t>, привлечение профильных инвесторов и применение механизмов господдержки.</w:t>
      </w:r>
    </w:p>
    <w:p w14:paraId="3D4949FB" w14:textId="77777777" w:rsidR="00692384" w:rsidRPr="00A32C98" w:rsidRDefault="00692384" w:rsidP="00027859">
      <w:pPr>
        <w:pStyle w:val="a0"/>
        <w:keepLines w:val="0"/>
        <w:numPr>
          <w:ilvl w:val="1"/>
          <w:numId w:val="18"/>
        </w:numPr>
        <w:ind w:left="851" w:hanging="284"/>
        <w:rPr>
          <w:rFonts w:cs="Arial"/>
        </w:rPr>
      </w:pPr>
      <w:r w:rsidRPr="00A32C98">
        <w:rPr>
          <w:rFonts w:cs="Arial"/>
        </w:rPr>
        <w:t>Широкое привлечение инвестиционных ресурсов в комплекс отраслей промышленности и в, первую очередь, инновационную сферу республики.</w:t>
      </w:r>
    </w:p>
    <w:p w14:paraId="3FA7EB64" w14:textId="34146650" w:rsidR="00692384" w:rsidRPr="00A32C98" w:rsidRDefault="00EB67D7" w:rsidP="00BC336C">
      <w:pPr>
        <w:keepNext/>
        <w:rPr>
          <w:b/>
          <w:i/>
        </w:rPr>
      </w:pPr>
      <w:r>
        <w:rPr>
          <w:b/>
          <w:i/>
        </w:rPr>
        <w:lastRenderedPageBreak/>
        <w:t>Ц</w:t>
      </w:r>
      <w:r w:rsidR="00692384" w:rsidRPr="00A32C98">
        <w:rPr>
          <w:b/>
          <w:i/>
        </w:rPr>
        <w:t>ели и ключевые задачи развития комплекса в проекции ч</w:t>
      </w:r>
      <w:r w:rsidR="00A32C98" w:rsidRPr="00A32C98">
        <w:rPr>
          <w:b/>
          <w:i/>
        </w:rPr>
        <w:t>етырех входящих в него отраслей</w:t>
      </w:r>
      <w:r>
        <w:rPr>
          <w:b/>
          <w:i/>
        </w:rPr>
        <w:t>:</w:t>
      </w:r>
    </w:p>
    <w:p w14:paraId="2D01097C" w14:textId="1BD59F48" w:rsidR="00EB67D7" w:rsidRPr="00EB67D7" w:rsidRDefault="00EB67D7" w:rsidP="00EB67D7">
      <w:pPr>
        <w:keepNext/>
        <w:keepLines/>
        <w:ind w:left="1418" w:hanging="1418"/>
        <w:rPr>
          <w:b/>
          <w:bCs/>
        </w:rPr>
      </w:pPr>
      <w:r w:rsidRPr="00EB67D7">
        <w:rPr>
          <w:b/>
          <w:bCs/>
        </w:rPr>
        <w:t>Цель:</w:t>
      </w:r>
    </w:p>
    <w:p w14:paraId="1F24AD83" w14:textId="05A0C2A5" w:rsidR="00A32C98" w:rsidRPr="00EB67D7" w:rsidRDefault="00A32C98" w:rsidP="00A44810">
      <w:pPr>
        <w:suppressAutoHyphens/>
        <w:ind w:left="1134" w:hanging="1134"/>
        <w:rPr>
          <w:b/>
          <w:bCs/>
        </w:rPr>
      </w:pPr>
      <w:r w:rsidRPr="00EB67D7">
        <w:rPr>
          <w:b/>
          <w:bCs/>
        </w:rPr>
        <w:t>Ц-</w:t>
      </w:r>
      <w:r w:rsidR="00FD4937">
        <w:rPr>
          <w:b/>
          <w:bCs/>
        </w:rPr>
        <w:t>9.</w:t>
      </w:r>
      <w:r w:rsidRPr="00EB67D7">
        <w:rPr>
          <w:b/>
          <w:bCs/>
        </w:rPr>
        <w:t>1</w:t>
      </w:r>
      <w:r w:rsidRPr="00EB67D7">
        <w:rPr>
          <w:b/>
          <w:bCs/>
        </w:rPr>
        <w:tab/>
      </w:r>
      <w:r w:rsidRPr="00EB67D7">
        <w:rPr>
          <w:rFonts w:cs="Times New Roman"/>
          <w:b/>
        </w:rPr>
        <w:t>Регион с химической промышленностью</w:t>
      </w:r>
      <w:r w:rsidRPr="00EB67D7">
        <w:rPr>
          <w:b/>
          <w:bCs/>
        </w:rPr>
        <w:t>, динамично развивающейся за счет применения современных, экологически чистых технологий и использования потенциала сопутствующего производства предприятий цветной металлургии, обеспечивающей потребности республики и России в целом в качественной продукции.</w:t>
      </w:r>
    </w:p>
    <w:p w14:paraId="5B3407DB" w14:textId="5D214657" w:rsidR="00692384" w:rsidRPr="00EB67D7" w:rsidRDefault="00692384" w:rsidP="00EB67D7">
      <w:pPr>
        <w:keepNext/>
        <w:keepLines/>
        <w:ind w:left="1418" w:hanging="1418"/>
        <w:rPr>
          <w:b/>
        </w:rPr>
      </w:pPr>
      <w:r w:rsidRPr="00EB67D7">
        <w:rPr>
          <w:b/>
        </w:rPr>
        <w:t>Задачи:</w:t>
      </w:r>
    </w:p>
    <w:p w14:paraId="761E4AB3" w14:textId="77777777" w:rsidR="00692384" w:rsidRDefault="00692384" w:rsidP="00027859">
      <w:pPr>
        <w:pStyle w:val="a0"/>
        <w:keepLines w:val="0"/>
        <w:numPr>
          <w:ilvl w:val="0"/>
          <w:numId w:val="18"/>
        </w:numPr>
        <w:tabs>
          <w:tab w:val="left" w:pos="708"/>
        </w:tabs>
        <w:suppressAutoHyphens w:val="0"/>
        <w:ind w:left="567" w:hanging="283"/>
      </w:pPr>
      <w:r>
        <w:t>Развитие химической промышленности в рамках комплексного продукта для туристско-рекреационного комплекса.</w:t>
      </w:r>
    </w:p>
    <w:p w14:paraId="0324B5AF" w14:textId="77777777" w:rsidR="00692384" w:rsidRDefault="00692384" w:rsidP="00027859">
      <w:pPr>
        <w:pStyle w:val="a0"/>
        <w:numPr>
          <w:ilvl w:val="0"/>
          <w:numId w:val="18"/>
        </w:numPr>
        <w:tabs>
          <w:tab w:val="left" w:pos="708"/>
        </w:tabs>
        <w:suppressAutoHyphens w:val="0"/>
        <w:ind w:left="568" w:hanging="284"/>
      </w:pPr>
      <w:r>
        <w:t>Расширение ассортимента за счет производства инновационной продукции с высокой долей добавочной стоимости.</w:t>
      </w:r>
    </w:p>
    <w:p w14:paraId="325AA968" w14:textId="36D262F4" w:rsidR="00692384" w:rsidRDefault="00692384" w:rsidP="00027859">
      <w:pPr>
        <w:pStyle w:val="a0"/>
        <w:numPr>
          <w:ilvl w:val="0"/>
          <w:numId w:val="18"/>
        </w:numPr>
        <w:tabs>
          <w:tab w:val="left" w:pos="708"/>
        </w:tabs>
        <w:suppressAutoHyphens w:val="0"/>
        <w:ind w:left="568" w:hanging="284"/>
      </w:pPr>
      <w:r>
        <w:t>Использование бизнесом и властью возможности и инструмент</w:t>
      </w:r>
      <w:r w:rsidR="001770A7">
        <w:t>ов</w:t>
      </w:r>
      <w:r>
        <w:t xml:space="preserve"> государственно-частного партнерства для организации производства инновацион</w:t>
      </w:r>
      <w:r w:rsidR="001770A7">
        <w:t>н</w:t>
      </w:r>
      <w:r>
        <w:t>ой продукции химической промышленности.</w:t>
      </w:r>
    </w:p>
    <w:p w14:paraId="392C3FDD" w14:textId="77777777" w:rsidR="00692384" w:rsidRDefault="00692384" w:rsidP="00027859">
      <w:pPr>
        <w:pStyle w:val="a0"/>
        <w:numPr>
          <w:ilvl w:val="0"/>
          <w:numId w:val="18"/>
        </w:numPr>
        <w:tabs>
          <w:tab w:val="left" w:pos="708"/>
        </w:tabs>
        <w:suppressAutoHyphens w:val="0"/>
        <w:ind w:left="568" w:hanging="284"/>
      </w:pPr>
      <w:r>
        <w:t xml:space="preserve">Повышение удельного веса наиболее </w:t>
      </w:r>
      <w:proofErr w:type="gramStart"/>
      <w:r>
        <w:t>прогрессивных</w:t>
      </w:r>
      <w:proofErr w:type="gramEnd"/>
      <w:r>
        <w:t>, наукоемких, инновационных производств в структуре химической промышленности.</w:t>
      </w:r>
    </w:p>
    <w:p w14:paraId="719AD594" w14:textId="716C21F1" w:rsidR="00692384" w:rsidRDefault="00C9070E" w:rsidP="00C9070E">
      <w:pPr>
        <w:pStyle w:val="a0"/>
        <w:numPr>
          <w:ilvl w:val="0"/>
          <w:numId w:val="18"/>
        </w:numPr>
        <w:tabs>
          <w:tab w:val="left" w:pos="708"/>
        </w:tabs>
        <w:suppressAutoHyphens w:val="0"/>
        <w:ind w:left="568" w:hanging="284"/>
      </w:pPr>
      <w:r w:rsidRPr="00C9070E">
        <w:t>Обеспечение защиты окружающей среды от загрязнения продуктами химического производства.</w:t>
      </w:r>
    </w:p>
    <w:p w14:paraId="5C0075DE" w14:textId="77777777" w:rsidR="00692384" w:rsidRDefault="00692384" w:rsidP="00027859">
      <w:pPr>
        <w:pStyle w:val="a0"/>
        <w:numPr>
          <w:ilvl w:val="0"/>
          <w:numId w:val="18"/>
        </w:numPr>
        <w:tabs>
          <w:tab w:val="left" w:pos="708"/>
        </w:tabs>
        <w:suppressAutoHyphens w:val="0"/>
        <w:ind w:left="568" w:hanging="284"/>
      </w:pPr>
      <w:r>
        <w:t>Проведение обновления применяемых технологий и технологического оборудования с учетом повышения эффективности производства и снижения вредных выбросов в окружающую среду.</w:t>
      </w:r>
    </w:p>
    <w:p w14:paraId="18B69D18" w14:textId="16C246C4" w:rsidR="00692384" w:rsidRPr="00C9070E" w:rsidRDefault="003B5937" w:rsidP="003B5937">
      <w:pPr>
        <w:pStyle w:val="a0"/>
        <w:numPr>
          <w:ilvl w:val="0"/>
          <w:numId w:val="18"/>
        </w:numPr>
        <w:tabs>
          <w:tab w:val="left" w:pos="708"/>
        </w:tabs>
        <w:suppressAutoHyphens w:val="0"/>
        <w:ind w:left="568" w:hanging="284"/>
      </w:pPr>
      <w:r w:rsidRPr="00C9070E">
        <w:t>Обеспечение привлечения инвестиций и предоставление государственной поддержки для реализации проектов развития химической промышленности.</w:t>
      </w:r>
    </w:p>
    <w:p w14:paraId="3301EF6D" w14:textId="6C4AE54A" w:rsidR="00EB67D7" w:rsidRPr="00EB67D7" w:rsidRDefault="00EB67D7" w:rsidP="00EB67D7">
      <w:pPr>
        <w:keepNext/>
        <w:keepLines/>
        <w:ind w:left="1418" w:hanging="1418"/>
        <w:rPr>
          <w:b/>
          <w:bCs/>
        </w:rPr>
      </w:pPr>
      <w:r w:rsidRPr="00EB67D7">
        <w:rPr>
          <w:b/>
          <w:bCs/>
        </w:rPr>
        <w:t>Цель:</w:t>
      </w:r>
    </w:p>
    <w:p w14:paraId="30B55439" w14:textId="1CEEB820" w:rsidR="00692384" w:rsidRPr="00EB67D7" w:rsidRDefault="00A32C98" w:rsidP="00A44810">
      <w:pPr>
        <w:suppressAutoHyphens/>
        <w:ind w:left="1134" w:hanging="1134"/>
        <w:rPr>
          <w:rFonts w:cs="Times New Roman"/>
          <w:b/>
        </w:rPr>
      </w:pPr>
      <w:r w:rsidRPr="00EB67D7">
        <w:rPr>
          <w:b/>
          <w:bCs/>
        </w:rPr>
        <w:t>Ц-</w:t>
      </w:r>
      <w:r w:rsidR="00FD4937">
        <w:rPr>
          <w:b/>
          <w:bCs/>
        </w:rPr>
        <w:t>9.</w:t>
      </w:r>
      <w:r w:rsidRPr="00EB67D7">
        <w:rPr>
          <w:b/>
          <w:bCs/>
        </w:rPr>
        <w:t>2</w:t>
      </w:r>
      <w:r w:rsidRPr="00EB67D7">
        <w:rPr>
          <w:b/>
          <w:bCs/>
        </w:rPr>
        <w:tab/>
      </w:r>
      <w:r w:rsidRPr="00EB67D7">
        <w:rPr>
          <w:rFonts w:cs="Times New Roman"/>
          <w:b/>
        </w:rPr>
        <w:t>Регион с развитой лесной промышленностью</w:t>
      </w:r>
      <w:r w:rsidRPr="00EB67D7">
        <w:rPr>
          <w:b/>
          <w:bCs/>
        </w:rPr>
        <w:t xml:space="preserve">, обеспечивающей за счет эффективного использования собственных сырьевой базы потребности республики в мебели и других изделиях деревопереработки и </w:t>
      </w:r>
      <w:r w:rsidRPr="00EB67D7">
        <w:rPr>
          <w:rFonts w:cs="Times New Roman"/>
          <w:b/>
        </w:rPr>
        <w:t>поставляющей на российский рынок качественную мелкосерийную мебель и целлюлозно-бумажную продукцию.</w:t>
      </w:r>
    </w:p>
    <w:p w14:paraId="376CD285" w14:textId="77777777" w:rsidR="00692384" w:rsidRPr="00EB67D7" w:rsidRDefault="00692384" w:rsidP="00EB67D7">
      <w:pPr>
        <w:keepNext/>
        <w:keepLines/>
        <w:ind w:left="1418" w:hanging="1418"/>
        <w:rPr>
          <w:b/>
        </w:rPr>
      </w:pPr>
      <w:r w:rsidRPr="00EB67D7">
        <w:rPr>
          <w:b/>
        </w:rPr>
        <w:t>Задачи:</w:t>
      </w:r>
    </w:p>
    <w:p w14:paraId="64D4FA8D" w14:textId="77777777" w:rsidR="00692384" w:rsidRDefault="00692384" w:rsidP="00027859">
      <w:pPr>
        <w:pStyle w:val="a0"/>
        <w:numPr>
          <w:ilvl w:val="0"/>
          <w:numId w:val="18"/>
        </w:numPr>
        <w:tabs>
          <w:tab w:val="left" w:pos="708"/>
        </w:tabs>
        <w:suppressAutoHyphens w:val="0"/>
        <w:ind w:left="568" w:hanging="284"/>
      </w:pPr>
      <w:r>
        <w:t>Расширение производственных мощностей с учетом потребностей туристско-рекреационного комплекса.</w:t>
      </w:r>
    </w:p>
    <w:p w14:paraId="639F5B1A" w14:textId="77777777" w:rsidR="00692384" w:rsidRDefault="00692384" w:rsidP="00027859">
      <w:pPr>
        <w:pStyle w:val="a0"/>
        <w:numPr>
          <w:ilvl w:val="0"/>
          <w:numId w:val="18"/>
        </w:numPr>
        <w:tabs>
          <w:tab w:val="left" w:pos="708"/>
        </w:tabs>
        <w:suppressAutoHyphens w:val="0"/>
        <w:ind w:left="568" w:hanging="284"/>
      </w:pPr>
      <w:r>
        <w:t>Сокращение отходов производства деревообработки за счет более глубокой переработки отходов.</w:t>
      </w:r>
    </w:p>
    <w:p w14:paraId="7376DB3E" w14:textId="74229998" w:rsidR="00692384" w:rsidRDefault="00692384" w:rsidP="00027859">
      <w:pPr>
        <w:pStyle w:val="a0"/>
        <w:numPr>
          <w:ilvl w:val="0"/>
          <w:numId w:val="18"/>
        </w:numPr>
        <w:tabs>
          <w:tab w:val="left" w:pos="708"/>
        </w:tabs>
        <w:suppressAutoHyphens w:val="0"/>
        <w:ind w:left="568" w:hanging="284"/>
      </w:pPr>
      <w:r>
        <w:t xml:space="preserve">Привлечение инвестиций в проекты </w:t>
      </w:r>
      <w:r w:rsidR="0004277F">
        <w:t xml:space="preserve">развития </w:t>
      </w:r>
      <w:r>
        <w:t>лесной промышленности.</w:t>
      </w:r>
    </w:p>
    <w:p w14:paraId="104B26AC" w14:textId="2E173F6B" w:rsidR="00EB67D7" w:rsidRPr="00EB67D7" w:rsidRDefault="00EB67D7" w:rsidP="00EB67D7">
      <w:pPr>
        <w:keepNext/>
        <w:keepLines/>
        <w:ind w:left="1418" w:hanging="1418"/>
        <w:rPr>
          <w:b/>
          <w:bCs/>
        </w:rPr>
      </w:pPr>
      <w:r w:rsidRPr="00EB67D7">
        <w:rPr>
          <w:b/>
          <w:bCs/>
        </w:rPr>
        <w:t>Цель:</w:t>
      </w:r>
    </w:p>
    <w:p w14:paraId="31C5E1D2" w14:textId="23A21E8F" w:rsidR="00692384" w:rsidRPr="00CF0E1F" w:rsidRDefault="00A32C98" w:rsidP="00A44810">
      <w:pPr>
        <w:suppressAutoHyphens/>
        <w:ind w:left="1134" w:hanging="1134"/>
        <w:rPr>
          <w:b/>
          <w:bCs/>
        </w:rPr>
      </w:pPr>
      <w:r w:rsidRPr="00EB67D7">
        <w:rPr>
          <w:b/>
          <w:bCs/>
        </w:rPr>
        <w:t>Ц-</w:t>
      </w:r>
      <w:r w:rsidR="00FD4937">
        <w:rPr>
          <w:b/>
          <w:bCs/>
        </w:rPr>
        <w:t>9.</w:t>
      </w:r>
      <w:r w:rsidRPr="00EB67D7">
        <w:rPr>
          <w:b/>
          <w:bCs/>
        </w:rPr>
        <w:t>3</w:t>
      </w:r>
      <w:r w:rsidRPr="00EB67D7">
        <w:rPr>
          <w:b/>
          <w:bCs/>
        </w:rPr>
        <w:tab/>
      </w:r>
      <w:r w:rsidRPr="00BB7A5B">
        <w:rPr>
          <w:b/>
          <w:bCs/>
        </w:rPr>
        <w:t xml:space="preserve">Регион-лидер СКФО в сфере металлообработки, </w:t>
      </w:r>
      <w:r w:rsidR="001920E6" w:rsidRPr="00BB7A5B">
        <w:rPr>
          <w:b/>
          <w:bCs/>
        </w:rPr>
        <w:t>обладающий</w:t>
      </w:r>
      <w:r w:rsidRPr="00BB7A5B">
        <w:rPr>
          <w:b/>
          <w:bCs/>
        </w:rPr>
        <w:t xml:space="preserve"> современным металлургическим и электротехническим производством, </w:t>
      </w:r>
      <w:r w:rsidR="00D64C24" w:rsidRPr="00BB7A5B">
        <w:rPr>
          <w:b/>
          <w:bCs/>
        </w:rPr>
        <w:t>обеспечивающий</w:t>
      </w:r>
      <w:r w:rsidRPr="00BB7A5B">
        <w:rPr>
          <w:b/>
          <w:bCs/>
        </w:rPr>
        <w:t xml:space="preserve"> конкурентоспособн</w:t>
      </w:r>
      <w:r w:rsidR="00D64C24" w:rsidRPr="00BB7A5B">
        <w:rPr>
          <w:b/>
          <w:bCs/>
        </w:rPr>
        <w:t>ым</w:t>
      </w:r>
      <w:r w:rsidRPr="00BB7A5B">
        <w:rPr>
          <w:b/>
          <w:bCs/>
        </w:rPr>
        <w:t xml:space="preserve"> </w:t>
      </w:r>
      <w:r w:rsidR="00D64C24" w:rsidRPr="00BB7A5B">
        <w:rPr>
          <w:b/>
          <w:bCs/>
        </w:rPr>
        <w:t xml:space="preserve">оборудованием </w:t>
      </w:r>
      <w:r w:rsidR="00CF0E1F">
        <w:rPr>
          <w:b/>
          <w:bCs/>
        </w:rPr>
        <w:t xml:space="preserve">и материалами </w:t>
      </w:r>
      <w:r w:rsidR="001920E6" w:rsidRPr="00BB7A5B">
        <w:rPr>
          <w:b/>
          <w:bCs/>
        </w:rPr>
        <w:t>развитие</w:t>
      </w:r>
      <w:r w:rsidR="00D64C24" w:rsidRPr="00BB7A5B">
        <w:rPr>
          <w:b/>
          <w:bCs/>
        </w:rPr>
        <w:t xml:space="preserve"> жилищного и коммерческого строительства, </w:t>
      </w:r>
      <w:r w:rsidR="00A057E7">
        <w:rPr>
          <w:b/>
          <w:bCs/>
        </w:rPr>
        <w:t xml:space="preserve">сферы ЖКХ, </w:t>
      </w:r>
      <w:r w:rsidR="00D64C24" w:rsidRPr="00BB7A5B">
        <w:rPr>
          <w:b/>
          <w:bCs/>
        </w:rPr>
        <w:t>малой энергетики</w:t>
      </w:r>
      <w:r w:rsidR="00CF0E1F">
        <w:rPr>
          <w:b/>
          <w:bCs/>
        </w:rPr>
        <w:t>, туризма и рекреации</w:t>
      </w:r>
      <w:r w:rsidR="001920E6" w:rsidRPr="00BB7A5B">
        <w:rPr>
          <w:b/>
          <w:bCs/>
        </w:rPr>
        <w:t xml:space="preserve"> на территории </w:t>
      </w:r>
      <w:r w:rsidR="00CF0E1F">
        <w:rPr>
          <w:b/>
          <w:bCs/>
        </w:rPr>
        <w:t>Кавказа</w:t>
      </w:r>
      <w:r w:rsidR="001920E6" w:rsidRPr="00CF0E1F">
        <w:rPr>
          <w:b/>
          <w:bCs/>
        </w:rPr>
        <w:t>.</w:t>
      </w:r>
    </w:p>
    <w:p w14:paraId="0F74F85A" w14:textId="77777777" w:rsidR="00692384" w:rsidRPr="00EB67D7" w:rsidRDefault="00692384" w:rsidP="00EB67D7">
      <w:pPr>
        <w:keepNext/>
        <w:keepLines/>
        <w:ind w:left="1418" w:hanging="1418"/>
        <w:rPr>
          <w:b/>
        </w:rPr>
      </w:pPr>
      <w:r w:rsidRPr="00EB67D7">
        <w:rPr>
          <w:b/>
        </w:rPr>
        <w:lastRenderedPageBreak/>
        <w:t>Задачи:</w:t>
      </w:r>
    </w:p>
    <w:p w14:paraId="15685DFA" w14:textId="3E942715" w:rsidR="00692384" w:rsidRPr="00C95736" w:rsidRDefault="0096574E" w:rsidP="0096574E">
      <w:pPr>
        <w:pStyle w:val="a0"/>
        <w:numPr>
          <w:ilvl w:val="0"/>
          <w:numId w:val="18"/>
        </w:numPr>
        <w:tabs>
          <w:tab w:val="left" w:pos="708"/>
        </w:tabs>
        <w:suppressAutoHyphens w:val="0"/>
        <w:ind w:left="568" w:hanging="284"/>
      </w:pPr>
      <w:r w:rsidRPr="00C95736">
        <w:t xml:space="preserve">Обеспечение потребностей сферы жилищного и коммерческого строительства, а также туристско-рекреационного комплекса республики и СКФО необходимым оборудованием </w:t>
      </w:r>
      <w:r w:rsidR="00C95736" w:rsidRPr="00C95736">
        <w:t xml:space="preserve">и материалами </w:t>
      </w:r>
      <w:r w:rsidR="00A875AB" w:rsidRPr="00C95736">
        <w:t>(</w:t>
      </w:r>
      <w:r w:rsidRPr="00C95736">
        <w:t>в процессе строительства и эксплуатации объектов недвижимости, туристской и сопутствующей инфраструктуры</w:t>
      </w:r>
      <w:r w:rsidR="00A875AB" w:rsidRPr="00C95736">
        <w:t>)</w:t>
      </w:r>
      <w:r w:rsidR="00CB4388" w:rsidRPr="00C95736">
        <w:t xml:space="preserve"> в рамках кластера строительных материалов и технологий</w:t>
      </w:r>
      <w:r w:rsidR="00692384" w:rsidRPr="00C95736">
        <w:t>.</w:t>
      </w:r>
    </w:p>
    <w:p w14:paraId="5FEA0C05" w14:textId="72927E45" w:rsidR="00692384" w:rsidRPr="00C95736" w:rsidRDefault="00A875AB" w:rsidP="00A875AB">
      <w:pPr>
        <w:pStyle w:val="a0"/>
        <w:numPr>
          <w:ilvl w:val="0"/>
          <w:numId w:val="18"/>
        </w:numPr>
        <w:tabs>
          <w:tab w:val="left" w:pos="708"/>
        </w:tabs>
        <w:suppressAutoHyphens w:val="0"/>
        <w:ind w:left="568" w:hanging="284"/>
      </w:pPr>
      <w:r w:rsidRPr="00C95736">
        <w:t>Активное включение предприятий КОП в реализацию приоритетной программы «Кластер «зеленой» энергетики», создание и развитие производств инновационного энергетического оборудования.</w:t>
      </w:r>
    </w:p>
    <w:p w14:paraId="30DC119B" w14:textId="06AD79DD" w:rsidR="00692384" w:rsidRPr="00C95736" w:rsidRDefault="00B175C0" w:rsidP="00B175C0">
      <w:pPr>
        <w:pStyle w:val="a0"/>
        <w:numPr>
          <w:ilvl w:val="0"/>
          <w:numId w:val="18"/>
        </w:numPr>
        <w:tabs>
          <w:tab w:val="left" w:pos="708"/>
        </w:tabs>
        <w:suppressAutoHyphens w:val="0"/>
        <w:ind w:left="568" w:hanging="284"/>
      </w:pPr>
      <w:r w:rsidRPr="00C95736">
        <w:t xml:space="preserve">Расширение номенклатуры изделий </w:t>
      </w:r>
      <w:r w:rsidR="002E661C" w:rsidRPr="00C95736">
        <w:t xml:space="preserve">высокотехнологичной </w:t>
      </w:r>
      <w:r w:rsidRPr="00C95736">
        <w:t>электронной промышленности.</w:t>
      </w:r>
    </w:p>
    <w:p w14:paraId="3C7ABFF4" w14:textId="7EF200CD" w:rsidR="00D52526" w:rsidRPr="00C95736" w:rsidRDefault="00D52526" w:rsidP="00AB1522">
      <w:pPr>
        <w:pStyle w:val="a0"/>
        <w:numPr>
          <w:ilvl w:val="0"/>
          <w:numId w:val="18"/>
        </w:numPr>
        <w:tabs>
          <w:tab w:val="left" w:pos="708"/>
        </w:tabs>
        <w:suppressAutoHyphens w:val="0"/>
        <w:ind w:left="568" w:hanging="284"/>
      </w:pPr>
      <w:r w:rsidRPr="00C95736">
        <w:t>Создание субкластера высокотехнологичной электронной промышленности</w:t>
      </w:r>
      <w:r w:rsidR="0056220C" w:rsidRPr="00C95736">
        <w:t xml:space="preserve"> в рамках </w:t>
      </w:r>
      <w:proofErr w:type="gramStart"/>
      <w:r w:rsidR="0056220C" w:rsidRPr="00C95736">
        <w:t>промышленного</w:t>
      </w:r>
      <w:proofErr w:type="gramEnd"/>
      <w:r w:rsidR="0056220C" w:rsidRPr="00C95736">
        <w:t xml:space="preserve"> кластера РСО-Алания</w:t>
      </w:r>
      <w:r w:rsidRPr="00C95736">
        <w:t>.</w:t>
      </w:r>
      <w:r w:rsidR="00AB1522" w:rsidRPr="00C95736">
        <w:t xml:space="preserve"> Формирование институциональной системы развития субкластера высокотехнологичной электронной промышленности.</w:t>
      </w:r>
    </w:p>
    <w:p w14:paraId="7E6A7F56" w14:textId="77777777" w:rsidR="00692384" w:rsidRDefault="00692384" w:rsidP="00027859">
      <w:pPr>
        <w:pStyle w:val="a0"/>
        <w:numPr>
          <w:ilvl w:val="0"/>
          <w:numId w:val="18"/>
        </w:numPr>
        <w:tabs>
          <w:tab w:val="left" w:pos="708"/>
        </w:tabs>
        <w:suppressAutoHyphens w:val="0"/>
        <w:ind w:left="568" w:hanging="284"/>
      </w:pPr>
      <w:r>
        <w:t>Создание условий для повышения инновационной активности промышленных предприятий республики.</w:t>
      </w:r>
    </w:p>
    <w:p w14:paraId="56A40060" w14:textId="77777777" w:rsidR="00692384" w:rsidRDefault="00692384" w:rsidP="00027859">
      <w:pPr>
        <w:pStyle w:val="a0"/>
        <w:numPr>
          <w:ilvl w:val="0"/>
          <w:numId w:val="18"/>
        </w:numPr>
        <w:tabs>
          <w:tab w:val="left" w:pos="708"/>
        </w:tabs>
        <w:suppressAutoHyphens w:val="0"/>
        <w:ind w:left="568" w:hanging="284"/>
      </w:pPr>
      <w:r>
        <w:t>Сокращение вредных выбросов промышленного производства, в первую очередь литейного, в окружающую среду.</w:t>
      </w:r>
    </w:p>
    <w:p w14:paraId="43F9F686" w14:textId="77777777" w:rsidR="00A875AB" w:rsidRDefault="00A875AB" w:rsidP="00A875AB">
      <w:pPr>
        <w:pStyle w:val="a0"/>
        <w:numPr>
          <w:ilvl w:val="0"/>
          <w:numId w:val="18"/>
        </w:numPr>
        <w:tabs>
          <w:tab w:val="left" w:pos="708"/>
        </w:tabs>
        <w:suppressAutoHyphens w:val="0"/>
        <w:ind w:left="568" w:hanging="284"/>
        <w:rPr>
          <w:lang w:val="en-US"/>
        </w:rPr>
      </w:pPr>
      <w:r>
        <w:t>Снижение энергоёмкости продукции.</w:t>
      </w:r>
    </w:p>
    <w:p w14:paraId="6CAF3FB5" w14:textId="01D441E3" w:rsidR="00692384" w:rsidRDefault="00692384" w:rsidP="00027859">
      <w:pPr>
        <w:pStyle w:val="a0"/>
        <w:numPr>
          <w:ilvl w:val="0"/>
          <w:numId w:val="18"/>
        </w:numPr>
        <w:tabs>
          <w:tab w:val="left" w:pos="708"/>
        </w:tabs>
        <w:suppressAutoHyphens w:val="0"/>
        <w:ind w:left="568" w:hanging="284"/>
      </w:pPr>
      <w:r>
        <w:t xml:space="preserve">Обеспечение реализации новых инвестиционных проектов необходимой </w:t>
      </w:r>
      <w:r w:rsidR="00DE2325">
        <w:t xml:space="preserve">инженерной и энергетической </w:t>
      </w:r>
      <w:r>
        <w:t>инфраструктурой.</w:t>
      </w:r>
    </w:p>
    <w:p w14:paraId="6FCB4C14" w14:textId="11A312AD" w:rsidR="00F97048" w:rsidRDefault="00F97048" w:rsidP="00027859">
      <w:pPr>
        <w:pStyle w:val="a0"/>
        <w:numPr>
          <w:ilvl w:val="0"/>
          <w:numId w:val="18"/>
        </w:numPr>
        <w:tabs>
          <w:tab w:val="left" w:pos="708"/>
        </w:tabs>
        <w:suppressAutoHyphens w:val="0"/>
        <w:ind w:left="568" w:hanging="284"/>
      </w:pPr>
      <w:r>
        <w:t>Оказание поддержки предприятиям машиностроения и металлургии в привлечении инвестиций.</w:t>
      </w:r>
    </w:p>
    <w:p w14:paraId="4CE8C8C8" w14:textId="196B837D" w:rsidR="00EB67D7" w:rsidRPr="00EB67D7" w:rsidRDefault="00EB67D7" w:rsidP="00EB67D7">
      <w:pPr>
        <w:keepNext/>
        <w:keepLines/>
        <w:ind w:left="1418" w:hanging="1418"/>
        <w:rPr>
          <w:b/>
          <w:bCs/>
        </w:rPr>
      </w:pPr>
      <w:r w:rsidRPr="00EB67D7">
        <w:rPr>
          <w:b/>
          <w:bCs/>
        </w:rPr>
        <w:t>Цель:</w:t>
      </w:r>
    </w:p>
    <w:p w14:paraId="25C7DF56" w14:textId="375938CA" w:rsidR="00692384" w:rsidRPr="00EB67D7" w:rsidRDefault="00A32C98" w:rsidP="00A44810">
      <w:pPr>
        <w:suppressAutoHyphens/>
        <w:ind w:left="1134" w:hanging="1134"/>
        <w:rPr>
          <w:rFonts w:cs="Times New Roman"/>
          <w:b/>
        </w:rPr>
      </w:pPr>
      <w:r w:rsidRPr="00EB67D7">
        <w:rPr>
          <w:b/>
          <w:bCs/>
        </w:rPr>
        <w:t>Ц-</w:t>
      </w:r>
      <w:r w:rsidR="00FD4937">
        <w:rPr>
          <w:b/>
          <w:bCs/>
        </w:rPr>
        <w:t>9.</w:t>
      </w:r>
      <w:r w:rsidRPr="00EB67D7">
        <w:rPr>
          <w:b/>
          <w:bCs/>
        </w:rPr>
        <w:t>4</w:t>
      </w:r>
      <w:r w:rsidRPr="00EB67D7">
        <w:rPr>
          <w:b/>
          <w:bCs/>
        </w:rPr>
        <w:tab/>
      </w:r>
      <w:r w:rsidRPr="00EB67D7">
        <w:rPr>
          <w:rFonts w:cs="Times New Roman"/>
          <w:b/>
        </w:rPr>
        <w:t>Регион</w:t>
      </w:r>
      <w:r w:rsidRPr="00EB67D7">
        <w:rPr>
          <w:b/>
          <w:bCs/>
        </w:rPr>
        <w:t xml:space="preserve"> с развитой легкой промышленностью, обеспечивающ</w:t>
      </w:r>
      <w:r w:rsidR="00DE2325">
        <w:rPr>
          <w:b/>
          <w:bCs/>
        </w:rPr>
        <w:t>ей</w:t>
      </w:r>
      <w:r w:rsidRPr="00EB67D7">
        <w:rPr>
          <w:b/>
          <w:bCs/>
        </w:rPr>
        <w:t xml:space="preserve"> потребности республики, СКФО и России в качественной конкурентной продукции.</w:t>
      </w:r>
    </w:p>
    <w:p w14:paraId="7FCFAB06" w14:textId="77777777" w:rsidR="00692384" w:rsidRPr="00EB67D7" w:rsidRDefault="00692384" w:rsidP="00EB67D7">
      <w:pPr>
        <w:keepNext/>
        <w:keepLines/>
        <w:ind w:left="1418" w:hanging="1418"/>
        <w:rPr>
          <w:b/>
        </w:rPr>
      </w:pPr>
      <w:r w:rsidRPr="00EB67D7">
        <w:rPr>
          <w:b/>
        </w:rPr>
        <w:t>Задачи:</w:t>
      </w:r>
    </w:p>
    <w:p w14:paraId="5CE0FBA4" w14:textId="21AA3F29" w:rsidR="00692384" w:rsidRDefault="00B2661C" w:rsidP="00027859">
      <w:pPr>
        <w:pStyle w:val="a0"/>
        <w:numPr>
          <w:ilvl w:val="0"/>
          <w:numId w:val="18"/>
        </w:numPr>
        <w:tabs>
          <w:tab w:val="left" w:pos="708"/>
        </w:tabs>
        <w:suppressAutoHyphens w:val="0"/>
        <w:ind w:left="568" w:hanging="284"/>
      </w:pPr>
      <w:r>
        <w:t>Обеспечение потребностей туристско-рекреационного комплекса</w:t>
      </w:r>
      <w:r w:rsidR="00692384">
        <w:t xml:space="preserve"> РСО-Алания и </w:t>
      </w:r>
      <w:r>
        <w:t>соседних регионов в качественной продукции легкой промышленности</w:t>
      </w:r>
      <w:r w:rsidR="00692384">
        <w:t>.</w:t>
      </w:r>
    </w:p>
    <w:p w14:paraId="3E22A329" w14:textId="77777777" w:rsidR="00692384" w:rsidRDefault="00692384" w:rsidP="00027859">
      <w:pPr>
        <w:pStyle w:val="a0"/>
        <w:numPr>
          <w:ilvl w:val="0"/>
          <w:numId w:val="18"/>
        </w:numPr>
        <w:tabs>
          <w:tab w:val="left" w:pos="708"/>
        </w:tabs>
        <w:suppressAutoHyphens w:val="0"/>
        <w:ind w:left="568" w:hanging="284"/>
      </w:pPr>
      <w:r>
        <w:t>Ограничение выхода на республиканский рынок дешевых товаров легкой промышленности «серого» импорта и «теневого» отечественного производства.</w:t>
      </w:r>
    </w:p>
    <w:p w14:paraId="51DA3AE7" w14:textId="77777777" w:rsidR="00692384" w:rsidRDefault="00692384" w:rsidP="00027859">
      <w:pPr>
        <w:pStyle w:val="a0"/>
        <w:numPr>
          <w:ilvl w:val="0"/>
          <w:numId w:val="18"/>
        </w:numPr>
        <w:tabs>
          <w:tab w:val="left" w:pos="708"/>
        </w:tabs>
        <w:suppressAutoHyphens w:val="0"/>
        <w:ind w:left="568" w:hanging="284"/>
      </w:pPr>
      <w:r>
        <w:t>Активизация работы союза предприятий легкой промышленности по информационной, правовой, экспертной поддержке предприятий.</w:t>
      </w:r>
    </w:p>
    <w:p w14:paraId="3C12960C" w14:textId="77777777" w:rsidR="00692384" w:rsidRDefault="00692384" w:rsidP="00027859">
      <w:pPr>
        <w:pStyle w:val="a0"/>
        <w:numPr>
          <w:ilvl w:val="0"/>
          <w:numId w:val="18"/>
        </w:numPr>
        <w:tabs>
          <w:tab w:val="left" w:pos="708"/>
        </w:tabs>
        <w:suppressAutoHyphens w:val="0"/>
        <w:ind w:left="568" w:hanging="284"/>
      </w:pPr>
      <w:r>
        <w:t>Анализ ситуации с трудовыми ресурсами в отрасли.</w:t>
      </w:r>
    </w:p>
    <w:p w14:paraId="66F0C643" w14:textId="77777777" w:rsidR="00692384" w:rsidRDefault="00692384" w:rsidP="00027859">
      <w:pPr>
        <w:pStyle w:val="a1"/>
        <w:numPr>
          <w:ilvl w:val="0"/>
          <w:numId w:val="19"/>
        </w:numPr>
        <w:suppressAutoHyphens w:val="0"/>
        <w:ind w:left="567" w:hanging="283"/>
        <w:rPr>
          <w:rFonts w:eastAsiaTheme="minorEastAsia" w:cs="Times New Roman"/>
          <w:lang w:eastAsia="ja-JP"/>
        </w:rPr>
      </w:pPr>
      <w:r>
        <w:rPr>
          <w:rFonts w:eastAsiaTheme="minorEastAsia" w:cs="Times New Roman"/>
          <w:lang w:eastAsia="ja-JP"/>
        </w:rPr>
        <w:t>Использование новых инновационных материалов при производстве изделий легкой промышленности.</w:t>
      </w:r>
    </w:p>
    <w:p w14:paraId="3DF2DDA5" w14:textId="77777777" w:rsidR="00692384" w:rsidRDefault="00692384" w:rsidP="00027859">
      <w:pPr>
        <w:pStyle w:val="a1"/>
        <w:numPr>
          <w:ilvl w:val="0"/>
          <w:numId w:val="19"/>
        </w:numPr>
        <w:suppressAutoHyphens w:val="0"/>
        <w:ind w:left="567" w:hanging="283"/>
        <w:rPr>
          <w:rFonts w:eastAsiaTheme="minorEastAsia" w:cs="Times New Roman"/>
          <w:lang w:eastAsia="ja-JP"/>
        </w:rPr>
      </w:pPr>
      <w:r>
        <w:rPr>
          <w:rFonts w:eastAsiaTheme="minorEastAsia" w:cs="Times New Roman"/>
          <w:lang w:eastAsia="ja-JP"/>
        </w:rPr>
        <w:t>Создание информационной базы производимой продукции легкой промышленности.</w:t>
      </w:r>
    </w:p>
    <w:p w14:paraId="292DCC99" w14:textId="77777777" w:rsidR="00692384" w:rsidRDefault="00692384" w:rsidP="00027859">
      <w:pPr>
        <w:pStyle w:val="a0"/>
        <w:numPr>
          <w:ilvl w:val="0"/>
          <w:numId w:val="18"/>
        </w:numPr>
        <w:tabs>
          <w:tab w:val="left" w:pos="708"/>
        </w:tabs>
        <w:suppressAutoHyphens w:val="0"/>
        <w:ind w:left="568" w:hanging="284"/>
      </w:pPr>
      <w:r>
        <w:t>Использование шкур животных для выделки и дальнейшего производства обуви, сумок, сувениров на предприятиях РСО-Алания.</w:t>
      </w:r>
    </w:p>
    <w:p w14:paraId="5D0ED243" w14:textId="42F57B9E" w:rsidR="00692384" w:rsidRDefault="00692384" w:rsidP="00027859">
      <w:pPr>
        <w:pStyle w:val="a0"/>
        <w:numPr>
          <w:ilvl w:val="0"/>
          <w:numId w:val="18"/>
        </w:numPr>
        <w:tabs>
          <w:tab w:val="left" w:pos="708"/>
        </w:tabs>
        <w:suppressAutoHyphens w:val="0"/>
        <w:ind w:left="568" w:hanging="284"/>
      </w:pPr>
      <w:r>
        <w:t>Обеспеч</w:t>
      </w:r>
      <w:r w:rsidR="00B2661C">
        <w:t>ение</w:t>
      </w:r>
      <w:r>
        <w:t xml:space="preserve"> защит</w:t>
      </w:r>
      <w:r w:rsidR="00B2661C">
        <w:t>ы</w:t>
      </w:r>
      <w:r>
        <w:t xml:space="preserve"> </w:t>
      </w:r>
      <w:r w:rsidR="00B2661C">
        <w:t>окружающей среды</w:t>
      </w:r>
      <w:r>
        <w:t xml:space="preserve"> от промышленных сбросов предприятий легкой промышленности и прочих производств.</w:t>
      </w:r>
    </w:p>
    <w:p w14:paraId="1CA53586" w14:textId="77777777" w:rsidR="00692384" w:rsidRDefault="00692384" w:rsidP="00027859">
      <w:pPr>
        <w:pStyle w:val="a0"/>
        <w:numPr>
          <w:ilvl w:val="0"/>
          <w:numId w:val="18"/>
        </w:numPr>
        <w:tabs>
          <w:tab w:val="left" w:pos="708"/>
        </w:tabs>
        <w:suppressAutoHyphens w:val="0"/>
        <w:ind w:left="568" w:hanging="284"/>
      </w:pPr>
      <w:proofErr w:type="gramStart"/>
      <w:r>
        <w:t>Проведение модернизации и внедрение новых технологий на предприятиях легкой промышленности.</w:t>
      </w:r>
      <w:proofErr w:type="gramEnd"/>
    </w:p>
    <w:p w14:paraId="09031FB6" w14:textId="3986AED4" w:rsidR="00692384" w:rsidRDefault="00692384" w:rsidP="00027859">
      <w:pPr>
        <w:pStyle w:val="a0"/>
        <w:numPr>
          <w:ilvl w:val="0"/>
          <w:numId w:val="18"/>
        </w:numPr>
        <w:tabs>
          <w:tab w:val="left" w:pos="708"/>
        </w:tabs>
        <w:suppressAutoHyphens w:val="0"/>
        <w:ind w:left="568" w:hanging="284"/>
      </w:pPr>
      <w:r>
        <w:lastRenderedPageBreak/>
        <w:t xml:space="preserve">Оказание поддержки предприятиям легкой промышленности </w:t>
      </w:r>
      <w:r w:rsidR="00B2661C">
        <w:t>в</w:t>
      </w:r>
      <w:r>
        <w:t xml:space="preserve"> привлечени</w:t>
      </w:r>
      <w:r w:rsidR="00B2661C">
        <w:t>и</w:t>
      </w:r>
      <w:r>
        <w:t xml:space="preserve"> инвестиций.</w:t>
      </w:r>
    </w:p>
    <w:p w14:paraId="49E6F7F8" w14:textId="2196F30E" w:rsidR="00775DA0" w:rsidRDefault="00775DA0" w:rsidP="00775DA0">
      <w:pPr>
        <w:pStyle w:val="a6"/>
      </w:pPr>
      <w:r>
        <w:t xml:space="preserve">Таблица </w:t>
      </w:r>
      <w:fldSimple w:instr=" SEQ Таблица \* ARABIC ">
        <w:r w:rsidR="004A7BD8">
          <w:rPr>
            <w:noProof/>
          </w:rPr>
          <w:t>16</w:t>
        </w:r>
      </w:fldSimple>
      <w:r w:rsidR="00926482">
        <w:t xml:space="preserve"> – Индикаторы стратегической цели СЦ-9</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6229FF" w:rsidRPr="006672D0" w14:paraId="2E135922"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6F0E81DD"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1A98E4C9"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768DC344"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3788F626"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1C57DFC1"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722FC1AE"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2D2636DC"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16062DDC" w14:textId="77777777" w:rsidTr="002C2526">
        <w:tc>
          <w:tcPr>
            <w:tcW w:w="0" w:type="auto"/>
            <w:hideMark/>
          </w:tcPr>
          <w:p w14:paraId="374F4492"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СЦ-9. Регион,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tc>
        <w:tc>
          <w:tcPr>
            <w:tcW w:w="0" w:type="auto"/>
            <w:noWrap/>
            <w:hideMark/>
          </w:tcPr>
          <w:p w14:paraId="770658F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991252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04BF09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C5A728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4E8876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7A0270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560A5203" w14:textId="77777777" w:rsidTr="002C2526">
        <w:tc>
          <w:tcPr>
            <w:tcW w:w="0" w:type="auto"/>
            <w:hideMark/>
          </w:tcPr>
          <w:p w14:paraId="0619FD22" w14:textId="550BE0C4" w:rsidR="006229FF" w:rsidRPr="006672D0" w:rsidRDefault="00052EF9"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2E10BB4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2ED2F9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0469DE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025552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34195A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61746F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5D3EADDB" w14:textId="77777777" w:rsidTr="002C2526">
        <w:tc>
          <w:tcPr>
            <w:tcW w:w="0" w:type="auto"/>
            <w:noWrap/>
            <w:hideMark/>
          </w:tcPr>
          <w:p w14:paraId="64F92696"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454A3F1B"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C63B6E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100,1</w:t>
            </w:r>
          </w:p>
        </w:tc>
        <w:tc>
          <w:tcPr>
            <w:tcW w:w="0" w:type="auto"/>
            <w:noWrap/>
            <w:hideMark/>
          </w:tcPr>
          <w:p w14:paraId="286C18A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c>
          <w:tcPr>
            <w:tcW w:w="0" w:type="auto"/>
            <w:noWrap/>
            <w:hideMark/>
          </w:tcPr>
          <w:p w14:paraId="55F99D1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101,6</w:t>
            </w:r>
          </w:p>
        </w:tc>
        <w:tc>
          <w:tcPr>
            <w:tcW w:w="0" w:type="auto"/>
            <w:noWrap/>
            <w:hideMark/>
          </w:tcPr>
          <w:p w14:paraId="640D96C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101,1</w:t>
            </w:r>
          </w:p>
        </w:tc>
        <w:tc>
          <w:tcPr>
            <w:tcW w:w="0" w:type="auto"/>
            <w:noWrap/>
            <w:hideMark/>
          </w:tcPr>
          <w:p w14:paraId="785E85C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101,0</w:t>
            </w:r>
          </w:p>
        </w:tc>
      </w:tr>
      <w:tr w:rsidR="006229FF" w:rsidRPr="006672D0" w14:paraId="72309DA0" w14:textId="77777777" w:rsidTr="002C2526">
        <w:tc>
          <w:tcPr>
            <w:tcW w:w="0" w:type="auto"/>
            <w:noWrap/>
            <w:hideMark/>
          </w:tcPr>
          <w:p w14:paraId="48A09BE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548AA61E"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613B0A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100,4</w:t>
            </w:r>
          </w:p>
        </w:tc>
        <w:tc>
          <w:tcPr>
            <w:tcW w:w="0" w:type="auto"/>
            <w:noWrap/>
            <w:hideMark/>
          </w:tcPr>
          <w:p w14:paraId="1C6BE14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106,1</w:t>
            </w:r>
          </w:p>
        </w:tc>
        <w:tc>
          <w:tcPr>
            <w:tcW w:w="0" w:type="auto"/>
            <w:noWrap/>
            <w:hideMark/>
          </w:tcPr>
          <w:p w14:paraId="71AD99D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108,0</w:t>
            </w:r>
          </w:p>
        </w:tc>
        <w:tc>
          <w:tcPr>
            <w:tcW w:w="0" w:type="auto"/>
            <w:noWrap/>
            <w:hideMark/>
          </w:tcPr>
          <w:p w14:paraId="2BF3800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c>
          <w:tcPr>
            <w:tcW w:w="0" w:type="auto"/>
            <w:noWrap/>
            <w:hideMark/>
          </w:tcPr>
          <w:p w14:paraId="378486B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r>
      <w:tr w:rsidR="006229FF" w:rsidRPr="006672D0" w14:paraId="4AB5C810" w14:textId="77777777" w:rsidTr="002C2526">
        <w:tc>
          <w:tcPr>
            <w:tcW w:w="0" w:type="auto"/>
            <w:noWrap/>
            <w:hideMark/>
          </w:tcPr>
          <w:p w14:paraId="4E1BF517"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19657D6"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FB4767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100,5</w:t>
            </w:r>
          </w:p>
        </w:tc>
        <w:tc>
          <w:tcPr>
            <w:tcW w:w="0" w:type="auto"/>
            <w:noWrap/>
            <w:hideMark/>
          </w:tcPr>
          <w:p w14:paraId="6931CF9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109,2</w:t>
            </w:r>
          </w:p>
        </w:tc>
        <w:tc>
          <w:tcPr>
            <w:tcW w:w="0" w:type="auto"/>
            <w:noWrap/>
            <w:hideMark/>
          </w:tcPr>
          <w:p w14:paraId="36F64A5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114,2</w:t>
            </w:r>
          </w:p>
        </w:tc>
        <w:tc>
          <w:tcPr>
            <w:tcW w:w="0" w:type="auto"/>
            <w:noWrap/>
            <w:hideMark/>
          </w:tcPr>
          <w:p w14:paraId="218FE8E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109,8</w:t>
            </w:r>
          </w:p>
        </w:tc>
        <w:tc>
          <w:tcPr>
            <w:tcW w:w="0" w:type="auto"/>
            <w:noWrap/>
            <w:hideMark/>
          </w:tcPr>
          <w:p w14:paraId="28E7410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107,2</w:t>
            </w:r>
          </w:p>
        </w:tc>
      </w:tr>
      <w:tr w:rsidR="006229FF" w:rsidRPr="006672D0" w14:paraId="098BF67D" w14:textId="77777777" w:rsidTr="002C2526">
        <w:tc>
          <w:tcPr>
            <w:tcW w:w="0" w:type="auto"/>
            <w:hideMark/>
          </w:tcPr>
          <w:p w14:paraId="3AC8DB97"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469CF82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EE9219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0BAC93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8C62CA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5AAFAA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B5F7EB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4A6289D9" w14:textId="77777777" w:rsidTr="002C2526">
        <w:tc>
          <w:tcPr>
            <w:tcW w:w="0" w:type="auto"/>
            <w:noWrap/>
            <w:hideMark/>
          </w:tcPr>
          <w:p w14:paraId="597BD70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EF400A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16,8</w:t>
            </w:r>
          </w:p>
        </w:tc>
        <w:tc>
          <w:tcPr>
            <w:tcW w:w="0" w:type="auto"/>
            <w:noWrap/>
            <w:hideMark/>
          </w:tcPr>
          <w:p w14:paraId="71CAD95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20,6</w:t>
            </w:r>
          </w:p>
        </w:tc>
        <w:tc>
          <w:tcPr>
            <w:tcW w:w="0" w:type="auto"/>
            <w:noWrap/>
            <w:hideMark/>
          </w:tcPr>
          <w:p w14:paraId="0E00DF6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19,9</w:t>
            </w:r>
          </w:p>
        </w:tc>
        <w:tc>
          <w:tcPr>
            <w:tcW w:w="0" w:type="auto"/>
            <w:noWrap/>
            <w:hideMark/>
          </w:tcPr>
          <w:p w14:paraId="52877BE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19,4</w:t>
            </w:r>
          </w:p>
        </w:tc>
        <w:tc>
          <w:tcPr>
            <w:tcW w:w="0" w:type="auto"/>
            <w:noWrap/>
            <w:hideMark/>
          </w:tcPr>
          <w:p w14:paraId="32A97F6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18,8</w:t>
            </w:r>
          </w:p>
        </w:tc>
        <w:tc>
          <w:tcPr>
            <w:tcW w:w="0" w:type="auto"/>
            <w:noWrap/>
            <w:hideMark/>
          </w:tcPr>
          <w:p w14:paraId="2B89392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18,5</w:t>
            </w:r>
          </w:p>
        </w:tc>
      </w:tr>
      <w:tr w:rsidR="006229FF" w:rsidRPr="006672D0" w14:paraId="0B46A4AD" w14:textId="77777777" w:rsidTr="002C2526">
        <w:tc>
          <w:tcPr>
            <w:tcW w:w="0" w:type="auto"/>
            <w:noWrap/>
            <w:hideMark/>
          </w:tcPr>
          <w:p w14:paraId="414F2D4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5883E9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16,8</w:t>
            </w:r>
          </w:p>
        </w:tc>
        <w:tc>
          <w:tcPr>
            <w:tcW w:w="0" w:type="auto"/>
            <w:noWrap/>
            <w:hideMark/>
          </w:tcPr>
          <w:p w14:paraId="26D67CE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20,6</w:t>
            </w:r>
          </w:p>
        </w:tc>
        <w:tc>
          <w:tcPr>
            <w:tcW w:w="0" w:type="auto"/>
            <w:noWrap/>
            <w:hideMark/>
          </w:tcPr>
          <w:p w14:paraId="0D8367E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21,6</w:t>
            </w:r>
          </w:p>
        </w:tc>
        <w:tc>
          <w:tcPr>
            <w:tcW w:w="0" w:type="auto"/>
            <w:noWrap/>
            <w:hideMark/>
          </w:tcPr>
          <w:p w14:paraId="0536515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21,9</w:t>
            </w:r>
          </w:p>
        </w:tc>
        <w:tc>
          <w:tcPr>
            <w:tcW w:w="0" w:type="auto"/>
            <w:noWrap/>
            <w:hideMark/>
          </w:tcPr>
          <w:p w14:paraId="0FDBBF4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21,4</w:t>
            </w:r>
          </w:p>
        </w:tc>
        <w:tc>
          <w:tcPr>
            <w:tcW w:w="0" w:type="auto"/>
            <w:noWrap/>
            <w:hideMark/>
          </w:tcPr>
          <w:p w14:paraId="7C4557C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21,4</w:t>
            </w:r>
          </w:p>
        </w:tc>
      </w:tr>
      <w:tr w:rsidR="006229FF" w:rsidRPr="006672D0" w14:paraId="6584A5E7" w14:textId="77777777" w:rsidTr="002C2526">
        <w:tc>
          <w:tcPr>
            <w:tcW w:w="0" w:type="auto"/>
            <w:noWrap/>
            <w:hideMark/>
          </w:tcPr>
          <w:p w14:paraId="302839B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123B1C8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16,8</w:t>
            </w:r>
          </w:p>
        </w:tc>
        <w:tc>
          <w:tcPr>
            <w:tcW w:w="0" w:type="auto"/>
            <w:noWrap/>
            <w:hideMark/>
          </w:tcPr>
          <w:p w14:paraId="00C1B12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20,6</w:t>
            </w:r>
          </w:p>
        </w:tc>
        <w:tc>
          <w:tcPr>
            <w:tcW w:w="0" w:type="auto"/>
            <w:noWrap/>
            <w:hideMark/>
          </w:tcPr>
          <w:p w14:paraId="21B6A7D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27,8</w:t>
            </w:r>
          </w:p>
        </w:tc>
        <w:tc>
          <w:tcPr>
            <w:tcW w:w="0" w:type="auto"/>
            <w:noWrap/>
            <w:hideMark/>
          </w:tcPr>
          <w:p w14:paraId="7750FE0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33,3</w:t>
            </w:r>
          </w:p>
        </w:tc>
        <w:tc>
          <w:tcPr>
            <w:tcW w:w="0" w:type="auto"/>
            <w:noWrap/>
            <w:hideMark/>
          </w:tcPr>
          <w:p w14:paraId="792E369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36,5</w:t>
            </w:r>
          </w:p>
        </w:tc>
        <w:tc>
          <w:tcPr>
            <w:tcW w:w="0" w:type="auto"/>
            <w:noWrap/>
            <w:hideMark/>
          </w:tcPr>
          <w:p w14:paraId="7CF1DBA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34,7</w:t>
            </w:r>
          </w:p>
        </w:tc>
      </w:tr>
      <w:tr w:rsidR="006229FF" w:rsidRPr="006672D0" w14:paraId="57665D38" w14:textId="77777777" w:rsidTr="002C2526">
        <w:tc>
          <w:tcPr>
            <w:tcW w:w="0" w:type="auto"/>
            <w:hideMark/>
          </w:tcPr>
          <w:p w14:paraId="2CDD8216"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Химическая промышленность</w:t>
            </w:r>
          </w:p>
        </w:tc>
        <w:tc>
          <w:tcPr>
            <w:tcW w:w="0" w:type="auto"/>
            <w:noWrap/>
            <w:hideMark/>
          </w:tcPr>
          <w:p w14:paraId="48D4407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1B8D63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AFFBBE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FD93DC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C24BF1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8C27744"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10181DE2" w14:textId="77777777" w:rsidTr="002C2526">
        <w:tc>
          <w:tcPr>
            <w:tcW w:w="0" w:type="auto"/>
            <w:hideMark/>
          </w:tcPr>
          <w:p w14:paraId="0D130E61" w14:textId="6893CC68"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Химическая промышленность.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2F1B5B5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78B994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1842AF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671D87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88B368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FB7FAA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F64E3D7" w14:textId="77777777" w:rsidTr="002C2526">
        <w:tc>
          <w:tcPr>
            <w:tcW w:w="0" w:type="auto"/>
            <w:noWrap/>
            <w:hideMark/>
          </w:tcPr>
          <w:p w14:paraId="083F1D9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85E6C43"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596C3AB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100,0</w:t>
            </w:r>
          </w:p>
        </w:tc>
        <w:tc>
          <w:tcPr>
            <w:tcW w:w="0" w:type="auto"/>
            <w:noWrap/>
            <w:hideMark/>
          </w:tcPr>
          <w:p w14:paraId="2814E8A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104,5</w:t>
            </w:r>
          </w:p>
        </w:tc>
        <w:tc>
          <w:tcPr>
            <w:tcW w:w="0" w:type="auto"/>
            <w:noWrap/>
            <w:hideMark/>
          </w:tcPr>
          <w:p w14:paraId="452F142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105,4</w:t>
            </w:r>
          </w:p>
        </w:tc>
        <w:tc>
          <w:tcPr>
            <w:tcW w:w="0" w:type="auto"/>
            <w:noWrap/>
            <w:hideMark/>
          </w:tcPr>
          <w:p w14:paraId="3A251E2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103,6</w:t>
            </w:r>
          </w:p>
        </w:tc>
        <w:tc>
          <w:tcPr>
            <w:tcW w:w="0" w:type="auto"/>
            <w:noWrap/>
            <w:hideMark/>
          </w:tcPr>
          <w:p w14:paraId="3D03371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103,2</w:t>
            </w:r>
          </w:p>
        </w:tc>
      </w:tr>
      <w:tr w:rsidR="006229FF" w:rsidRPr="006672D0" w14:paraId="5E028A06" w14:textId="77777777" w:rsidTr="002C2526">
        <w:tc>
          <w:tcPr>
            <w:tcW w:w="0" w:type="auto"/>
            <w:noWrap/>
            <w:hideMark/>
          </w:tcPr>
          <w:p w14:paraId="1C85865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97EE21D"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3B542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100,0</w:t>
            </w:r>
          </w:p>
        </w:tc>
        <w:tc>
          <w:tcPr>
            <w:tcW w:w="0" w:type="auto"/>
            <w:noWrap/>
            <w:hideMark/>
          </w:tcPr>
          <w:p w14:paraId="7BCD013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109,4</w:t>
            </w:r>
          </w:p>
        </w:tc>
        <w:tc>
          <w:tcPr>
            <w:tcW w:w="0" w:type="auto"/>
            <w:noWrap/>
            <w:hideMark/>
          </w:tcPr>
          <w:p w14:paraId="02B5085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107,4</w:t>
            </w:r>
          </w:p>
        </w:tc>
        <w:tc>
          <w:tcPr>
            <w:tcW w:w="0" w:type="auto"/>
            <w:noWrap/>
            <w:hideMark/>
          </w:tcPr>
          <w:p w14:paraId="760E4F5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104,9</w:t>
            </w:r>
          </w:p>
        </w:tc>
        <w:tc>
          <w:tcPr>
            <w:tcW w:w="0" w:type="auto"/>
            <w:noWrap/>
            <w:hideMark/>
          </w:tcPr>
          <w:p w14:paraId="1E05C27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104,4</w:t>
            </w:r>
          </w:p>
        </w:tc>
      </w:tr>
      <w:tr w:rsidR="006229FF" w:rsidRPr="006672D0" w14:paraId="7AE43714" w14:textId="77777777" w:rsidTr="002C2526">
        <w:tc>
          <w:tcPr>
            <w:tcW w:w="0" w:type="auto"/>
            <w:noWrap/>
            <w:hideMark/>
          </w:tcPr>
          <w:p w14:paraId="227601D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4325487"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9E17F5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100,0</w:t>
            </w:r>
          </w:p>
        </w:tc>
        <w:tc>
          <w:tcPr>
            <w:tcW w:w="0" w:type="auto"/>
            <w:noWrap/>
            <w:hideMark/>
          </w:tcPr>
          <w:p w14:paraId="1ADEB3E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115,1</w:t>
            </w:r>
          </w:p>
        </w:tc>
        <w:tc>
          <w:tcPr>
            <w:tcW w:w="0" w:type="auto"/>
            <w:noWrap/>
            <w:hideMark/>
          </w:tcPr>
          <w:p w14:paraId="6CA7639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110,1</w:t>
            </w:r>
          </w:p>
        </w:tc>
        <w:tc>
          <w:tcPr>
            <w:tcW w:w="0" w:type="auto"/>
            <w:noWrap/>
            <w:hideMark/>
          </w:tcPr>
          <w:p w14:paraId="6CA4F2D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106,8</w:t>
            </w:r>
          </w:p>
        </w:tc>
        <w:tc>
          <w:tcPr>
            <w:tcW w:w="0" w:type="auto"/>
            <w:noWrap/>
            <w:hideMark/>
          </w:tcPr>
          <w:p w14:paraId="0F062C7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106,1</w:t>
            </w:r>
          </w:p>
        </w:tc>
      </w:tr>
      <w:tr w:rsidR="006229FF" w:rsidRPr="006672D0" w14:paraId="73DF7C29" w14:textId="77777777" w:rsidTr="002C2526">
        <w:tc>
          <w:tcPr>
            <w:tcW w:w="0" w:type="auto"/>
            <w:hideMark/>
          </w:tcPr>
          <w:p w14:paraId="2021EB69"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Лесная промышленность</w:t>
            </w:r>
          </w:p>
        </w:tc>
        <w:tc>
          <w:tcPr>
            <w:tcW w:w="0" w:type="auto"/>
            <w:noWrap/>
            <w:hideMark/>
          </w:tcPr>
          <w:p w14:paraId="5050D96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8B168C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90EBAF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52799E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B481CA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87FA4B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FE5AD9D" w14:textId="77777777" w:rsidTr="002C2526">
        <w:tc>
          <w:tcPr>
            <w:tcW w:w="0" w:type="auto"/>
            <w:hideMark/>
          </w:tcPr>
          <w:p w14:paraId="5FAB361E" w14:textId="1F0C7139"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Лесная промышленность.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4647F53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19804E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0018A7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629713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EE9F69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0A6F3D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54843C2A" w14:textId="77777777" w:rsidTr="002C2526">
        <w:tc>
          <w:tcPr>
            <w:tcW w:w="0" w:type="auto"/>
            <w:noWrap/>
            <w:hideMark/>
          </w:tcPr>
          <w:p w14:paraId="19423B7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CEF7555"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9750D7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97,1</w:t>
            </w:r>
          </w:p>
        </w:tc>
        <w:tc>
          <w:tcPr>
            <w:tcW w:w="0" w:type="auto"/>
            <w:noWrap/>
            <w:hideMark/>
          </w:tcPr>
          <w:p w14:paraId="0A91F13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100,5</w:t>
            </w:r>
          </w:p>
        </w:tc>
        <w:tc>
          <w:tcPr>
            <w:tcW w:w="0" w:type="auto"/>
            <w:noWrap/>
            <w:hideMark/>
          </w:tcPr>
          <w:p w14:paraId="1BE0595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100,6</w:t>
            </w:r>
          </w:p>
        </w:tc>
        <w:tc>
          <w:tcPr>
            <w:tcW w:w="0" w:type="auto"/>
            <w:noWrap/>
            <w:hideMark/>
          </w:tcPr>
          <w:p w14:paraId="08CF866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100,4</w:t>
            </w:r>
          </w:p>
        </w:tc>
        <w:tc>
          <w:tcPr>
            <w:tcW w:w="0" w:type="auto"/>
            <w:noWrap/>
            <w:hideMark/>
          </w:tcPr>
          <w:p w14:paraId="1C64725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100,4</w:t>
            </w:r>
          </w:p>
        </w:tc>
      </w:tr>
      <w:tr w:rsidR="006229FF" w:rsidRPr="006672D0" w14:paraId="1522D3FC" w14:textId="77777777" w:rsidTr="002C2526">
        <w:tc>
          <w:tcPr>
            <w:tcW w:w="0" w:type="auto"/>
            <w:noWrap/>
            <w:hideMark/>
          </w:tcPr>
          <w:p w14:paraId="7005040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B795D0A"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9F2F4E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98,0</w:t>
            </w:r>
          </w:p>
        </w:tc>
        <w:tc>
          <w:tcPr>
            <w:tcW w:w="0" w:type="auto"/>
            <w:noWrap/>
            <w:hideMark/>
          </w:tcPr>
          <w:p w14:paraId="08AA9C4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106,9</w:t>
            </w:r>
          </w:p>
        </w:tc>
        <w:tc>
          <w:tcPr>
            <w:tcW w:w="0" w:type="auto"/>
            <w:noWrap/>
            <w:hideMark/>
          </w:tcPr>
          <w:p w14:paraId="1439755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104,1</w:t>
            </w:r>
          </w:p>
        </w:tc>
        <w:tc>
          <w:tcPr>
            <w:tcW w:w="0" w:type="auto"/>
            <w:noWrap/>
            <w:hideMark/>
          </w:tcPr>
          <w:p w14:paraId="7B57F4A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102,7</w:t>
            </w:r>
          </w:p>
        </w:tc>
        <w:tc>
          <w:tcPr>
            <w:tcW w:w="0" w:type="auto"/>
            <w:noWrap/>
            <w:hideMark/>
          </w:tcPr>
          <w:p w14:paraId="7852A22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102,4</w:t>
            </w:r>
          </w:p>
        </w:tc>
      </w:tr>
      <w:tr w:rsidR="006229FF" w:rsidRPr="006672D0" w14:paraId="42D91507" w14:textId="77777777" w:rsidTr="002C2526">
        <w:tc>
          <w:tcPr>
            <w:tcW w:w="0" w:type="auto"/>
            <w:noWrap/>
            <w:hideMark/>
          </w:tcPr>
          <w:p w14:paraId="742B381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913F0D9"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D0B7FA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98,0</w:t>
            </w:r>
          </w:p>
        </w:tc>
        <w:tc>
          <w:tcPr>
            <w:tcW w:w="0" w:type="auto"/>
            <w:noWrap/>
            <w:hideMark/>
          </w:tcPr>
          <w:p w14:paraId="4D2E480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131,8</w:t>
            </w:r>
          </w:p>
        </w:tc>
        <w:tc>
          <w:tcPr>
            <w:tcW w:w="0" w:type="auto"/>
            <w:noWrap/>
            <w:hideMark/>
          </w:tcPr>
          <w:p w14:paraId="038DD3C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144,9</w:t>
            </w:r>
          </w:p>
        </w:tc>
        <w:tc>
          <w:tcPr>
            <w:tcW w:w="0" w:type="auto"/>
            <w:noWrap/>
            <w:hideMark/>
          </w:tcPr>
          <w:p w14:paraId="7302BC6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118,8</w:t>
            </w:r>
          </w:p>
        </w:tc>
        <w:tc>
          <w:tcPr>
            <w:tcW w:w="0" w:type="auto"/>
            <w:noWrap/>
            <w:hideMark/>
          </w:tcPr>
          <w:p w14:paraId="4B02BB5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104,4</w:t>
            </w:r>
          </w:p>
        </w:tc>
      </w:tr>
      <w:tr w:rsidR="006229FF" w:rsidRPr="006672D0" w14:paraId="24DD0D36" w14:textId="77777777" w:rsidTr="002C2526">
        <w:tc>
          <w:tcPr>
            <w:tcW w:w="0" w:type="auto"/>
            <w:hideMark/>
          </w:tcPr>
          <w:p w14:paraId="1D087806"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Машиностроение</w:t>
            </w:r>
          </w:p>
        </w:tc>
        <w:tc>
          <w:tcPr>
            <w:tcW w:w="0" w:type="auto"/>
            <w:noWrap/>
            <w:hideMark/>
          </w:tcPr>
          <w:p w14:paraId="68F146C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B35673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AC636F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136CD1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E65AEE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DF4012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4EB75989" w14:textId="77777777" w:rsidTr="002C2526">
        <w:tc>
          <w:tcPr>
            <w:tcW w:w="0" w:type="auto"/>
            <w:hideMark/>
          </w:tcPr>
          <w:p w14:paraId="4F509480" w14:textId="7AC63DFF"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Машиностроение.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615DE21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9B691C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C032C7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0CE0C1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BB31BB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13BD06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7BDF475D" w14:textId="77777777" w:rsidTr="002C2526">
        <w:tc>
          <w:tcPr>
            <w:tcW w:w="0" w:type="auto"/>
            <w:noWrap/>
            <w:hideMark/>
          </w:tcPr>
          <w:p w14:paraId="6AF2AD3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AED0082"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139651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99,3</w:t>
            </w:r>
          </w:p>
        </w:tc>
        <w:tc>
          <w:tcPr>
            <w:tcW w:w="0" w:type="auto"/>
            <w:noWrap/>
            <w:hideMark/>
          </w:tcPr>
          <w:p w14:paraId="41E8633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101,0</w:t>
            </w:r>
          </w:p>
        </w:tc>
        <w:tc>
          <w:tcPr>
            <w:tcW w:w="0" w:type="auto"/>
            <w:noWrap/>
            <w:hideMark/>
          </w:tcPr>
          <w:p w14:paraId="0B3448C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c>
          <w:tcPr>
            <w:tcW w:w="0" w:type="auto"/>
            <w:noWrap/>
            <w:hideMark/>
          </w:tcPr>
          <w:p w14:paraId="6FD8821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60035BA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r>
      <w:tr w:rsidR="006229FF" w:rsidRPr="006672D0" w14:paraId="3203432A" w14:textId="77777777" w:rsidTr="002C2526">
        <w:tc>
          <w:tcPr>
            <w:tcW w:w="0" w:type="auto"/>
            <w:noWrap/>
            <w:hideMark/>
          </w:tcPr>
          <w:p w14:paraId="3FC1C21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7406173"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BE731D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99,6</w:t>
            </w:r>
          </w:p>
        </w:tc>
        <w:tc>
          <w:tcPr>
            <w:tcW w:w="0" w:type="auto"/>
            <w:noWrap/>
            <w:hideMark/>
          </w:tcPr>
          <w:p w14:paraId="7F71219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106,2</w:t>
            </w:r>
          </w:p>
        </w:tc>
        <w:tc>
          <w:tcPr>
            <w:tcW w:w="0" w:type="auto"/>
            <w:noWrap/>
            <w:hideMark/>
          </w:tcPr>
          <w:p w14:paraId="32224EB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108,8</w:t>
            </w:r>
          </w:p>
        </w:tc>
        <w:tc>
          <w:tcPr>
            <w:tcW w:w="0" w:type="auto"/>
            <w:noWrap/>
            <w:hideMark/>
          </w:tcPr>
          <w:p w14:paraId="6932601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105,5</w:t>
            </w:r>
          </w:p>
        </w:tc>
        <w:tc>
          <w:tcPr>
            <w:tcW w:w="0" w:type="auto"/>
            <w:noWrap/>
            <w:hideMark/>
          </w:tcPr>
          <w:p w14:paraId="4C9CAF7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105,6</w:t>
            </w:r>
          </w:p>
        </w:tc>
      </w:tr>
      <w:tr w:rsidR="006229FF" w:rsidRPr="006672D0" w14:paraId="6B756444" w14:textId="77777777" w:rsidTr="002C2526">
        <w:tc>
          <w:tcPr>
            <w:tcW w:w="0" w:type="auto"/>
            <w:noWrap/>
            <w:hideMark/>
          </w:tcPr>
          <w:p w14:paraId="4234762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71A686F8"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C94C42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99,7</w:t>
            </w:r>
          </w:p>
        </w:tc>
        <w:tc>
          <w:tcPr>
            <w:tcW w:w="0" w:type="auto"/>
            <w:noWrap/>
            <w:hideMark/>
          </w:tcPr>
          <w:p w14:paraId="1235703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106,8</w:t>
            </w:r>
          </w:p>
        </w:tc>
        <w:tc>
          <w:tcPr>
            <w:tcW w:w="0" w:type="auto"/>
            <w:noWrap/>
            <w:hideMark/>
          </w:tcPr>
          <w:p w14:paraId="271EF7B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112,0</w:t>
            </w:r>
          </w:p>
        </w:tc>
        <w:tc>
          <w:tcPr>
            <w:tcW w:w="0" w:type="auto"/>
            <w:noWrap/>
            <w:hideMark/>
          </w:tcPr>
          <w:p w14:paraId="6A11625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108,6</w:t>
            </w:r>
          </w:p>
        </w:tc>
        <w:tc>
          <w:tcPr>
            <w:tcW w:w="0" w:type="auto"/>
            <w:noWrap/>
            <w:hideMark/>
          </w:tcPr>
          <w:p w14:paraId="37F5CAE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108,6</w:t>
            </w:r>
          </w:p>
        </w:tc>
      </w:tr>
      <w:tr w:rsidR="006229FF" w:rsidRPr="006672D0" w14:paraId="628064BE" w14:textId="77777777" w:rsidTr="002C2526">
        <w:tc>
          <w:tcPr>
            <w:tcW w:w="0" w:type="auto"/>
            <w:hideMark/>
          </w:tcPr>
          <w:p w14:paraId="119483EF"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Легкая промышленность и другие обрабатывающие производства</w:t>
            </w:r>
          </w:p>
        </w:tc>
        <w:tc>
          <w:tcPr>
            <w:tcW w:w="0" w:type="auto"/>
            <w:noWrap/>
            <w:hideMark/>
          </w:tcPr>
          <w:p w14:paraId="09962BC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11A8E31"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2CDD54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D7BD8B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335A8B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C9746B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4EA8519B" w14:textId="77777777" w:rsidTr="002C2526">
        <w:tc>
          <w:tcPr>
            <w:tcW w:w="0" w:type="auto"/>
            <w:hideMark/>
          </w:tcPr>
          <w:p w14:paraId="72A5C8CD" w14:textId="5C187A3A"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Легкая промышленность и другие обрабатывающие производства.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5D15635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89219F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7F9F1A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AB7F82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EB8706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4BDC12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2703E4D" w14:textId="77777777" w:rsidTr="002C2526">
        <w:tc>
          <w:tcPr>
            <w:tcW w:w="0" w:type="auto"/>
            <w:noWrap/>
            <w:hideMark/>
          </w:tcPr>
          <w:p w14:paraId="2A4F8FF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495386D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469E81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109,5</w:t>
            </w:r>
          </w:p>
        </w:tc>
        <w:tc>
          <w:tcPr>
            <w:tcW w:w="0" w:type="auto"/>
            <w:noWrap/>
            <w:hideMark/>
          </w:tcPr>
          <w:p w14:paraId="0DF8797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10599BC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101,6</w:t>
            </w:r>
          </w:p>
        </w:tc>
        <w:tc>
          <w:tcPr>
            <w:tcW w:w="0" w:type="auto"/>
            <w:noWrap/>
            <w:hideMark/>
          </w:tcPr>
          <w:p w14:paraId="58BA2CA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101,1</w:t>
            </w:r>
          </w:p>
        </w:tc>
        <w:tc>
          <w:tcPr>
            <w:tcW w:w="0" w:type="auto"/>
            <w:noWrap/>
            <w:hideMark/>
          </w:tcPr>
          <w:p w14:paraId="7950238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100,9</w:t>
            </w:r>
          </w:p>
        </w:tc>
      </w:tr>
      <w:tr w:rsidR="006229FF" w:rsidRPr="006672D0" w14:paraId="12FD4281" w14:textId="77777777" w:rsidTr="002C2526">
        <w:tc>
          <w:tcPr>
            <w:tcW w:w="0" w:type="auto"/>
            <w:noWrap/>
            <w:hideMark/>
          </w:tcPr>
          <w:p w14:paraId="7712C97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26C6DA1B"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5AA009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109,5</w:t>
            </w:r>
          </w:p>
        </w:tc>
        <w:tc>
          <w:tcPr>
            <w:tcW w:w="0" w:type="auto"/>
            <w:noWrap/>
            <w:hideMark/>
          </w:tcPr>
          <w:p w14:paraId="55E4B4C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102,8</w:t>
            </w:r>
          </w:p>
        </w:tc>
        <w:tc>
          <w:tcPr>
            <w:tcW w:w="0" w:type="auto"/>
            <w:noWrap/>
            <w:hideMark/>
          </w:tcPr>
          <w:p w14:paraId="41F945E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103,5</w:t>
            </w:r>
          </w:p>
        </w:tc>
        <w:tc>
          <w:tcPr>
            <w:tcW w:w="0" w:type="auto"/>
            <w:noWrap/>
            <w:hideMark/>
          </w:tcPr>
          <w:p w14:paraId="12FAE36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102,3</w:t>
            </w:r>
          </w:p>
        </w:tc>
        <w:tc>
          <w:tcPr>
            <w:tcW w:w="0" w:type="auto"/>
            <w:noWrap/>
            <w:hideMark/>
          </w:tcPr>
          <w:p w14:paraId="3DF2499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102,1</w:t>
            </w:r>
          </w:p>
        </w:tc>
      </w:tr>
      <w:tr w:rsidR="006229FF" w:rsidRPr="006672D0" w14:paraId="44689DBE" w14:textId="77777777" w:rsidTr="002C2526">
        <w:tc>
          <w:tcPr>
            <w:tcW w:w="0" w:type="auto"/>
            <w:noWrap/>
            <w:hideMark/>
          </w:tcPr>
          <w:p w14:paraId="18ED07E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58544BB5"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4E93A1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109,5</w:t>
            </w:r>
          </w:p>
        </w:tc>
        <w:tc>
          <w:tcPr>
            <w:tcW w:w="0" w:type="auto"/>
            <w:noWrap/>
            <w:hideMark/>
          </w:tcPr>
          <w:p w14:paraId="72666E4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111,8</w:t>
            </w:r>
          </w:p>
        </w:tc>
        <w:tc>
          <w:tcPr>
            <w:tcW w:w="0" w:type="auto"/>
            <w:noWrap/>
            <w:hideMark/>
          </w:tcPr>
          <w:p w14:paraId="5EA27A0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106,7</w:t>
            </w:r>
          </w:p>
        </w:tc>
        <w:tc>
          <w:tcPr>
            <w:tcW w:w="0" w:type="auto"/>
            <w:noWrap/>
            <w:hideMark/>
          </w:tcPr>
          <w:p w14:paraId="1A305AB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105,9</w:t>
            </w:r>
          </w:p>
        </w:tc>
        <w:tc>
          <w:tcPr>
            <w:tcW w:w="0" w:type="auto"/>
            <w:noWrap/>
            <w:hideMark/>
          </w:tcPr>
          <w:p w14:paraId="4C145E0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102,2</w:t>
            </w:r>
          </w:p>
        </w:tc>
      </w:tr>
    </w:tbl>
    <w:p w14:paraId="38E89BC5" w14:textId="77777777" w:rsidR="00691470" w:rsidRPr="008141FA" w:rsidRDefault="00691470" w:rsidP="00691470">
      <w:pPr>
        <w:pStyle w:val="3"/>
      </w:pPr>
      <w:bookmarkStart w:id="122" w:name="_Toc506935093"/>
      <w:r w:rsidRPr="008141FA">
        <w:t>Компле</w:t>
      </w:r>
      <w:proofErr w:type="gramStart"/>
      <w:r w:rsidRPr="008141FA">
        <w:t>кс стр</w:t>
      </w:r>
      <w:proofErr w:type="gramEnd"/>
      <w:r w:rsidRPr="008141FA">
        <w:t>оительства и жилищно-коммунального хозяйства</w:t>
      </w:r>
      <w:bookmarkEnd w:id="122"/>
    </w:p>
    <w:p w14:paraId="520A792F" w14:textId="6571FF0B" w:rsidR="00691470" w:rsidRPr="00691470" w:rsidRDefault="00691470" w:rsidP="00691470">
      <w:pPr>
        <w:keepNext/>
        <w:keepLines/>
        <w:rPr>
          <w:rFonts w:cs="Arial"/>
          <w:b/>
        </w:rPr>
      </w:pPr>
      <w:r w:rsidRPr="00691470">
        <w:rPr>
          <w:rFonts w:cs="Arial"/>
          <w:b/>
        </w:rPr>
        <w:t>Стратегическая цель:</w:t>
      </w:r>
    </w:p>
    <w:p w14:paraId="76D7EAEB" w14:textId="17C9F51A" w:rsidR="00691470" w:rsidRPr="008141FA" w:rsidRDefault="00691470" w:rsidP="00A44810">
      <w:pPr>
        <w:suppressAutoHyphens/>
        <w:ind w:left="1134" w:hanging="1134"/>
        <w:rPr>
          <w:rFonts w:cs="Arial"/>
          <w:b/>
        </w:rPr>
      </w:pPr>
      <w:r w:rsidRPr="00691470">
        <w:rPr>
          <w:rFonts w:cs="Arial"/>
          <w:b/>
        </w:rPr>
        <w:t>СЦ</w:t>
      </w:r>
      <w:r w:rsidR="00FD4937">
        <w:rPr>
          <w:rFonts w:cs="Arial"/>
          <w:b/>
        </w:rPr>
        <w:t>-10</w:t>
      </w:r>
      <w:r w:rsidRPr="008141FA">
        <w:rPr>
          <w:rFonts w:cs="Arial"/>
          <w:b/>
        </w:rPr>
        <w:tab/>
      </w:r>
      <w:r w:rsidRPr="008141FA">
        <w:rPr>
          <w:rFonts w:cs="Arial"/>
          <w:b/>
          <w:bCs/>
        </w:rPr>
        <w:t>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r w:rsidRPr="008141FA">
        <w:rPr>
          <w:rFonts w:cs="Arial"/>
          <w:b/>
        </w:rPr>
        <w:t>.</w:t>
      </w:r>
    </w:p>
    <w:p w14:paraId="545C3A52" w14:textId="77777777" w:rsidR="00691470" w:rsidRPr="008141FA" w:rsidRDefault="00691470" w:rsidP="00691470">
      <w:pPr>
        <w:rPr>
          <w:rFonts w:cs="Arial"/>
        </w:rPr>
      </w:pPr>
      <w:r w:rsidRPr="008141FA">
        <w:rPr>
          <w:rFonts w:cs="Arial"/>
        </w:rPr>
        <w:t xml:space="preserve">Стратегическая цель развернута в три </w:t>
      </w:r>
      <w:r w:rsidRPr="008141FA">
        <w:rPr>
          <w:rFonts w:cs="Arial"/>
          <w:b/>
        </w:rPr>
        <w:t>цели</w:t>
      </w:r>
      <w:r w:rsidRPr="008141FA">
        <w:rPr>
          <w:rFonts w:cs="Arial"/>
        </w:rPr>
        <w:t xml:space="preserve"> второго уровня в проекции трех подотраслей комплекса строительства и ЖКХ:</w:t>
      </w:r>
    </w:p>
    <w:p w14:paraId="71364CDA" w14:textId="39CCA0F7" w:rsidR="00691470" w:rsidRPr="00691470" w:rsidRDefault="00691470" w:rsidP="00A44810">
      <w:pPr>
        <w:suppressAutoHyphens/>
        <w:ind w:left="1134" w:hanging="1134"/>
        <w:rPr>
          <w:rFonts w:cs="Arial"/>
          <w:b/>
        </w:rPr>
      </w:pPr>
      <w:r w:rsidRPr="00691470">
        <w:rPr>
          <w:rFonts w:cs="Arial"/>
          <w:b/>
        </w:rPr>
        <w:t>Ц-</w:t>
      </w:r>
      <w:r w:rsidR="00FD4937">
        <w:rPr>
          <w:rFonts w:cs="Arial"/>
          <w:b/>
        </w:rPr>
        <w:t>10.</w:t>
      </w:r>
      <w:r w:rsidRPr="00691470">
        <w:rPr>
          <w:rFonts w:cs="Arial"/>
          <w:b/>
        </w:rPr>
        <w:t>1</w:t>
      </w:r>
      <w:r w:rsidRPr="00691470">
        <w:rPr>
          <w:rFonts w:cs="Arial"/>
          <w:b/>
        </w:rPr>
        <w:tab/>
        <w:t>Конкурентоспособная строительная отрасль, обеспечивающая высокую доступность качественной современной жилой и коммерческой недвижимости.</w:t>
      </w:r>
    </w:p>
    <w:p w14:paraId="4B2F4B12" w14:textId="4A6A6EC1" w:rsidR="00691470" w:rsidRPr="00691470" w:rsidRDefault="00691470" w:rsidP="00F67359">
      <w:pPr>
        <w:keepLines/>
        <w:suppressAutoHyphens/>
        <w:ind w:left="1134" w:hanging="1134"/>
        <w:rPr>
          <w:rFonts w:cs="Arial"/>
          <w:b/>
        </w:rPr>
      </w:pPr>
      <w:proofErr w:type="gramStart"/>
      <w:r w:rsidRPr="00691470">
        <w:rPr>
          <w:rFonts w:cs="Arial"/>
          <w:b/>
        </w:rPr>
        <w:lastRenderedPageBreak/>
        <w:t>Ц-</w:t>
      </w:r>
      <w:r w:rsidR="00FD4937">
        <w:rPr>
          <w:rFonts w:cs="Arial"/>
          <w:b/>
        </w:rPr>
        <w:t>10.</w:t>
      </w:r>
      <w:r w:rsidRPr="00691470">
        <w:rPr>
          <w:rFonts w:cs="Arial"/>
          <w:b/>
        </w:rPr>
        <w:t>2</w:t>
      </w:r>
      <w:r w:rsidRPr="00691470">
        <w:rPr>
          <w:rFonts w:cs="Arial"/>
          <w:b/>
        </w:rPr>
        <w:tab/>
        <w:t>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roofErr w:type="gramEnd"/>
    </w:p>
    <w:p w14:paraId="705FBF63" w14:textId="75D49863" w:rsidR="00691470" w:rsidRPr="00691470" w:rsidRDefault="00691470" w:rsidP="00A44810">
      <w:pPr>
        <w:suppressAutoHyphens/>
        <w:ind w:left="1134" w:hanging="1134"/>
        <w:rPr>
          <w:rFonts w:cs="Arial"/>
          <w:b/>
        </w:rPr>
      </w:pPr>
      <w:r w:rsidRPr="00691470">
        <w:rPr>
          <w:rFonts w:cs="Arial"/>
          <w:b/>
        </w:rPr>
        <w:t>Ц-</w:t>
      </w:r>
      <w:r w:rsidR="002641BD">
        <w:rPr>
          <w:rFonts w:cs="Arial"/>
          <w:b/>
        </w:rPr>
        <w:t>10.</w:t>
      </w:r>
      <w:r w:rsidRPr="00691470">
        <w:rPr>
          <w:rFonts w:cs="Arial"/>
          <w:b/>
        </w:rPr>
        <w:t>3</w:t>
      </w:r>
      <w:r w:rsidRPr="00691470">
        <w:rPr>
          <w:rFonts w:cs="Arial"/>
          <w:b/>
        </w:rPr>
        <w:tab/>
        <w:t>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14:paraId="243E2E9B" w14:textId="77777777" w:rsidR="00691470" w:rsidRPr="008141FA" w:rsidRDefault="00691470" w:rsidP="00691470">
      <w:pPr>
        <w:rPr>
          <w:rFonts w:cs="Arial"/>
        </w:rPr>
      </w:pPr>
      <w:r w:rsidRPr="008141FA">
        <w:rPr>
          <w:rFonts w:cs="Arial"/>
        </w:rPr>
        <w:t>Указанные цели описывают целевое видение будущего комплекса строительства и ЖКХ Республики Северная Осетия-Алания в контексте развития следующих направлений деятельности:</w:t>
      </w:r>
    </w:p>
    <w:p w14:paraId="008EAAAF" w14:textId="77777777" w:rsidR="00691470" w:rsidRPr="008141FA" w:rsidRDefault="00691470" w:rsidP="00691470">
      <w:pPr>
        <w:pStyle w:val="a0"/>
        <w:keepLines w:val="0"/>
        <w:suppressAutoHyphens w:val="0"/>
        <w:ind w:left="567" w:hanging="283"/>
        <w:rPr>
          <w:rFonts w:cs="Arial"/>
          <w:bCs/>
        </w:rPr>
      </w:pPr>
      <w:r w:rsidRPr="008141FA">
        <w:rPr>
          <w:rFonts w:cs="Arial"/>
          <w:bCs/>
        </w:rPr>
        <w:t>Строительство.</w:t>
      </w:r>
    </w:p>
    <w:p w14:paraId="7C369BCA" w14:textId="77777777" w:rsidR="00691470" w:rsidRPr="008141FA" w:rsidRDefault="00691470" w:rsidP="00691470">
      <w:pPr>
        <w:pStyle w:val="a0"/>
        <w:keepLines w:val="0"/>
        <w:suppressAutoHyphens w:val="0"/>
        <w:ind w:left="567" w:hanging="283"/>
        <w:rPr>
          <w:rFonts w:cs="Arial"/>
          <w:bCs/>
        </w:rPr>
      </w:pPr>
      <w:r w:rsidRPr="008141FA">
        <w:rPr>
          <w:rFonts w:cs="Arial"/>
          <w:bCs/>
        </w:rPr>
        <w:t>Производство строительных материалов.</w:t>
      </w:r>
    </w:p>
    <w:p w14:paraId="560398A2" w14:textId="77777777" w:rsidR="00691470" w:rsidRPr="008141FA" w:rsidRDefault="00691470" w:rsidP="00691470">
      <w:pPr>
        <w:pStyle w:val="a0"/>
        <w:keepLines w:val="0"/>
        <w:suppressAutoHyphens w:val="0"/>
        <w:ind w:left="567" w:hanging="283"/>
        <w:rPr>
          <w:rFonts w:cs="Arial"/>
          <w:bCs/>
        </w:rPr>
      </w:pPr>
      <w:r w:rsidRPr="008141FA">
        <w:rPr>
          <w:rFonts w:cs="Arial"/>
          <w:bCs/>
        </w:rPr>
        <w:t>Жилищно-коммунальное хозяйство.</w:t>
      </w:r>
    </w:p>
    <w:p w14:paraId="630354CB" w14:textId="3AEA99C8" w:rsidR="00691470" w:rsidRPr="008141FA" w:rsidRDefault="00691470" w:rsidP="00691470">
      <w:pPr>
        <w:rPr>
          <w:rFonts w:cs="Arial"/>
          <w:b/>
          <w:i/>
        </w:rPr>
      </w:pPr>
      <w:r w:rsidRPr="008141FA">
        <w:rPr>
          <w:rFonts w:cs="Arial"/>
          <w:b/>
          <w:i/>
        </w:rPr>
        <w:t>Стратегическое видение и общие задачи развития комплекса</w:t>
      </w:r>
      <w:r w:rsidRPr="008141FA">
        <w:rPr>
          <w:rFonts w:cs="Arial"/>
        </w:rPr>
        <w:t xml:space="preserve"> </w:t>
      </w:r>
      <w:r w:rsidRPr="008141FA">
        <w:rPr>
          <w:rFonts w:cs="Arial"/>
          <w:b/>
          <w:i/>
        </w:rPr>
        <w:t>в проекции семи направлений межрегиональной конкуренции</w:t>
      </w:r>
      <w:r>
        <w:rPr>
          <w:rFonts w:cs="Arial"/>
          <w:b/>
          <w:i/>
        </w:rPr>
        <w:t>:</w:t>
      </w:r>
    </w:p>
    <w:p w14:paraId="11D8D6B3" w14:textId="77777777" w:rsidR="00691470" w:rsidRPr="008141FA" w:rsidRDefault="00691470" w:rsidP="00691470">
      <w:pPr>
        <w:pStyle w:val="a0"/>
        <w:keepLines w:val="0"/>
        <w:suppressAutoHyphens w:val="0"/>
        <w:ind w:left="567" w:hanging="283"/>
        <w:rPr>
          <w:rFonts w:eastAsia="Times New Roman" w:cs="Arial"/>
          <w:bCs/>
          <w:lang w:eastAsia="ru-RU"/>
        </w:rPr>
      </w:pPr>
      <w:r w:rsidRPr="008141FA">
        <w:rPr>
          <w:rFonts w:eastAsia="Times New Roman" w:cs="Arial"/>
          <w:b/>
          <w:bCs/>
          <w:lang w:eastAsia="ru-RU"/>
        </w:rPr>
        <w:t xml:space="preserve">G1. </w:t>
      </w:r>
      <w:r w:rsidRPr="008141FA">
        <w:rPr>
          <w:rFonts w:eastAsia="Times New Roman" w:cs="Arial"/>
          <w:bCs/>
          <w:lang w:eastAsia="ru-RU"/>
        </w:rPr>
        <w:t>Повышение конкурентоспособности КСЖКХ, качественное удовлетворение потребностей региона в жилье, строительных материалах и жилищно-коммунальных услугах.</w:t>
      </w:r>
    </w:p>
    <w:p w14:paraId="46B15A88"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Модернизация и повышение эффективности и конкурентоспособности в отраслях КСЖКХ.</w:t>
      </w:r>
    </w:p>
    <w:p w14:paraId="1CEAF484"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Стимулирование расширения ассортимента и рынков сбыта строительных материалов.</w:t>
      </w:r>
    </w:p>
    <w:p w14:paraId="7CB32F03"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Повышение доступности жилья и качества жилищного обеспечения населения.</w:t>
      </w:r>
    </w:p>
    <w:p w14:paraId="011F75BD" w14:textId="77777777" w:rsidR="00691470" w:rsidRPr="006E2BE1" w:rsidRDefault="00691470" w:rsidP="00691470">
      <w:pPr>
        <w:pStyle w:val="a0"/>
        <w:keepLines w:val="0"/>
        <w:suppressAutoHyphens w:val="0"/>
        <w:ind w:left="567" w:hanging="283"/>
        <w:rPr>
          <w:rFonts w:eastAsia="Times New Roman" w:cs="Arial"/>
          <w:bCs/>
          <w:lang w:eastAsia="ru-RU"/>
        </w:rPr>
      </w:pPr>
      <w:r w:rsidRPr="008141FA">
        <w:rPr>
          <w:rFonts w:eastAsia="Times New Roman" w:cs="Arial"/>
          <w:b/>
          <w:bCs/>
          <w:lang w:eastAsia="ru-RU"/>
        </w:rPr>
        <w:t xml:space="preserve">G2. </w:t>
      </w:r>
      <w:r w:rsidRPr="00691470">
        <w:rPr>
          <w:rFonts w:eastAsia="Times New Roman" w:cs="Arial"/>
          <w:bCs/>
          <w:lang w:eastAsia="ru-RU"/>
        </w:rPr>
        <w:t xml:space="preserve">Формирование эффективно работающей системы институтов и законодательной базы, обеспечивающей развитие КСЖКХ за счет возможностей и инструментов </w:t>
      </w:r>
      <w:r w:rsidRPr="006E2BE1">
        <w:rPr>
          <w:rFonts w:eastAsia="Times New Roman" w:cs="Arial"/>
          <w:bCs/>
          <w:lang w:eastAsia="ru-RU"/>
        </w:rPr>
        <w:t>государственно-частного партнерства.</w:t>
      </w:r>
    </w:p>
    <w:p w14:paraId="29CC3F3F" w14:textId="11C8E570" w:rsidR="00CB4388" w:rsidRPr="006E2BE1" w:rsidRDefault="00CB4388" w:rsidP="00CB4388">
      <w:pPr>
        <w:pStyle w:val="a0"/>
        <w:keepLines w:val="0"/>
        <w:numPr>
          <w:ilvl w:val="1"/>
          <w:numId w:val="4"/>
        </w:numPr>
        <w:suppressAutoHyphens w:val="0"/>
        <w:ind w:left="851" w:hanging="284"/>
        <w:rPr>
          <w:rFonts w:cs="Arial"/>
        </w:rPr>
      </w:pPr>
      <w:r w:rsidRPr="006E2BE1">
        <w:rPr>
          <w:rFonts w:cs="Arial"/>
        </w:rPr>
        <w:t>Создание субкластера строительных материалов и технологий кластера промышленности РСО-Алания.</w:t>
      </w:r>
    </w:p>
    <w:p w14:paraId="2EF479A6" w14:textId="77777777" w:rsidR="00691470" w:rsidRPr="006E2BE1" w:rsidRDefault="00691470" w:rsidP="00691470">
      <w:pPr>
        <w:pStyle w:val="a0"/>
        <w:keepLines w:val="0"/>
        <w:numPr>
          <w:ilvl w:val="1"/>
          <w:numId w:val="4"/>
        </w:numPr>
        <w:suppressAutoHyphens w:val="0"/>
        <w:ind w:left="851" w:hanging="284"/>
        <w:rPr>
          <w:rFonts w:cs="Arial"/>
        </w:rPr>
      </w:pPr>
      <w:r w:rsidRPr="006E2BE1">
        <w:rPr>
          <w:rFonts w:cs="Arial"/>
        </w:rPr>
        <w:t>Снижение административных барьеров и обеспечение госрегулирования комплекса.</w:t>
      </w:r>
    </w:p>
    <w:p w14:paraId="73EBB2AA" w14:textId="08B52EAC" w:rsidR="00691470" w:rsidRPr="006E2BE1" w:rsidRDefault="00691470" w:rsidP="00691470">
      <w:pPr>
        <w:pStyle w:val="a0"/>
        <w:keepLines w:val="0"/>
        <w:numPr>
          <w:ilvl w:val="1"/>
          <w:numId w:val="4"/>
        </w:numPr>
        <w:suppressAutoHyphens w:val="0"/>
        <w:ind w:left="851" w:hanging="284"/>
        <w:rPr>
          <w:rFonts w:cs="Arial"/>
        </w:rPr>
      </w:pPr>
      <w:r w:rsidRPr="006E2BE1">
        <w:rPr>
          <w:rFonts w:cs="Arial"/>
        </w:rPr>
        <w:t xml:space="preserve">Развитие кооперации, а также обеспечение </w:t>
      </w:r>
      <w:r w:rsidR="00CB4388" w:rsidRPr="006E2BE1">
        <w:rPr>
          <w:rFonts w:cs="Arial"/>
        </w:rPr>
        <w:t xml:space="preserve">эффективного </w:t>
      </w:r>
      <w:r w:rsidRPr="006E2BE1">
        <w:rPr>
          <w:rFonts w:cs="Arial"/>
        </w:rPr>
        <w:t>взаимодействия профессиональ</w:t>
      </w:r>
      <w:r w:rsidR="00CB4388" w:rsidRPr="006E2BE1">
        <w:rPr>
          <w:rFonts w:cs="Arial"/>
        </w:rPr>
        <w:t>ных образовательных организаций, научно-исследовательских организаций</w:t>
      </w:r>
      <w:r w:rsidRPr="006E2BE1">
        <w:rPr>
          <w:rFonts w:cs="Arial"/>
        </w:rPr>
        <w:t xml:space="preserve"> и производственны</w:t>
      </w:r>
      <w:r w:rsidR="00CB4388" w:rsidRPr="006E2BE1">
        <w:rPr>
          <w:rFonts w:cs="Arial"/>
        </w:rPr>
        <w:t>х</w:t>
      </w:r>
      <w:r w:rsidRPr="006E2BE1">
        <w:rPr>
          <w:rFonts w:cs="Arial"/>
        </w:rPr>
        <w:t xml:space="preserve"> предприяти</w:t>
      </w:r>
      <w:r w:rsidR="00CB4388" w:rsidRPr="006E2BE1">
        <w:rPr>
          <w:rFonts w:cs="Arial"/>
        </w:rPr>
        <w:t>й в процессе кластерной активации</w:t>
      </w:r>
      <w:r w:rsidRPr="006E2BE1">
        <w:rPr>
          <w:rFonts w:cs="Arial"/>
        </w:rPr>
        <w:t>.</w:t>
      </w:r>
    </w:p>
    <w:p w14:paraId="0C5B16E1" w14:textId="77777777" w:rsidR="00691470" w:rsidRPr="00691470" w:rsidRDefault="00691470" w:rsidP="00691470">
      <w:pPr>
        <w:pStyle w:val="a0"/>
        <w:keepLines w:val="0"/>
        <w:suppressAutoHyphens w:val="0"/>
        <w:ind w:left="567" w:hanging="283"/>
        <w:rPr>
          <w:rFonts w:eastAsia="Times New Roman" w:cs="Arial"/>
          <w:bCs/>
          <w:lang w:eastAsia="ru-RU"/>
        </w:rPr>
      </w:pPr>
      <w:r w:rsidRPr="008141FA">
        <w:rPr>
          <w:rFonts w:eastAsia="Times New Roman" w:cs="Arial"/>
          <w:b/>
          <w:bCs/>
          <w:lang w:eastAsia="ru-RU"/>
        </w:rPr>
        <w:t xml:space="preserve">G3. </w:t>
      </w:r>
      <w:r w:rsidRPr="00691470">
        <w:rPr>
          <w:rFonts w:eastAsia="Times New Roman" w:cs="Arial"/>
          <w:bCs/>
          <w:lang w:eastAsia="ru-RU"/>
        </w:rPr>
        <w:t>Обеспечение КСЖКХ высококвалифицированными кадрами за счет совершенствования системы привлечения, подготовки и удержания лучших специалистов.</w:t>
      </w:r>
    </w:p>
    <w:p w14:paraId="1D896F36"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Повышение обеспеченности квалифицированными кадрами в КСЖКХ.</w:t>
      </w:r>
    </w:p>
    <w:p w14:paraId="3C7C35CF" w14:textId="77777777" w:rsidR="00691470" w:rsidRPr="00691470" w:rsidRDefault="00691470" w:rsidP="00691470">
      <w:pPr>
        <w:pStyle w:val="a0"/>
        <w:keepLines w:val="0"/>
        <w:suppressAutoHyphens w:val="0"/>
        <w:ind w:left="567" w:hanging="283"/>
        <w:rPr>
          <w:rFonts w:eastAsia="Times New Roman" w:cs="Arial"/>
          <w:bCs/>
          <w:lang w:eastAsia="ru-RU"/>
        </w:rPr>
      </w:pPr>
      <w:r w:rsidRPr="008141FA">
        <w:rPr>
          <w:rFonts w:eastAsia="Times New Roman" w:cs="Arial"/>
          <w:b/>
          <w:bCs/>
          <w:lang w:eastAsia="ru-RU"/>
        </w:rPr>
        <w:t xml:space="preserve">G4. </w:t>
      </w:r>
      <w:r w:rsidRPr="00691470">
        <w:rPr>
          <w:rFonts w:eastAsia="Times New Roman" w:cs="Arial"/>
          <w:bCs/>
          <w:lang w:eastAsia="ru-RU"/>
        </w:rPr>
        <w:t>Инновационное развитие КСЖКХ, обеспечивающее конкурентоспособность комплекса на российском и мировом уровнях.</w:t>
      </w:r>
    </w:p>
    <w:p w14:paraId="04291777" w14:textId="77777777" w:rsidR="00691470" w:rsidRDefault="00691470" w:rsidP="00691470">
      <w:pPr>
        <w:pStyle w:val="a0"/>
        <w:keepLines w:val="0"/>
        <w:numPr>
          <w:ilvl w:val="1"/>
          <w:numId w:val="4"/>
        </w:numPr>
        <w:suppressAutoHyphens w:val="0"/>
        <w:ind w:left="851" w:hanging="284"/>
        <w:rPr>
          <w:rFonts w:cs="Arial"/>
        </w:rPr>
      </w:pPr>
      <w:r w:rsidRPr="008141FA">
        <w:rPr>
          <w:rFonts w:cs="Arial"/>
        </w:rPr>
        <w:t>Повышение инновационной активности предприятий КСЖКХ.</w:t>
      </w:r>
    </w:p>
    <w:p w14:paraId="253A4816" w14:textId="77777777" w:rsidR="006E2BE1" w:rsidRPr="006E2BE1" w:rsidRDefault="006E2BE1" w:rsidP="006E2BE1">
      <w:pPr>
        <w:pStyle w:val="a0"/>
        <w:keepLines w:val="0"/>
        <w:numPr>
          <w:ilvl w:val="1"/>
          <w:numId w:val="4"/>
        </w:numPr>
        <w:suppressAutoHyphens w:val="0"/>
        <w:ind w:left="851" w:hanging="284"/>
        <w:rPr>
          <w:rFonts w:cs="Arial"/>
        </w:rPr>
      </w:pPr>
      <w:r w:rsidRPr="006E2BE1">
        <w:rPr>
          <w:rFonts w:cs="Arial"/>
        </w:rPr>
        <w:t>Соблюдение баланса комплексной застройки территории при проектировании объектов социального назначения и коммерческой недвижимости, а также создания общественных пространств.</w:t>
      </w:r>
    </w:p>
    <w:p w14:paraId="19BDE657" w14:textId="1B195A49" w:rsidR="006E2BE1" w:rsidRPr="006E2BE1" w:rsidRDefault="006E2BE1" w:rsidP="00691470">
      <w:pPr>
        <w:pStyle w:val="a0"/>
        <w:keepLines w:val="0"/>
        <w:numPr>
          <w:ilvl w:val="1"/>
          <w:numId w:val="4"/>
        </w:numPr>
        <w:suppressAutoHyphens w:val="0"/>
        <w:ind w:left="851" w:hanging="284"/>
        <w:rPr>
          <w:rFonts w:cs="Arial"/>
        </w:rPr>
      </w:pPr>
      <w:r w:rsidRPr="006E2BE1">
        <w:rPr>
          <w:rFonts w:cs="Arial"/>
        </w:rPr>
        <w:t>Обеспечение роста эффективности производства за счет автоматизации процессов, внедрения передовых технологий.</w:t>
      </w:r>
    </w:p>
    <w:p w14:paraId="3775D027" w14:textId="77777777" w:rsidR="00691470" w:rsidRPr="00691470" w:rsidRDefault="00691470" w:rsidP="00691470">
      <w:pPr>
        <w:pStyle w:val="a0"/>
        <w:keepLines w:val="0"/>
        <w:suppressAutoHyphens w:val="0"/>
        <w:ind w:left="567" w:hanging="283"/>
        <w:rPr>
          <w:rFonts w:eastAsia="Times New Roman" w:cs="Arial"/>
          <w:bCs/>
          <w:lang w:eastAsia="ru-RU"/>
        </w:rPr>
      </w:pPr>
      <w:r w:rsidRPr="008141FA">
        <w:rPr>
          <w:rFonts w:eastAsia="Times New Roman" w:cs="Arial"/>
          <w:b/>
          <w:bCs/>
          <w:lang w:eastAsia="ru-RU"/>
        </w:rPr>
        <w:lastRenderedPageBreak/>
        <w:t xml:space="preserve">G5. </w:t>
      </w:r>
      <w:r w:rsidRPr="00691470">
        <w:rPr>
          <w:rFonts w:eastAsia="Times New Roman" w:cs="Arial"/>
          <w:bCs/>
          <w:lang w:eastAsia="ru-RU"/>
        </w:rPr>
        <w:t>Повышение экологической безопасности КСЖКХ и активное использование возобновляемых источников энергии.</w:t>
      </w:r>
    </w:p>
    <w:p w14:paraId="3DBF2A2E"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Повышение экологической безопасности КСЖКХ.</w:t>
      </w:r>
    </w:p>
    <w:p w14:paraId="69C20186" w14:textId="77777777" w:rsidR="00691470" w:rsidRPr="00691470" w:rsidRDefault="00691470" w:rsidP="00691470">
      <w:pPr>
        <w:pStyle w:val="a0"/>
        <w:keepLines w:val="0"/>
        <w:suppressAutoHyphens w:val="0"/>
        <w:ind w:left="567" w:hanging="283"/>
        <w:rPr>
          <w:rFonts w:eastAsia="Times New Roman" w:cs="Arial"/>
          <w:bCs/>
          <w:lang w:eastAsia="ru-RU"/>
        </w:rPr>
      </w:pPr>
      <w:r w:rsidRPr="008141FA">
        <w:rPr>
          <w:rFonts w:eastAsia="Times New Roman" w:cs="Arial"/>
          <w:b/>
          <w:bCs/>
          <w:lang w:eastAsia="ru-RU"/>
        </w:rPr>
        <w:t xml:space="preserve">G6. </w:t>
      </w:r>
      <w:r w:rsidRPr="00691470">
        <w:rPr>
          <w:rFonts w:eastAsia="Times New Roman" w:cs="Arial"/>
          <w:bCs/>
          <w:lang w:eastAsia="ru-RU"/>
        </w:rPr>
        <w:t>Обеспечение потребностей предприятий КСЖКХ и населения Республики Северная Осетия-Алания в современной инженерной, дорожной и жилищной инфраструктуре.</w:t>
      </w:r>
    </w:p>
    <w:p w14:paraId="52C15136"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Приведение землеустроительной документации Республики Северная Осетия-Алания в соответствие с документацией федерального и муниципального уровней.</w:t>
      </w:r>
    </w:p>
    <w:p w14:paraId="5D557528"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Повышение энергоэффективности строительства, производства строительных материалов, функционирования коммунальной инфраструктуры.</w:t>
      </w:r>
    </w:p>
    <w:p w14:paraId="327C78FE"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Стимулирование обновления основных фондов КСЖКХ.</w:t>
      </w:r>
    </w:p>
    <w:p w14:paraId="6C3A6C9B" w14:textId="77777777" w:rsidR="00691470" w:rsidRPr="00691470" w:rsidRDefault="00691470" w:rsidP="00691470">
      <w:pPr>
        <w:pStyle w:val="a0"/>
        <w:keepLines w:val="0"/>
        <w:suppressAutoHyphens w:val="0"/>
        <w:ind w:left="567" w:hanging="283"/>
        <w:rPr>
          <w:rFonts w:eastAsia="Times New Roman" w:cs="Arial"/>
          <w:bCs/>
          <w:lang w:eastAsia="ru-RU"/>
        </w:rPr>
      </w:pPr>
      <w:r w:rsidRPr="008141FA">
        <w:rPr>
          <w:rFonts w:eastAsia="Times New Roman" w:cs="Arial"/>
          <w:b/>
          <w:bCs/>
          <w:lang w:eastAsia="ru-RU"/>
        </w:rPr>
        <w:t xml:space="preserve">G7. </w:t>
      </w:r>
      <w:r w:rsidRPr="00691470">
        <w:rPr>
          <w:rFonts w:eastAsia="Times New Roman" w:cs="Arial"/>
          <w:bCs/>
          <w:lang w:eastAsia="ru-RU"/>
        </w:rPr>
        <w:t>Повышение доступности финансовых ресурсов для реализации задач развития КСЖКХ.</w:t>
      </w:r>
    </w:p>
    <w:p w14:paraId="18656954"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Создание благоприятного инвестиционного климата в регионе в целях привлечения инвестиций в КСЖКХ.</w:t>
      </w:r>
    </w:p>
    <w:p w14:paraId="0586681A"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Обеспечение роста эффективности производства за счет автоматизации процессов, внедрения передовых технологий.</w:t>
      </w:r>
    </w:p>
    <w:p w14:paraId="105463D9" w14:textId="77777777" w:rsidR="00691470" w:rsidRPr="008141FA" w:rsidRDefault="00691470" w:rsidP="00691470">
      <w:pPr>
        <w:pStyle w:val="a0"/>
        <w:keepLines w:val="0"/>
        <w:numPr>
          <w:ilvl w:val="1"/>
          <w:numId w:val="4"/>
        </w:numPr>
        <w:suppressAutoHyphens w:val="0"/>
        <w:ind w:left="851" w:hanging="284"/>
        <w:rPr>
          <w:rFonts w:cs="Arial"/>
        </w:rPr>
      </w:pPr>
      <w:r w:rsidRPr="008141FA">
        <w:rPr>
          <w:rFonts w:cs="Arial"/>
        </w:rPr>
        <w:t xml:space="preserve">Создание условий для развития ипотечного жилищного кредитования и </w:t>
      </w:r>
      <w:proofErr w:type="spellStart"/>
      <w:r w:rsidRPr="008141FA">
        <w:rPr>
          <w:rFonts w:cs="Arial"/>
        </w:rPr>
        <w:t>ипотечно</w:t>
      </w:r>
      <w:proofErr w:type="spellEnd"/>
      <w:r w:rsidRPr="008141FA">
        <w:rPr>
          <w:rFonts w:cs="Arial"/>
        </w:rPr>
        <w:t>-накопительной системы, реализации механизмов государственной поддержки граждан отдельных категорий, нуждающихся в улучшении жилищных условий.</w:t>
      </w:r>
    </w:p>
    <w:p w14:paraId="10872A5E" w14:textId="548E7324" w:rsidR="00691470" w:rsidRPr="008141FA" w:rsidRDefault="00691470" w:rsidP="00F74D76">
      <w:pPr>
        <w:keepNext/>
        <w:rPr>
          <w:rFonts w:cs="Arial"/>
          <w:b/>
          <w:i/>
        </w:rPr>
      </w:pPr>
      <w:r w:rsidRPr="008141FA">
        <w:rPr>
          <w:rFonts w:cs="Arial"/>
          <w:b/>
          <w:i/>
        </w:rPr>
        <w:t xml:space="preserve">Стратегические цели и ключевые задачи развития комплекса в проекции трех базовых секторов </w:t>
      </w:r>
      <w:r>
        <w:rPr>
          <w:rFonts w:cs="Arial"/>
          <w:b/>
          <w:i/>
        </w:rPr>
        <w:t>деятельности:</w:t>
      </w:r>
    </w:p>
    <w:p w14:paraId="3A417D70" w14:textId="7D7605D4" w:rsidR="004719D3" w:rsidRDefault="004719D3" w:rsidP="004719D3">
      <w:pPr>
        <w:keepNext/>
        <w:keepLines/>
        <w:ind w:left="1418" w:hanging="1418"/>
        <w:rPr>
          <w:rFonts w:cs="Arial"/>
          <w:b/>
        </w:rPr>
      </w:pPr>
      <w:r w:rsidRPr="00EB67D7">
        <w:rPr>
          <w:b/>
          <w:bCs/>
        </w:rPr>
        <w:t>Цель:</w:t>
      </w:r>
    </w:p>
    <w:p w14:paraId="2C7103E8" w14:textId="77E7083F" w:rsidR="00691470" w:rsidRDefault="00691470" w:rsidP="00A44810">
      <w:pPr>
        <w:suppressAutoHyphens/>
        <w:ind w:left="1134" w:hanging="1134"/>
        <w:rPr>
          <w:rFonts w:cs="Arial"/>
          <w:b/>
        </w:rPr>
      </w:pPr>
      <w:r w:rsidRPr="00691470">
        <w:rPr>
          <w:rFonts w:cs="Arial"/>
          <w:b/>
        </w:rPr>
        <w:t>Ц-</w:t>
      </w:r>
      <w:r w:rsidR="002641BD">
        <w:rPr>
          <w:rFonts w:cs="Arial"/>
          <w:b/>
        </w:rPr>
        <w:t>10.</w:t>
      </w:r>
      <w:r w:rsidRPr="00691470">
        <w:rPr>
          <w:rFonts w:cs="Arial"/>
          <w:b/>
        </w:rPr>
        <w:t>1</w:t>
      </w:r>
      <w:r w:rsidRPr="008141FA">
        <w:rPr>
          <w:rFonts w:cs="Arial"/>
          <w:b/>
        </w:rPr>
        <w:tab/>
      </w:r>
      <w:r w:rsidRPr="008141FA">
        <w:rPr>
          <w:rFonts w:eastAsia="Times New Roman" w:cs="Arial"/>
          <w:b/>
          <w:bCs/>
          <w:lang w:eastAsia="ru-RU"/>
        </w:rPr>
        <w:t>Конкурентоспособная строительная отрасль, обеспечивающая высокую доступность качественной современной жилой и коммерческой недвижимости</w:t>
      </w:r>
      <w:r w:rsidRPr="008141FA">
        <w:rPr>
          <w:rFonts w:cs="Arial"/>
          <w:b/>
        </w:rPr>
        <w:t>.</w:t>
      </w:r>
    </w:p>
    <w:p w14:paraId="5C1FDD91" w14:textId="4D83ECCD" w:rsidR="004719D3" w:rsidRPr="008141FA" w:rsidRDefault="004719D3" w:rsidP="004719D3">
      <w:pPr>
        <w:keepNext/>
        <w:keepLines/>
        <w:ind w:left="1418" w:hanging="1418"/>
        <w:rPr>
          <w:rFonts w:cs="Arial"/>
          <w:b/>
        </w:rPr>
      </w:pPr>
      <w:r w:rsidRPr="00EB67D7">
        <w:rPr>
          <w:b/>
        </w:rPr>
        <w:t>Задачи:</w:t>
      </w:r>
    </w:p>
    <w:p w14:paraId="06AFB81F" w14:textId="77777777" w:rsidR="00691470" w:rsidRPr="008141FA" w:rsidRDefault="00691470" w:rsidP="00691470">
      <w:pPr>
        <w:pStyle w:val="a0"/>
        <w:keepLines w:val="0"/>
        <w:suppressAutoHyphens w:val="0"/>
        <w:ind w:left="644"/>
        <w:rPr>
          <w:rFonts w:cs="Arial"/>
        </w:rPr>
      </w:pPr>
      <w:r w:rsidRPr="008141FA">
        <w:rPr>
          <w:rFonts w:cs="Arial"/>
        </w:rPr>
        <w:t>Обеспечение качества строительных услуг.</w:t>
      </w:r>
    </w:p>
    <w:p w14:paraId="1E3732C3" w14:textId="77777777" w:rsidR="00691470" w:rsidRPr="008141FA" w:rsidRDefault="00691470" w:rsidP="00691470">
      <w:pPr>
        <w:pStyle w:val="a0"/>
        <w:keepLines w:val="0"/>
        <w:suppressAutoHyphens w:val="0"/>
        <w:ind w:left="644"/>
        <w:rPr>
          <w:rFonts w:cs="Arial"/>
        </w:rPr>
      </w:pPr>
      <w:r w:rsidRPr="008141FA">
        <w:rPr>
          <w:rFonts w:cs="Arial"/>
        </w:rPr>
        <w:t xml:space="preserve">Обеспечение развития массового строительства жилья, в том числе жилья </w:t>
      </w:r>
      <w:proofErr w:type="gramStart"/>
      <w:r w:rsidRPr="008141FA">
        <w:rPr>
          <w:rFonts w:cs="Arial"/>
        </w:rPr>
        <w:t>эконом-класса</w:t>
      </w:r>
      <w:proofErr w:type="gramEnd"/>
      <w:r w:rsidRPr="008141FA">
        <w:rPr>
          <w:rFonts w:cs="Arial"/>
        </w:rPr>
        <w:t>.</w:t>
      </w:r>
    </w:p>
    <w:p w14:paraId="46A330D7" w14:textId="77777777" w:rsidR="00691470" w:rsidRPr="008141FA" w:rsidRDefault="00691470" w:rsidP="00691470">
      <w:pPr>
        <w:pStyle w:val="a0"/>
        <w:keepLines w:val="0"/>
        <w:suppressAutoHyphens w:val="0"/>
        <w:ind w:left="567" w:hanging="283"/>
        <w:rPr>
          <w:rFonts w:cs="Arial"/>
        </w:rPr>
      </w:pPr>
      <w:r w:rsidRPr="008141FA">
        <w:rPr>
          <w:rFonts w:cs="Arial"/>
        </w:rPr>
        <w:t>Снижение административных барьеров и обеспечение госрегулирования отрасли.</w:t>
      </w:r>
    </w:p>
    <w:p w14:paraId="7D958550" w14:textId="77777777" w:rsidR="00691470" w:rsidRDefault="00691470" w:rsidP="00691470">
      <w:pPr>
        <w:pStyle w:val="a0"/>
        <w:keepLines w:val="0"/>
        <w:suppressAutoHyphens w:val="0"/>
        <w:ind w:left="567" w:hanging="283"/>
        <w:rPr>
          <w:rFonts w:cs="Arial"/>
        </w:rPr>
      </w:pPr>
      <w:r w:rsidRPr="008141FA">
        <w:rPr>
          <w:rFonts w:cs="Arial"/>
        </w:rPr>
        <w:t>Применение системного и комплексного подхода к формированию рынка доступного и комфортного жилья.</w:t>
      </w:r>
    </w:p>
    <w:p w14:paraId="624D9AC3" w14:textId="69D65501" w:rsidR="00D827DC" w:rsidRPr="008141FA" w:rsidRDefault="00D827DC" w:rsidP="00D827DC">
      <w:pPr>
        <w:pStyle w:val="a0"/>
        <w:keepLines w:val="0"/>
        <w:suppressAutoHyphens w:val="0"/>
        <w:ind w:left="567" w:hanging="283"/>
        <w:rPr>
          <w:rFonts w:cs="Arial"/>
        </w:rPr>
      </w:pPr>
      <w:r w:rsidRPr="00D827DC">
        <w:rPr>
          <w:rFonts w:cs="Arial"/>
        </w:rPr>
        <w:t>Внедрение в строительстве передовых технологий и современных архитектурных решений.</w:t>
      </w:r>
    </w:p>
    <w:p w14:paraId="1D9AE18D" w14:textId="59CB9332" w:rsidR="004719D3" w:rsidRDefault="004719D3" w:rsidP="004719D3">
      <w:pPr>
        <w:keepNext/>
        <w:keepLines/>
        <w:ind w:left="1418" w:hanging="1418"/>
        <w:rPr>
          <w:rFonts w:cs="Arial"/>
          <w:b/>
        </w:rPr>
      </w:pPr>
      <w:r w:rsidRPr="00EB67D7">
        <w:rPr>
          <w:b/>
          <w:bCs/>
        </w:rPr>
        <w:t>Цель:</w:t>
      </w:r>
    </w:p>
    <w:p w14:paraId="6C284CC4" w14:textId="75344382" w:rsidR="00691470" w:rsidRDefault="00691470" w:rsidP="00A44810">
      <w:pPr>
        <w:suppressAutoHyphens/>
        <w:ind w:left="1134" w:hanging="1134"/>
        <w:rPr>
          <w:rFonts w:cs="Arial"/>
          <w:b/>
        </w:rPr>
      </w:pPr>
      <w:proofErr w:type="gramStart"/>
      <w:r w:rsidRPr="00691470">
        <w:rPr>
          <w:rFonts w:cs="Arial"/>
          <w:b/>
        </w:rPr>
        <w:t>Ц-</w:t>
      </w:r>
      <w:r w:rsidR="002641BD">
        <w:rPr>
          <w:rFonts w:cs="Arial"/>
          <w:b/>
        </w:rPr>
        <w:t>10.</w:t>
      </w:r>
      <w:r w:rsidRPr="00691470">
        <w:rPr>
          <w:rFonts w:cs="Arial"/>
          <w:b/>
        </w:rPr>
        <w:t>2</w:t>
      </w:r>
      <w:r w:rsidRPr="008141FA">
        <w:rPr>
          <w:rFonts w:cs="Arial"/>
          <w:b/>
        </w:rPr>
        <w:tab/>
      </w:r>
      <w:r w:rsidRPr="008141FA">
        <w:rPr>
          <w:rFonts w:eastAsia="Times New Roman" w:cs="Arial"/>
          <w:b/>
          <w:bCs/>
          <w:lang w:eastAsia="ru-RU"/>
        </w:rPr>
        <w:t xml:space="preserve">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w:t>
      </w:r>
      <w:r w:rsidRPr="00BD3980">
        <w:rPr>
          <w:rFonts w:eastAsia="Times New Roman" w:cs="Arial"/>
          <w:b/>
          <w:bCs/>
          <w:lang w:eastAsia="ru-RU"/>
        </w:rPr>
        <w:t>продукции</w:t>
      </w:r>
      <w:r w:rsidRPr="00BD3980">
        <w:rPr>
          <w:rFonts w:cs="Arial"/>
          <w:b/>
        </w:rPr>
        <w:t>.</w:t>
      </w:r>
      <w:proofErr w:type="gramEnd"/>
    </w:p>
    <w:p w14:paraId="3398FA29" w14:textId="77777777" w:rsidR="004719D3" w:rsidRPr="008141FA" w:rsidRDefault="004719D3" w:rsidP="004719D3">
      <w:pPr>
        <w:keepNext/>
        <w:keepLines/>
        <w:ind w:left="1418" w:hanging="1418"/>
        <w:rPr>
          <w:rFonts w:cs="Arial"/>
          <w:b/>
        </w:rPr>
      </w:pPr>
      <w:r w:rsidRPr="00EB67D7">
        <w:rPr>
          <w:b/>
        </w:rPr>
        <w:t>Задачи:</w:t>
      </w:r>
    </w:p>
    <w:p w14:paraId="6115DB09" w14:textId="77777777" w:rsidR="00691470" w:rsidRPr="008141FA" w:rsidRDefault="00691470" w:rsidP="00691470">
      <w:pPr>
        <w:pStyle w:val="a0"/>
        <w:keepLines w:val="0"/>
        <w:suppressAutoHyphens w:val="0"/>
        <w:ind w:left="567" w:hanging="283"/>
        <w:rPr>
          <w:rFonts w:cs="Arial"/>
        </w:rPr>
      </w:pPr>
      <w:r w:rsidRPr="008141FA">
        <w:rPr>
          <w:rFonts w:cs="Arial"/>
        </w:rPr>
        <w:t>Стимулирование расширения ассортимента и рынков сбыта строительных материалов.</w:t>
      </w:r>
    </w:p>
    <w:p w14:paraId="4E7AE8A2" w14:textId="77777777" w:rsidR="00691470" w:rsidRPr="008141FA" w:rsidRDefault="00691470" w:rsidP="00691470">
      <w:pPr>
        <w:pStyle w:val="a0"/>
        <w:keepLines w:val="0"/>
        <w:suppressAutoHyphens w:val="0"/>
        <w:ind w:left="567" w:hanging="283"/>
        <w:rPr>
          <w:rFonts w:cs="Arial"/>
        </w:rPr>
      </w:pPr>
      <w:r w:rsidRPr="008141FA">
        <w:rPr>
          <w:rFonts w:cs="Arial"/>
        </w:rPr>
        <w:t>Обеспечение выпуска новых типов (инновационных) строительных материалов.</w:t>
      </w:r>
    </w:p>
    <w:p w14:paraId="5C3B76ED" w14:textId="77777777" w:rsidR="00691470" w:rsidRPr="008141FA" w:rsidRDefault="00691470" w:rsidP="00691470">
      <w:pPr>
        <w:pStyle w:val="a0"/>
        <w:keepLines w:val="0"/>
        <w:suppressAutoHyphens w:val="0"/>
        <w:ind w:left="567" w:hanging="283"/>
        <w:rPr>
          <w:rFonts w:cs="Arial"/>
        </w:rPr>
      </w:pPr>
      <w:r w:rsidRPr="008141FA">
        <w:rPr>
          <w:rFonts w:cs="Arial"/>
        </w:rPr>
        <w:lastRenderedPageBreak/>
        <w:t>Снижение зависимости промышленности от зарубежных технологий, оборудования и сырьевых компонентов.</w:t>
      </w:r>
    </w:p>
    <w:p w14:paraId="704E4766" w14:textId="4194A757" w:rsidR="00691470" w:rsidRPr="008141FA" w:rsidRDefault="00063AA8" w:rsidP="00063AA8">
      <w:pPr>
        <w:pStyle w:val="a0"/>
        <w:keepLines w:val="0"/>
        <w:suppressAutoHyphens w:val="0"/>
        <w:ind w:left="567" w:hanging="283"/>
        <w:rPr>
          <w:rFonts w:cs="Arial"/>
        </w:rPr>
      </w:pPr>
      <w:r w:rsidRPr="00063AA8">
        <w:rPr>
          <w:rFonts w:cs="Arial"/>
        </w:rPr>
        <w:t>Разведка и детальное изучение сырьевой базы республики в части полезных ископаемых, используемых для производства строительных материалов.</w:t>
      </w:r>
    </w:p>
    <w:p w14:paraId="06160414" w14:textId="77777777" w:rsidR="00691470" w:rsidRPr="008141FA" w:rsidRDefault="00691470" w:rsidP="00691470">
      <w:pPr>
        <w:pStyle w:val="a0"/>
        <w:keepLines w:val="0"/>
        <w:suppressAutoHyphens w:val="0"/>
        <w:ind w:left="567" w:hanging="283"/>
        <w:rPr>
          <w:rFonts w:cs="Arial"/>
        </w:rPr>
      </w:pPr>
      <w:r w:rsidRPr="008141FA">
        <w:rPr>
          <w:rFonts w:cs="Arial"/>
        </w:rPr>
        <w:t>Обеспечение условий для снижения транспортной составляющей в стоимости продукции для потребителей.</w:t>
      </w:r>
    </w:p>
    <w:p w14:paraId="599EBDB9" w14:textId="77777777" w:rsidR="004719D3" w:rsidRPr="004719D3" w:rsidRDefault="004719D3" w:rsidP="005C019E">
      <w:pPr>
        <w:keepNext/>
        <w:suppressAutoHyphens/>
        <w:ind w:left="1134" w:hanging="1134"/>
        <w:rPr>
          <w:b/>
        </w:rPr>
      </w:pPr>
      <w:r w:rsidRPr="004719D3">
        <w:rPr>
          <w:b/>
        </w:rPr>
        <w:t>Цель:</w:t>
      </w:r>
    </w:p>
    <w:p w14:paraId="15A715A9" w14:textId="710EBE58" w:rsidR="00691470" w:rsidRDefault="00691470" w:rsidP="00A44810">
      <w:pPr>
        <w:suppressAutoHyphens/>
        <w:ind w:left="1134" w:hanging="1134"/>
        <w:rPr>
          <w:rFonts w:cs="Arial"/>
          <w:b/>
        </w:rPr>
      </w:pPr>
      <w:r w:rsidRPr="00691470">
        <w:rPr>
          <w:rFonts w:cs="Arial"/>
          <w:b/>
        </w:rPr>
        <w:t>Ц-</w:t>
      </w:r>
      <w:r w:rsidR="002641BD">
        <w:rPr>
          <w:rFonts w:cs="Arial"/>
          <w:b/>
        </w:rPr>
        <w:t>10.</w:t>
      </w:r>
      <w:r w:rsidRPr="00691470">
        <w:rPr>
          <w:rFonts w:cs="Arial"/>
          <w:b/>
        </w:rPr>
        <w:t>3</w:t>
      </w:r>
      <w:r w:rsidRPr="008141FA">
        <w:rPr>
          <w:rFonts w:cs="Arial"/>
          <w:b/>
        </w:rPr>
        <w:tab/>
      </w:r>
      <w:r w:rsidRPr="008141FA">
        <w:rPr>
          <w:rFonts w:eastAsia="Times New Roman" w:cs="Arial"/>
          <w:b/>
          <w:bCs/>
          <w:lang w:eastAsia="ru-RU"/>
        </w:rPr>
        <w:t>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r w:rsidRPr="008141FA">
        <w:rPr>
          <w:rFonts w:cs="Arial"/>
          <w:b/>
        </w:rPr>
        <w:t>.</w:t>
      </w:r>
    </w:p>
    <w:p w14:paraId="3C466FE9" w14:textId="77777777" w:rsidR="004719D3" w:rsidRPr="008141FA" w:rsidRDefault="004719D3" w:rsidP="004719D3">
      <w:pPr>
        <w:keepNext/>
        <w:keepLines/>
        <w:ind w:left="1418" w:hanging="1418"/>
        <w:rPr>
          <w:rFonts w:cs="Arial"/>
          <w:b/>
        </w:rPr>
      </w:pPr>
      <w:r w:rsidRPr="00EB67D7">
        <w:rPr>
          <w:b/>
        </w:rPr>
        <w:t>Задачи:</w:t>
      </w:r>
    </w:p>
    <w:p w14:paraId="45F6B62E" w14:textId="77777777" w:rsidR="00691470" w:rsidRPr="008141FA" w:rsidRDefault="00691470" w:rsidP="00691470">
      <w:pPr>
        <w:pStyle w:val="a0"/>
        <w:keepLines w:val="0"/>
        <w:suppressAutoHyphens w:val="0"/>
        <w:ind w:left="567" w:hanging="283"/>
        <w:rPr>
          <w:rFonts w:cs="Arial"/>
        </w:rPr>
      </w:pPr>
      <w:r w:rsidRPr="008141FA">
        <w:rPr>
          <w:rFonts w:cs="Arial"/>
        </w:rPr>
        <w:t>Повышение доступности жилья и качества жилищного обеспечения населения.</w:t>
      </w:r>
    </w:p>
    <w:p w14:paraId="24B7EEFC" w14:textId="77777777" w:rsidR="00691470" w:rsidRPr="008141FA" w:rsidRDefault="00691470" w:rsidP="00691470">
      <w:pPr>
        <w:pStyle w:val="a0"/>
        <w:keepLines w:val="0"/>
        <w:suppressAutoHyphens w:val="0"/>
        <w:ind w:left="567" w:hanging="283"/>
        <w:rPr>
          <w:rFonts w:cs="Arial"/>
        </w:rPr>
      </w:pPr>
      <w:r w:rsidRPr="008141FA">
        <w:rPr>
          <w:rFonts w:cs="Arial"/>
        </w:rPr>
        <w:t>Развитие практики государственно-частного партнерства в сфере ЖКХ.</w:t>
      </w:r>
    </w:p>
    <w:p w14:paraId="3F57FF15" w14:textId="77777777" w:rsidR="00691470" w:rsidRPr="008141FA" w:rsidRDefault="00691470" w:rsidP="00691470">
      <w:pPr>
        <w:pStyle w:val="a0"/>
        <w:keepLines w:val="0"/>
        <w:suppressAutoHyphens w:val="0"/>
        <w:ind w:left="567" w:hanging="283"/>
        <w:rPr>
          <w:rFonts w:cs="Arial"/>
        </w:rPr>
      </w:pPr>
      <w:r w:rsidRPr="008141FA">
        <w:rPr>
          <w:rFonts w:cs="Arial"/>
        </w:rPr>
        <w:t>Снижение административных барьеров в сфере ЖКХ.</w:t>
      </w:r>
    </w:p>
    <w:p w14:paraId="2DE191AF" w14:textId="77777777" w:rsidR="00691470" w:rsidRPr="008141FA" w:rsidRDefault="00691470" w:rsidP="00691470">
      <w:pPr>
        <w:pStyle w:val="a0"/>
        <w:keepLines w:val="0"/>
        <w:suppressAutoHyphens w:val="0"/>
        <w:ind w:left="567" w:hanging="283"/>
        <w:rPr>
          <w:rFonts w:cs="Arial"/>
        </w:rPr>
      </w:pPr>
      <w:r w:rsidRPr="008141FA">
        <w:rPr>
          <w:rFonts w:cs="Arial"/>
        </w:rPr>
        <w:t>Обеспечение безопасного функционирования ЖКХ.</w:t>
      </w:r>
    </w:p>
    <w:p w14:paraId="419EC43C" w14:textId="77777777" w:rsidR="00691470" w:rsidRPr="008141FA" w:rsidRDefault="00691470" w:rsidP="00691470">
      <w:pPr>
        <w:pStyle w:val="a0"/>
        <w:keepLines w:val="0"/>
        <w:suppressAutoHyphens w:val="0"/>
        <w:ind w:left="567" w:hanging="283"/>
        <w:rPr>
          <w:rFonts w:cs="Arial"/>
        </w:rPr>
      </w:pPr>
      <w:r w:rsidRPr="008141FA">
        <w:rPr>
          <w:rFonts w:cs="Arial"/>
        </w:rPr>
        <w:t>Автоматизация процессов управления и внедрение информационных технологий в управление жилищно-коммунальным хозяйством.</w:t>
      </w:r>
    </w:p>
    <w:p w14:paraId="02DB0D97" w14:textId="77777777" w:rsidR="00691470" w:rsidRPr="008141FA" w:rsidRDefault="00691470" w:rsidP="00691470">
      <w:pPr>
        <w:pStyle w:val="a0"/>
        <w:keepLines w:val="0"/>
        <w:suppressAutoHyphens w:val="0"/>
        <w:ind w:left="567" w:hanging="283"/>
        <w:rPr>
          <w:rFonts w:cs="Arial"/>
        </w:rPr>
      </w:pPr>
      <w:r w:rsidRPr="008141FA">
        <w:rPr>
          <w:rFonts w:cs="Arial"/>
        </w:rPr>
        <w:t>Стимулирование перехода от использования невозобновляемых природных ресурсов на энергию, получаемую из возобновляемых источников.</w:t>
      </w:r>
    </w:p>
    <w:p w14:paraId="28A4FA87" w14:textId="77777777" w:rsidR="00691470" w:rsidRPr="008141FA" w:rsidRDefault="00691470" w:rsidP="00691470">
      <w:pPr>
        <w:pStyle w:val="a0"/>
        <w:keepLines w:val="0"/>
        <w:suppressAutoHyphens w:val="0"/>
        <w:ind w:left="567" w:hanging="283"/>
        <w:rPr>
          <w:rFonts w:cs="Arial"/>
        </w:rPr>
      </w:pPr>
      <w:r w:rsidRPr="008141FA">
        <w:rPr>
          <w:rFonts w:cs="Arial"/>
        </w:rPr>
        <w:t>Модернизация коммунального хозяйства.</w:t>
      </w:r>
    </w:p>
    <w:p w14:paraId="5C2BC803" w14:textId="77777777" w:rsidR="00691470" w:rsidRPr="008141FA" w:rsidRDefault="00691470" w:rsidP="00691470">
      <w:pPr>
        <w:pStyle w:val="a0"/>
        <w:keepLines w:val="0"/>
        <w:suppressAutoHyphens w:val="0"/>
        <w:ind w:left="567" w:hanging="283"/>
        <w:rPr>
          <w:rFonts w:cs="Arial"/>
        </w:rPr>
      </w:pPr>
      <w:r w:rsidRPr="008141FA">
        <w:rPr>
          <w:rFonts w:cs="Arial"/>
        </w:rPr>
        <w:t>Повышение энергоэффективности функционирования коммунальной инфраструктуры.</w:t>
      </w:r>
    </w:p>
    <w:p w14:paraId="16A50A10" w14:textId="77777777" w:rsidR="00691470" w:rsidRDefault="00691470" w:rsidP="00691470">
      <w:pPr>
        <w:pStyle w:val="a0"/>
        <w:keepLines w:val="0"/>
        <w:suppressAutoHyphens w:val="0"/>
        <w:ind w:left="644"/>
        <w:rPr>
          <w:rFonts w:cs="Arial"/>
        </w:rPr>
      </w:pPr>
      <w:r w:rsidRPr="001428D2">
        <w:rPr>
          <w:rFonts w:cs="Arial"/>
        </w:rPr>
        <w:t>Осуществление выплат в рамках обеспечения льготных условий при оплате жилого помещения и коммунальных услуг отдельным категориям граждан.</w:t>
      </w:r>
    </w:p>
    <w:p w14:paraId="2D95A822" w14:textId="703127AD" w:rsidR="00775DA0" w:rsidRDefault="00775DA0" w:rsidP="00775DA0">
      <w:pPr>
        <w:pStyle w:val="a6"/>
      </w:pPr>
      <w:r>
        <w:t xml:space="preserve">Таблица </w:t>
      </w:r>
      <w:fldSimple w:instr=" SEQ Таблица \* ARABIC ">
        <w:r w:rsidR="004A7BD8">
          <w:rPr>
            <w:noProof/>
          </w:rPr>
          <w:t>17</w:t>
        </w:r>
      </w:fldSimple>
      <w:r w:rsidR="00926482">
        <w:t xml:space="preserve"> – Индикаторы стратегической цели СЦ-10</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6229FF" w:rsidRPr="006672D0" w14:paraId="506AEC7D"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1460D885"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625F30CB"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78DFCAB6"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3C70A8B2"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490482D0"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4D1B50B6"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2BF42638"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6DC2CB64" w14:textId="77777777" w:rsidTr="002C2526">
        <w:tc>
          <w:tcPr>
            <w:tcW w:w="0" w:type="auto"/>
            <w:hideMark/>
          </w:tcPr>
          <w:p w14:paraId="30FF4F74"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СЦ-10. 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p>
        </w:tc>
        <w:tc>
          <w:tcPr>
            <w:tcW w:w="0" w:type="auto"/>
            <w:noWrap/>
            <w:hideMark/>
          </w:tcPr>
          <w:p w14:paraId="4D97D906"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56DAAB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B3C4CF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362331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94EE79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316D3A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AAEF204" w14:textId="77777777" w:rsidTr="002C2526">
        <w:tc>
          <w:tcPr>
            <w:tcW w:w="0" w:type="auto"/>
            <w:hideMark/>
          </w:tcPr>
          <w:p w14:paraId="6501A2BA" w14:textId="0FD099E4" w:rsidR="006229FF" w:rsidRPr="006672D0" w:rsidRDefault="00052EF9"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0ACCACE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91148D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724722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C3BA99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7E5EFE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B30656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70451A2B" w14:textId="77777777" w:rsidTr="002C2526">
        <w:tc>
          <w:tcPr>
            <w:tcW w:w="0" w:type="auto"/>
            <w:noWrap/>
            <w:hideMark/>
          </w:tcPr>
          <w:p w14:paraId="148755E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26F644B9"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50B7389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99,4</w:t>
            </w:r>
          </w:p>
        </w:tc>
        <w:tc>
          <w:tcPr>
            <w:tcW w:w="0" w:type="auto"/>
            <w:noWrap/>
            <w:hideMark/>
          </w:tcPr>
          <w:p w14:paraId="2002A1F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101,0</w:t>
            </w:r>
          </w:p>
        </w:tc>
        <w:tc>
          <w:tcPr>
            <w:tcW w:w="0" w:type="auto"/>
            <w:noWrap/>
            <w:hideMark/>
          </w:tcPr>
          <w:p w14:paraId="200D5C6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3B9E87B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101,0</w:t>
            </w:r>
          </w:p>
        </w:tc>
        <w:tc>
          <w:tcPr>
            <w:tcW w:w="0" w:type="auto"/>
            <w:noWrap/>
            <w:hideMark/>
          </w:tcPr>
          <w:p w14:paraId="4BC8C5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101,0</w:t>
            </w:r>
          </w:p>
        </w:tc>
      </w:tr>
      <w:tr w:rsidR="006229FF" w:rsidRPr="006672D0" w14:paraId="2A05E553" w14:textId="77777777" w:rsidTr="002C2526">
        <w:tc>
          <w:tcPr>
            <w:tcW w:w="0" w:type="auto"/>
            <w:noWrap/>
            <w:hideMark/>
          </w:tcPr>
          <w:p w14:paraId="2609DA9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314573B"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E6353F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c>
          <w:tcPr>
            <w:tcW w:w="0" w:type="auto"/>
            <w:noWrap/>
            <w:hideMark/>
          </w:tcPr>
          <w:p w14:paraId="6399FDC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103,2</w:t>
            </w:r>
          </w:p>
        </w:tc>
        <w:tc>
          <w:tcPr>
            <w:tcW w:w="0" w:type="auto"/>
            <w:noWrap/>
            <w:hideMark/>
          </w:tcPr>
          <w:p w14:paraId="25A9B89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104,2</w:t>
            </w:r>
          </w:p>
        </w:tc>
        <w:tc>
          <w:tcPr>
            <w:tcW w:w="0" w:type="auto"/>
            <w:noWrap/>
            <w:hideMark/>
          </w:tcPr>
          <w:p w14:paraId="7B1AADD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103,0</w:t>
            </w:r>
          </w:p>
        </w:tc>
        <w:tc>
          <w:tcPr>
            <w:tcW w:w="0" w:type="auto"/>
            <w:noWrap/>
            <w:hideMark/>
          </w:tcPr>
          <w:p w14:paraId="498C64D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102,7</w:t>
            </w:r>
          </w:p>
        </w:tc>
      </w:tr>
      <w:tr w:rsidR="006229FF" w:rsidRPr="006672D0" w14:paraId="717C11ED" w14:textId="77777777" w:rsidTr="002C2526">
        <w:tc>
          <w:tcPr>
            <w:tcW w:w="0" w:type="auto"/>
            <w:noWrap/>
            <w:hideMark/>
          </w:tcPr>
          <w:p w14:paraId="3F3B6AB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657A7002"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527E20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0617169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104,8</w:t>
            </w:r>
          </w:p>
        </w:tc>
        <w:tc>
          <w:tcPr>
            <w:tcW w:w="0" w:type="auto"/>
            <w:noWrap/>
            <w:hideMark/>
          </w:tcPr>
          <w:p w14:paraId="3EC95AF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106,5</w:t>
            </w:r>
          </w:p>
        </w:tc>
        <w:tc>
          <w:tcPr>
            <w:tcW w:w="0" w:type="auto"/>
            <w:noWrap/>
            <w:hideMark/>
          </w:tcPr>
          <w:p w14:paraId="4DB4A37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104,6</w:t>
            </w:r>
          </w:p>
        </w:tc>
        <w:tc>
          <w:tcPr>
            <w:tcW w:w="0" w:type="auto"/>
            <w:noWrap/>
            <w:hideMark/>
          </w:tcPr>
          <w:p w14:paraId="25EF898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104,2</w:t>
            </w:r>
          </w:p>
        </w:tc>
      </w:tr>
      <w:tr w:rsidR="006229FF" w:rsidRPr="006672D0" w14:paraId="0FF34C84" w14:textId="77777777" w:rsidTr="002C2526">
        <w:tc>
          <w:tcPr>
            <w:tcW w:w="0" w:type="auto"/>
            <w:hideMark/>
          </w:tcPr>
          <w:p w14:paraId="3FC8A40A"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0F49DFB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017246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2DD39F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C06C1A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A40119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6EF935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F51A547" w14:textId="77777777" w:rsidTr="002C2526">
        <w:tc>
          <w:tcPr>
            <w:tcW w:w="0" w:type="auto"/>
            <w:noWrap/>
            <w:hideMark/>
          </w:tcPr>
          <w:p w14:paraId="03CB1F6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227F5AE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32,0</w:t>
            </w:r>
          </w:p>
        </w:tc>
        <w:tc>
          <w:tcPr>
            <w:tcW w:w="0" w:type="auto"/>
            <w:noWrap/>
            <w:hideMark/>
          </w:tcPr>
          <w:p w14:paraId="0AD000A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30,1</w:t>
            </w:r>
          </w:p>
        </w:tc>
        <w:tc>
          <w:tcPr>
            <w:tcW w:w="0" w:type="auto"/>
            <w:noWrap/>
            <w:hideMark/>
          </w:tcPr>
          <w:p w14:paraId="68B5D63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28,7</w:t>
            </w:r>
          </w:p>
        </w:tc>
        <w:tc>
          <w:tcPr>
            <w:tcW w:w="0" w:type="auto"/>
            <w:noWrap/>
            <w:hideMark/>
          </w:tcPr>
          <w:p w14:paraId="22E8DE9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27,6</w:t>
            </w:r>
          </w:p>
        </w:tc>
        <w:tc>
          <w:tcPr>
            <w:tcW w:w="0" w:type="auto"/>
            <w:noWrap/>
            <w:hideMark/>
          </w:tcPr>
          <w:p w14:paraId="5AB121E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26,6</w:t>
            </w:r>
          </w:p>
        </w:tc>
        <w:tc>
          <w:tcPr>
            <w:tcW w:w="0" w:type="auto"/>
            <w:noWrap/>
            <w:hideMark/>
          </w:tcPr>
          <w:p w14:paraId="586F425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26,1</w:t>
            </w:r>
          </w:p>
        </w:tc>
      </w:tr>
      <w:tr w:rsidR="006229FF" w:rsidRPr="006672D0" w14:paraId="0A0D4A3A" w14:textId="77777777" w:rsidTr="002C2526">
        <w:tc>
          <w:tcPr>
            <w:tcW w:w="0" w:type="auto"/>
            <w:noWrap/>
            <w:hideMark/>
          </w:tcPr>
          <w:p w14:paraId="3A3E772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96EBFC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32,0</w:t>
            </w:r>
          </w:p>
        </w:tc>
        <w:tc>
          <w:tcPr>
            <w:tcW w:w="0" w:type="auto"/>
            <w:noWrap/>
            <w:hideMark/>
          </w:tcPr>
          <w:p w14:paraId="78C02B9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31,2</w:t>
            </w:r>
          </w:p>
        </w:tc>
        <w:tc>
          <w:tcPr>
            <w:tcW w:w="0" w:type="auto"/>
            <w:noWrap/>
            <w:hideMark/>
          </w:tcPr>
          <w:p w14:paraId="7F55ABE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29,5</w:t>
            </w:r>
          </w:p>
        </w:tc>
        <w:tc>
          <w:tcPr>
            <w:tcW w:w="0" w:type="auto"/>
            <w:noWrap/>
            <w:hideMark/>
          </w:tcPr>
          <w:p w14:paraId="14AFB72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28,6</w:t>
            </w:r>
          </w:p>
        </w:tc>
        <w:tc>
          <w:tcPr>
            <w:tcW w:w="0" w:type="auto"/>
            <w:noWrap/>
            <w:hideMark/>
          </w:tcPr>
          <w:p w14:paraId="3412E42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27,1</w:t>
            </w:r>
          </w:p>
        </w:tc>
        <w:tc>
          <w:tcPr>
            <w:tcW w:w="0" w:type="auto"/>
            <w:noWrap/>
            <w:hideMark/>
          </w:tcPr>
          <w:p w14:paraId="53C6BB5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26,2</w:t>
            </w:r>
          </w:p>
        </w:tc>
      </w:tr>
      <w:tr w:rsidR="006229FF" w:rsidRPr="006672D0" w14:paraId="5E3661D1" w14:textId="77777777" w:rsidTr="002C2526">
        <w:tc>
          <w:tcPr>
            <w:tcW w:w="0" w:type="auto"/>
            <w:noWrap/>
            <w:hideMark/>
          </w:tcPr>
          <w:p w14:paraId="3AE55C3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C0EF5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32,0</w:t>
            </w:r>
          </w:p>
        </w:tc>
        <w:tc>
          <w:tcPr>
            <w:tcW w:w="0" w:type="auto"/>
            <w:noWrap/>
            <w:hideMark/>
          </w:tcPr>
          <w:p w14:paraId="34DFD73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31,4</w:t>
            </w:r>
          </w:p>
        </w:tc>
        <w:tc>
          <w:tcPr>
            <w:tcW w:w="0" w:type="auto"/>
            <w:noWrap/>
            <w:hideMark/>
          </w:tcPr>
          <w:p w14:paraId="0A4F86F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28,8</w:t>
            </w:r>
          </w:p>
        </w:tc>
        <w:tc>
          <w:tcPr>
            <w:tcW w:w="0" w:type="auto"/>
            <w:noWrap/>
            <w:hideMark/>
          </w:tcPr>
          <w:p w14:paraId="27F85CA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27,7</w:t>
            </w:r>
          </w:p>
        </w:tc>
        <w:tc>
          <w:tcPr>
            <w:tcW w:w="0" w:type="auto"/>
            <w:noWrap/>
            <w:hideMark/>
          </w:tcPr>
          <w:p w14:paraId="7E069C9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25,7</w:t>
            </w:r>
          </w:p>
        </w:tc>
        <w:tc>
          <w:tcPr>
            <w:tcW w:w="0" w:type="auto"/>
            <w:noWrap/>
            <w:hideMark/>
          </w:tcPr>
          <w:p w14:paraId="5EB1988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24,4</w:t>
            </w:r>
          </w:p>
        </w:tc>
      </w:tr>
      <w:tr w:rsidR="006229FF" w:rsidRPr="006672D0" w14:paraId="58C3571D" w14:textId="77777777" w:rsidTr="002C2526">
        <w:tc>
          <w:tcPr>
            <w:tcW w:w="0" w:type="auto"/>
            <w:hideMark/>
          </w:tcPr>
          <w:p w14:paraId="67536DC8"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Строительство</w:t>
            </w:r>
          </w:p>
        </w:tc>
        <w:tc>
          <w:tcPr>
            <w:tcW w:w="0" w:type="auto"/>
            <w:noWrap/>
            <w:hideMark/>
          </w:tcPr>
          <w:p w14:paraId="06A7903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554397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B2C650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12C107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27F655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C5F8D7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1A7A3821" w14:textId="77777777" w:rsidTr="002C2526">
        <w:tc>
          <w:tcPr>
            <w:tcW w:w="0" w:type="auto"/>
            <w:hideMark/>
          </w:tcPr>
          <w:p w14:paraId="58F1CC8C" w14:textId="05400CF3"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Строительство.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4F410EF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DE8207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D31CC3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A75590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2E4B6E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B49D4E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599AD90B" w14:textId="77777777" w:rsidTr="002C2526">
        <w:tc>
          <w:tcPr>
            <w:tcW w:w="0" w:type="auto"/>
            <w:noWrap/>
            <w:hideMark/>
          </w:tcPr>
          <w:p w14:paraId="5DC80E06"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ECED352"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F8DD42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99,1</w:t>
            </w:r>
          </w:p>
        </w:tc>
        <w:tc>
          <w:tcPr>
            <w:tcW w:w="0" w:type="auto"/>
            <w:noWrap/>
            <w:hideMark/>
          </w:tcPr>
          <w:p w14:paraId="3F1063B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c>
          <w:tcPr>
            <w:tcW w:w="0" w:type="auto"/>
            <w:noWrap/>
            <w:hideMark/>
          </w:tcPr>
          <w:p w14:paraId="72CF0A6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101,6</w:t>
            </w:r>
          </w:p>
        </w:tc>
        <w:tc>
          <w:tcPr>
            <w:tcW w:w="0" w:type="auto"/>
            <w:noWrap/>
            <w:hideMark/>
          </w:tcPr>
          <w:p w14:paraId="0BCEC28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101,1</w:t>
            </w:r>
          </w:p>
        </w:tc>
        <w:tc>
          <w:tcPr>
            <w:tcW w:w="0" w:type="auto"/>
            <w:noWrap/>
            <w:hideMark/>
          </w:tcPr>
          <w:p w14:paraId="16085B1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100,9</w:t>
            </w:r>
          </w:p>
        </w:tc>
      </w:tr>
      <w:tr w:rsidR="006229FF" w:rsidRPr="006672D0" w14:paraId="400681EF" w14:textId="77777777" w:rsidTr="002C2526">
        <w:tc>
          <w:tcPr>
            <w:tcW w:w="0" w:type="auto"/>
            <w:noWrap/>
            <w:hideMark/>
          </w:tcPr>
          <w:p w14:paraId="24855F7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2BAC950D"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6DEE36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101,6</w:t>
            </w:r>
          </w:p>
        </w:tc>
        <w:tc>
          <w:tcPr>
            <w:tcW w:w="0" w:type="auto"/>
            <w:noWrap/>
            <w:hideMark/>
          </w:tcPr>
          <w:p w14:paraId="7FC5909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103,6</w:t>
            </w:r>
          </w:p>
        </w:tc>
        <w:tc>
          <w:tcPr>
            <w:tcW w:w="0" w:type="auto"/>
            <w:noWrap/>
            <w:hideMark/>
          </w:tcPr>
          <w:p w14:paraId="594821C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104,6</w:t>
            </w:r>
          </w:p>
        </w:tc>
        <w:tc>
          <w:tcPr>
            <w:tcW w:w="0" w:type="auto"/>
            <w:noWrap/>
            <w:hideMark/>
          </w:tcPr>
          <w:p w14:paraId="3F45C3E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103,2</w:t>
            </w:r>
          </w:p>
        </w:tc>
        <w:tc>
          <w:tcPr>
            <w:tcW w:w="0" w:type="auto"/>
            <w:noWrap/>
            <w:hideMark/>
          </w:tcPr>
          <w:p w14:paraId="7279A6F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102,8</w:t>
            </w:r>
          </w:p>
        </w:tc>
      </w:tr>
      <w:tr w:rsidR="006229FF" w:rsidRPr="006672D0" w14:paraId="6891C1E2" w14:textId="77777777" w:rsidTr="002C2526">
        <w:tc>
          <w:tcPr>
            <w:tcW w:w="0" w:type="auto"/>
            <w:noWrap/>
            <w:hideMark/>
          </w:tcPr>
          <w:p w14:paraId="54B3769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3D8F3EC"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512444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102,0</w:t>
            </w:r>
          </w:p>
        </w:tc>
        <w:tc>
          <w:tcPr>
            <w:tcW w:w="0" w:type="auto"/>
            <w:noWrap/>
            <w:hideMark/>
          </w:tcPr>
          <w:p w14:paraId="18D243B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105,3</w:t>
            </w:r>
          </w:p>
        </w:tc>
        <w:tc>
          <w:tcPr>
            <w:tcW w:w="0" w:type="auto"/>
            <w:noWrap/>
            <w:hideMark/>
          </w:tcPr>
          <w:p w14:paraId="557BA65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107,0</w:t>
            </w:r>
          </w:p>
        </w:tc>
        <w:tc>
          <w:tcPr>
            <w:tcW w:w="0" w:type="auto"/>
            <w:noWrap/>
            <w:hideMark/>
          </w:tcPr>
          <w:p w14:paraId="03A9CEB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104,8</w:t>
            </w:r>
          </w:p>
        </w:tc>
        <w:tc>
          <w:tcPr>
            <w:tcW w:w="0" w:type="auto"/>
            <w:noWrap/>
            <w:hideMark/>
          </w:tcPr>
          <w:p w14:paraId="246C44A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r>
      <w:tr w:rsidR="00D5116B" w:rsidRPr="006672D0" w14:paraId="2F056D21" w14:textId="77777777" w:rsidTr="002978B6">
        <w:tc>
          <w:tcPr>
            <w:tcW w:w="0" w:type="auto"/>
            <w:vAlign w:val="bottom"/>
          </w:tcPr>
          <w:p w14:paraId="1E60AD72" w14:textId="0E21C475" w:rsidR="00D5116B" w:rsidRPr="00D5116B" w:rsidRDefault="00D5116B" w:rsidP="002C2526">
            <w:pPr>
              <w:spacing w:before="0" w:after="0"/>
              <w:jc w:val="left"/>
              <w:rPr>
                <w:rFonts w:eastAsia="Times New Roman" w:cs="Arial"/>
                <w:b/>
                <w:bCs/>
                <w:color w:val="000000"/>
                <w:sz w:val="18"/>
                <w:szCs w:val="18"/>
                <w:lang w:eastAsia="ru-RU"/>
              </w:rPr>
            </w:pPr>
            <w:r w:rsidRPr="00D5116B">
              <w:rPr>
                <w:rFonts w:cs="Arial"/>
                <w:color w:val="000000"/>
                <w:sz w:val="18"/>
                <w:szCs w:val="18"/>
              </w:rPr>
              <w:t>Ввод жилья, тыс. кв. м</w:t>
            </w:r>
          </w:p>
        </w:tc>
        <w:tc>
          <w:tcPr>
            <w:tcW w:w="0" w:type="auto"/>
            <w:noWrap/>
          </w:tcPr>
          <w:p w14:paraId="7DEAC015" w14:textId="77777777" w:rsidR="00D5116B" w:rsidRPr="00D5116B" w:rsidRDefault="00D5116B" w:rsidP="002C2526">
            <w:pPr>
              <w:spacing w:before="0" w:after="0"/>
              <w:jc w:val="left"/>
              <w:rPr>
                <w:rFonts w:eastAsia="Times New Roman" w:cs="Arial"/>
                <w:b/>
                <w:bCs/>
                <w:i/>
                <w:iCs/>
                <w:color w:val="000000"/>
                <w:sz w:val="18"/>
                <w:szCs w:val="18"/>
                <w:lang w:eastAsia="ru-RU"/>
              </w:rPr>
            </w:pPr>
          </w:p>
        </w:tc>
        <w:tc>
          <w:tcPr>
            <w:tcW w:w="0" w:type="auto"/>
            <w:noWrap/>
          </w:tcPr>
          <w:p w14:paraId="31D7E562" w14:textId="77777777" w:rsidR="00D5116B" w:rsidRPr="00D5116B" w:rsidRDefault="00D5116B" w:rsidP="002C2526">
            <w:pPr>
              <w:spacing w:before="0" w:after="0"/>
              <w:jc w:val="left"/>
              <w:rPr>
                <w:rFonts w:eastAsia="Times New Roman" w:cs="Arial"/>
                <w:b/>
                <w:bCs/>
                <w:i/>
                <w:iCs/>
                <w:color w:val="000000"/>
                <w:sz w:val="18"/>
                <w:szCs w:val="18"/>
                <w:lang w:eastAsia="ru-RU"/>
              </w:rPr>
            </w:pPr>
          </w:p>
        </w:tc>
        <w:tc>
          <w:tcPr>
            <w:tcW w:w="0" w:type="auto"/>
            <w:noWrap/>
          </w:tcPr>
          <w:p w14:paraId="4287AEE7" w14:textId="77777777" w:rsidR="00D5116B" w:rsidRPr="00D5116B" w:rsidRDefault="00D5116B" w:rsidP="002C2526">
            <w:pPr>
              <w:spacing w:before="0" w:after="0"/>
              <w:jc w:val="left"/>
              <w:rPr>
                <w:rFonts w:eastAsia="Times New Roman" w:cs="Arial"/>
                <w:b/>
                <w:bCs/>
                <w:i/>
                <w:iCs/>
                <w:color w:val="000000"/>
                <w:sz w:val="18"/>
                <w:szCs w:val="18"/>
                <w:lang w:eastAsia="ru-RU"/>
              </w:rPr>
            </w:pPr>
          </w:p>
        </w:tc>
        <w:tc>
          <w:tcPr>
            <w:tcW w:w="0" w:type="auto"/>
            <w:noWrap/>
          </w:tcPr>
          <w:p w14:paraId="6A4DA6A3" w14:textId="77777777" w:rsidR="00D5116B" w:rsidRPr="00D5116B" w:rsidRDefault="00D5116B" w:rsidP="002C2526">
            <w:pPr>
              <w:spacing w:before="0" w:after="0"/>
              <w:jc w:val="left"/>
              <w:rPr>
                <w:rFonts w:eastAsia="Times New Roman" w:cs="Arial"/>
                <w:b/>
                <w:bCs/>
                <w:i/>
                <w:iCs/>
                <w:color w:val="000000"/>
                <w:sz w:val="18"/>
                <w:szCs w:val="18"/>
                <w:lang w:eastAsia="ru-RU"/>
              </w:rPr>
            </w:pPr>
          </w:p>
        </w:tc>
        <w:tc>
          <w:tcPr>
            <w:tcW w:w="0" w:type="auto"/>
            <w:noWrap/>
          </w:tcPr>
          <w:p w14:paraId="3FFEA96F" w14:textId="77777777" w:rsidR="00D5116B" w:rsidRPr="00D5116B" w:rsidRDefault="00D5116B" w:rsidP="002C2526">
            <w:pPr>
              <w:spacing w:before="0" w:after="0"/>
              <w:jc w:val="left"/>
              <w:rPr>
                <w:rFonts w:eastAsia="Times New Roman" w:cs="Arial"/>
                <w:b/>
                <w:bCs/>
                <w:i/>
                <w:iCs/>
                <w:color w:val="000000"/>
                <w:sz w:val="18"/>
                <w:szCs w:val="18"/>
                <w:lang w:eastAsia="ru-RU"/>
              </w:rPr>
            </w:pPr>
          </w:p>
        </w:tc>
        <w:tc>
          <w:tcPr>
            <w:tcW w:w="0" w:type="auto"/>
            <w:noWrap/>
          </w:tcPr>
          <w:p w14:paraId="27B6E895" w14:textId="77777777" w:rsidR="00D5116B" w:rsidRPr="00D5116B" w:rsidRDefault="00D5116B" w:rsidP="002C2526">
            <w:pPr>
              <w:spacing w:before="0" w:after="0"/>
              <w:jc w:val="left"/>
              <w:rPr>
                <w:rFonts w:eastAsia="Times New Roman" w:cs="Arial"/>
                <w:b/>
                <w:bCs/>
                <w:i/>
                <w:iCs/>
                <w:color w:val="000000"/>
                <w:sz w:val="18"/>
                <w:szCs w:val="18"/>
                <w:lang w:eastAsia="ru-RU"/>
              </w:rPr>
            </w:pPr>
          </w:p>
        </w:tc>
      </w:tr>
      <w:tr w:rsidR="00D5116B" w:rsidRPr="006672D0" w14:paraId="2D1FEAF7" w14:textId="77777777" w:rsidTr="002978B6">
        <w:tc>
          <w:tcPr>
            <w:tcW w:w="0" w:type="auto"/>
            <w:vAlign w:val="bottom"/>
          </w:tcPr>
          <w:p w14:paraId="53EE87C3" w14:textId="407A6CAF" w:rsidR="00D5116B" w:rsidRPr="00D5116B" w:rsidRDefault="00D5116B" w:rsidP="00D5116B">
            <w:pPr>
              <w:spacing w:before="0" w:after="0"/>
              <w:ind w:firstLineChars="100" w:firstLine="180"/>
              <w:jc w:val="left"/>
              <w:rPr>
                <w:rFonts w:eastAsia="Times New Roman" w:cs="Arial"/>
                <w:color w:val="000000"/>
                <w:sz w:val="18"/>
                <w:szCs w:val="18"/>
                <w:lang w:eastAsia="ru-RU"/>
              </w:rPr>
            </w:pPr>
            <w:r w:rsidRPr="00D5116B">
              <w:rPr>
                <w:rFonts w:eastAsia="Times New Roman" w:cs="Arial"/>
                <w:color w:val="000000"/>
                <w:sz w:val="18"/>
                <w:szCs w:val="18"/>
                <w:lang w:eastAsia="ru-RU"/>
              </w:rPr>
              <w:t>Инерционный</w:t>
            </w:r>
          </w:p>
        </w:tc>
        <w:tc>
          <w:tcPr>
            <w:tcW w:w="0" w:type="auto"/>
            <w:noWrap/>
          </w:tcPr>
          <w:p w14:paraId="00DB2BFF" w14:textId="33A8478C"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178</w:t>
            </w:r>
          </w:p>
        </w:tc>
        <w:tc>
          <w:tcPr>
            <w:tcW w:w="0" w:type="auto"/>
            <w:noWrap/>
          </w:tcPr>
          <w:p w14:paraId="7333752E" w14:textId="59CD94C2"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180</w:t>
            </w:r>
          </w:p>
        </w:tc>
        <w:tc>
          <w:tcPr>
            <w:tcW w:w="0" w:type="auto"/>
            <w:noWrap/>
          </w:tcPr>
          <w:p w14:paraId="1823519D" w14:textId="3ED0BA95"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188</w:t>
            </w:r>
          </w:p>
        </w:tc>
        <w:tc>
          <w:tcPr>
            <w:tcW w:w="0" w:type="auto"/>
            <w:noWrap/>
          </w:tcPr>
          <w:p w14:paraId="1DFEA245" w14:textId="6892B361"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195</w:t>
            </w:r>
          </w:p>
        </w:tc>
        <w:tc>
          <w:tcPr>
            <w:tcW w:w="0" w:type="auto"/>
            <w:noWrap/>
          </w:tcPr>
          <w:p w14:paraId="4CA3E750" w14:textId="5EF8747E"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203</w:t>
            </w:r>
          </w:p>
        </w:tc>
        <w:tc>
          <w:tcPr>
            <w:tcW w:w="0" w:type="auto"/>
            <w:noWrap/>
          </w:tcPr>
          <w:p w14:paraId="46EDD562" w14:textId="7C99E0F5"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210</w:t>
            </w:r>
          </w:p>
        </w:tc>
      </w:tr>
      <w:tr w:rsidR="00D5116B" w:rsidRPr="006672D0" w14:paraId="5AF9E953" w14:textId="77777777" w:rsidTr="002978B6">
        <w:tc>
          <w:tcPr>
            <w:tcW w:w="0" w:type="auto"/>
            <w:vAlign w:val="bottom"/>
          </w:tcPr>
          <w:p w14:paraId="03CFE188" w14:textId="36581961" w:rsidR="00D5116B" w:rsidRPr="00D5116B" w:rsidRDefault="00D5116B" w:rsidP="00D5116B">
            <w:pPr>
              <w:spacing w:before="0" w:after="0"/>
              <w:ind w:firstLineChars="100" w:firstLine="180"/>
              <w:jc w:val="left"/>
              <w:rPr>
                <w:rFonts w:eastAsia="Times New Roman" w:cs="Arial"/>
                <w:color w:val="000000"/>
                <w:sz w:val="18"/>
                <w:szCs w:val="18"/>
                <w:lang w:eastAsia="ru-RU"/>
              </w:rPr>
            </w:pPr>
            <w:r w:rsidRPr="00D5116B">
              <w:rPr>
                <w:rFonts w:eastAsia="Times New Roman" w:cs="Arial"/>
                <w:color w:val="000000"/>
                <w:sz w:val="18"/>
                <w:szCs w:val="18"/>
                <w:lang w:eastAsia="ru-RU"/>
              </w:rPr>
              <w:t>Базовый</w:t>
            </w:r>
          </w:p>
        </w:tc>
        <w:tc>
          <w:tcPr>
            <w:tcW w:w="0" w:type="auto"/>
            <w:noWrap/>
          </w:tcPr>
          <w:p w14:paraId="590BD2DB" w14:textId="6CD27A2C"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178</w:t>
            </w:r>
          </w:p>
        </w:tc>
        <w:tc>
          <w:tcPr>
            <w:tcW w:w="0" w:type="auto"/>
            <w:noWrap/>
          </w:tcPr>
          <w:p w14:paraId="35A4FB18" w14:textId="61A5E551"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180</w:t>
            </w:r>
          </w:p>
        </w:tc>
        <w:tc>
          <w:tcPr>
            <w:tcW w:w="0" w:type="auto"/>
            <w:noWrap/>
          </w:tcPr>
          <w:p w14:paraId="154191E7" w14:textId="345B2DAB"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203</w:t>
            </w:r>
          </w:p>
        </w:tc>
        <w:tc>
          <w:tcPr>
            <w:tcW w:w="0" w:type="auto"/>
            <w:noWrap/>
          </w:tcPr>
          <w:p w14:paraId="0F86F7A7" w14:textId="28F3B969"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226</w:t>
            </w:r>
          </w:p>
        </w:tc>
        <w:tc>
          <w:tcPr>
            <w:tcW w:w="0" w:type="auto"/>
            <w:noWrap/>
          </w:tcPr>
          <w:p w14:paraId="47D78601" w14:textId="291CC524"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248</w:t>
            </w:r>
          </w:p>
        </w:tc>
        <w:tc>
          <w:tcPr>
            <w:tcW w:w="0" w:type="auto"/>
            <w:noWrap/>
          </w:tcPr>
          <w:p w14:paraId="323CA104" w14:textId="4FC3C14E"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271</w:t>
            </w:r>
          </w:p>
        </w:tc>
      </w:tr>
      <w:tr w:rsidR="00D5116B" w:rsidRPr="006672D0" w14:paraId="50DC7F84" w14:textId="77777777" w:rsidTr="002978B6">
        <w:tc>
          <w:tcPr>
            <w:tcW w:w="0" w:type="auto"/>
            <w:vAlign w:val="bottom"/>
          </w:tcPr>
          <w:p w14:paraId="4EC74A89" w14:textId="23DBB543" w:rsidR="00D5116B" w:rsidRPr="00D5116B" w:rsidRDefault="00D5116B" w:rsidP="00D5116B">
            <w:pPr>
              <w:spacing w:before="0" w:after="0"/>
              <w:ind w:firstLineChars="100" w:firstLine="180"/>
              <w:jc w:val="left"/>
              <w:rPr>
                <w:rFonts w:eastAsia="Times New Roman" w:cs="Arial"/>
                <w:color w:val="000000"/>
                <w:sz w:val="18"/>
                <w:szCs w:val="18"/>
                <w:lang w:eastAsia="ru-RU"/>
              </w:rPr>
            </w:pPr>
            <w:r w:rsidRPr="00D5116B">
              <w:rPr>
                <w:rFonts w:eastAsia="Times New Roman" w:cs="Arial"/>
                <w:color w:val="000000"/>
                <w:sz w:val="18"/>
                <w:szCs w:val="18"/>
                <w:lang w:eastAsia="ru-RU"/>
              </w:rPr>
              <w:t>Оптимистический</w:t>
            </w:r>
          </w:p>
        </w:tc>
        <w:tc>
          <w:tcPr>
            <w:tcW w:w="0" w:type="auto"/>
            <w:noWrap/>
          </w:tcPr>
          <w:p w14:paraId="4E8351B2" w14:textId="3EC5A2B5"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178</w:t>
            </w:r>
          </w:p>
        </w:tc>
        <w:tc>
          <w:tcPr>
            <w:tcW w:w="0" w:type="auto"/>
            <w:noWrap/>
          </w:tcPr>
          <w:p w14:paraId="1EE1F108" w14:textId="3EFFCBA7"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180</w:t>
            </w:r>
          </w:p>
        </w:tc>
        <w:tc>
          <w:tcPr>
            <w:tcW w:w="0" w:type="auto"/>
            <w:noWrap/>
          </w:tcPr>
          <w:p w14:paraId="5CE891CD" w14:textId="76348D99"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212</w:t>
            </w:r>
          </w:p>
        </w:tc>
        <w:tc>
          <w:tcPr>
            <w:tcW w:w="0" w:type="auto"/>
            <w:noWrap/>
          </w:tcPr>
          <w:p w14:paraId="612E53C4" w14:textId="59290ECE"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244</w:t>
            </w:r>
          </w:p>
        </w:tc>
        <w:tc>
          <w:tcPr>
            <w:tcW w:w="0" w:type="auto"/>
            <w:noWrap/>
          </w:tcPr>
          <w:p w14:paraId="49506E6E" w14:textId="1729E827"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275</w:t>
            </w:r>
          </w:p>
        </w:tc>
        <w:tc>
          <w:tcPr>
            <w:tcW w:w="0" w:type="auto"/>
            <w:noWrap/>
          </w:tcPr>
          <w:p w14:paraId="2DA93ED7" w14:textId="3DBBE88D" w:rsidR="00D5116B" w:rsidRPr="00D5116B" w:rsidRDefault="00D5116B" w:rsidP="002C2526">
            <w:pPr>
              <w:spacing w:before="0" w:after="0"/>
              <w:jc w:val="left"/>
              <w:rPr>
                <w:rFonts w:eastAsia="Times New Roman" w:cs="Arial"/>
                <w:b/>
                <w:bCs/>
                <w:i/>
                <w:iCs/>
                <w:color w:val="000000"/>
                <w:sz w:val="18"/>
                <w:szCs w:val="18"/>
                <w:lang w:eastAsia="ru-RU"/>
              </w:rPr>
            </w:pPr>
            <w:r w:rsidRPr="00D5116B">
              <w:rPr>
                <w:rFonts w:cs="Arial"/>
                <w:color w:val="000000"/>
                <w:sz w:val="18"/>
                <w:szCs w:val="18"/>
              </w:rPr>
              <w:t>307</w:t>
            </w:r>
          </w:p>
        </w:tc>
      </w:tr>
      <w:tr w:rsidR="006229FF" w:rsidRPr="006672D0" w14:paraId="3AAA907D" w14:textId="77777777" w:rsidTr="002C2526">
        <w:tc>
          <w:tcPr>
            <w:tcW w:w="0" w:type="auto"/>
            <w:hideMark/>
          </w:tcPr>
          <w:p w14:paraId="3AC7DC6F"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Производство прочих неметаллических минеральных продуктов</w:t>
            </w:r>
          </w:p>
        </w:tc>
        <w:tc>
          <w:tcPr>
            <w:tcW w:w="0" w:type="auto"/>
            <w:noWrap/>
            <w:hideMark/>
          </w:tcPr>
          <w:p w14:paraId="2060664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D41082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2E30096"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99A3F5A"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D7D36C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7AAB33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608911CD" w14:textId="77777777" w:rsidTr="002C2526">
        <w:tc>
          <w:tcPr>
            <w:tcW w:w="0" w:type="auto"/>
            <w:hideMark/>
          </w:tcPr>
          <w:p w14:paraId="3C75CBC6" w14:textId="209A6820"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lastRenderedPageBreak/>
              <w:t xml:space="preserve">Производство строительных материалов.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0E1745E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DE1294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1FA30E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6332E7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48B551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04B36F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0F0991A0" w14:textId="77777777" w:rsidTr="002C2526">
        <w:tc>
          <w:tcPr>
            <w:tcW w:w="0" w:type="auto"/>
            <w:noWrap/>
            <w:hideMark/>
          </w:tcPr>
          <w:p w14:paraId="057CBE6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DA1C1AD"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18FC32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98,0</w:t>
            </w:r>
          </w:p>
        </w:tc>
        <w:tc>
          <w:tcPr>
            <w:tcW w:w="0" w:type="auto"/>
            <w:noWrap/>
            <w:hideMark/>
          </w:tcPr>
          <w:p w14:paraId="633F20B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c>
          <w:tcPr>
            <w:tcW w:w="0" w:type="auto"/>
            <w:noWrap/>
            <w:hideMark/>
          </w:tcPr>
          <w:p w14:paraId="07D7BD8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7A8E360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100,9</w:t>
            </w:r>
          </w:p>
        </w:tc>
        <w:tc>
          <w:tcPr>
            <w:tcW w:w="0" w:type="auto"/>
            <w:noWrap/>
            <w:hideMark/>
          </w:tcPr>
          <w:p w14:paraId="3CBBE33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r>
      <w:tr w:rsidR="006229FF" w:rsidRPr="006672D0" w14:paraId="345B5A79" w14:textId="77777777" w:rsidTr="002C2526">
        <w:tc>
          <w:tcPr>
            <w:tcW w:w="0" w:type="auto"/>
            <w:noWrap/>
            <w:hideMark/>
          </w:tcPr>
          <w:p w14:paraId="7D24614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77B46C1B"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5FA4322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97,9</w:t>
            </w:r>
          </w:p>
        </w:tc>
        <w:tc>
          <w:tcPr>
            <w:tcW w:w="0" w:type="auto"/>
            <w:noWrap/>
            <w:hideMark/>
          </w:tcPr>
          <w:p w14:paraId="3924129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103,4</w:t>
            </w:r>
          </w:p>
        </w:tc>
        <w:tc>
          <w:tcPr>
            <w:tcW w:w="0" w:type="auto"/>
            <w:noWrap/>
            <w:hideMark/>
          </w:tcPr>
          <w:p w14:paraId="37EA660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3658EA5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102,9</w:t>
            </w:r>
          </w:p>
        </w:tc>
        <w:tc>
          <w:tcPr>
            <w:tcW w:w="0" w:type="auto"/>
            <w:noWrap/>
            <w:hideMark/>
          </w:tcPr>
          <w:p w14:paraId="0C22F69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r>
      <w:tr w:rsidR="006229FF" w:rsidRPr="006672D0" w14:paraId="3A67F636" w14:textId="77777777" w:rsidTr="002C2526">
        <w:tc>
          <w:tcPr>
            <w:tcW w:w="0" w:type="auto"/>
            <w:noWrap/>
            <w:hideMark/>
          </w:tcPr>
          <w:p w14:paraId="2FAA965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E568543"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843264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98,0</w:t>
            </w:r>
          </w:p>
        </w:tc>
        <w:tc>
          <w:tcPr>
            <w:tcW w:w="0" w:type="auto"/>
            <w:noWrap/>
            <w:hideMark/>
          </w:tcPr>
          <w:p w14:paraId="631FF11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105,0</w:t>
            </w:r>
          </w:p>
        </w:tc>
        <w:tc>
          <w:tcPr>
            <w:tcW w:w="0" w:type="auto"/>
            <w:noWrap/>
            <w:hideMark/>
          </w:tcPr>
          <w:p w14:paraId="5B71F3B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106,3</w:t>
            </w:r>
          </w:p>
        </w:tc>
        <w:tc>
          <w:tcPr>
            <w:tcW w:w="0" w:type="auto"/>
            <w:noWrap/>
            <w:hideMark/>
          </w:tcPr>
          <w:p w14:paraId="3DA0DD2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104,2</w:t>
            </w:r>
          </w:p>
        </w:tc>
        <w:tc>
          <w:tcPr>
            <w:tcW w:w="0" w:type="auto"/>
            <w:noWrap/>
            <w:hideMark/>
          </w:tcPr>
          <w:p w14:paraId="5F50D0D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103,7</w:t>
            </w:r>
          </w:p>
        </w:tc>
      </w:tr>
      <w:tr w:rsidR="006229FF" w:rsidRPr="006672D0" w14:paraId="4A7238C7" w14:textId="77777777" w:rsidTr="002C2526">
        <w:tc>
          <w:tcPr>
            <w:tcW w:w="0" w:type="auto"/>
            <w:hideMark/>
          </w:tcPr>
          <w:p w14:paraId="415D3B00" w14:textId="77777777" w:rsidR="006229FF" w:rsidRPr="006672D0" w:rsidRDefault="006229FF" w:rsidP="006229FF">
            <w:pPr>
              <w:keepNext/>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Жилищно-коммунальное хозяйство</w:t>
            </w:r>
          </w:p>
        </w:tc>
        <w:tc>
          <w:tcPr>
            <w:tcW w:w="0" w:type="auto"/>
            <w:noWrap/>
            <w:hideMark/>
          </w:tcPr>
          <w:p w14:paraId="30AD507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3F5649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820A98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814947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891170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12CB04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18AC2C9B" w14:textId="77777777" w:rsidTr="002C2526">
        <w:tc>
          <w:tcPr>
            <w:tcW w:w="0" w:type="auto"/>
            <w:hideMark/>
          </w:tcPr>
          <w:p w14:paraId="1AF9069B" w14:textId="3D62B2EA" w:rsidR="006229FF" w:rsidRPr="006672D0" w:rsidRDefault="006229FF" w:rsidP="006229FF">
            <w:pPr>
              <w:keepNext/>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Жилищно-коммунальное хозяйство.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5E7F39C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1D78BF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52136F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6461FA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B38606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CD6D4B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24E29770" w14:textId="77777777" w:rsidTr="002C2526">
        <w:tc>
          <w:tcPr>
            <w:tcW w:w="0" w:type="auto"/>
            <w:noWrap/>
            <w:hideMark/>
          </w:tcPr>
          <w:p w14:paraId="2037F6E6"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E079F10"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56DE38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03BFA80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100,2</w:t>
            </w:r>
          </w:p>
        </w:tc>
        <w:tc>
          <w:tcPr>
            <w:tcW w:w="0" w:type="auto"/>
            <w:noWrap/>
            <w:hideMark/>
          </w:tcPr>
          <w:p w14:paraId="6A9D445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100,6</w:t>
            </w:r>
          </w:p>
        </w:tc>
        <w:tc>
          <w:tcPr>
            <w:tcW w:w="0" w:type="auto"/>
            <w:noWrap/>
            <w:hideMark/>
          </w:tcPr>
          <w:p w14:paraId="2E54BCB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100,7</w:t>
            </w:r>
          </w:p>
        </w:tc>
        <w:tc>
          <w:tcPr>
            <w:tcW w:w="0" w:type="auto"/>
            <w:noWrap/>
            <w:hideMark/>
          </w:tcPr>
          <w:p w14:paraId="03D887E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101,1</w:t>
            </w:r>
          </w:p>
        </w:tc>
      </w:tr>
      <w:tr w:rsidR="006229FF" w:rsidRPr="006672D0" w14:paraId="67FF2AB9" w14:textId="77777777" w:rsidTr="002C2526">
        <w:tc>
          <w:tcPr>
            <w:tcW w:w="0" w:type="auto"/>
            <w:noWrap/>
            <w:hideMark/>
          </w:tcPr>
          <w:p w14:paraId="23D87A75"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2DE9B04"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0EDD15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6E854EE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101,9</w:t>
            </w:r>
          </w:p>
        </w:tc>
        <w:tc>
          <w:tcPr>
            <w:tcW w:w="0" w:type="auto"/>
            <w:noWrap/>
            <w:hideMark/>
          </w:tcPr>
          <w:p w14:paraId="0B319CD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103,0</w:t>
            </w:r>
          </w:p>
        </w:tc>
        <w:tc>
          <w:tcPr>
            <w:tcW w:w="0" w:type="auto"/>
            <w:noWrap/>
            <w:hideMark/>
          </w:tcPr>
          <w:p w14:paraId="095B77C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102,4</w:t>
            </w:r>
          </w:p>
        </w:tc>
        <w:tc>
          <w:tcPr>
            <w:tcW w:w="0" w:type="auto"/>
            <w:noWrap/>
            <w:hideMark/>
          </w:tcPr>
          <w:p w14:paraId="150E7DD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r>
      <w:tr w:rsidR="006229FF" w:rsidRPr="006672D0" w14:paraId="5C463F54" w14:textId="77777777" w:rsidTr="002C2526">
        <w:tc>
          <w:tcPr>
            <w:tcW w:w="0" w:type="auto"/>
            <w:noWrap/>
            <w:hideMark/>
          </w:tcPr>
          <w:p w14:paraId="4316F830"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633C2260"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4FFAE0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101,4</w:t>
            </w:r>
          </w:p>
        </w:tc>
        <w:tc>
          <w:tcPr>
            <w:tcW w:w="0" w:type="auto"/>
            <w:noWrap/>
            <w:hideMark/>
          </w:tcPr>
          <w:p w14:paraId="2FC3B3E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103,4</w:t>
            </w:r>
          </w:p>
        </w:tc>
        <w:tc>
          <w:tcPr>
            <w:tcW w:w="0" w:type="auto"/>
            <w:noWrap/>
            <w:hideMark/>
          </w:tcPr>
          <w:p w14:paraId="01DAA18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c>
          <w:tcPr>
            <w:tcW w:w="0" w:type="auto"/>
            <w:noWrap/>
            <w:hideMark/>
          </w:tcPr>
          <w:p w14:paraId="3B74943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104,0</w:t>
            </w:r>
          </w:p>
        </w:tc>
        <w:tc>
          <w:tcPr>
            <w:tcW w:w="0" w:type="auto"/>
            <w:noWrap/>
            <w:hideMark/>
          </w:tcPr>
          <w:p w14:paraId="02679ED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104,1</w:t>
            </w:r>
          </w:p>
        </w:tc>
      </w:tr>
    </w:tbl>
    <w:p w14:paraId="3BE41B3B" w14:textId="483FDFA5" w:rsidR="009C6D5C" w:rsidRPr="00B74CF8" w:rsidRDefault="0051553B" w:rsidP="00A71C32">
      <w:pPr>
        <w:pStyle w:val="3"/>
      </w:pPr>
      <w:bookmarkStart w:id="123" w:name="_Toc506935094"/>
      <w:r>
        <w:t>Т</w:t>
      </w:r>
      <w:r w:rsidR="009C6D5C" w:rsidRPr="00B74CF8">
        <w:t>уристско-рекреационн</w:t>
      </w:r>
      <w:r w:rsidR="00DB2D14">
        <w:t>ый</w:t>
      </w:r>
      <w:r w:rsidR="009C6D5C" w:rsidRPr="00B74CF8">
        <w:t xml:space="preserve"> комплекс</w:t>
      </w:r>
      <w:r w:rsidR="00DB2D14">
        <w:t xml:space="preserve"> (ТРК)</w:t>
      </w:r>
      <w:bookmarkEnd w:id="73"/>
      <w:bookmarkEnd w:id="123"/>
    </w:p>
    <w:p w14:paraId="2D04C7B5" w14:textId="77777777" w:rsidR="007B4EC7" w:rsidRPr="00830AB9" w:rsidRDefault="007B4EC7" w:rsidP="007B4EC7">
      <w:pPr>
        <w:keepNext/>
        <w:keepLines/>
        <w:suppressAutoHyphens/>
        <w:rPr>
          <w:b/>
        </w:rPr>
      </w:pPr>
      <w:r w:rsidRPr="00830AB9">
        <w:rPr>
          <w:b/>
        </w:rPr>
        <w:t>Стратегическая цель:</w:t>
      </w:r>
    </w:p>
    <w:p w14:paraId="26E49610" w14:textId="5DA93A5E" w:rsidR="009C6D5C" w:rsidRPr="00B74CF8" w:rsidRDefault="009C6D5C" w:rsidP="00A44810">
      <w:pPr>
        <w:suppressAutoHyphens/>
        <w:ind w:left="1134" w:hanging="1134"/>
        <w:rPr>
          <w:rFonts w:cs="Times New Roman"/>
          <w:b/>
        </w:rPr>
      </w:pPr>
      <w:r w:rsidRPr="007B4EC7">
        <w:rPr>
          <w:rFonts w:cs="Times New Roman"/>
          <w:b/>
        </w:rPr>
        <w:t>СЦ</w:t>
      </w:r>
      <w:r w:rsidR="002641BD">
        <w:rPr>
          <w:rFonts w:cs="Times New Roman"/>
          <w:b/>
        </w:rPr>
        <w:t>-11</w:t>
      </w:r>
      <w:r w:rsidRPr="00B74CF8">
        <w:rPr>
          <w:rFonts w:cs="Times New Roman"/>
          <w:b/>
        </w:rPr>
        <w:tab/>
      </w:r>
      <w:r w:rsidR="007B4EC7">
        <w:rPr>
          <w:rFonts w:cs="Times New Roman"/>
          <w:b/>
        </w:rPr>
        <w:t>Г</w:t>
      </w:r>
      <w:r w:rsidRPr="00B74CF8">
        <w:rPr>
          <w:rFonts w:cs="Times New Roman"/>
          <w:b/>
        </w:rPr>
        <w:t>лобально конкурентоспособный туристск</w:t>
      </w:r>
      <w:r w:rsidR="0002568D">
        <w:rPr>
          <w:rFonts w:cs="Times New Roman"/>
          <w:b/>
        </w:rPr>
        <w:t>о-рекреационный</w:t>
      </w:r>
      <w:r w:rsidRPr="00B74CF8">
        <w:rPr>
          <w:rFonts w:cs="Times New Roman"/>
          <w:b/>
        </w:rPr>
        <w:t xml:space="preserve"> кластер, всесезонный центр познавательного, лечеб</w:t>
      </w:r>
      <w:r w:rsidR="00744089">
        <w:rPr>
          <w:rFonts w:cs="Times New Roman"/>
          <w:b/>
        </w:rPr>
        <w:t>но-оздоровительного, активного,</w:t>
      </w:r>
      <w:r w:rsidRPr="00B74CF8">
        <w:rPr>
          <w:rFonts w:cs="Times New Roman"/>
          <w:b/>
        </w:rPr>
        <w:t xml:space="preserve"> экологического </w:t>
      </w:r>
      <w:r w:rsidR="00744089">
        <w:rPr>
          <w:rFonts w:cs="Times New Roman"/>
          <w:b/>
        </w:rPr>
        <w:t xml:space="preserve">и культурного </w:t>
      </w:r>
      <w:r w:rsidRPr="00B74CF8">
        <w:rPr>
          <w:rFonts w:cs="Times New Roman"/>
          <w:b/>
        </w:rPr>
        <w:t>туризма, предлагающий уникальный туристский продукт, жемчужина туристского кластера Юга России</w:t>
      </w:r>
      <w:r w:rsidR="00744089">
        <w:rPr>
          <w:rFonts w:cs="Times New Roman"/>
          <w:b/>
        </w:rPr>
        <w:t xml:space="preserve"> и Кавказа в целом</w:t>
      </w:r>
      <w:r w:rsidRPr="00B74CF8">
        <w:rPr>
          <w:rFonts w:cs="Times New Roman"/>
          <w:b/>
        </w:rPr>
        <w:t>.</w:t>
      </w:r>
    </w:p>
    <w:p w14:paraId="2A5D9B1C" w14:textId="77777777" w:rsidR="009C6D5C" w:rsidRPr="00B74CF8" w:rsidRDefault="009C6D5C" w:rsidP="00971BF6">
      <w:pPr>
        <w:keepNext/>
      </w:pPr>
      <w:r w:rsidRPr="00B74CF8">
        <w:t xml:space="preserve">Главная стратегическая цель развернута в </w:t>
      </w:r>
      <w:r w:rsidRPr="007B4EC7">
        <w:rPr>
          <w:b/>
        </w:rPr>
        <w:t>четыре</w:t>
      </w:r>
      <w:r w:rsidRPr="00B74CF8">
        <w:t xml:space="preserve"> стратегических цели второго уровня в проекции четырех базовых видов туризма (комплексных секторов туристской деятельности):</w:t>
      </w:r>
    </w:p>
    <w:p w14:paraId="64145CF5" w14:textId="4031007D" w:rsidR="009C6D5C" w:rsidRPr="007B4EC7" w:rsidRDefault="009C6D5C" w:rsidP="00A44810">
      <w:pPr>
        <w:suppressAutoHyphens/>
        <w:ind w:left="1134" w:hanging="1134"/>
        <w:rPr>
          <w:b/>
        </w:rPr>
      </w:pPr>
      <w:proofErr w:type="gramStart"/>
      <w:r w:rsidRPr="007B4EC7">
        <w:rPr>
          <w:b/>
          <w:bCs/>
        </w:rPr>
        <w:t>Ц-</w:t>
      </w:r>
      <w:r w:rsidR="002641BD">
        <w:rPr>
          <w:b/>
          <w:bCs/>
        </w:rPr>
        <w:t>11.</w:t>
      </w:r>
      <w:r w:rsidRPr="007B4EC7">
        <w:rPr>
          <w:b/>
          <w:bCs/>
        </w:rPr>
        <w:t>1</w:t>
      </w:r>
      <w:r w:rsidRPr="007B4EC7">
        <w:rPr>
          <w:b/>
          <w:bCs/>
        </w:rPr>
        <w:tab/>
      </w:r>
      <w:r w:rsidRPr="007B4EC7">
        <w:rPr>
          <w:b/>
        </w:rPr>
        <w:t xml:space="preserve">Центр </w:t>
      </w:r>
      <w:r w:rsidRPr="00BA2D9D">
        <w:rPr>
          <w:b/>
        </w:rPr>
        <w:t>культурно-</w:t>
      </w:r>
      <w:r w:rsidR="00AB7565" w:rsidRPr="00BA2D9D">
        <w:rPr>
          <w:b/>
        </w:rPr>
        <w:t>познавательного</w:t>
      </w:r>
      <w:r w:rsidRPr="007B4EC7">
        <w:rPr>
          <w:b/>
        </w:rPr>
        <w:t xml:space="preserve">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roofErr w:type="gramEnd"/>
    </w:p>
    <w:p w14:paraId="7C3F1065" w14:textId="490BC6DD" w:rsidR="009C6D5C" w:rsidRPr="007B4EC7" w:rsidRDefault="009C6D5C" w:rsidP="00A44810">
      <w:pPr>
        <w:suppressAutoHyphens/>
        <w:ind w:left="1134" w:hanging="1134"/>
        <w:rPr>
          <w:b/>
        </w:rPr>
      </w:pPr>
      <w:r w:rsidRPr="007B4EC7">
        <w:rPr>
          <w:b/>
          <w:bCs/>
        </w:rPr>
        <w:t>Ц-</w:t>
      </w:r>
      <w:r w:rsidR="002641BD">
        <w:rPr>
          <w:b/>
          <w:bCs/>
        </w:rPr>
        <w:t>11.</w:t>
      </w:r>
      <w:r w:rsidRPr="007B4EC7">
        <w:rPr>
          <w:b/>
          <w:bCs/>
        </w:rPr>
        <w:t>2</w:t>
      </w:r>
      <w:r w:rsidRPr="007B4EC7">
        <w:rPr>
          <w:b/>
          <w:bCs/>
        </w:rPr>
        <w:tab/>
      </w:r>
      <w:r w:rsidR="00CB67E4" w:rsidRPr="00CB67E4">
        <w:rPr>
          <w:b/>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бальнеологических курортов России.</w:t>
      </w:r>
    </w:p>
    <w:p w14:paraId="5F786EA2" w14:textId="104BFDAB" w:rsidR="00197B9F" w:rsidRPr="00425A41" w:rsidRDefault="009C6D5C" w:rsidP="00A44810">
      <w:pPr>
        <w:suppressAutoHyphens/>
        <w:ind w:left="1134" w:hanging="1134"/>
        <w:rPr>
          <w:b/>
        </w:rPr>
      </w:pPr>
      <w:r w:rsidRPr="007B4EC7">
        <w:rPr>
          <w:b/>
          <w:bCs/>
        </w:rPr>
        <w:t>Ц-</w:t>
      </w:r>
      <w:r w:rsidR="002641BD">
        <w:rPr>
          <w:b/>
          <w:bCs/>
        </w:rPr>
        <w:t>11.</w:t>
      </w:r>
      <w:r w:rsidRPr="007B4EC7">
        <w:rPr>
          <w:b/>
          <w:bCs/>
        </w:rPr>
        <w:t>3</w:t>
      </w:r>
      <w:proofErr w:type="gramStart"/>
      <w:r w:rsidRPr="007B4EC7">
        <w:rPr>
          <w:b/>
          <w:bCs/>
        </w:rPr>
        <w:tab/>
      </w:r>
      <w:r w:rsidRPr="007B4EC7">
        <w:rPr>
          <w:b/>
        </w:rPr>
        <w:t>О</w:t>
      </w:r>
      <w:proofErr w:type="gramEnd"/>
      <w:r w:rsidRPr="007B4EC7">
        <w:rPr>
          <w:b/>
        </w:rPr>
        <w:t xml:space="preserve">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w:t>
      </w:r>
      <w:r w:rsidRPr="00425A41">
        <w:rPr>
          <w:b/>
        </w:rPr>
        <w:t>использующий уникальный рек</w:t>
      </w:r>
      <w:r w:rsidR="00197B9F" w:rsidRPr="00425A41">
        <w:rPr>
          <w:b/>
        </w:rPr>
        <w:t>реационный потенциал территории; лучший из российских горнолыжных курортов круглогодичного функционирования.</w:t>
      </w:r>
    </w:p>
    <w:p w14:paraId="2EE68002" w14:textId="58F361A3" w:rsidR="009C6D5C" w:rsidRPr="007B4EC7" w:rsidRDefault="009C6D5C" w:rsidP="00A44810">
      <w:pPr>
        <w:suppressAutoHyphens/>
        <w:ind w:left="1134" w:hanging="1134"/>
        <w:rPr>
          <w:b/>
        </w:rPr>
      </w:pPr>
      <w:r w:rsidRPr="007B4EC7">
        <w:rPr>
          <w:b/>
          <w:bCs/>
        </w:rPr>
        <w:t>Ц-</w:t>
      </w:r>
      <w:r w:rsidR="002641BD">
        <w:rPr>
          <w:b/>
          <w:bCs/>
        </w:rPr>
        <w:t>11.</w:t>
      </w:r>
      <w:r w:rsidRPr="007B4EC7">
        <w:rPr>
          <w:b/>
          <w:bCs/>
        </w:rPr>
        <w:t>4</w:t>
      </w:r>
      <w:proofErr w:type="gramStart"/>
      <w:r w:rsidRPr="007B4EC7">
        <w:rPr>
          <w:b/>
          <w:bCs/>
        </w:rPr>
        <w:tab/>
      </w:r>
      <w:r w:rsidRPr="007B4EC7">
        <w:rPr>
          <w:b/>
        </w:rPr>
        <w:t>О</w:t>
      </w:r>
      <w:proofErr w:type="gramEnd"/>
      <w:r w:rsidRPr="007B4EC7">
        <w:rPr>
          <w:b/>
        </w:rPr>
        <w:t>дин из ключевых культурных центров Юга России, развивающийся на базе «Северо-Кав</w:t>
      </w:r>
      <w:r w:rsidR="007B4EC7">
        <w:rPr>
          <w:b/>
        </w:rPr>
        <w:t>казского культурного центра им. </w:t>
      </w:r>
      <w:r w:rsidRPr="007B4EC7">
        <w:rPr>
          <w:b/>
        </w:rPr>
        <w:t>В.</w:t>
      </w:r>
      <w:r w:rsidR="007B4EC7">
        <w:rPr>
          <w:b/>
        </w:rPr>
        <w:t> </w:t>
      </w:r>
      <w:r w:rsidRPr="007B4EC7">
        <w:rPr>
          <w:b/>
        </w:rPr>
        <w:t>Гергиева», на регулярной основе реализующий широкий ряд уникальных событийных проектов международного, российского и регионального уровня.</w:t>
      </w:r>
    </w:p>
    <w:p w14:paraId="5BC9909C" w14:textId="77777777" w:rsidR="009C6D5C" w:rsidRPr="00B74CF8" w:rsidRDefault="009C6D5C" w:rsidP="009C6D5C">
      <w:pPr>
        <w:suppressAutoHyphens/>
        <w:rPr>
          <w:rFonts w:cs="Times New Roman"/>
        </w:rPr>
      </w:pPr>
      <w:r w:rsidRPr="00B74CF8">
        <w:rPr>
          <w:rFonts w:cs="Times New Roman"/>
        </w:rPr>
        <w:t>Указанные цели описывают целевое видение будущего туристс</w:t>
      </w:r>
      <w:r w:rsidR="00496401" w:rsidRPr="00B74CF8">
        <w:rPr>
          <w:rFonts w:cs="Times New Roman"/>
        </w:rPr>
        <w:t>ко-рекреационного комплекса</w:t>
      </w:r>
      <w:r w:rsidR="005E69C9" w:rsidRPr="00B74CF8">
        <w:rPr>
          <w:rFonts w:cs="Times New Roman"/>
        </w:rPr>
        <w:t xml:space="preserve"> РСО-Алания</w:t>
      </w:r>
      <w:r w:rsidRPr="00B74CF8">
        <w:rPr>
          <w:rFonts w:cs="Times New Roman"/>
        </w:rPr>
        <w:t xml:space="preserve"> в контексте развития следующих базовых секторов туристской деятельности:</w:t>
      </w:r>
    </w:p>
    <w:p w14:paraId="5EBDA03D" w14:textId="455C59AA" w:rsidR="009C6D5C" w:rsidRPr="00B74CF8" w:rsidRDefault="00BA2D9D" w:rsidP="007B4EC7">
      <w:pPr>
        <w:pStyle w:val="a1"/>
      </w:pPr>
      <w:r>
        <w:t>культурно-</w:t>
      </w:r>
      <w:r w:rsidR="007B4EC7">
        <w:t>п</w:t>
      </w:r>
      <w:r w:rsidR="007B4EC7" w:rsidRPr="007B4EC7">
        <w:t>ознавательный туризм (в т.ч. культурно-исторический, этнографический, сельский, гастрономический, религиозный и паломнический, в т.ч. трансграничный)</w:t>
      </w:r>
      <w:r w:rsidR="009C6D5C" w:rsidRPr="00B74CF8">
        <w:t>;</w:t>
      </w:r>
    </w:p>
    <w:p w14:paraId="2BB92FC2" w14:textId="67506914" w:rsidR="009C6D5C" w:rsidRPr="00B74CF8" w:rsidRDefault="007B4EC7" w:rsidP="007B4EC7">
      <w:pPr>
        <w:pStyle w:val="a1"/>
      </w:pPr>
      <w:r>
        <w:t>л</w:t>
      </w:r>
      <w:r w:rsidRPr="007B4EC7">
        <w:t>ечебно-оздоровительный туризм (оздоровление, профилактика, реабилитация)</w:t>
      </w:r>
      <w:r w:rsidR="009C6D5C" w:rsidRPr="00B74CF8">
        <w:t>;</w:t>
      </w:r>
    </w:p>
    <w:p w14:paraId="7A69F905" w14:textId="75F6CA5F" w:rsidR="009C6D5C" w:rsidRPr="00B74CF8" w:rsidRDefault="007B4EC7" w:rsidP="007B4EC7">
      <w:pPr>
        <w:pStyle w:val="a1"/>
      </w:pPr>
      <w:r>
        <w:t>а</w:t>
      </w:r>
      <w:r w:rsidRPr="007B4EC7">
        <w:t>ктивный отдых в горах: горнолыжный, горный, экстремальный, экологический туризм</w:t>
      </w:r>
      <w:r w:rsidR="009C6D5C" w:rsidRPr="00B74CF8">
        <w:t>;</w:t>
      </w:r>
    </w:p>
    <w:p w14:paraId="4E8322F6" w14:textId="77777777" w:rsidR="009C6D5C" w:rsidRPr="00B74CF8" w:rsidRDefault="009C6D5C" w:rsidP="00E40A44">
      <w:pPr>
        <w:pStyle w:val="a1"/>
      </w:pPr>
      <w:r w:rsidRPr="00B74CF8">
        <w:t>событийный туризм (с акцентом на культурный туризм).</w:t>
      </w:r>
    </w:p>
    <w:p w14:paraId="17E111CF" w14:textId="0DA5CEF3" w:rsidR="009C6D5C" w:rsidRPr="00EB67D7" w:rsidRDefault="009C6D5C" w:rsidP="00F67359">
      <w:pPr>
        <w:keepNext/>
        <w:spacing w:before="360"/>
        <w:rPr>
          <w:b/>
          <w:i/>
        </w:rPr>
      </w:pPr>
      <w:r w:rsidRPr="00EB67D7">
        <w:rPr>
          <w:b/>
          <w:i/>
        </w:rPr>
        <w:lastRenderedPageBreak/>
        <w:t>Общие задачи развития комплекса в проекции семи направлений межрегиональной конкуренции</w:t>
      </w:r>
      <w:r w:rsidR="00EB67D7">
        <w:rPr>
          <w:b/>
          <w:i/>
        </w:rPr>
        <w:t>:</w:t>
      </w:r>
    </w:p>
    <w:p w14:paraId="3074EEE4" w14:textId="77777777" w:rsidR="009C6D5C" w:rsidRPr="009927A8" w:rsidRDefault="009C6D5C" w:rsidP="009C6D5C">
      <w:r w:rsidRPr="009927A8">
        <w:t>Общие направления развития ТРК</w:t>
      </w:r>
      <w:r w:rsidR="005E69C9" w:rsidRPr="009927A8">
        <w:t xml:space="preserve"> РСО-Алания</w:t>
      </w:r>
      <w:r w:rsidRPr="009927A8">
        <w:t>: турпродукт, брендинг, система продвижения, система институтов, кадровая система, турплатформа (IT-система), развитие инфраструктуры и привлечение инвестиций.</w:t>
      </w:r>
    </w:p>
    <w:p w14:paraId="0EB33C55" w14:textId="7CB6DCD5" w:rsidR="00712765" w:rsidRPr="009927A8" w:rsidRDefault="00712765" w:rsidP="00712765">
      <w:pPr>
        <w:pStyle w:val="a0"/>
        <w:keepLines w:val="0"/>
        <w:ind w:left="567" w:hanging="283"/>
      </w:pPr>
      <w:r w:rsidRPr="009927A8">
        <w:rPr>
          <w:b/>
        </w:rPr>
        <w:t>G1. </w:t>
      </w:r>
      <w:r w:rsidRPr="009927A8">
        <w:t xml:space="preserve">Формирование и продвижение </w:t>
      </w:r>
      <w:proofErr w:type="gramStart"/>
      <w:r w:rsidRPr="009927A8">
        <w:t>конкурентоспособного</w:t>
      </w:r>
      <w:proofErr w:type="gramEnd"/>
      <w:r w:rsidRPr="009927A8">
        <w:t xml:space="preserve"> всесезонного комплексного </w:t>
      </w:r>
      <w:r w:rsidR="008169B6" w:rsidRPr="009927A8">
        <w:t xml:space="preserve">(в т.ч. </w:t>
      </w:r>
      <w:r w:rsidRPr="009927A8">
        <w:t>межрегионального</w:t>
      </w:r>
      <w:r w:rsidR="008169B6" w:rsidRPr="009927A8">
        <w:t>)</w:t>
      </w:r>
      <w:r w:rsidRPr="009927A8">
        <w:t xml:space="preserve"> турпродукта.</w:t>
      </w:r>
    </w:p>
    <w:p w14:paraId="0D1E35B1" w14:textId="2C15EAD3" w:rsidR="00712765" w:rsidRPr="009927A8" w:rsidRDefault="00712765" w:rsidP="00712765">
      <w:pPr>
        <w:pStyle w:val="a0"/>
        <w:keepLines w:val="0"/>
        <w:numPr>
          <w:ilvl w:val="1"/>
          <w:numId w:val="4"/>
        </w:numPr>
        <w:ind w:left="851" w:hanging="284"/>
      </w:pPr>
      <w:proofErr w:type="gramStart"/>
      <w:r w:rsidRPr="009927A8">
        <w:t>Формирование конкурентоспособного туристского продукта, включающего набор интересных комплексных предложений (как для летнего и зимнего туристических сезонов, так и для периода межсезонья), в т.ч. – на основе эффективного межрегионального сотрудничества с регионами Южного полюса роста.</w:t>
      </w:r>
      <w:proofErr w:type="gramEnd"/>
    </w:p>
    <w:p w14:paraId="14649F56" w14:textId="725C247B" w:rsidR="00712765" w:rsidRPr="009927A8" w:rsidRDefault="00712765" w:rsidP="00643482">
      <w:pPr>
        <w:pStyle w:val="a0"/>
        <w:keepNext/>
        <w:keepLines w:val="0"/>
        <w:numPr>
          <w:ilvl w:val="1"/>
          <w:numId w:val="4"/>
        </w:numPr>
        <w:ind w:left="851" w:hanging="284"/>
      </w:pPr>
      <w:r w:rsidRPr="009927A8">
        <w:t>Продвижение туристско-рекреационного комплекса РСО-Алания.</w:t>
      </w:r>
    </w:p>
    <w:p w14:paraId="0075A230" w14:textId="1BA16F16" w:rsidR="00712765" w:rsidRPr="009927A8" w:rsidRDefault="00712765" w:rsidP="001353E9">
      <w:pPr>
        <w:pStyle w:val="a0"/>
        <w:keepLines w:val="0"/>
        <w:ind w:left="567" w:hanging="283"/>
      </w:pPr>
      <w:r w:rsidRPr="009927A8">
        <w:rPr>
          <w:b/>
        </w:rPr>
        <w:t>G2. </w:t>
      </w:r>
      <w:r w:rsidRPr="009927A8">
        <w:t xml:space="preserve">Формирование </w:t>
      </w:r>
      <w:proofErr w:type="gramStart"/>
      <w:r w:rsidRPr="009927A8">
        <w:t>конкурентоспособного</w:t>
      </w:r>
      <w:proofErr w:type="gramEnd"/>
      <w:r w:rsidRPr="009927A8">
        <w:t xml:space="preserve"> туристско-рекреационного кластера </w:t>
      </w:r>
      <w:r w:rsidR="001353E9" w:rsidRPr="001353E9">
        <w:t>РСО-Алания</w:t>
      </w:r>
      <w:r w:rsidRPr="009927A8">
        <w:t xml:space="preserve">. </w:t>
      </w:r>
    </w:p>
    <w:p w14:paraId="3BDBCA61" w14:textId="27543FF5" w:rsidR="00712765" w:rsidRPr="009927A8" w:rsidRDefault="00712765" w:rsidP="00712765">
      <w:pPr>
        <w:pStyle w:val="a0"/>
        <w:keepLines w:val="0"/>
        <w:numPr>
          <w:ilvl w:val="1"/>
          <w:numId w:val="4"/>
        </w:numPr>
        <w:ind w:left="851" w:hanging="284"/>
      </w:pPr>
      <w:r w:rsidRPr="009927A8">
        <w:t xml:space="preserve">Формирование эффективной институциональной системы развития туристско-рекреационного кластера </w:t>
      </w:r>
      <w:r w:rsidR="00F6687E" w:rsidRPr="009927A8">
        <w:t>РСО-Алания</w:t>
      </w:r>
      <w:r w:rsidRPr="009927A8">
        <w:t>.</w:t>
      </w:r>
    </w:p>
    <w:p w14:paraId="22ECEA45" w14:textId="77777777" w:rsidR="00712765" w:rsidRPr="009927A8" w:rsidRDefault="00712765" w:rsidP="00712765">
      <w:pPr>
        <w:pStyle w:val="a0"/>
        <w:keepLines w:val="0"/>
        <w:numPr>
          <w:ilvl w:val="1"/>
          <w:numId w:val="4"/>
        </w:numPr>
        <w:ind w:left="851" w:hanging="284"/>
      </w:pPr>
      <w:r w:rsidRPr="009927A8">
        <w:t xml:space="preserve">Упорядочение деятельности неорганизованного туристского сектора. </w:t>
      </w:r>
    </w:p>
    <w:p w14:paraId="54B372C9" w14:textId="5A11F96B" w:rsidR="00C21F6F" w:rsidRPr="009927A8" w:rsidRDefault="00EA3032" w:rsidP="008E7EA6">
      <w:pPr>
        <w:pStyle w:val="a0"/>
        <w:keepLines w:val="0"/>
        <w:numPr>
          <w:ilvl w:val="1"/>
          <w:numId w:val="4"/>
        </w:numPr>
        <w:ind w:left="851" w:hanging="284"/>
      </w:pPr>
      <w:r w:rsidRPr="009927A8">
        <w:t>Смягчение</w:t>
      </w:r>
      <w:r w:rsidR="008E7EA6" w:rsidRPr="009927A8">
        <w:t xml:space="preserve"> ограничений на посещение территории РСО-Алания иностранными туристами.</w:t>
      </w:r>
    </w:p>
    <w:p w14:paraId="50DD9E9D" w14:textId="7DB09842" w:rsidR="00712765" w:rsidRPr="009927A8" w:rsidRDefault="00712765" w:rsidP="00EA3032">
      <w:pPr>
        <w:pStyle w:val="a0"/>
        <w:keepLines w:val="0"/>
        <w:ind w:left="567" w:hanging="283"/>
      </w:pPr>
      <w:r w:rsidRPr="009927A8">
        <w:rPr>
          <w:b/>
        </w:rPr>
        <w:t>G3. </w:t>
      </w:r>
      <w:r w:rsidRPr="009927A8">
        <w:t xml:space="preserve">Обеспечение высокого качества обслуживания гостей </w:t>
      </w:r>
      <w:r w:rsidR="00EA3032" w:rsidRPr="009927A8">
        <w:t>РСО-Алания за счет ф</w:t>
      </w:r>
      <w:r w:rsidRPr="009927A8">
        <w:t>ормировани</w:t>
      </w:r>
      <w:r w:rsidR="00EA3032" w:rsidRPr="009927A8">
        <w:t>я</w:t>
      </w:r>
      <w:r w:rsidRPr="009927A8">
        <w:t xml:space="preserve"> в рамках туристско-рекреационного кластера </w:t>
      </w:r>
      <w:r w:rsidR="001353E9" w:rsidRPr="009927A8">
        <w:t>РСО-Алания</w:t>
      </w:r>
      <w:r w:rsidRPr="009927A8">
        <w:t xml:space="preserve"> системы привлечения, подготовки и удержания востребованных специалистов высокой квалификации.</w:t>
      </w:r>
    </w:p>
    <w:p w14:paraId="3681E2EE" w14:textId="77777777" w:rsidR="00585A03" w:rsidRPr="009927A8" w:rsidRDefault="00712765" w:rsidP="00642522">
      <w:pPr>
        <w:pStyle w:val="a0"/>
        <w:keepLines w:val="0"/>
        <w:numPr>
          <w:ilvl w:val="1"/>
          <w:numId w:val="4"/>
        </w:numPr>
        <w:ind w:left="851" w:hanging="284"/>
      </w:pPr>
      <w:r w:rsidRPr="009927A8">
        <w:t>Формирование системы подготовки и переподготовки кадров на основе внедрения международных стандартов обслуживания, в полной мере отвечающей текущим потребностям туристического бизнеса, и ориентированной на инновационное развитие сферы гостеприимства.</w:t>
      </w:r>
      <w:r w:rsidR="00642522" w:rsidRPr="009927A8">
        <w:t xml:space="preserve"> </w:t>
      </w:r>
    </w:p>
    <w:p w14:paraId="1CF78371" w14:textId="4D67DFE4" w:rsidR="00712765" w:rsidRPr="009927A8" w:rsidRDefault="00712765" w:rsidP="00B2345B">
      <w:pPr>
        <w:pStyle w:val="a0"/>
        <w:keepLines w:val="0"/>
        <w:ind w:left="567" w:hanging="283"/>
      </w:pPr>
      <w:r w:rsidRPr="009927A8">
        <w:rPr>
          <w:b/>
        </w:rPr>
        <w:t>G4. </w:t>
      </w:r>
      <w:r w:rsidRPr="009927A8">
        <w:t>Формирование единой технологической платформы сервисов для отдыхающих и туристов</w:t>
      </w:r>
      <w:r w:rsidR="00B2345B" w:rsidRPr="009927A8">
        <w:t>: с</w:t>
      </w:r>
      <w:r w:rsidRPr="009927A8">
        <w:t>оздание качественного (удобного, функционального и информативного) информационного ресурса в сфере туризма</w:t>
      </w:r>
      <w:r w:rsidR="00B2345B" w:rsidRPr="009927A8">
        <w:t>; ф</w:t>
      </w:r>
      <w:r w:rsidRPr="009927A8">
        <w:t>ормирование инновационной системы, обеспечивающей разработку и внедрение новых форматов обслуживания и сервиса.</w:t>
      </w:r>
    </w:p>
    <w:p w14:paraId="414B3089" w14:textId="63B3182F" w:rsidR="00585A03" w:rsidRPr="009927A8" w:rsidRDefault="00712765" w:rsidP="00585A03">
      <w:pPr>
        <w:pStyle w:val="a0"/>
        <w:keepLines w:val="0"/>
        <w:numPr>
          <w:ilvl w:val="1"/>
          <w:numId w:val="4"/>
        </w:numPr>
        <w:ind w:left="851" w:hanging="284"/>
      </w:pPr>
      <w:r w:rsidRPr="009927A8">
        <w:t xml:space="preserve">Обеспечение разработки и внедрения туристской технологической платформы (информационной системы), способной обеспечить сопровождение формирования и эффективное продвижение регионального туристского продукта, позволяющей сконцентрировать информационные ресурсы </w:t>
      </w:r>
      <w:r w:rsidR="00261540" w:rsidRPr="009927A8">
        <w:t>по всем компонентам турпродукта</w:t>
      </w:r>
      <w:r w:rsidRPr="009927A8">
        <w:t>.</w:t>
      </w:r>
    </w:p>
    <w:p w14:paraId="3D6E753E" w14:textId="34DBCC84" w:rsidR="00C61CEF" w:rsidRPr="009927A8" w:rsidRDefault="00712765" w:rsidP="00C61CEF">
      <w:pPr>
        <w:pStyle w:val="a0"/>
        <w:keepLines w:val="0"/>
        <w:ind w:left="567" w:hanging="283"/>
      </w:pPr>
      <w:r w:rsidRPr="009927A8">
        <w:rPr>
          <w:b/>
        </w:rPr>
        <w:t>G5. </w:t>
      </w:r>
      <w:r w:rsidR="00C61CEF" w:rsidRPr="009927A8">
        <w:t>Повышение экономической эффективности использования природных рекреационных ресурсов с соблюдением принципов устойчивого развития.</w:t>
      </w:r>
    </w:p>
    <w:p w14:paraId="36472CF7" w14:textId="5194AAD5" w:rsidR="00712765" w:rsidRPr="009927A8" w:rsidRDefault="00712765" w:rsidP="00C61CEF">
      <w:pPr>
        <w:pStyle w:val="a0"/>
        <w:keepLines w:val="0"/>
        <w:numPr>
          <w:ilvl w:val="1"/>
          <w:numId w:val="4"/>
        </w:numPr>
        <w:ind w:left="851" w:hanging="284"/>
      </w:pPr>
      <w:r w:rsidRPr="009927A8">
        <w:t xml:space="preserve">Обеспечение эффективного использования природных рекреационных ресурсов (минеральные и термальные воды, лечебные </w:t>
      </w:r>
      <w:r w:rsidR="001E6D8C" w:rsidRPr="009927A8">
        <w:t>грязи</w:t>
      </w:r>
      <w:r w:rsidRPr="009927A8">
        <w:t>; биологические ресурсы) на основе</w:t>
      </w:r>
      <w:r w:rsidR="001E6D8C" w:rsidRPr="009927A8">
        <w:t xml:space="preserve"> принципов устойчивого развития</w:t>
      </w:r>
      <w:r w:rsidRPr="009927A8">
        <w:t>.</w:t>
      </w:r>
    </w:p>
    <w:p w14:paraId="3620C761" w14:textId="5DCB6715" w:rsidR="00712765" w:rsidRPr="009927A8" w:rsidRDefault="00712765" w:rsidP="00712765">
      <w:pPr>
        <w:pStyle w:val="a0"/>
        <w:keepLines w:val="0"/>
        <w:ind w:left="567" w:hanging="283"/>
      </w:pPr>
      <w:r w:rsidRPr="009927A8">
        <w:rPr>
          <w:b/>
        </w:rPr>
        <w:t xml:space="preserve">G6. </w:t>
      </w:r>
      <w:r w:rsidRPr="009927A8">
        <w:t>Комплексное развитие, высокий уровень благоустройства и высокая транспортная доступность всех рекреационных территорий республики.</w:t>
      </w:r>
    </w:p>
    <w:p w14:paraId="228D9474" w14:textId="3858622D" w:rsidR="00712765" w:rsidRPr="009927A8" w:rsidRDefault="00712765" w:rsidP="00712765">
      <w:pPr>
        <w:pStyle w:val="a0"/>
        <w:keepLines w:val="0"/>
        <w:numPr>
          <w:ilvl w:val="1"/>
          <w:numId w:val="4"/>
        </w:numPr>
        <w:ind w:left="851" w:hanging="284"/>
      </w:pPr>
      <w:r w:rsidRPr="009927A8">
        <w:t xml:space="preserve">Подготовка </w:t>
      </w:r>
      <w:r w:rsidR="001E6D8C" w:rsidRPr="009927A8">
        <w:t xml:space="preserve">и продвижение </w:t>
      </w:r>
      <w:r w:rsidRPr="009927A8">
        <w:t xml:space="preserve">инвестиционных площадок для </w:t>
      </w:r>
      <w:r w:rsidR="00A84F3A" w:rsidRPr="009927A8">
        <w:t xml:space="preserve">привлечения инвесторов и </w:t>
      </w:r>
      <w:r w:rsidR="001E6D8C" w:rsidRPr="009927A8">
        <w:t>реализации проектов в сфере туризма и рекреации:</w:t>
      </w:r>
    </w:p>
    <w:p w14:paraId="28A9C0D5" w14:textId="77777777" w:rsidR="00712765" w:rsidRDefault="00712765" w:rsidP="00712765">
      <w:pPr>
        <w:pStyle w:val="a0"/>
        <w:keepLines w:val="0"/>
        <w:numPr>
          <w:ilvl w:val="1"/>
          <w:numId w:val="4"/>
        </w:numPr>
        <w:ind w:left="851" w:hanging="284"/>
      </w:pPr>
      <w:r w:rsidRPr="009927A8">
        <w:t>Создание условий для комплексного развития рекреационных территорий и повышения уровня их благоустройства.</w:t>
      </w:r>
    </w:p>
    <w:p w14:paraId="4E43C4F0" w14:textId="77777777" w:rsidR="00712765" w:rsidRPr="009927A8" w:rsidRDefault="00712765" w:rsidP="00712765">
      <w:pPr>
        <w:pStyle w:val="a0"/>
        <w:keepLines w:val="0"/>
        <w:numPr>
          <w:ilvl w:val="1"/>
          <w:numId w:val="4"/>
        </w:numPr>
        <w:ind w:left="851" w:hanging="284"/>
      </w:pPr>
      <w:r w:rsidRPr="009927A8">
        <w:lastRenderedPageBreak/>
        <w:t>Повышение уровня транспортной доступности региона в целом и его ключевых рекреационных территорий.</w:t>
      </w:r>
    </w:p>
    <w:p w14:paraId="55C3089F" w14:textId="562275C5" w:rsidR="00712765" w:rsidRPr="009927A8" w:rsidRDefault="00712765" w:rsidP="00712765">
      <w:pPr>
        <w:pStyle w:val="a0"/>
        <w:keepLines w:val="0"/>
        <w:ind w:left="567" w:hanging="283"/>
      </w:pPr>
      <w:r w:rsidRPr="009927A8">
        <w:rPr>
          <w:b/>
        </w:rPr>
        <w:t>G7. </w:t>
      </w:r>
      <w:r w:rsidRPr="009927A8">
        <w:t xml:space="preserve">Повышение инвестиционной привлекательности туристско-рекреационного комплекса </w:t>
      </w:r>
      <w:r w:rsidR="00A84F3A" w:rsidRPr="009927A8">
        <w:t>РСО-Алания</w:t>
      </w:r>
      <w:r w:rsidRPr="009927A8">
        <w:t>, увеличение объема отечественных и иностранных инвестиций в развитие комплекса.</w:t>
      </w:r>
    </w:p>
    <w:p w14:paraId="362E9873" w14:textId="77777777" w:rsidR="00712765" w:rsidRPr="009927A8" w:rsidRDefault="00712765" w:rsidP="00712765">
      <w:pPr>
        <w:pStyle w:val="a0"/>
        <w:keepLines w:val="0"/>
        <w:numPr>
          <w:ilvl w:val="1"/>
          <w:numId w:val="4"/>
        </w:numPr>
        <w:ind w:left="851" w:hanging="284"/>
      </w:pPr>
      <w:r w:rsidRPr="009927A8">
        <w:t>Предоставление государственной поддержки для реализации проектов развития туристско-рекреационного комплекса.</w:t>
      </w:r>
    </w:p>
    <w:p w14:paraId="06AD5F73" w14:textId="77777777" w:rsidR="00712765" w:rsidRPr="009927A8" w:rsidRDefault="00712765" w:rsidP="00712765">
      <w:pPr>
        <w:pStyle w:val="a0"/>
        <w:keepLines w:val="0"/>
        <w:numPr>
          <w:ilvl w:val="1"/>
          <w:numId w:val="4"/>
        </w:numPr>
        <w:ind w:left="851" w:hanging="284"/>
      </w:pPr>
      <w:r w:rsidRPr="009927A8">
        <w:t>Привлечение инвестиций для реализации проектов развития туристско-рекреационного комплекса.</w:t>
      </w:r>
    </w:p>
    <w:p w14:paraId="19EC60A1" w14:textId="3BFD73C5" w:rsidR="009C6D5C" w:rsidRPr="009927A8" w:rsidRDefault="00BA2D9D" w:rsidP="00210662">
      <w:pPr>
        <w:keepNext/>
        <w:spacing w:before="360"/>
        <w:rPr>
          <w:b/>
          <w:i/>
        </w:rPr>
      </w:pPr>
      <w:r w:rsidRPr="009927A8">
        <w:rPr>
          <w:b/>
          <w:i/>
        </w:rPr>
        <w:t>Ц</w:t>
      </w:r>
      <w:r w:rsidR="009C6D5C" w:rsidRPr="009927A8">
        <w:rPr>
          <w:b/>
          <w:i/>
        </w:rPr>
        <w:t xml:space="preserve">ели и ключевые задачи развития комплекса в проекции базовых секторов </w:t>
      </w:r>
      <w:r w:rsidRPr="009927A8">
        <w:rPr>
          <w:b/>
          <w:i/>
        </w:rPr>
        <w:t>туристской деятельности:</w:t>
      </w:r>
    </w:p>
    <w:p w14:paraId="32FA82DC" w14:textId="3AADCC7C" w:rsidR="00BA2D9D" w:rsidRPr="009927A8" w:rsidRDefault="00BA2D9D" w:rsidP="00BA2D9D">
      <w:pPr>
        <w:keepNext/>
        <w:keepLines/>
        <w:ind w:left="1418" w:hanging="1418"/>
        <w:rPr>
          <w:b/>
          <w:bCs/>
        </w:rPr>
      </w:pPr>
      <w:r w:rsidRPr="009927A8">
        <w:rPr>
          <w:b/>
          <w:bCs/>
        </w:rPr>
        <w:t>Цель:</w:t>
      </w:r>
    </w:p>
    <w:p w14:paraId="1C43CB58" w14:textId="70086051" w:rsidR="009C6D5C" w:rsidRPr="009927A8" w:rsidRDefault="009C6D5C" w:rsidP="00A44810">
      <w:pPr>
        <w:suppressAutoHyphens/>
        <w:ind w:left="1134" w:hanging="1134"/>
        <w:rPr>
          <w:b/>
        </w:rPr>
      </w:pPr>
      <w:proofErr w:type="gramStart"/>
      <w:r w:rsidRPr="009927A8">
        <w:rPr>
          <w:b/>
          <w:bCs/>
        </w:rPr>
        <w:t>Ц-</w:t>
      </w:r>
      <w:r w:rsidR="002641BD">
        <w:rPr>
          <w:b/>
          <w:bCs/>
        </w:rPr>
        <w:t>11.</w:t>
      </w:r>
      <w:r w:rsidRPr="009927A8">
        <w:rPr>
          <w:b/>
          <w:bCs/>
        </w:rPr>
        <w:t>1</w:t>
      </w:r>
      <w:r w:rsidRPr="009927A8">
        <w:rPr>
          <w:b/>
          <w:bCs/>
        </w:rPr>
        <w:tab/>
      </w:r>
      <w:r w:rsidRPr="009927A8">
        <w:rPr>
          <w:b/>
        </w:rPr>
        <w:t>Центр культурно-</w:t>
      </w:r>
      <w:r w:rsidR="00BD1946" w:rsidRPr="009927A8">
        <w:rPr>
          <w:b/>
        </w:rPr>
        <w:t>познавательного</w:t>
      </w:r>
      <w:r w:rsidRPr="009927A8">
        <w:rPr>
          <w:b/>
        </w:rPr>
        <w:t xml:space="preserve">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roofErr w:type="gramEnd"/>
    </w:p>
    <w:p w14:paraId="6FDCB40D" w14:textId="1B8476A0" w:rsidR="009C6D5C" w:rsidRPr="009927A8" w:rsidRDefault="00BA2D9D" w:rsidP="00BA2D9D">
      <w:pPr>
        <w:keepNext/>
        <w:keepLines/>
        <w:suppressAutoHyphens/>
        <w:rPr>
          <w:b/>
        </w:rPr>
      </w:pPr>
      <w:r w:rsidRPr="009927A8">
        <w:rPr>
          <w:b/>
        </w:rPr>
        <w:t>З</w:t>
      </w:r>
      <w:r w:rsidR="009C6D5C" w:rsidRPr="009927A8">
        <w:rPr>
          <w:b/>
        </w:rPr>
        <w:t>адачи:</w:t>
      </w:r>
    </w:p>
    <w:p w14:paraId="56E06E5C" w14:textId="451E96FD" w:rsidR="00146FC4" w:rsidRPr="009927A8" w:rsidRDefault="00146FC4" w:rsidP="00146FC4">
      <w:pPr>
        <w:pStyle w:val="a0"/>
        <w:keepLines w:val="0"/>
        <w:ind w:left="567" w:hanging="283"/>
      </w:pPr>
      <w:r w:rsidRPr="009927A8">
        <w:t xml:space="preserve">Разработка и продвижение </w:t>
      </w:r>
      <w:r w:rsidR="0097610A" w:rsidRPr="009927A8">
        <w:t xml:space="preserve">системы </w:t>
      </w:r>
      <w:r w:rsidRPr="009927A8">
        <w:t xml:space="preserve">конкурентоспособных комплексных продуктов </w:t>
      </w:r>
      <w:proofErr w:type="gramStart"/>
      <w:r w:rsidRPr="009927A8">
        <w:t>культурно-познавательного</w:t>
      </w:r>
      <w:proofErr w:type="gramEnd"/>
      <w:r w:rsidRPr="009927A8">
        <w:t xml:space="preserve"> туризма</w:t>
      </w:r>
      <w:r w:rsidR="0097610A" w:rsidRPr="009927A8">
        <w:t xml:space="preserve"> (экскурсионных туров по РСО-Алания)</w:t>
      </w:r>
      <w:r w:rsidRPr="009927A8">
        <w:t>.</w:t>
      </w:r>
    </w:p>
    <w:p w14:paraId="301D3D4F" w14:textId="673C64A1" w:rsidR="00146FC4" w:rsidRDefault="00146FC4" w:rsidP="00425A41">
      <w:pPr>
        <w:pStyle w:val="a0"/>
        <w:keepLines w:val="0"/>
        <w:ind w:left="567" w:hanging="283"/>
      </w:pPr>
      <w:r w:rsidRPr="00AD5BA8">
        <w:t>Совершенствование нормативно-правового обеспечения культурно-познавательного туризма</w:t>
      </w:r>
      <w:r w:rsidR="00425A41" w:rsidRPr="00425A41">
        <w:t xml:space="preserve"> </w:t>
      </w:r>
      <w:r w:rsidR="00425A41">
        <w:t>(в части порядка</w:t>
      </w:r>
      <w:r w:rsidR="00425A41" w:rsidRPr="00425A41">
        <w:t xml:space="preserve"> использовани</w:t>
      </w:r>
      <w:r w:rsidR="00425A41">
        <w:t>я</w:t>
      </w:r>
      <w:r w:rsidR="00425A41" w:rsidRPr="00425A41">
        <w:t xml:space="preserve"> объектов </w:t>
      </w:r>
      <w:r w:rsidR="00425A41">
        <w:t xml:space="preserve">туристского </w:t>
      </w:r>
      <w:r w:rsidR="00425A41" w:rsidRPr="00425A41">
        <w:t>показа</w:t>
      </w:r>
      <w:r w:rsidR="00425A41">
        <w:t>)</w:t>
      </w:r>
      <w:r w:rsidRPr="00AD5BA8">
        <w:t>.</w:t>
      </w:r>
    </w:p>
    <w:p w14:paraId="6C39D07C" w14:textId="77777777" w:rsidR="00146FC4" w:rsidRDefault="00146FC4" w:rsidP="00146FC4">
      <w:pPr>
        <w:pStyle w:val="a0"/>
        <w:keepLines w:val="0"/>
        <w:ind w:left="567" w:hanging="283"/>
      </w:pPr>
      <w:r w:rsidRPr="00AD5BA8">
        <w:t>Соз</w:t>
      </w:r>
      <w:r>
        <w:t>дание системы подготовки кадров:</w:t>
      </w:r>
      <w:r w:rsidRPr="00AD5BA8">
        <w:t xml:space="preserve"> обеспечение подготовки, переподготовки и повышения квалификации персонала, работающего в сфере культурно-познавательного туризма.</w:t>
      </w:r>
    </w:p>
    <w:p w14:paraId="70CA30EF" w14:textId="155D51EC" w:rsidR="00FE46E9" w:rsidRPr="00E82146" w:rsidRDefault="00FE46E9" w:rsidP="00FE46E9">
      <w:pPr>
        <w:pStyle w:val="a0"/>
        <w:keepLines w:val="0"/>
        <w:ind w:left="567" w:hanging="283"/>
      </w:pPr>
      <w:r w:rsidRPr="00E82146">
        <w:t xml:space="preserve">Обеспечение информирования потенциальной туристской аудитории о культурном и историческом наследии </w:t>
      </w:r>
      <w:r>
        <w:t>РСО-Алания</w:t>
      </w:r>
      <w:r w:rsidRPr="00E82146">
        <w:t>, создание единого туристско-информационного пространства.</w:t>
      </w:r>
    </w:p>
    <w:p w14:paraId="4DE5260C" w14:textId="77777777" w:rsidR="00FB6515" w:rsidRDefault="00FB6515" w:rsidP="00FB6515">
      <w:pPr>
        <w:pStyle w:val="a0"/>
        <w:keepLines w:val="0"/>
        <w:ind w:left="567" w:hanging="283"/>
      </w:pPr>
      <w:r w:rsidRPr="00AD5BA8">
        <w:t>Развитие культурно-познавательного туризма с использованием природных рекреационных ресурсов региона на основе принципов устойчивого развития.</w:t>
      </w:r>
    </w:p>
    <w:p w14:paraId="37DB9724" w14:textId="77777777" w:rsidR="00FB6515" w:rsidRPr="00A27B34" w:rsidRDefault="00FB6515" w:rsidP="00FB6515">
      <w:pPr>
        <w:pStyle w:val="a1"/>
      </w:pPr>
      <w:r w:rsidRPr="00A27B34">
        <w:t>Обеспечение эффективного сохранения, функционирования и развития существующих объектов туристского показа; создания новых качественных объектов туристского показа</w:t>
      </w:r>
      <w:r>
        <w:t xml:space="preserve"> на основе </w:t>
      </w:r>
      <w:r w:rsidRPr="00A27B34">
        <w:t>уникальных природных объектов и объектов культурного наследия.</w:t>
      </w:r>
    </w:p>
    <w:p w14:paraId="6CD8B9CE" w14:textId="617FF8DB" w:rsidR="00FB6515" w:rsidRDefault="009E4EF9" w:rsidP="009E4EF9">
      <w:pPr>
        <w:pStyle w:val="a1"/>
      </w:pPr>
      <w:r w:rsidRPr="009E4EF9">
        <w:t xml:space="preserve">Обеспечение </w:t>
      </w:r>
      <w:r w:rsidR="00397C8C">
        <w:t xml:space="preserve">качественной </w:t>
      </w:r>
      <w:r w:rsidRPr="009E4EF9">
        <w:t>транспортной доступности объектов туристского показа</w:t>
      </w:r>
      <w:r>
        <w:t>, п</w:t>
      </w:r>
      <w:r w:rsidR="00FB6515" w:rsidRPr="00AD5BA8">
        <w:t>овышение качества придорожного сервиса и придорожной инфраструктуры.</w:t>
      </w:r>
    </w:p>
    <w:p w14:paraId="7A6C0557" w14:textId="7904CE55" w:rsidR="00D51140" w:rsidRDefault="00D51140" w:rsidP="00E40A44">
      <w:pPr>
        <w:pStyle w:val="a1"/>
      </w:pPr>
      <w:r>
        <w:t>С</w:t>
      </w:r>
      <w:r w:rsidRPr="00B74CF8">
        <w:t>оздани</w:t>
      </w:r>
      <w:r>
        <w:t>е</w:t>
      </w:r>
      <w:r w:rsidRPr="00B74CF8">
        <w:t xml:space="preserve"> и развити</w:t>
      </w:r>
      <w:r>
        <w:t>е</w:t>
      </w:r>
      <w:r w:rsidRPr="00B74CF8">
        <w:t xml:space="preserve"> объектов сельского (аграрного) туризма.</w:t>
      </w:r>
    </w:p>
    <w:p w14:paraId="2427B368" w14:textId="6D2E57C2" w:rsidR="001746B8" w:rsidRDefault="001746B8" w:rsidP="001746B8">
      <w:pPr>
        <w:pStyle w:val="a0"/>
        <w:keepLines w:val="0"/>
        <w:ind w:left="567" w:hanging="283"/>
      </w:pPr>
      <w:r w:rsidRPr="00AD5BA8">
        <w:t>Предостав</w:t>
      </w:r>
      <w:r>
        <w:t>ление</w:t>
      </w:r>
      <w:r w:rsidRPr="00AD5BA8">
        <w:t xml:space="preserve"> государственн</w:t>
      </w:r>
      <w:r>
        <w:t>ой</w:t>
      </w:r>
      <w:r w:rsidRPr="00AD5BA8">
        <w:t xml:space="preserve"> поддержк</w:t>
      </w:r>
      <w:r>
        <w:t>и</w:t>
      </w:r>
      <w:r w:rsidRPr="00AD5BA8">
        <w:t xml:space="preserve"> и привлечение инвестиций для реализации инвестиционных проектов, направленных на </w:t>
      </w:r>
      <w:r>
        <w:t xml:space="preserve">развитие существующих и </w:t>
      </w:r>
      <w:r w:rsidRPr="00AD5BA8">
        <w:t>создание новых объектов туристского показа</w:t>
      </w:r>
      <w:r w:rsidR="0026450D">
        <w:t xml:space="preserve">, объектов </w:t>
      </w:r>
      <w:r w:rsidR="0026450D" w:rsidRPr="00AD5BA8">
        <w:t>придорожного сервиса и придорожной инфраструктуры</w:t>
      </w:r>
      <w:r w:rsidR="0026450D">
        <w:t>, а также объектов сельского (аграрного туризма)</w:t>
      </w:r>
      <w:r w:rsidRPr="00AD5BA8">
        <w:t>.</w:t>
      </w:r>
    </w:p>
    <w:p w14:paraId="7436F7B0" w14:textId="77777777" w:rsidR="00BA2D9D" w:rsidRDefault="00BA2D9D" w:rsidP="00BA2D9D">
      <w:pPr>
        <w:keepNext/>
        <w:keepLines/>
        <w:ind w:left="1418" w:hanging="1418"/>
        <w:rPr>
          <w:b/>
          <w:bCs/>
        </w:rPr>
      </w:pPr>
      <w:r>
        <w:rPr>
          <w:b/>
          <w:bCs/>
        </w:rPr>
        <w:t>Цель:</w:t>
      </w:r>
    </w:p>
    <w:p w14:paraId="7AD324F7" w14:textId="112DF34E" w:rsidR="009C6D5C" w:rsidRPr="00B74CF8" w:rsidRDefault="009C6D5C" w:rsidP="00A44810">
      <w:pPr>
        <w:suppressAutoHyphens/>
        <w:ind w:left="1134" w:hanging="1134"/>
        <w:rPr>
          <w:b/>
        </w:rPr>
      </w:pPr>
      <w:r w:rsidRPr="00A84F3A">
        <w:rPr>
          <w:b/>
          <w:bCs/>
        </w:rPr>
        <w:t>Ц-</w:t>
      </w:r>
      <w:r w:rsidR="002641BD">
        <w:rPr>
          <w:b/>
          <w:bCs/>
        </w:rPr>
        <w:t>11.</w:t>
      </w:r>
      <w:r w:rsidRPr="00A84F3A">
        <w:rPr>
          <w:b/>
          <w:bCs/>
        </w:rPr>
        <w:t>2</w:t>
      </w:r>
      <w:r w:rsidRPr="00B74CF8">
        <w:rPr>
          <w:b/>
          <w:bCs/>
        </w:rPr>
        <w:tab/>
      </w:r>
      <w:r w:rsidRPr="00B74CF8">
        <w:rPr>
          <w:b/>
        </w:rPr>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w:t>
      </w:r>
      <w:r w:rsidR="00C94A4D">
        <w:rPr>
          <w:b/>
        </w:rPr>
        <w:t xml:space="preserve">й уровень предоставляемых услуг; </w:t>
      </w:r>
      <w:r w:rsidR="00CB67E4">
        <w:rPr>
          <w:b/>
        </w:rPr>
        <w:t>один из ведущих бальнеологических курортов России.</w:t>
      </w:r>
    </w:p>
    <w:p w14:paraId="113E0AF9" w14:textId="2696292C" w:rsidR="009C6D5C" w:rsidRPr="00B74CF8" w:rsidRDefault="00BA2D9D" w:rsidP="009C6D5C">
      <w:pPr>
        <w:suppressAutoHyphens/>
      </w:pPr>
      <w:r w:rsidRPr="00BA2D9D">
        <w:rPr>
          <w:b/>
        </w:rPr>
        <w:lastRenderedPageBreak/>
        <w:t>Задачи:</w:t>
      </w:r>
    </w:p>
    <w:p w14:paraId="39C83C0E" w14:textId="13ED47A9" w:rsidR="000A58F4" w:rsidRDefault="0026450D" w:rsidP="0026450D">
      <w:pPr>
        <w:pStyle w:val="a1"/>
      </w:pPr>
      <w:r>
        <w:t>С</w:t>
      </w:r>
      <w:r w:rsidRPr="0026450D">
        <w:t>оздание и продвижение конкурентоспособных всесезонных комплексных продуктов в сфере лечебно-оздоровительного туризма</w:t>
      </w:r>
      <w:r>
        <w:t>; у</w:t>
      </w:r>
      <w:r w:rsidRPr="008A16B2">
        <w:t>величение</w:t>
      </w:r>
      <w:r w:rsidRPr="00996782">
        <w:t xml:space="preserve"> предложения качественных конкурентоспособных лечебно-оздоровительных </w:t>
      </w:r>
      <w:r>
        <w:t>и СПА-услуг.</w:t>
      </w:r>
    </w:p>
    <w:p w14:paraId="64F7D20E" w14:textId="554AF641" w:rsidR="00764AD9" w:rsidRDefault="00B71D0C" w:rsidP="00B71D0C">
      <w:pPr>
        <w:pStyle w:val="a1"/>
      </w:pPr>
      <w:r w:rsidRPr="00B71D0C">
        <w:t>Обеспеч</w:t>
      </w:r>
      <w:r w:rsidR="00197B9F">
        <w:t>ение</w:t>
      </w:r>
      <w:r w:rsidRPr="00B71D0C">
        <w:t xml:space="preserve"> развити</w:t>
      </w:r>
      <w:r w:rsidR="0026450D">
        <w:t>я</w:t>
      </w:r>
      <w:r w:rsidRPr="00B71D0C">
        <w:t xml:space="preserve"> лечебно-оздоровительного субкластера </w:t>
      </w:r>
      <w:r>
        <w:t>РСО-Алания</w:t>
      </w:r>
      <w:r w:rsidRPr="00B71D0C">
        <w:t>; создание и развитие территориальных лечебно-оздоровительных субкластеров</w:t>
      </w:r>
      <w:r w:rsidR="001867E1">
        <w:t xml:space="preserve"> (г. Владикавказ, «Урсдон», «</w:t>
      </w:r>
      <w:proofErr w:type="spellStart"/>
      <w:r w:rsidR="001867E1">
        <w:t>Кармадон-Даргавс</w:t>
      </w:r>
      <w:proofErr w:type="spellEnd"/>
      <w:r w:rsidR="001867E1">
        <w:t>», «</w:t>
      </w:r>
      <w:proofErr w:type="spellStart"/>
      <w:r w:rsidR="001867E1">
        <w:t>Мамисон</w:t>
      </w:r>
      <w:proofErr w:type="spellEnd"/>
      <w:r w:rsidR="001867E1">
        <w:t>»</w:t>
      </w:r>
      <w:r w:rsidR="00D70A41">
        <w:t xml:space="preserve"> и др.</w:t>
      </w:r>
      <w:r w:rsidR="001867E1">
        <w:t>)</w:t>
      </w:r>
      <w:r w:rsidR="00764AD9" w:rsidRPr="00B74CF8">
        <w:t>.</w:t>
      </w:r>
    </w:p>
    <w:p w14:paraId="2339DB95" w14:textId="4E542426" w:rsidR="003C713F" w:rsidRPr="0026450D" w:rsidRDefault="003C713F" w:rsidP="0026450D">
      <w:pPr>
        <w:pStyle w:val="a1"/>
        <w:rPr>
          <w:shd w:val="clear" w:color="auto" w:fill="FFFFFF"/>
        </w:rPr>
      </w:pPr>
      <w:r w:rsidRPr="00996782">
        <w:t>Координация и взаимодействи</w:t>
      </w:r>
      <w:r>
        <w:t>е</w:t>
      </w:r>
      <w:r w:rsidRPr="00996782">
        <w:t xml:space="preserve"> государственных органов и санаторно-курортных организаций в продвижении продуктов </w:t>
      </w:r>
      <w:proofErr w:type="gramStart"/>
      <w:r w:rsidRPr="00996782">
        <w:t>лечебно-оздоровительного</w:t>
      </w:r>
      <w:proofErr w:type="gramEnd"/>
      <w:r w:rsidRPr="00996782">
        <w:t xml:space="preserve"> туризма.</w:t>
      </w:r>
    </w:p>
    <w:p w14:paraId="2DBB1169" w14:textId="65398DE0" w:rsidR="00213978" w:rsidRDefault="00213978" w:rsidP="00213978">
      <w:pPr>
        <w:pStyle w:val="a0"/>
        <w:keepLines w:val="0"/>
        <w:ind w:left="567" w:hanging="283"/>
      </w:pPr>
      <w:r w:rsidRPr="00996782">
        <w:t xml:space="preserve">Обеспечение </w:t>
      </w:r>
      <w:r w:rsidRPr="008A16B2">
        <w:t>потребности</w:t>
      </w:r>
      <w:r w:rsidRPr="00996782">
        <w:t xml:space="preserve"> </w:t>
      </w:r>
      <w:r w:rsidR="00397C8C">
        <w:t>лечебно-оздоровительных организаций</w:t>
      </w:r>
      <w:r w:rsidRPr="00996782">
        <w:t xml:space="preserve"> в квалифицированном медицинском и обслуживающем персонале в полном объеме.</w:t>
      </w:r>
    </w:p>
    <w:p w14:paraId="06E10D4C" w14:textId="77777777" w:rsidR="00FA3BD3" w:rsidRDefault="00FA3BD3" w:rsidP="00FA3BD3">
      <w:pPr>
        <w:pStyle w:val="a0"/>
        <w:keepLines w:val="0"/>
        <w:ind w:left="567" w:hanging="283"/>
      </w:pPr>
      <w:r w:rsidRPr="008A16B2">
        <w:t>Информирование</w:t>
      </w:r>
      <w:r w:rsidRPr="00996782">
        <w:t xml:space="preserve"> граждан России, туроператоров, турагентств о существующих в </w:t>
      </w:r>
      <w:r>
        <w:t>республике</w:t>
      </w:r>
      <w:r w:rsidRPr="00996782">
        <w:t xml:space="preserve"> санаторно-оздоровительных учреждениях и предлагаемых ими услугах.</w:t>
      </w:r>
    </w:p>
    <w:p w14:paraId="6791359D" w14:textId="7F172FF4" w:rsidR="00856445" w:rsidRDefault="00856445" w:rsidP="00FA3BD3">
      <w:pPr>
        <w:pStyle w:val="a0"/>
        <w:keepLines w:val="0"/>
        <w:ind w:left="567" w:hanging="283"/>
      </w:pPr>
      <w:r w:rsidRPr="00856445">
        <w:t>Обеспеч</w:t>
      </w:r>
      <w:r>
        <w:t>ение</w:t>
      </w:r>
      <w:r w:rsidRPr="00856445">
        <w:t xml:space="preserve"> высоко</w:t>
      </w:r>
      <w:r>
        <w:t>го</w:t>
      </w:r>
      <w:r w:rsidRPr="00856445">
        <w:t xml:space="preserve"> качеств</w:t>
      </w:r>
      <w:r>
        <w:t>а</w:t>
      </w:r>
      <w:r w:rsidRPr="00856445">
        <w:t xml:space="preserve"> предоставляемых лечебно-оздоровительных и дополнительных услуг.</w:t>
      </w:r>
    </w:p>
    <w:p w14:paraId="080F402E" w14:textId="6FBBF2E0" w:rsidR="00B71D0C" w:rsidRDefault="00B71D0C" w:rsidP="00B71D0C">
      <w:pPr>
        <w:pStyle w:val="a0"/>
        <w:keepLines w:val="0"/>
        <w:ind w:left="567" w:hanging="283"/>
      </w:pPr>
      <w:r w:rsidRPr="00AD5BA8">
        <w:t xml:space="preserve">Обеспечение комплексного использования природных ресурсов (минеральных </w:t>
      </w:r>
      <w:r>
        <w:t xml:space="preserve">и термальных </w:t>
      </w:r>
      <w:r w:rsidRPr="00AD5BA8">
        <w:t>вод</w:t>
      </w:r>
      <w:r>
        <w:t>,</w:t>
      </w:r>
      <w:r w:rsidRPr="00AD5BA8">
        <w:t xml:space="preserve"> лечебных </w:t>
      </w:r>
      <w:r>
        <w:t>грязей</w:t>
      </w:r>
      <w:r w:rsidRPr="00AD5BA8">
        <w:t>) и лечебных факторов для лечения и оздоровления при условии соблюдения принципов устойчивого развития.</w:t>
      </w:r>
    </w:p>
    <w:p w14:paraId="07B1BA81" w14:textId="32BAA136" w:rsidR="00B71D0C" w:rsidRDefault="0026450D" w:rsidP="00B71D0C">
      <w:pPr>
        <w:pStyle w:val="a1"/>
      </w:pPr>
      <w:r>
        <w:t>Восстановление и развитие бальнеологической инфраструктуры; о</w:t>
      </w:r>
      <w:r w:rsidR="00B71D0C" w:rsidRPr="00AD5BA8">
        <w:t>беспечение соответствия материально-технической базы лечебно-оздоровительных организаций мировым стандартам.</w:t>
      </w:r>
    </w:p>
    <w:p w14:paraId="1F6B9ECE" w14:textId="77777777" w:rsidR="00170CDF" w:rsidRDefault="00170CDF" w:rsidP="00170CDF">
      <w:pPr>
        <w:pStyle w:val="a0"/>
        <w:keepLines w:val="0"/>
        <w:ind w:left="567" w:hanging="283"/>
      </w:pPr>
      <w:r w:rsidRPr="00AD5BA8">
        <w:t xml:space="preserve">Предоставление государственной поддержки и привлечение инвестиций для реализации инвестиционных проектов, направленных на создание и развитие </w:t>
      </w:r>
      <w:proofErr w:type="gramStart"/>
      <w:r w:rsidRPr="00AD5BA8">
        <w:t>курортов</w:t>
      </w:r>
      <w:proofErr w:type="gramEnd"/>
      <w:r w:rsidRPr="00AD5BA8">
        <w:t xml:space="preserve"> и предоставление лечебно-оздоровительных </w:t>
      </w:r>
      <w:r>
        <w:t>и СПА-</w:t>
      </w:r>
      <w:r w:rsidRPr="00AD5BA8">
        <w:t>услуг.</w:t>
      </w:r>
    </w:p>
    <w:p w14:paraId="6A854408" w14:textId="158FCF6F" w:rsidR="00BA2D9D" w:rsidRDefault="00BA2D9D" w:rsidP="00775DA0">
      <w:pPr>
        <w:keepNext/>
        <w:keepLines/>
        <w:ind w:left="1418" w:hanging="1418"/>
        <w:rPr>
          <w:b/>
          <w:bCs/>
        </w:rPr>
      </w:pPr>
      <w:r>
        <w:rPr>
          <w:b/>
          <w:bCs/>
        </w:rPr>
        <w:t>Цель:</w:t>
      </w:r>
    </w:p>
    <w:p w14:paraId="155D6E44" w14:textId="76BF6628" w:rsidR="009C6D5C" w:rsidRPr="00DB4318" w:rsidRDefault="009C6D5C" w:rsidP="00A44810">
      <w:pPr>
        <w:suppressAutoHyphens/>
        <w:ind w:left="1134" w:hanging="1134"/>
        <w:rPr>
          <w:b/>
        </w:rPr>
      </w:pPr>
      <w:r w:rsidRPr="00A84F3A">
        <w:rPr>
          <w:b/>
          <w:bCs/>
        </w:rPr>
        <w:t>Ц-</w:t>
      </w:r>
      <w:r w:rsidR="002641BD">
        <w:rPr>
          <w:b/>
          <w:bCs/>
        </w:rPr>
        <w:t>11.</w:t>
      </w:r>
      <w:r w:rsidRPr="00A84F3A">
        <w:rPr>
          <w:b/>
          <w:bCs/>
        </w:rPr>
        <w:t>3</w:t>
      </w:r>
      <w:proofErr w:type="gramStart"/>
      <w:r w:rsidRPr="00B74CF8">
        <w:rPr>
          <w:b/>
          <w:bCs/>
        </w:rPr>
        <w:tab/>
      </w:r>
      <w:r w:rsidRPr="00DB4318">
        <w:rPr>
          <w:b/>
        </w:rPr>
        <w:t>О</w:t>
      </w:r>
      <w:proofErr w:type="gramEnd"/>
      <w:r w:rsidRPr="00DB4318">
        <w:rPr>
          <w:b/>
        </w:rPr>
        <w:t>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w:t>
      </w:r>
      <w:r w:rsidR="001F3A41" w:rsidRPr="00DB4318">
        <w:rPr>
          <w:b/>
        </w:rPr>
        <w:t>реационный потенциал территории; лучший из российских горнолыжных курортов круглогодичного функционирования.</w:t>
      </w:r>
    </w:p>
    <w:p w14:paraId="3C5BD48F" w14:textId="129B14EC" w:rsidR="009C6D5C" w:rsidRPr="00B74CF8" w:rsidRDefault="00BA2D9D" w:rsidP="00775DA0">
      <w:pPr>
        <w:keepNext/>
        <w:keepLines/>
        <w:suppressAutoHyphens/>
      </w:pPr>
      <w:r w:rsidRPr="00BA2D9D">
        <w:rPr>
          <w:b/>
        </w:rPr>
        <w:t>Задачи:</w:t>
      </w:r>
    </w:p>
    <w:p w14:paraId="7DA57070" w14:textId="77777777" w:rsidR="002E365B" w:rsidRPr="00DB0C1F" w:rsidRDefault="002E365B" w:rsidP="002E365B">
      <w:pPr>
        <w:pStyle w:val="a1"/>
      </w:pPr>
      <w:r w:rsidRPr="00AD5BA8">
        <w:t>Разработка и продвижение системы конкурентоспособных продуктов активного и экологического туризма.</w:t>
      </w:r>
    </w:p>
    <w:p w14:paraId="052B4846" w14:textId="6D1AD69E" w:rsidR="00C32EC1" w:rsidRDefault="00C32EC1" w:rsidP="00C32EC1">
      <w:pPr>
        <w:pStyle w:val="a1"/>
      </w:pPr>
      <w:r>
        <w:t>С</w:t>
      </w:r>
      <w:r w:rsidRPr="00AD5BA8">
        <w:t>оздани</w:t>
      </w:r>
      <w:r>
        <w:t>е и развитие</w:t>
      </w:r>
      <w:r w:rsidRPr="00AD5BA8">
        <w:t xml:space="preserve"> </w:t>
      </w:r>
      <w:r>
        <w:t xml:space="preserve">в РСО-Алания конкурентоспособных </w:t>
      </w:r>
      <w:proofErr w:type="gramStart"/>
      <w:r w:rsidRPr="00C32EC1">
        <w:t>горно-климатических</w:t>
      </w:r>
      <w:proofErr w:type="gramEnd"/>
      <w:r w:rsidRPr="00C32EC1">
        <w:t xml:space="preserve"> курортов</w:t>
      </w:r>
      <w:r>
        <w:t>.</w:t>
      </w:r>
    </w:p>
    <w:p w14:paraId="7B62D18A" w14:textId="283782E8" w:rsidR="00E40D51" w:rsidRPr="00DE708C" w:rsidRDefault="00E40D51" w:rsidP="00DB4318">
      <w:pPr>
        <w:pStyle w:val="a1"/>
      </w:pPr>
      <w:r w:rsidRPr="00DE708C">
        <w:t xml:space="preserve">Привлечение ведущих мировых операторов гостиничных сетей для создания </w:t>
      </w:r>
      <w:r w:rsidR="00DE708C" w:rsidRPr="00DE708C">
        <w:t xml:space="preserve">современных комфортабельных </w:t>
      </w:r>
      <w:r w:rsidR="00FD01B9">
        <w:t>объектов размещения</w:t>
      </w:r>
      <w:r w:rsidRPr="00DE708C">
        <w:t xml:space="preserve"> </w:t>
      </w:r>
      <w:r w:rsidR="00DB4318">
        <w:t xml:space="preserve">в рамках создания и развития </w:t>
      </w:r>
      <w:proofErr w:type="gramStart"/>
      <w:r w:rsidR="00DB4318" w:rsidRPr="00DB4318">
        <w:t>горно-климатических</w:t>
      </w:r>
      <w:proofErr w:type="gramEnd"/>
      <w:r w:rsidR="00DB4318" w:rsidRPr="00DB4318">
        <w:t xml:space="preserve"> курортов</w:t>
      </w:r>
      <w:r w:rsidRPr="00DE708C">
        <w:t>.</w:t>
      </w:r>
    </w:p>
    <w:p w14:paraId="20D36194" w14:textId="77777777" w:rsidR="002E365B" w:rsidRDefault="002E365B" w:rsidP="002E365B">
      <w:pPr>
        <w:pStyle w:val="a0"/>
        <w:keepLines w:val="0"/>
        <w:ind w:left="567" w:hanging="283"/>
      </w:pPr>
      <w:r w:rsidRPr="00AD5BA8">
        <w:t xml:space="preserve">Создание системы подготовки инструкторов-проводников </w:t>
      </w:r>
      <w:proofErr w:type="gramStart"/>
      <w:r w:rsidRPr="00AD5BA8">
        <w:t>спортивного</w:t>
      </w:r>
      <w:proofErr w:type="gramEnd"/>
      <w:r w:rsidRPr="00AD5BA8">
        <w:t xml:space="preserve"> туризма.</w:t>
      </w:r>
    </w:p>
    <w:p w14:paraId="6202DDA2" w14:textId="19179DF1" w:rsidR="002E365B" w:rsidRDefault="002E365B" w:rsidP="002E365B">
      <w:pPr>
        <w:pStyle w:val="a0"/>
        <w:keepLines w:val="0"/>
        <w:ind w:left="567" w:hanging="283"/>
      </w:pPr>
      <w:r w:rsidRPr="00AD5BA8">
        <w:t xml:space="preserve">Внедрение </w:t>
      </w:r>
      <w:proofErr w:type="gramStart"/>
      <w:r w:rsidRPr="00AD5BA8">
        <w:t>современных</w:t>
      </w:r>
      <w:proofErr w:type="gramEnd"/>
      <w:r w:rsidRPr="00AD5BA8">
        <w:t xml:space="preserve"> технологий в сферу активного</w:t>
      </w:r>
      <w:r>
        <w:t xml:space="preserve"> и экологического</w:t>
      </w:r>
      <w:r w:rsidRPr="00AD5BA8">
        <w:t xml:space="preserve"> туризма.</w:t>
      </w:r>
    </w:p>
    <w:p w14:paraId="4F21DB62" w14:textId="77777777" w:rsidR="002E365B" w:rsidRDefault="002E365B" w:rsidP="002E365B">
      <w:pPr>
        <w:pStyle w:val="a0"/>
        <w:keepLines w:val="0"/>
        <w:ind w:left="567" w:hanging="283"/>
      </w:pPr>
      <w:r w:rsidRPr="00AD5BA8">
        <w:t>Обеспечение рационального использования природных ресурсов при организации туристских маршрутов и горнолыжных курортов.</w:t>
      </w:r>
    </w:p>
    <w:p w14:paraId="770BA961" w14:textId="6F93AD58" w:rsidR="00C67125" w:rsidRDefault="009F2C09" w:rsidP="00D73C4A">
      <w:pPr>
        <w:pStyle w:val="a1"/>
      </w:pPr>
      <w:r>
        <w:t xml:space="preserve">Создание и развитие инфраструктуры </w:t>
      </w:r>
      <w:proofErr w:type="gramStart"/>
      <w:r w:rsidRPr="00B74CF8">
        <w:t>горно</w:t>
      </w:r>
      <w:r>
        <w:t>-</w:t>
      </w:r>
      <w:r w:rsidRPr="00B74CF8">
        <w:t>климатических</w:t>
      </w:r>
      <w:proofErr w:type="gramEnd"/>
      <w:r w:rsidRPr="00B74CF8">
        <w:t xml:space="preserve"> курортов</w:t>
      </w:r>
      <w:r w:rsidR="002109A7">
        <w:t xml:space="preserve">: </w:t>
      </w:r>
      <w:r w:rsidR="002109A7" w:rsidRPr="00B74CF8">
        <w:t xml:space="preserve">проведение </w:t>
      </w:r>
      <w:r w:rsidR="00DB4318">
        <w:t>проектно-изыскательских работ</w:t>
      </w:r>
      <w:r w:rsidR="002109A7" w:rsidRPr="00B74CF8">
        <w:t>, создан</w:t>
      </w:r>
      <w:r w:rsidR="002109A7">
        <w:t xml:space="preserve">ие и реконструкция инженерной, </w:t>
      </w:r>
      <w:r w:rsidR="002109A7" w:rsidRPr="00B74CF8">
        <w:t xml:space="preserve">туристской </w:t>
      </w:r>
      <w:r w:rsidR="002109A7">
        <w:t xml:space="preserve">и горнолыжной </w:t>
      </w:r>
      <w:r w:rsidR="002109A7" w:rsidRPr="00B74CF8">
        <w:t>инфраструктуры.</w:t>
      </w:r>
    </w:p>
    <w:p w14:paraId="19AC673A" w14:textId="6ABA5BA0" w:rsidR="00D73C4A" w:rsidRPr="00D73C4A" w:rsidRDefault="00D73C4A" w:rsidP="00D73C4A">
      <w:pPr>
        <w:pStyle w:val="a1"/>
      </w:pPr>
      <w:r w:rsidRPr="00D73C4A">
        <w:lastRenderedPageBreak/>
        <w:t>Развитие транспортной связности между населенными пунктами</w:t>
      </w:r>
      <w:r>
        <w:t xml:space="preserve"> и объектами туристско-рекреационного комплекса</w:t>
      </w:r>
      <w:r w:rsidRPr="00D73C4A">
        <w:t>, расположенными в горных районах РСО-Алания.</w:t>
      </w:r>
    </w:p>
    <w:p w14:paraId="67638853" w14:textId="77777777" w:rsidR="00D73C4A" w:rsidRDefault="00D73C4A" w:rsidP="00D73C4A">
      <w:pPr>
        <w:pStyle w:val="a1"/>
      </w:pPr>
      <w:r w:rsidRPr="00AD5BA8">
        <w:t>Создание и развитие инфраструктуры туристских маршрутов.</w:t>
      </w:r>
    </w:p>
    <w:p w14:paraId="668523F9" w14:textId="4626021C" w:rsidR="00D73C4A" w:rsidRDefault="003420E1" w:rsidP="00D73C4A">
      <w:pPr>
        <w:pStyle w:val="a1"/>
      </w:pPr>
      <w:r>
        <w:t>Создание условий для</w:t>
      </w:r>
      <w:r w:rsidR="00D73C4A" w:rsidRPr="00AD5BA8">
        <w:t xml:space="preserve"> увеличени</w:t>
      </w:r>
      <w:r>
        <w:t>я</w:t>
      </w:r>
      <w:r w:rsidR="00D73C4A" w:rsidRPr="00AD5BA8">
        <w:t xml:space="preserve"> номерного фонда, способного функционировать в осенне-зимний период.</w:t>
      </w:r>
    </w:p>
    <w:p w14:paraId="59E938DC" w14:textId="532F200F" w:rsidR="00D73C4A" w:rsidRDefault="00D73C4A" w:rsidP="00D73C4A">
      <w:pPr>
        <w:pStyle w:val="a1"/>
      </w:pPr>
      <w:r>
        <w:t>Повышение уровня безопасности существующих объектов туристского показа в горной местности.</w:t>
      </w:r>
    </w:p>
    <w:p w14:paraId="05315CF9" w14:textId="3F571ED7" w:rsidR="009F2C09" w:rsidRDefault="009F2C09" w:rsidP="003420E1">
      <w:pPr>
        <w:pStyle w:val="a1"/>
      </w:pPr>
      <w:r w:rsidRPr="00AD5BA8">
        <w:t>Предоставление государственной поддержки и привлечение инвестиций для реализации проектов, направленных на создание инфраструктуры активного и экологического туризма.</w:t>
      </w:r>
    </w:p>
    <w:p w14:paraId="491597B6" w14:textId="5C69F868" w:rsidR="00BA2D9D" w:rsidRDefault="00BA2D9D" w:rsidP="00E21F52">
      <w:pPr>
        <w:keepNext/>
        <w:keepLines/>
        <w:ind w:left="1418" w:hanging="1418"/>
        <w:rPr>
          <w:b/>
          <w:bCs/>
        </w:rPr>
      </w:pPr>
      <w:r>
        <w:rPr>
          <w:b/>
          <w:bCs/>
        </w:rPr>
        <w:t>Цель:</w:t>
      </w:r>
    </w:p>
    <w:p w14:paraId="7AFC7185" w14:textId="3E244D05" w:rsidR="009C6D5C" w:rsidRPr="00B74CF8" w:rsidRDefault="009C6D5C" w:rsidP="00A44810">
      <w:pPr>
        <w:suppressAutoHyphens/>
        <w:ind w:left="1134" w:hanging="1134"/>
        <w:rPr>
          <w:b/>
        </w:rPr>
      </w:pPr>
      <w:r w:rsidRPr="00A84F3A">
        <w:rPr>
          <w:b/>
          <w:bCs/>
        </w:rPr>
        <w:t>Ц-</w:t>
      </w:r>
      <w:r w:rsidR="002641BD">
        <w:rPr>
          <w:b/>
          <w:bCs/>
        </w:rPr>
        <w:t>11.</w:t>
      </w:r>
      <w:r w:rsidRPr="00A84F3A">
        <w:rPr>
          <w:b/>
          <w:bCs/>
        </w:rPr>
        <w:t>4</w:t>
      </w:r>
      <w:proofErr w:type="gramStart"/>
      <w:r w:rsidRPr="00B74CF8">
        <w:rPr>
          <w:b/>
          <w:bCs/>
        </w:rPr>
        <w:tab/>
      </w:r>
      <w:r w:rsidRPr="00B74CF8">
        <w:rPr>
          <w:b/>
        </w:rPr>
        <w:t>О</w:t>
      </w:r>
      <w:proofErr w:type="gramEnd"/>
      <w:r w:rsidRPr="00B74CF8">
        <w:rPr>
          <w:b/>
        </w:rPr>
        <w:t>дин из ключевых культурных центров Юга России, развивающийся на базе «Северо-Кавказского культурного центра им. В. Гергиева», на регулярной основе реализующий широкий ряд уникальных событийных проектов международного, российского и регионального уровня.</w:t>
      </w:r>
    </w:p>
    <w:p w14:paraId="419BEDBB" w14:textId="2646CB62" w:rsidR="009C6D5C" w:rsidRPr="00B74CF8" w:rsidRDefault="00BA2D9D" w:rsidP="00E21F52">
      <w:pPr>
        <w:keepNext/>
        <w:keepLines/>
        <w:suppressAutoHyphens/>
      </w:pPr>
      <w:r w:rsidRPr="00BA2D9D">
        <w:rPr>
          <w:b/>
        </w:rPr>
        <w:t>Задачи:</w:t>
      </w:r>
    </w:p>
    <w:p w14:paraId="36ADA43F" w14:textId="3E82D1C3" w:rsidR="00B40E99" w:rsidRPr="00B40E99" w:rsidRDefault="00421BF6" w:rsidP="00B40E99">
      <w:pPr>
        <w:pStyle w:val="a1"/>
      </w:pPr>
      <w:r w:rsidRPr="00421BF6">
        <w:t>Обеспеч</w:t>
      </w:r>
      <w:r w:rsidR="00B40E99">
        <w:t>ение</w:t>
      </w:r>
      <w:r w:rsidRPr="00421BF6">
        <w:t xml:space="preserve"> разработк</w:t>
      </w:r>
      <w:r w:rsidR="00B40E99">
        <w:t>и</w:t>
      </w:r>
      <w:r w:rsidRPr="00421BF6">
        <w:t xml:space="preserve"> </w:t>
      </w:r>
      <w:r>
        <w:t>тур</w:t>
      </w:r>
      <w:r w:rsidRPr="00421BF6">
        <w:t xml:space="preserve">продукта </w:t>
      </w:r>
      <w:proofErr w:type="gramStart"/>
      <w:r w:rsidRPr="00421BF6">
        <w:t>событийного</w:t>
      </w:r>
      <w:proofErr w:type="gramEnd"/>
      <w:r w:rsidRPr="00421BF6">
        <w:t xml:space="preserve"> туризма.</w:t>
      </w:r>
      <w:r w:rsidR="00B40E99" w:rsidRPr="00B40E99">
        <w:t xml:space="preserve"> Обеспечение проведения интересных событийных мероприятий в течение всего года.</w:t>
      </w:r>
    </w:p>
    <w:p w14:paraId="6606FE14" w14:textId="10FF603D" w:rsidR="00421BF6" w:rsidRPr="00B74CF8" w:rsidRDefault="00421BF6" w:rsidP="00421BF6">
      <w:pPr>
        <w:pStyle w:val="a1"/>
      </w:pPr>
      <w:r w:rsidRPr="00421BF6">
        <w:t>Обеспеч</w:t>
      </w:r>
      <w:r w:rsidR="000D4EEC">
        <w:t>ение</w:t>
      </w:r>
      <w:r w:rsidRPr="00421BF6">
        <w:t xml:space="preserve"> </w:t>
      </w:r>
      <w:r>
        <w:t>продвижени</w:t>
      </w:r>
      <w:r w:rsidR="000D4EEC">
        <w:t>я</w:t>
      </w:r>
      <w:r w:rsidRPr="00421BF6">
        <w:t xml:space="preserve"> </w:t>
      </w:r>
      <w:r>
        <w:t>тур</w:t>
      </w:r>
      <w:r w:rsidRPr="00421BF6">
        <w:t>продукта событийного туризма.</w:t>
      </w:r>
    </w:p>
    <w:p w14:paraId="3562476E" w14:textId="62914D44" w:rsidR="00A97079" w:rsidRPr="001D122F" w:rsidRDefault="000D4EEC" w:rsidP="00A97079">
      <w:pPr>
        <w:pStyle w:val="a1"/>
      </w:pPr>
      <w:r>
        <w:t>Системное р</w:t>
      </w:r>
      <w:r w:rsidR="00A97079" w:rsidRPr="001D122F">
        <w:t xml:space="preserve">азвитие </w:t>
      </w:r>
      <w:r w:rsidR="00A97079">
        <w:t>событийного</w:t>
      </w:r>
      <w:r w:rsidR="00A97079" w:rsidRPr="001D122F">
        <w:t xml:space="preserve"> туризма в рамках развития </w:t>
      </w:r>
      <w:r w:rsidR="00A97079">
        <w:t>туристско-рекреационного</w:t>
      </w:r>
      <w:r w:rsidR="00A97079" w:rsidRPr="001D122F">
        <w:t xml:space="preserve"> кластера </w:t>
      </w:r>
      <w:r w:rsidR="00A97079">
        <w:t>РСО-Алания</w:t>
      </w:r>
      <w:r w:rsidR="00A97079" w:rsidRPr="001D122F">
        <w:t>.</w:t>
      </w:r>
    </w:p>
    <w:p w14:paraId="1E7E0529" w14:textId="60779C4C" w:rsidR="00FE2429" w:rsidRPr="001870CF" w:rsidRDefault="000D4EEC" w:rsidP="00FE2429">
      <w:pPr>
        <w:pStyle w:val="a1"/>
      </w:pPr>
      <w:r>
        <w:t>Формирование</w:t>
      </w:r>
      <w:r w:rsidR="00FE2429" w:rsidRPr="001870CF">
        <w:t xml:space="preserve"> систем</w:t>
      </w:r>
      <w:r>
        <w:t>ы</w:t>
      </w:r>
      <w:r w:rsidR="00FE2429" w:rsidRPr="001870CF">
        <w:t xml:space="preserve"> подготовки персонала, р</w:t>
      </w:r>
      <w:r w:rsidR="00FE2429">
        <w:t xml:space="preserve">аботающего в сфере событийного </w:t>
      </w:r>
      <w:r w:rsidR="00FE2429" w:rsidRPr="001870CF">
        <w:t>туризма.</w:t>
      </w:r>
    </w:p>
    <w:p w14:paraId="4783C813" w14:textId="5DAD2928" w:rsidR="002C3EF3" w:rsidRDefault="00180E7F" w:rsidP="00E40A44">
      <w:pPr>
        <w:pStyle w:val="a1"/>
      </w:pPr>
      <w:r>
        <w:t>П</w:t>
      </w:r>
      <w:r w:rsidR="00ED56D1" w:rsidRPr="00B74CF8">
        <w:t>рименени</w:t>
      </w:r>
      <w:r>
        <w:t>е</w:t>
      </w:r>
      <w:r w:rsidR="00ED56D1" w:rsidRPr="00B74CF8">
        <w:t xml:space="preserve"> современных технологий</w:t>
      </w:r>
      <w:r>
        <w:t xml:space="preserve"> и </w:t>
      </w:r>
      <w:r w:rsidRPr="00C840F2">
        <w:t>учет лучшего международного и российского опыта</w:t>
      </w:r>
      <w:r w:rsidR="00ED56D1">
        <w:t xml:space="preserve"> при планировании, организации и проведении событийных мероприятий.</w:t>
      </w:r>
    </w:p>
    <w:p w14:paraId="7AE96A95" w14:textId="77777777" w:rsidR="00180E7F" w:rsidRDefault="00180E7F" w:rsidP="00180E7F">
      <w:pPr>
        <w:pStyle w:val="a0"/>
        <w:keepLines w:val="0"/>
        <w:ind w:left="567" w:hanging="283"/>
      </w:pPr>
      <w:r w:rsidRPr="00E94AB1">
        <w:t xml:space="preserve">Развитие </w:t>
      </w:r>
      <w:r>
        <w:t>событийного туризма</w:t>
      </w:r>
      <w:r w:rsidRPr="00E94AB1">
        <w:t xml:space="preserve"> с максимальным использованием природных рекреационных ресурсов региона на основе принципов устойчивого развития.</w:t>
      </w:r>
    </w:p>
    <w:p w14:paraId="7A6F29AE" w14:textId="50D9E67C" w:rsidR="003420E1" w:rsidRPr="00632E55" w:rsidRDefault="003420E1" w:rsidP="003420E1">
      <w:pPr>
        <w:pStyle w:val="a0"/>
        <w:keepLines w:val="0"/>
        <w:ind w:left="567" w:hanging="283"/>
        <w:rPr>
          <w:shd w:val="clear" w:color="auto" w:fill="FFFFFF"/>
        </w:rPr>
      </w:pPr>
      <w:r w:rsidRPr="00E94AB1">
        <w:t xml:space="preserve">Создание и развитие инфраструктуры </w:t>
      </w:r>
      <w:proofErr w:type="gramStart"/>
      <w:r w:rsidRPr="00E94AB1">
        <w:t>событийного</w:t>
      </w:r>
      <w:proofErr w:type="gramEnd"/>
      <w:r w:rsidRPr="00E94AB1">
        <w:t xml:space="preserve"> туризма на территории</w:t>
      </w:r>
      <w:r>
        <w:br/>
        <w:t>РСО-Алания,</w:t>
      </w:r>
      <w:r w:rsidRPr="00216BF1">
        <w:rPr>
          <w:shd w:val="clear" w:color="auto" w:fill="FFFFFF"/>
        </w:rPr>
        <w:t xml:space="preserve"> </w:t>
      </w:r>
      <w:r w:rsidR="00832DE7">
        <w:rPr>
          <w:shd w:val="clear" w:color="auto" w:fill="FFFFFF"/>
        </w:rPr>
        <w:t xml:space="preserve">в т.ч. </w:t>
      </w:r>
      <w:r>
        <w:rPr>
          <w:shd w:val="clear" w:color="auto" w:fill="FFFFFF"/>
        </w:rPr>
        <w:t>в горных районах республики</w:t>
      </w:r>
      <w:r w:rsidRPr="00632E55">
        <w:rPr>
          <w:shd w:val="clear" w:color="auto" w:fill="FFFFFF"/>
        </w:rPr>
        <w:t>.</w:t>
      </w:r>
    </w:p>
    <w:p w14:paraId="3F8E1A68" w14:textId="487B7738" w:rsidR="004A7798" w:rsidRDefault="004A7798" w:rsidP="004A7798">
      <w:pPr>
        <w:pStyle w:val="a1"/>
      </w:pPr>
      <w:r w:rsidRPr="00E94AB1">
        <w:t xml:space="preserve">Предоставление государственной поддержки и привлечение инвестиций для реализации проектов, направленных на создание и развитие инфраструктуры </w:t>
      </w:r>
      <w:proofErr w:type="gramStart"/>
      <w:r w:rsidRPr="00E94AB1">
        <w:t>событийного</w:t>
      </w:r>
      <w:proofErr w:type="gramEnd"/>
      <w:r w:rsidRPr="00E94AB1">
        <w:t xml:space="preserve"> туризма.</w:t>
      </w:r>
    </w:p>
    <w:p w14:paraId="4AEA975A" w14:textId="2265F1A1" w:rsidR="00775DA0" w:rsidRDefault="00775DA0" w:rsidP="00775DA0">
      <w:pPr>
        <w:pStyle w:val="a6"/>
      </w:pPr>
      <w:r>
        <w:t xml:space="preserve">Таблица </w:t>
      </w:r>
      <w:fldSimple w:instr=" SEQ Таблица \* ARABIC ">
        <w:r w:rsidR="004A7BD8">
          <w:rPr>
            <w:noProof/>
          </w:rPr>
          <w:t>18</w:t>
        </w:r>
      </w:fldSimple>
      <w:r w:rsidR="00926482">
        <w:t xml:space="preserve"> – Индикаторы стратегической цели СЦ-11</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6229FF" w:rsidRPr="006672D0" w14:paraId="6E2AE26C"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2F16FDA1"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200CE6C7"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29FE193D"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141B14CD"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6DF9B591"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1FB76541"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59B41F8A"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1D75DCF4" w14:textId="77777777" w:rsidTr="002C2526">
        <w:tc>
          <w:tcPr>
            <w:tcW w:w="0" w:type="auto"/>
            <w:hideMark/>
          </w:tcPr>
          <w:p w14:paraId="7E3D3BA5"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СЦ-11. Глобально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жемчужина туристского кластера Юга России и Кавказа в целом.</w:t>
            </w:r>
          </w:p>
        </w:tc>
        <w:tc>
          <w:tcPr>
            <w:tcW w:w="0" w:type="auto"/>
            <w:noWrap/>
            <w:hideMark/>
          </w:tcPr>
          <w:p w14:paraId="0E26373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B21A9D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57ECF3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CE1417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89A023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75405F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07BA631B" w14:textId="77777777" w:rsidTr="002C2526">
        <w:tc>
          <w:tcPr>
            <w:tcW w:w="0" w:type="auto"/>
            <w:hideMark/>
          </w:tcPr>
          <w:p w14:paraId="4DAA38A8" w14:textId="161445CB" w:rsidR="006229FF" w:rsidRPr="006672D0" w:rsidRDefault="00052EF9"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164C71D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DB7A1F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8CD534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801914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F2E541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F5DACC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690D000" w14:textId="77777777" w:rsidTr="002C2526">
        <w:tc>
          <w:tcPr>
            <w:tcW w:w="0" w:type="auto"/>
            <w:noWrap/>
            <w:hideMark/>
          </w:tcPr>
          <w:p w14:paraId="1478AC3F"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474B185"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BCB23D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101,1</w:t>
            </w:r>
          </w:p>
        </w:tc>
        <w:tc>
          <w:tcPr>
            <w:tcW w:w="0" w:type="auto"/>
            <w:noWrap/>
            <w:hideMark/>
          </w:tcPr>
          <w:p w14:paraId="7B2AD7E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c>
          <w:tcPr>
            <w:tcW w:w="0" w:type="auto"/>
            <w:noWrap/>
            <w:hideMark/>
          </w:tcPr>
          <w:p w14:paraId="35AAA3B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109,9</w:t>
            </w:r>
          </w:p>
        </w:tc>
        <w:tc>
          <w:tcPr>
            <w:tcW w:w="0" w:type="auto"/>
            <w:noWrap/>
            <w:hideMark/>
          </w:tcPr>
          <w:p w14:paraId="6E57B7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108,1</w:t>
            </w:r>
          </w:p>
        </w:tc>
        <w:tc>
          <w:tcPr>
            <w:tcW w:w="0" w:type="auto"/>
            <w:noWrap/>
            <w:hideMark/>
          </w:tcPr>
          <w:p w14:paraId="361AA09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107,4</w:t>
            </w:r>
          </w:p>
        </w:tc>
      </w:tr>
      <w:tr w:rsidR="006229FF" w:rsidRPr="006672D0" w14:paraId="6122FEB6" w14:textId="77777777" w:rsidTr="002C2526">
        <w:tc>
          <w:tcPr>
            <w:tcW w:w="0" w:type="auto"/>
            <w:noWrap/>
            <w:hideMark/>
          </w:tcPr>
          <w:p w14:paraId="6C885A7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603E94A"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F19962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33A2EB1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108,0</w:t>
            </w:r>
          </w:p>
        </w:tc>
        <w:tc>
          <w:tcPr>
            <w:tcW w:w="0" w:type="auto"/>
            <w:noWrap/>
            <w:hideMark/>
          </w:tcPr>
          <w:p w14:paraId="0C222B7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113,4</w:t>
            </w:r>
          </w:p>
        </w:tc>
        <w:tc>
          <w:tcPr>
            <w:tcW w:w="0" w:type="auto"/>
            <w:noWrap/>
            <w:hideMark/>
          </w:tcPr>
          <w:p w14:paraId="15EA916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120,0</w:t>
            </w:r>
          </w:p>
        </w:tc>
        <w:tc>
          <w:tcPr>
            <w:tcW w:w="0" w:type="auto"/>
            <w:noWrap/>
            <w:hideMark/>
          </w:tcPr>
          <w:p w14:paraId="62DA05F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110,8</w:t>
            </w:r>
          </w:p>
        </w:tc>
      </w:tr>
      <w:tr w:rsidR="006229FF" w:rsidRPr="006672D0" w14:paraId="23DFB67C" w14:textId="77777777" w:rsidTr="002C2526">
        <w:tc>
          <w:tcPr>
            <w:tcW w:w="0" w:type="auto"/>
            <w:noWrap/>
            <w:hideMark/>
          </w:tcPr>
          <w:p w14:paraId="1692783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C1B9A20"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9F4689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505C12D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111,8</w:t>
            </w:r>
          </w:p>
        </w:tc>
        <w:tc>
          <w:tcPr>
            <w:tcW w:w="0" w:type="auto"/>
            <w:noWrap/>
            <w:hideMark/>
          </w:tcPr>
          <w:p w14:paraId="774C64C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116,1</w:t>
            </w:r>
          </w:p>
        </w:tc>
        <w:tc>
          <w:tcPr>
            <w:tcW w:w="0" w:type="auto"/>
            <w:noWrap/>
            <w:hideMark/>
          </w:tcPr>
          <w:p w14:paraId="48C209F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124,0</w:t>
            </w:r>
          </w:p>
        </w:tc>
        <w:tc>
          <w:tcPr>
            <w:tcW w:w="0" w:type="auto"/>
            <w:noWrap/>
            <w:hideMark/>
          </w:tcPr>
          <w:p w14:paraId="5706330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112,4</w:t>
            </w:r>
          </w:p>
        </w:tc>
      </w:tr>
      <w:tr w:rsidR="006229FF" w:rsidRPr="006672D0" w14:paraId="71C1168E" w14:textId="77777777" w:rsidTr="002C2526">
        <w:tc>
          <w:tcPr>
            <w:tcW w:w="0" w:type="auto"/>
            <w:hideMark/>
          </w:tcPr>
          <w:p w14:paraId="586875F5"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3A8219B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C212F9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02A75F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7FD3A1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8AB1DC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7A28B2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27DE7868" w14:textId="77777777" w:rsidTr="002C2526">
        <w:tc>
          <w:tcPr>
            <w:tcW w:w="0" w:type="auto"/>
            <w:noWrap/>
            <w:hideMark/>
          </w:tcPr>
          <w:p w14:paraId="178B390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3187E1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24,3</w:t>
            </w:r>
          </w:p>
        </w:tc>
        <w:tc>
          <w:tcPr>
            <w:tcW w:w="0" w:type="auto"/>
            <w:noWrap/>
            <w:hideMark/>
          </w:tcPr>
          <w:p w14:paraId="6DAB08E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23,6</w:t>
            </w:r>
          </w:p>
        </w:tc>
        <w:tc>
          <w:tcPr>
            <w:tcW w:w="0" w:type="auto"/>
            <w:noWrap/>
            <w:hideMark/>
          </w:tcPr>
          <w:p w14:paraId="55828FF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24,6</w:t>
            </w:r>
          </w:p>
        </w:tc>
        <w:tc>
          <w:tcPr>
            <w:tcW w:w="0" w:type="auto"/>
            <w:noWrap/>
            <w:hideMark/>
          </w:tcPr>
          <w:p w14:paraId="0CD9DA2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27,7</w:t>
            </w:r>
          </w:p>
        </w:tc>
        <w:tc>
          <w:tcPr>
            <w:tcW w:w="0" w:type="auto"/>
            <w:noWrap/>
            <w:hideMark/>
          </w:tcPr>
          <w:p w14:paraId="1C9332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30,3</w:t>
            </w:r>
          </w:p>
        </w:tc>
        <w:tc>
          <w:tcPr>
            <w:tcW w:w="0" w:type="auto"/>
            <w:noWrap/>
            <w:hideMark/>
          </w:tcPr>
          <w:p w14:paraId="55F80B8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33,6</w:t>
            </w:r>
          </w:p>
        </w:tc>
      </w:tr>
      <w:tr w:rsidR="006229FF" w:rsidRPr="006672D0" w14:paraId="08B45711" w14:textId="77777777" w:rsidTr="002C2526">
        <w:tc>
          <w:tcPr>
            <w:tcW w:w="0" w:type="auto"/>
            <w:noWrap/>
            <w:hideMark/>
          </w:tcPr>
          <w:p w14:paraId="1CBE032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08AB83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24,3</w:t>
            </w:r>
          </w:p>
        </w:tc>
        <w:tc>
          <w:tcPr>
            <w:tcW w:w="0" w:type="auto"/>
            <w:noWrap/>
            <w:hideMark/>
          </w:tcPr>
          <w:p w14:paraId="24C91A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23,8</w:t>
            </w:r>
          </w:p>
        </w:tc>
        <w:tc>
          <w:tcPr>
            <w:tcW w:w="0" w:type="auto"/>
            <w:noWrap/>
            <w:hideMark/>
          </w:tcPr>
          <w:p w14:paraId="5201CD8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24,2</w:t>
            </w:r>
          </w:p>
        </w:tc>
        <w:tc>
          <w:tcPr>
            <w:tcW w:w="0" w:type="auto"/>
            <w:noWrap/>
            <w:hideMark/>
          </w:tcPr>
          <w:p w14:paraId="2A37065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27,0</w:t>
            </w:r>
          </w:p>
        </w:tc>
        <w:tc>
          <w:tcPr>
            <w:tcW w:w="0" w:type="auto"/>
            <w:noWrap/>
            <w:hideMark/>
          </w:tcPr>
          <w:p w14:paraId="1BFC18D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33,3</w:t>
            </w:r>
          </w:p>
        </w:tc>
        <w:tc>
          <w:tcPr>
            <w:tcW w:w="0" w:type="auto"/>
            <w:noWrap/>
            <w:hideMark/>
          </w:tcPr>
          <w:p w14:paraId="3150ED8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37,2</w:t>
            </w:r>
          </w:p>
        </w:tc>
      </w:tr>
      <w:tr w:rsidR="006229FF" w:rsidRPr="006672D0" w14:paraId="3FE3C12F" w14:textId="77777777" w:rsidTr="002C2526">
        <w:tc>
          <w:tcPr>
            <w:tcW w:w="0" w:type="auto"/>
            <w:noWrap/>
            <w:hideMark/>
          </w:tcPr>
          <w:p w14:paraId="097CDB8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15FF88C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24,3</w:t>
            </w:r>
          </w:p>
        </w:tc>
        <w:tc>
          <w:tcPr>
            <w:tcW w:w="0" w:type="auto"/>
            <w:noWrap/>
            <w:hideMark/>
          </w:tcPr>
          <w:p w14:paraId="072F7BB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23,7</w:t>
            </w:r>
          </w:p>
        </w:tc>
        <w:tc>
          <w:tcPr>
            <w:tcW w:w="0" w:type="auto"/>
            <w:noWrap/>
            <w:hideMark/>
          </w:tcPr>
          <w:p w14:paraId="43A8BB4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24,3</w:t>
            </w:r>
          </w:p>
        </w:tc>
        <w:tc>
          <w:tcPr>
            <w:tcW w:w="0" w:type="auto"/>
            <w:noWrap/>
            <w:hideMark/>
          </w:tcPr>
          <w:p w14:paraId="3B261A7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26,9</w:t>
            </w:r>
          </w:p>
        </w:tc>
        <w:tc>
          <w:tcPr>
            <w:tcW w:w="0" w:type="auto"/>
            <w:noWrap/>
            <w:hideMark/>
          </w:tcPr>
          <w:p w14:paraId="3FD2287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33,3</w:t>
            </w:r>
          </w:p>
        </w:tc>
        <w:tc>
          <w:tcPr>
            <w:tcW w:w="0" w:type="auto"/>
            <w:noWrap/>
            <w:hideMark/>
          </w:tcPr>
          <w:p w14:paraId="7C68146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36,7</w:t>
            </w:r>
          </w:p>
        </w:tc>
      </w:tr>
    </w:tbl>
    <w:p w14:paraId="7D8366D8" w14:textId="430FFDD0" w:rsidR="005D7A7E" w:rsidRDefault="005D7A7E" w:rsidP="005D7A7E">
      <w:pPr>
        <w:pStyle w:val="3"/>
      </w:pPr>
      <w:bookmarkStart w:id="124" w:name="_Toc506935095"/>
      <w:bookmarkEnd w:id="0"/>
      <w:r>
        <w:lastRenderedPageBreak/>
        <w:t>Агропромышленный комплекс (АПК)</w:t>
      </w:r>
      <w:bookmarkEnd w:id="124"/>
    </w:p>
    <w:p w14:paraId="589D24B7" w14:textId="77777777" w:rsidR="005D7A7E" w:rsidRDefault="005D7A7E" w:rsidP="005D7A7E">
      <w:pPr>
        <w:keepNext/>
        <w:suppressAutoHyphens/>
        <w:ind w:left="1418" w:hanging="1418"/>
        <w:rPr>
          <w:b/>
        </w:rPr>
      </w:pPr>
      <w:r>
        <w:rPr>
          <w:b/>
        </w:rPr>
        <w:t>Стратегическая цель:</w:t>
      </w:r>
    </w:p>
    <w:p w14:paraId="1F965706" w14:textId="11AB938F" w:rsidR="005D7A7E" w:rsidRDefault="005D7A7E" w:rsidP="00A44810">
      <w:pPr>
        <w:suppressAutoHyphens/>
        <w:ind w:left="1134" w:hanging="1134"/>
        <w:rPr>
          <w:rFonts w:cs="Times New Roman"/>
          <w:b/>
        </w:rPr>
      </w:pPr>
      <w:r w:rsidRPr="005D7A7E">
        <w:rPr>
          <w:rFonts w:cs="Times New Roman"/>
          <w:b/>
        </w:rPr>
        <w:t>СЦ</w:t>
      </w:r>
      <w:r w:rsidR="002641BD">
        <w:rPr>
          <w:rFonts w:cs="Times New Roman"/>
          <w:b/>
        </w:rPr>
        <w:t>-12</w:t>
      </w:r>
      <w:r>
        <w:rPr>
          <w:rFonts w:cs="Times New Roman"/>
          <w:b/>
        </w:rPr>
        <w:tab/>
        <w:t>Регион эффективного сельскохозяйственного производства, конкурентоспособный производитель сельскохозяйственной продукции на внутреннем и внешнем</w:t>
      </w:r>
      <w:r>
        <w:rPr>
          <w:rFonts w:cs="Times New Roman"/>
          <w:b/>
          <w:color w:val="FF0000"/>
        </w:rPr>
        <w:t xml:space="preserve"> </w:t>
      </w:r>
      <w:r>
        <w:rPr>
          <w:rFonts w:cs="Times New Roman"/>
          <w:b/>
        </w:rPr>
        <w:t>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p>
    <w:p w14:paraId="65955326" w14:textId="77777777" w:rsidR="005D7A7E" w:rsidRDefault="005D7A7E" w:rsidP="005D7A7E">
      <w:pPr>
        <w:keepNext/>
        <w:keepLines/>
        <w:rPr>
          <w:rFonts w:cs="Times New Roman"/>
        </w:rPr>
      </w:pPr>
      <w:r>
        <w:rPr>
          <w:rFonts w:cs="Times New Roman"/>
        </w:rPr>
        <w:t xml:space="preserve">Стратегическая цель развернута в три </w:t>
      </w:r>
      <w:r>
        <w:rPr>
          <w:rFonts w:cs="Times New Roman"/>
          <w:b/>
        </w:rPr>
        <w:t>цели</w:t>
      </w:r>
      <w:r>
        <w:rPr>
          <w:rFonts w:cs="Times New Roman"/>
        </w:rPr>
        <w:t xml:space="preserve"> второго уровня в проекции трех подотраслей агропромышленного комплекса:</w:t>
      </w:r>
    </w:p>
    <w:p w14:paraId="2CA3CE12" w14:textId="7E488726" w:rsidR="005D7A7E" w:rsidRPr="005D7A7E" w:rsidRDefault="005D7A7E" w:rsidP="00A44810">
      <w:pPr>
        <w:suppressAutoHyphens/>
        <w:ind w:left="1134" w:hanging="1134"/>
        <w:rPr>
          <w:b/>
        </w:rPr>
      </w:pPr>
      <w:r w:rsidRPr="005D7A7E">
        <w:rPr>
          <w:b/>
          <w:bCs/>
        </w:rPr>
        <w:t>Ц-</w:t>
      </w:r>
      <w:r w:rsidR="002641BD">
        <w:rPr>
          <w:b/>
          <w:bCs/>
        </w:rPr>
        <w:t>12.</w:t>
      </w:r>
      <w:r w:rsidRPr="005D7A7E">
        <w:rPr>
          <w:b/>
          <w:bCs/>
        </w:rPr>
        <w:t>1</w:t>
      </w:r>
      <w:r w:rsidRPr="005D7A7E">
        <w:rPr>
          <w:b/>
          <w:bCs/>
        </w:rPr>
        <w:tab/>
        <w:t>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эффективности использования в сельском хозяйстве земельных и других ресурсов, а также комплексной экологизации производства.</w:t>
      </w:r>
    </w:p>
    <w:p w14:paraId="23254648" w14:textId="06A1FFA3" w:rsidR="005D7A7E" w:rsidRPr="005D7A7E" w:rsidRDefault="005D7A7E" w:rsidP="00A44810">
      <w:pPr>
        <w:suppressAutoHyphens/>
        <w:ind w:left="1134" w:hanging="1134"/>
        <w:rPr>
          <w:b/>
        </w:rPr>
      </w:pPr>
      <w:r w:rsidRPr="005D7A7E">
        <w:rPr>
          <w:b/>
          <w:bCs/>
        </w:rPr>
        <w:t>Ц-</w:t>
      </w:r>
      <w:r w:rsidR="002641BD">
        <w:rPr>
          <w:b/>
          <w:bCs/>
        </w:rPr>
        <w:t>12.</w:t>
      </w:r>
      <w:r w:rsidRPr="005D7A7E">
        <w:rPr>
          <w:b/>
          <w:bCs/>
        </w:rPr>
        <w:t>2</w:t>
      </w:r>
      <w:r w:rsidRPr="005D7A7E">
        <w:rPr>
          <w:b/>
          <w:bCs/>
        </w:rPr>
        <w:tab/>
      </w:r>
      <w:r w:rsidRPr="005D7A7E">
        <w:rPr>
          <w:b/>
        </w:rPr>
        <w:t>Ц</w:t>
      </w:r>
      <w:r w:rsidRPr="005D7A7E">
        <w:rPr>
          <w:b/>
          <w:bCs/>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региона, а также осуществления вывоза продукции на внешние рынки</w:t>
      </w:r>
      <w:r w:rsidRPr="005D7A7E">
        <w:rPr>
          <w:b/>
        </w:rPr>
        <w:t>.</w:t>
      </w:r>
    </w:p>
    <w:p w14:paraId="68060568" w14:textId="0E0418CA" w:rsidR="005D7A7E" w:rsidRPr="005D7A7E" w:rsidRDefault="005D7A7E" w:rsidP="00A44810">
      <w:pPr>
        <w:suppressAutoHyphens/>
        <w:ind w:left="1134" w:hanging="1134"/>
        <w:rPr>
          <w:b/>
        </w:rPr>
      </w:pPr>
      <w:r w:rsidRPr="005D7A7E">
        <w:rPr>
          <w:b/>
          <w:bCs/>
        </w:rPr>
        <w:t>Ц-</w:t>
      </w:r>
      <w:r w:rsidR="002641BD">
        <w:rPr>
          <w:b/>
          <w:bCs/>
        </w:rPr>
        <w:t>12.</w:t>
      </w:r>
      <w:r w:rsidRPr="005D7A7E">
        <w:rPr>
          <w:b/>
          <w:bCs/>
        </w:rPr>
        <w:t>3</w:t>
      </w:r>
      <w:r w:rsidRPr="005D7A7E">
        <w:rPr>
          <w:b/>
          <w:bCs/>
        </w:rPr>
        <w:tab/>
      </w:r>
      <w:r w:rsidRPr="005D7A7E">
        <w:rPr>
          <w:b/>
        </w:rPr>
        <w:t>П</w:t>
      </w:r>
      <w:r w:rsidRPr="005D7A7E">
        <w:rPr>
          <w:b/>
          <w:bCs/>
        </w:rPr>
        <w:t>ромышленный центр производства и переработки ценных видов рыб,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w:t>
      </w:r>
    </w:p>
    <w:p w14:paraId="4A0A4B09" w14:textId="77777777" w:rsidR="005D7A7E" w:rsidRDefault="005D7A7E" w:rsidP="005D7A7E">
      <w:pPr>
        <w:rPr>
          <w:rFonts w:cs="Times New Roman"/>
        </w:rPr>
      </w:pPr>
      <w:r>
        <w:rPr>
          <w:rFonts w:cs="Times New Roman"/>
        </w:rPr>
        <w:t>Указанные цели описывают целевое видение будущего агропромышленного комплекса Республики Северная Осетия-Алания в контексте развития следующих базовых секторов АПК:</w:t>
      </w:r>
    </w:p>
    <w:p w14:paraId="07ED7376" w14:textId="77777777" w:rsidR="005D7A7E" w:rsidRDefault="005D7A7E" w:rsidP="00027859">
      <w:pPr>
        <w:pStyle w:val="a0"/>
        <w:keepLines w:val="0"/>
        <w:numPr>
          <w:ilvl w:val="0"/>
          <w:numId w:val="18"/>
        </w:numPr>
        <w:tabs>
          <w:tab w:val="left" w:pos="708"/>
        </w:tabs>
        <w:suppressAutoHyphens w:val="0"/>
        <w:ind w:left="567" w:hanging="283"/>
        <w:rPr>
          <w:bCs/>
        </w:rPr>
      </w:pPr>
      <w:r>
        <w:rPr>
          <w:bCs/>
        </w:rPr>
        <w:t>Сельское хозяйство (в т.ч. растениеводство и животноводство).</w:t>
      </w:r>
    </w:p>
    <w:p w14:paraId="3B732B84" w14:textId="77777777" w:rsidR="005D7A7E" w:rsidRDefault="005D7A7E" w:rsidP="00027859">
      <w:pPr>
        <w:pStyle w:val="a0"/>
        <w:keepLines w:val="0"/>
        <w:numPr>
          <w:ilvl w:val="0"/>
          <w:numId w:val="18"/>
        </w:numPr>
        <w:tabs>
          <w:tab w:val="left" w:pos="708"/>
        </w:tabs>
        <w:suppressAutoHyphens w:val="0"/>
        <w:ind w:left="567" w:hanging="283"/>
        <w:rPr>
          <w:bCs/>
        </w:rPr>
      </w:pPr>
      <w:r>
        <w:rPr>
          <w:bCs/>
        </w:rPr>
        <w:t>Перерабатывающая и пищевая промышленность.</w:t>
      </w:r>
    </w:p>
    <w:p w14:paraId="4C5942E4" w14:textId="5D8B0A73" w:rsidR="005D7A7E" w:rsidRDefault="005D7A7E" w:rsidP="00027859">
      <w:pPr>
        <w:pStyle w:val="a0"/>
        <w:keepLines w:val="0"/>
        <w:numPr>
          <w:ilvl w:val="0"/>
          <w:numId w:val="18"/>
        </w:numPr>
        <w:tabs>
          <w:tab w:val="left" w:pos="708"/>
        </w:tabs>
        <w:suppressAutoHyphens w:val="0"/>
        <w:ind w:left="567" w:hanging="283"/>
        <w:rPr>
          <w:bCs/>
        </w:rPr>
      </w:pPr>
      <w:r>
        <w:rPr>
          <w:bCs/>
        </w:rPr>
        <w:t>Рыбоводство.</w:t>
      </w:r>
    </w:p>
    <w:p w14:paraId="1767F9CD" w14:textId="303F65E2" w:rsidR="005D7A7E" w:rsidRPr="00DD4EC1" w:rsidRDefault="005D7A7E" w:rsidP="005D7A7E">
      <w:pPr>
        <w:rPr>
          <w:b/>
          <w:i/>
        </w:rPr>
      </w:pPr>
      <w:r w:rsidRPr="00DD4EC1">
        <w:rPr>
          <w:b/>
          <w:i/>
        </w:rPr>
        <w:t>Общие задачи развития комплекса в проекции семи направле</w:t>
      </w:r>
      <w:r w:rsidR="00DD4EC1">
        <w:rPr>
          <w:b/>
          <w:i/>
        </w:rPr>
        <w:t>ний межрегиональной конкуренции:</w:t>
      </w:r>
    </w:p>
    <w:p w14:paraId="0AE6E034" w14:textId="77777777" w:rsidR="005D7A7E" w:rsidRDefault="005D7A7E" w:rsidP="00E452B0">
      <w:pPr>
        <w:pStyle w:val="a1"/>
        <w:numPr>
          <w:ilvl w:val="0"/>
          <w:numId w:val="11"/>
        </w:numPr>
      </w:pPr>
      <w:r>
        <w:rPr>
          <w:b/>
          <w:lang w:val="en-US"/>
        </w:rPr>
        <w:t>G</w:t>
      </w:r>
      <w:r>
        <w:rPr>
          <w:b/>
        </w:rPr>
        <w:t xml:space="preserve">1. </w:t>
      </w:r>
      <w:r>
        <w:t>Повышение конкурентоспособности продукции комплекса на основе развития высоких технологий и инноваций, расширения традиционных и формирования новых брендов.</w:t>
      </w:r>
    </w:p>
    <w:p w14:paraId="5633DD3E" w14:textId="77777777" w:rsidR="005D7A7E" w:rsidRDefault="005D7A7E" w:rsidP="005D7A7E">
      <w:pPr>
        <w:pStyle w:val="a0"/>
        <w:keepLines w:val="0"/>
        <w:numPr>
          <w:ilvl w:val="1"/>
          <w:numId w:val="4"/>
        </w:numPr>
        <w:ind w:left="851" w:hanging="284"/>
      </w:pPr>
      <w:r>
        <w:t xml:space="preserve">Обеспечение внутреннего рынка Республики Северная Осетия-Алания продуктами питания и сельскохозяйственной продукцией, вывоз отдельных продуктов на внешние рынки: </w:t>
      </w:r>
    </w:p>
    <w:p w14:paraId="1EBB6FC3" w14:textId="77777777" w:rsidR="005D7A7E" w:rsidRDefault="005D7A7E" w:rsidP="005D7A7E">
      <w:pPr>
        <w:pStyle w:val="a0"/>
        <w:keepLines w:val="0"/>
        <w:numPr>
          <w:ilvl w:val="2"/>
          <w:numId w:val="4"/>
        </w:numPr>
        <w:ind w:left="1134" w:hanging="283"/>
      </w:pPr>
      <w:r>
        <w:t>зерновых и зернобобовых культур – 100% (вывоз продукции на внешние рынки);</w:t>
      </w:r>
    </w:p>
    <w:p w14:paraId="17BB5652" w14:textId="4D85FEB8" w:rsidR="005D7A7E" w:rsidRDefault="005D7A7E" w:rsidP="005D7A7E">
      <w:pPr>
        <w:pStyle w:val="a0"/>
        <w:keepLines w:val="0"/>
        <w:numPr>
          <w:ilvl w:val="2"/>
          <w:numId w:val="4"/>
        </w:numPr>
        <w:ind w:left="1134" w:hanging="283"/>
      </w:pPr>
      <w:r>
        <w:t>основных овощных культур – 90-100% (потенциально</w:t>
      </w:r>
      <w:r w:rsidR="00BC336C">
        <w:t xml:space="preserve"> – </w:t>
      </w:r>
      <w:r>
        <w:t xml:space="preserve">вывоз продукции); </w:t>
      </w:r>
    </w:p>
    <w:p w14:paraId="08EB5066" w14:textId="77777777" w:rsidR="005D7A7E" w:rsidRDefault="005D7A7E" w:rsidP="005D7A7E">
      <w:pPr>
        <w:pStyle w:val="a0"/>
        <w:keepLines w:val="0"/>
        <w:numPr>
          <w:ilvl w:val="2"/>
          <w:numId w:val="4"/>
        </w:numPr>
        <w:ind w:left="1134" w:hanging="283"/>
      </w:pPr>
      <w:r>
        <w:t>картофеля – 100% (вывоз продукции);</w:t>
      </w:r>
    </w:p>
    <w:p w14:paraId="46780CE8" w14:textId="47F739F5" w:rsidR="005D7A7E" w:rsidRDefault="005D7A7E" w:rsidP="005D7A7E">
      <w:pPr>
        <w:pStyle w:val="a0"/>
        <w:keepLines w:val="0"/>
        <w:numPr>
          <w:ilvl w:val="2"/>
          <w:numId w:val="4"/>
        </w:numPr>
        <w:ind w:left="1134" w:hanging="283"/>
      </w:pPr>
      <w:proofErr w:type="gramStart"/>
      <w:r>
        <w:t>основных плодовых культур (семечковые: яблоки, груши, косточковые: вишня, слива, черешня) – 90-100% (потенциально</w:t>
      </w:r>
      <w:r w:rsidR="00BC336C">
        <w:t xml:space="preserve"> – </w:t>
      </w:r>
      <w:r>
        <w:t>вывоз продукции);</w:t>
      </w:r>
      <w:proofErr w:type="gramEnd"/>
    </w:p>
    <w:p w14:paraId="0693EE6F" w14:textId="77777777" w:rsidR="005D7A7E" w:rsidRDefault="005D7A7E" w:rsidP="005D7A7E">
      <w:pPr>
        <w:pStyle w:val="a0"/>
        <w:keepLines w:val="0"/>
        <w:numPr>
          <w:ilvl w:val="2"/>
          <w:numId w:val="4"/>
        </w:numPr>
        <w:ind w:left="1134" w:hanging="283"/>
      </w:pPr>
      <w:r>
        <w:t>винограда столового – 60%;</w:t>
      </w:r>
    </w:p>
    <w:p w14:paraId="742EDD1B" w14:textId="66998BCD" w:rsidR="005D7A7E" w:rsidRDefault="005D7A7E" w:rsidP="005D7A7E">
      <w:pPr>
        <w:pStyle w:val="a0"/>
        <w:keepLines w:val="0"/>
        <w:numPr>
          <w:ilvl w:val="2"/>
          <w:numId w:val="4"/>
        </w:numPr>
        <w:ind w:left="1134" w:hanging="283"/>
      </w:pPr>
      <w:r>
        <w:t>мяса скота и птицы – 100% (потенциально</w:t>
      </w:r>
      <w:r w:rsidR="00BC336C">
        <w:t xml:space="preserve"> – </w:t>
      </w:r>
      <w:r>
        <w:t>вывоз продукции);</w:t>
      </w:r>
    </w:p>
    <w:p w14:paraId="44E54B45" w14:textId="124CEA26" w:rsidR="005D7A7E" w:rsidRDefault="005D7A7E" w:rsidP="005D7A7E">
      <w:pPr>
        <w:pStyle w:val="a0"/>
        <w:keepLines w:val="0"/>
        <w:numPr>
          <w:ilvl w:val="2"/>
          <w:numId w:val="4"/>
        </w:numPr>
        <w:ind w:left="1134" w:hanging="283"/>
      </w:pPr>
      <w:r>
        <w:lastRenderedPageBreak/>
        <w:t>молока и традиционной молочной продукции – 90-100% (потенциально</w:t>
      </w:r>
      <w:r w:rsidR="00BC336C">
        <w:t xml:space="preserve"> – </w:t>
      </w:r>
      <w:r>
        <w:t>вывоз молочной продукции);</w:t>
      </w:r>
    </w:p>
    <w:p w14:paraId="2B8576A7" w14:textId="6B17ADBD" w:rsidR="005D7A7E" w:rsidRDefault="005D7A7E" w:rsidP="005D7A7E">
      <w:pPr>
        <w:pStyle w:val="a0"/>
        <w:keepLines w:val="0"/>
        <w:numPr>
          <w:ilvl w:val="2"/>
          <w:numId w:val="4"/>
        </w:numPr>
        <w:ind w:left="1134" w:hanging="283"/>
      </w:pPr>
      <w:r>
        <w:t>кормов, включая интенсивные корма – 90% (потенциально</w:t>
      </w:r>
      <w:r w:rsidR="00BC336C">
        <w:t xml:space="preserve"> – </w:t>
      </w:r>
      <w:r>
        <w:t>вывоз продукции);</w:t>
      </w:r>
    </w:p>
    <w:p w14:paraId="3A259D50" w14:textId="77777777" w:rsidR="005D7A7E" w:rsidRDefault="005D7A7E" w:rsidP="005D7A7E">
      <w:pPr>
        <w:pStyle w:val="a0"/>
        <w:keepLines w:val="0"/>
        <w:numPr>
          <w:ilvl w:val="2"/>
          <w:numId w:val="4"/>
        </w:numPr>
        <w:ind w:left="1134" w:hanging="283"/>
      </w:pPr>
      <w:r>
        <w:t>хлеба и хлебобулочных изделий – 100%.</w:t>
      </w:r>
    </w:p>
    <w:p w14:paraId="5010EC30" w14:textId="77777777" w:rsidR="005D7A7E" w:rsidRDefault="005D7A7E" w:rsidP="005D7A7E">
      <w:pPr>
        <w:pStyle w:val="a0"/>
        <w:keepLines w:val="0"/>
        <w:numPr>
          <w:ilvl w:val="1"/>
          <w:numId w:val="4"/>
        </w:numPr>
        <w:ind w:left="851" w:hanging="284"/>
      </w:pPr>
      <w:r>
        <w:t>Оптимизация производственной структуры комплекса: снижение зернового клина, увеличение производства плодоовощной продукции и увеличение производства продукции животноводства, а также снижение производства спиртосодержащей продукции, увеличение производства безалкогольных напитков, винодельческой продукции, молочной и мясной продукции, производства хлеба и хлебобулочных изделий и проч.</w:t>
      </w:r>
    </w:p>
    <w:p w14:paraId="3441DD62" w14:textId="77777777" w:rsidR="005D7A7E" w:rsidRDefault="005D7A7E" w:rsidP="005D7A7E">
      <w:pPr>
        <w:pStyle w:val="a0"/>
        <w:keepLines w:val="0"/>
        <w:numPr>
          <w:ilvl w:val="1"/>
          <w:numId w:val="4"/>
        </w:numPr>
        <w:ind w:left="851" w:hanging="284"/>
      </w:pPr>
      <w:r>
        <w:t xml:space="preserve">Развитие и продвижение территориальных </w:t>
      </w:r>
      <w:proofErr w:type="gramStart"/>
      <w:r>
        <w:t>брендов</w:t>
      </w:r>
      <w:proofErr w:type="gramEnd"/>
      <w:r>
        <w:t xml:space="preserve"> и производство продуктов, связанных с этнографическими особенностями, культурой, профессиональным опытом производителей региона: </w:t>
      </w:r>
      <w:proofErr w:type="gramStart"/>
      <w:r>
        <w:t>Осетинские пироги, Осетинское пиво, Осетинский сыр и проч. в тесном взаимодействии с институтами СКФО, в т.ч. реализации проекта брендирования продукции, произведенной в СКФО (включая проект создания единого бренда «Сделано на Кавказе»), внедрение системы интегрального контроля показателей качества и безопасности продовольственного сырья и пищевых продуктов на этапах производства, транспортировки и хранения под региональными брендами (включая продукции класса «</w:t>
      </w:r>
      <w:proofErr w:type="spellStart"/>
      <w:r>
        <w:t>халяль</w:t>
      </w:r>
      <w:proofErr w:type="spellEnd"/>
      <w:r>
        <w:t>»).</w:t>
      </w:r>
      <w:proofErr w:type="gramEnd"/>
    </w:p>
    <w:p w14:paraId="5DD6BA50" w14:textId="79296C2D" w:rsidR="005D7A7E" w:rsidRDefault="005D7A7E" w:rsidP="00E452B0">
      <w:pPr>
        <w:pStyle w:val="a1"/>
        <w:numPr>
          <w:ilvl w:val="0"/>
          <w:numId w:val="11"/>
        </w:numPr>
      </w:pPr>
      <w:r>
        <w:rPr>
          <w:b/>
          <w:lang w:val="en-US"/>
        </w:rPr>
        <w:t>G</w:t>
      </w:r>
      <w:r>
        <w:rPr>
          <w:b/>
        </w:rPr>
        <w:t>2. </w:t>
      </w:r>
      <w:r>
        <w:t>Создание в Республике Северная Осетия-Алания современного агропромышленного кластера, способствующего повышению рациональности использования ресурсов и эффективности производства участников кластера и АПК в целом, состоящего из четырех субкластеров.</w:t>
      </w:r>
    </w:p>
    <w:p w14:paraId="11B6745E" w14:textId="77777777" w:rsidR="005D7A7E" w:rsidRDefault="005D7A7E" w:rsidP="005D7A7E">
      <w:pPr>
        <w:pStyle w:val="a0"/>
        <w:keepLines w:val="0"/>
        <w:numPr>
          <w:ilvl w:val="1"/>
          <w:numId w:val="4"/>
        </w:numPr>
        <w:ind w:left="851" w:hanging="284"/>
      </w:pPr>
      <w:r>
        <w:t xml:space="preserve">Агропищевой субкластер, ключевыми задачами </w:t>
      </w:r>
      <w:proofErr w:type="gramStart"/>
      <w:r>
        <w:t>которого</w:t>
      </w:r>
      <w:proofErr w:type="gramEnd"/>
      <w:r>
        <w:t xml:space="preserve"> является:</w:t>
      </w:r>
    </w:p>
    <w:p w14:paraId="1F9B03CE" w14:textId="77777777" w:rsidR="005D7A7E" w:rsidRDefault="005D7A7E" w:rsidP="005D7A7E">
      <w:pPr>
        <w:pStyle w:val="a0"/>
        <w:keepLines w:val="0"/>
        <w:numPr>
          <w:ilvl w:val="2"/>
          <w:numId w:val="4"/>
        </w:numPr>
        <w:ind w:left="1134" w:hanging="283"/>
      </w:pPr>
      <w:r>
        <w:t>Изменение специализации региона с вывоза сырья на производство продукции с высокой добавленной стоимостью и высококачественных продуктов питания, а также комплексная диверсификация производства и выстраивание продуктовых цепочек от производства селекционного материала до производства конечной продукции.</w:t>
      </w:r>
    </w:p>
    <w:p w14:paraId="18EDBE85" w14:textId="77777777" w:rsidR="005D7A7E" w:rsidRDefault="005D7A7E" w:rsidP="005D7A7E">
      <w:pPr>
        <w:pStyle w:val="a0"/>
        <w:keepLines w:val="0"/>
        <w:numPr>
          <w:ilvl w:val="2"/>
          <w:numId w:val="4"/>
        </w:numPr>
        <w:ind w:left="1134" w:hanging="283"/>
      </w:pPr>
      <w:r>
        <w:t xml:space="preserve">Развитие инфраструктуры </w:t>
      </w:r>
      <w:proofErr w:type="gramStart"/>
      <w:r>
        <w:t>сельскохозяйственного</w:t>
      </w:r>
      <w:proofErr w:type="gramEnd"/>
      <w:r>
        <w:t xml:space="preserve"> производства и реализации: строительство хранилищ, комплексных торгово-логистических и оптово-логистических центров, наращивание мощностей по убою и первичной переработке, доработке, упаковке, хранению сельскохозяйственной продукции.</w:t>
      </w:r>
    </w:p>
    <w:p w14:paraId="73B2AF22" w14:textId="77777777" w:rsidR="005D7A7E" w:rsidRDefault="005D7A7E" w:rsidP="005D7A7E">
      <w:pPr>
        <w:pStyle w:val="a0"/>
        <w:keepLines w:val="0"/>
        <w:numPr>
          <w:ilvl w:val="2"/>
          <w:numId w:val="4"/>
        </w:numPr>
        <w:ind w:left="1134" w:hanging="283"/>
      </w:pPr>
      <w:r>
        <w:t xml:space="preserve">Развитие производства элитного посевного материала и биологически ценного, экологически чистого племенного материала крупного и мелкого рогатого скота местных горских пород, приспособленных к условиям горных местностей, а также других высокопродуктивных мясных и </w:t>
      </w:r>
      <w:proofErr w:type="gramStart"/>
      <w:r>
        <w:t>мясо-молочных</w:t>
      </w:r>
      <w:proofErr w:type="gramEnd"/>
      <w:r>
        <w:t xml:space="preserve"> пород скота.</w:t>
      </w:r>
    </w:p>
    <w:p w14:paraId="28F59BBF" w14:textId="77777777" w:rsidR="005D7A7E" w:rsidRDefault="005D7A7E" w:rsidP="005D7A7E">
      <w:pPr>
        <w:pStyle w:val="a0"/>
        <w:keepLines w:val="0"/>
        <w:numPr>
          <w:ilvl w:val="2"/>
          <w:numId w:val="4"/>
        </w:numPr>
        <w:ind w:left="1134" w:hanging="283"/>
      </w:pPr>
      <w:r>
        <w:t>Создание Северо-Осетинского селекционного центра семеноводства и животноводства федерального значения, предполагающего объединение частного бизнеса, институтов власти с научным потенциалом региона, для решения задачи импортозамещения в области семеноводства и животноводства.</w:t>
      </w:r>
    </w:p>
    <w:p w14:paraId="7164B38B" w14:textId="77777777" w:rsidR="005D7A7E" w:rsidRDefault="005D7A7E" w:rsidP="005D7A7E">
      <w:pPr>
        <w:pStyle w:val="a0"/>
        <w:keepLines w:val="0"/>
        <w:numPr>
          <w:ilvl w:val="1"/>
          <w:numId w:val="4"/>
        </w:numPr>
        <w:ind w:left="851" w:hanging="284"/>
      </w:pPr>
      <w:r>
        <w:t>Плодоовощной субкластер – возрождение сложившейся культуры производства и переработки плодоовощной продукции, развитие интенсивного садоводства, овощеводства закрытого грунта, овощеводства открытого грунта, распространение современных технологий орошения и питания растений, развитие садоводства в горных и предгорных ареалах РСО-Алания.</w:t>
      </w:r>
    </w:p>
    <w:p w14:paraId="3F48CE70" w14:textId="77777777" w:rsidR="005D7A7E" w:rsidRDefault="005D7A7E" w:rsidP="005D7A7E">
      <w:pPr>
        <w:pStyle w:val="a0"/>
        <w:keepLines w:val="0"/>
        <w:numPr>
          <w:ilvl w:val="1"/>
          <w:numId w:val="4"/>
        </w:numPr>
        <w:ind w:left="851" w:hanging="284"/>
      </w:pPr>
      <w:r>
        <w:t xml:space="preserve">Субкластер алкогольных и безалкогольных напитков, ключевыми задачами </w:t>
      </w:r>
      <w:proofErr w:type="gramStart"/>
      <w:r>
        <w:t>которого</w:t>
      </w:r>
      <w:proofErr w:type="gramEnd"/>
      <w:r>
        <w:t xml:space="preserve"> является:</w:t>
      </w:r>
    </w:p>
    <w:p w14:paraId="67246ABD" w14:textId="77777777" w:rsidR="005D7A7E" w:rsidRDefault="005D7A7E" w:rsidP="005D7A7E">
      <w:pPr>
        <w:pStyle w:val="a0"/>
        <w:keepLines w:val="0"/>
        <w:numPr>
          <w:ilvl w:val="2"/>
          <w:numId w:val="4"/>
        </w:numPr>
        <w:ind w:left="1134" w:hanging="283"/>
      </w:pPr>
      <w:r>
        <w:lastRenderedPageBreak/>
        <w:t>Изменение структуры производства в области алкогольных и безалкогольных напитков: снижение производства спиртосодержащей продукции, так как это ведет к сырьевой специализации сельского хозяйства, присутствию монокультуры в севообороте и диспропорциям в развитии сельского хозяйства, а также высокой зависимости от изменения в законодательной базе и колебаний рынка алкогольной и спиртосодержащей продукции.</w:t>
      </w:r>
    </w:p>
    <w:p w14:paraId="7B1FBC82" w14:textId="77777777" w:rsidR="005D7A7E" w:rsidRDefault="005D7A7E" w:rsidP="005D7A7E">
      <w:pPr>
        <w:pStyle w:val="a0"/>
        <w:keepLines w:val="0"/>
        <w:numPr>
          <w:ilvl w:val="2"/>
          <w:numId w:val="4"/>
        </w:numPr>
        <w:ind w:left="1134" w:hanging="283"/>
      </w:pPr>
      <w:r>
        <w:t xml:space="preserve">Рост производства безалкогольной продукции (минеральной и питьевой воды, газированных напитков и проч.), а также вина и винодельческой продукции, слабоалкогольных напитков. </w:t>
      </w:r>
    </w:p>
    <w:p w14:paraId="0B8FBDFE" w14:textId="77777777" w:rsidR="005D7A7E" w:rsidRDefault="005D7A7E" w:rsidP="005D7A7E">
      <w:pPr>
        <w:pStyle w:val="a0"/>
        <w:keepLines w:val="0"/>
        <w:numPr>
          <w:ilvl w:val="2"/>
          <w:numId w:val="4"/>
        </w:numPr>
        <w:ind w:left="1134" w:hanging="283"/>
      </w:pPr>
      <w:r>
        <w:t xml:space="preserve">Перепрофилирование </w:t>
      </w:r>
      <w:proofErr w:type="gramStart"/>
      <w:r>
        <w:t>простаивающих</w:t>
      </w:r>
      <w:proofErr w:type="gramEnd"/>
      <w:r>
        <w:t xml:space="preserve"> производств в области производства спиртосодержащей продукции на производство биоэтанола и биотоплива.</w:t>
      </w:r>
    </w:p>
    <w:p w14:paraId="24786901" w14:textId="77777777" w:rsidR="005D7A7E" w:rsidRDefault="005D7A7E" w:rsidP="005D7A7E">
      <w:pPr>
        <w:pStyle w:val="a0"/>
        <w:keepLines w:val="0"/>
        <w:numPr>
          <w:ilvl w:val="1"/>
          <w:numId w:val="4"/>
        </w:numPr>
        <w:ind w:left="851" w:hanging="284"/>
      </w:pPr>
      <w:r>
        <w:t xml:space="preserve">Рыбохозяйственный субкластер – реализация потенциала развития рыбохозяйственного комплекса региона и достижение более высоких результатов по освоению объемов добычи (вылова) водных биоресурсов, в т.ч. ценных видов рыбы. </w:t>
      </w:r>
    </w:p>
    <w:p w14:paraId="3A6119E4" w14:textId="0A6F90B9" w:rsidR="005D7A7E" w:rsidRDefault="005D7A7E" w:rsidP="005D7A7E">
      <w:pPr>
        <w:pStyle w:val="a0"/>
        <w:keepLines w:val="0"/>
        <w:numPr>
          <w:ilvl w:val="1"/>
          <w:numId w:val="4"/>
        </w:numPr>
        <w:ind w:left="851" w:hanging="284"/>
      </w:pPr>
      <w:r>
        <w:t>Реализация кластерной активации АПК Республики Северная Осетия-Алания:</w:t>
      </w:r>
    </w:p>
    <w:p w14:paraId="3A2B0117" w14:textId="77777777" w:rsidR="005D7A7E" w:rsidRDefault="005D7A7E" w:rsidP="005D7A7E">
      <w:pPr>
        <w:pStyle w:val="a0"/>
        <w:keepLines w:val="0"/>
        <w:numPr>
          <w:ilvl w:val="2"/>
          <w:numId w:val="4"/>
        </w:numPr>
        <w:ind w:left="1134" w:hanging="283"/>
      </w:pPr>
      <w:proofErr w:type="gramStart"/>
      <w:r>
        <w:t>Развитие АНО «Агентство развития Республики Северная Осетия-Алания», как эффективной управленческой структуры, учитывающей и связывающей интересы бизнеса, муниципальной и региональной власти, представителей науки, образования, координирующей развитие АПК Республики Северная Осетия-Алания, а также развития кооперации малых форм хозяйствования (развитие мер субсидирования и систему государственного и муниципального заказа, льготное кредитование и проч.), развитие интеграционных связей между различными формами хозяйствования в сфере АПК, наращивания</w:t>
      </w:r>
      <w:proofErr w:type="gramEnd"/>
      <w:r>
        <w:t xml:space="preserve"> межрегиональных связей (ЮФО и СКФО) и разработка совместных межрегиональных мероприятий по увеличению выпуска импортозамещающей продукции и вытеснению импортной продукции с региональных рынков Южного полюса роста и проч.</w:t>
      </w:r>
    </w:p>
    <w:p w14:paraId="1ED5B137" w14:textId="299BDAF8" w:rsidR="005D7A7E" w:rsidRDefault="005D7A7E" w:rsidP="00E452B0">
      <w:pPr>
        <w:pStyle w:val="a1"/>
        <w:numPr>
          <w:ilvl w:val="0"/>
          <w:numId w:val="11"/>
        </w:numPr>
      </w:pPr>
      <w:r>
        <w:rPr>
          <w:b/>
          <w:lang w:val="en-US"/>
        </w:rPr>
        <w:t>G</w:t>
      </w:r>
      <w:r>
        <w:rPr>
          <w:b/>
        </w:rPr>
        <w:t>3. </w:t>
      </w:r>
      <w:r>
        <w:t>На базе структур кластера АПК развитие системы повышения квалификации и подготовки профессиональных кадров в области АПК, осуществление подготовки кадров совместно с ведущими образовательными и научными учреждениями и представителями бизнеса Республики Северная Осетия-Алания.</w:t>
      </w:r>
    </w:p>
    <w:p w14:paraId="06FC4700" w14:textId="77777777" w:rsidR="005D7A7E" w:rsidRDefault="005D7A7E" w:rsidP="005D7A7E">
      <w:pPr>
        <w:pStyle w:val="a0"/>
        <w:keepLines w:val="0"/>
        <w:numPr>
          <w:ilvl w:val="1"/>
          <w:numId w:val="4"/>
        </w:numPr>
        <w:ind w:left="851" w:hanging="284"/>
      </w:pPr>
      <w:r>
        <w:t>Повышение уровня привлекательности специальностей АПК.</w:t>
      </w:r>
    </w:p>
    <w:p w14:paraId="173C916F" w14:textId="6F706FA0" w:rsidR="005D7A7E" w:rsidRDefault="005D7A7E" w:rsidP="00E452B0">
      <w:pPr>
        <w:pStyle w:val="a1"/>
        <w:numPr>
          <w:ilvl w:val="0"/>
          <w:numId w:val="11"/>
        </w:numPr>
      </w:pPr>
      <w:r>
        <w:rPr>
          <w:b/>
          <w:lang w:val="en-US"/>
        </w:rPr>
        <w:t>G</w:t>
      </w:r>
      <w:r>
        <w:rPr>
          <w:b/>
        </w:rPr>
        <w:t>4. </w:t>
      </w:r>
      <w:r>
        <w:t>Освоение новых перспективных технологий производства и переработки сельхозпродукции, в том числе современных технологий земледелия, методов защиты растений, противоэпизоотических мероприятий и диагностических исследований, а также глубокой переработки сельскохозяйственного сырья, информатизация производственных процессов.</w:t>
      </w:r>
    </w:p>
    <w:p w14:paraId="09A41F47" w14:textId="77777777" w:rsidR="005D7A7E" w:rsidRDefault="005D7A7E" w:rsidP="005D7A7E">
      <w:pPr>
        <w:pStyle w:val="a0"/>
        <w:keepLines w:val="0"/>
        <w:numPr>
          <w:ilvl w:val="1"/>
          <w:numId w:val="4"/>
        </w:numPr>
        <w:ind w:left="851" w:hanging="284"/>
      </w:pPr>
      <w:r>
        <w:t>Обеспечение научно-технического развития АПК и достижения высокого уровня экологизации всех производственных процессов.</w:t>
      </w:r>
    </w:p>
    <w:p w14:paraId="785092FF" w14:textId="6CF08D11" w:rsidR="005D7A7E" w:rsidRDefault="005D7A7E" w:rsidP="00E452B0">
      <w:pPr>
        <w:pStyle w:val="a1"/>
        <w:numPr>
          <w:ilvl w:val="0"/>
          <w:numId w:val="11"/>
        </w:numPr>
      </w:pPr>
      <w:r>
        <w:rPr>
          <w:b/>
          <w:lang w:val="en-US"/>
        </w:rPr>
        <w:t>G</w:t>
      </w:r>
      <w:r>
        <w:rPr>
          <w:b/>
        </w:rPr>
        <w:t>5. </w:t>
      </w:r>
      <w:r>
        <w:t>Обеспечение эффективного и бережливого использования природных ресурсов в агропромышленном производстве, создание условий для устойчивого развития сельских территорий.</w:t>
      </w:r>
    </w:p>
    <w:p w14:paraId="46244748" w14:textId="3FB76A85" w:rsidR="005D7A7E" w:rsidRDefault="005D7A7E" w:rsidP="00E452B0">
      <w:pPr>
        <w:pStyle w:val="a1"/>
        <w:numPr>
          <w:ilvl w:val="0"/>
          <w:numId w:val="11"/>
        </w:numPr>
      </w:pPr>
      <w:r>
        <w:rPr>
          <w:b/>
        </w:rPr>
        <w:t>G6.</w:t>
      </w:r>
      <w:r>
        <w:t> Обеспечение существующих и потенциальных потребностей предприятий АПК и сельского населения Республики Северная Осетия-Алания в современной инженерной, дорожной и жилищной инфраструктуре.</w:t>
      </w:r>
    </w:p>
    <w:p w14:paraId="78CF7EBA" w14:textId="3608B92E" w:rsidR="005D7A7E" w:rsidRDefault="005D7A7E" w:rsidP="00E452B0">
      <w:pPr>
        <w:pStyle w:val="a1"/>
        <w:numPr>
          <w:ilvl w:val="0"/>
          <w:numId w:val="11"/>
        </w:numPr>
      </w:pPr>
      <w:r>
        <w:rPr>
          <w:b/>
          <w:lang w:val="en-US"/>
        </w:rPr>
        <w:t>G</w:t>
      </w:r>
      <w:r>
        <w:rPr>
          <w:b/>
        </w:rPr>
        <w:t>7.</w:t>
      </w:r>
      <w:r>
        <w:t> Повышение инвестиционной привлекательности региона, обеспечение доступности финансовых услуг и кредитных ресурсов для предприятий агропромышленного комплекса, и, как следствие, увеличение притока частных долгосрочных инвестиций в комплекс.</w:t>
      </w:r>
    </w:p>
    <w:p w14:paraId="4B3DA326" w14:textId="1DB07119" w:rsidR="005D7A7E" w:rsidRPr="00DD4EC1" w:rsidRDefault="005D7A7E" w:rsidP="005D7A7E">
      <w:pPr>
        <w:keepNext/>
        <w:rPr>
          <w:b/>
          <w:i/>
        </w:rPr>
      </w:pPr>
      <w:r w:rsidRPr="00DD4EC1">
        <w:rPr>
          <w:b/>
          <w:i/>
        </w:rPr>
        <w:lastRenderedPageBreak/>
        <w:t>Цели и ключевые задачи развития комплекса в про</w:t>
      </w:r>
      <w:r w:rsidR="00DD4EC1">
        <w:rPr>
          <w:b/>
          <w:i/>
        </w:rPr>
        <w:t>екции трех базовых секторов АПК:</w:t>
      </w:r>
    </w:p>
    <w:p w14:paraId="16A8D321" w14:textId="77777777" w:rsidR="005D7A7E" w:rsidRDefault="005D7A7E" w:rsidP="005D7A7E">
      <w:pPr>
        <w:keepNext/>
        <w:keepLines/>
        <w:ind w:left="1418" w:hanging="1418"/>
        <w:rPr>
          <w:b/>
        </w:rPr>
      </w:pPr>
      <w:r>
        <w:rPr>
          <w:b/>
        </w:rPr>
        <w:t>Цель:</w:t>
      </w:r>
    </w:p>
    <w:p w14:paraId="65B86929" w14:textId="7F70F46C" w:rsidR="005D7A7E" w:rsidRDefault="005D7A7E" w:rsidP="00A44810">
      <w:pPr>
        <w:suppressAutoHyphens/>
        <w:ind w:left="1134" w:hanging="1134"/>
        <w:rPr>
          <w:rFonts w:cs="Times New Roman"/>
          <w:b/>
        </w:rPr>
      </w:pPr>
      <w:r>
        <w:rPr>
          <w:b/>
        </w:rPr>
        <w:t>Ц-</w:t>
      </w:r>
      <w:r w:rsidR="002641BD">
        <w:rPr>
          <w:b/>
          <w:bCs/>
        </w:rPr>
        <w:t>12.</w:t>
      </w:r>
      <w:r>
        <w:rPr>
          <w:b/>
        </w:rPr>
        <w:t>1</w:t>
      </w:r>
      <w:r>
        <w:rPr>
          <w:b/>
        </w:rPr>
        <w:tab/>
      </w:r>
      <w:r>
        <w:rPr>
          <w:b/>
          <w:bCs/>
        </w:rPr>
        <w:t>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эффективности использования в сельском хозяйстве земельных и других ресурсов, а также комплексной экологизации производства.</w:t>
      </w:r>
    </w:p>
    <w:p w14:paraId="6EA7315E" w14:textId="77777777" w:rsidR="005D7A7E" w:rsidRDefault="005D7A7E" w:rsidP="005D7A7E">
      <w:pPr>
        <w:keepNext/>
        <w:keepLines/>
        <w:rPr>
          <w:b/>
        </w:rPr>
      </w:pPr>
      <w:r>
        <w:rPr>
          <w:b/>
        </w:rPr>
        <w:t>Задачи:</w:t>
      </w:r>
    </w:p>
    <w:p w14:paraId="1F1DDD6F" w14:textId="77777777" w:rsidR="005D7A7E" w:rsidRDefault="005D7A7E" w:rsidP="00E452B0">
      <w:pPr>
        <w:pStyle w:val="a1"/>
        <w:numPr>
          <w:ilvl w:val="0"/>
          <w:numId w:val="11"/>
        </w:numPr>
      </w:pPr>
      <w:r>
        <w:t xml:space="preserve">Увеличение продуктивности животноводства и урожайности растениеводства, улучшение качества сельскохозяйственной продукции, </w:t>
      </w:r>
      <w:proofErr w:type="gramStart"/>
      <w:r>
        <w:t>основанных</w:t>
      </w:r>
      <w:proofErr w:type="gramEnd"/>
      <w:r>
        <w:t xml:space="preserve"> на применении технологий, позволяющих получать высококачественную экологическую продукцию.</w:t>
      </w:r>
    </w:p>
    <w:p w14:paraId="57C4AF95" w14:textId="77777777" w:rsidR="005D7A7E" w:rsidRDefault="005D7A7E" w:rsidP="00E452B0">
      <w:pPr>
        <w:pStyle w:val="a1"/>
        <w:numPr>
          <w:ilvl w:val="1"/>
          <w:numId w:val="11"/>
        </w:numPr>
      </w:pPr>
      <w:proofErr w:type="gramStart"/>
      <w:r>
        <w:t>Развитие приоритетных направлений сельского хозяйства: овощеводство закрытого и открытого грунта, интенсивное садоводство (также садоводство, овощеводство малых форм хозяйствования по традиционных технологиям), семеноводство и племенное скотоводство, мясное и молочное животноводство (в т.ч. в малых формах хозяйствования).</w:t>
      </w:r>
      <w:proofErr w:type="gramEnd"/>
    </w:p>
    <w:p w14:paraId="2F90D32D" w14:textId="77777777" w:rsidR="005D7A7E" w:rsidRDefault="005D7A7E" w:rsidP="00E452B0">
      <w:pPr>
        <w:pStyle w:val="a1"/>
        <w:numPr>
          <w:ilvl w:val="1"/>
          <w:numId w:val="11"/>
        </w:numPr>
      </w:pPr>
      <w:r>
        <w:t>Стимулирование продуктивности животноводства и урожайности в сфере растениеводства:</w:t>
      </w:r>
    </w:p>
    <w:p w14:paraId="62023C56" w14:textId="77777777" w:rsidR="005D7A7E" w:rsidRDefault="005D7A7E" w:rsidP="006E6003">
      <w:pPr>
        <w:pStyle w:val="a0"/>
        <w:keepLines w:val="0"/>
        <w:numPr>
          <w:ilvl w:val="2"/>
          <w:numId w:val="4"/>
        </w:numPr>
        <w:ind w:left="1134" w:hanging="283"/>
      </w:pPr>
      <w:r>
        <w:t xml:space="preserve">Разработка оптимального зонирования территории региона, разработка </w:t>
      </w:r>
      <w:proofErr w:type="gramStart"/>
      <w:r>
        <w:t>оптимальных</w:t>
      </w:r>
      <w:proofErr w:type="gramEnd"/>
      <w:r>
        <w:t xml:space="preserve"> адаптивно-ландшафтных технологий земледелия, а также оптимальных технологий хранения и первичной переработки сельскохозяйственного сырья, снижающих потери и себестоимость производства.</w:t>
      </w:r>
    </w:p>
    <w:p w14:paraId="0AD1AB07" w14:textId="77777777" w:rsidR="005D7A7E" w:rsidRDefault="005D7A7E" w:rsidP="006E6003">
      <w:pPr>
        <w:pStyle w:val="a0"/>
        <w:keepLines w:val="0"/>
        <w:numPr>
          <w:ilvl w:val="2"/>
          <w:numId w:val="4"/>
        </w:numPr>
        <w:ind w:left="1134" w:hanging="283"/>
      </w:pPr>
      <w:r>
        <w:t>Оптимизация структуры посевных площадей и внедрение научно-обоснованного севооборота.</w:t>
      </w:r>
    </w:p>
    <w:p w14:paraId="289AE1B8" w14:textId="77777777" w:rsidR="005D7A7E" w:rsidRDefault="005D7A7E" w:rsidP="006E6003">
      <w:pPr>
        <w:pStyle w:val="a0"/>
        <w:keepLines w:val="0"/>
        <w:numPr>
          <w:ilvl w:val="2"/>
          <w:numId w:val="4"/>
        </w:numPr>
        <w:ind w:left="1134" w:hanging="283"/>
      </w:pPr>
      <w:r>
        <w:t>Обеспечение перехода на новые и перспективные высокоурожайные сорта растений и пород животных, адаптированных к условиям Республики Северная Осетия-Алания и проч.</w:t>
      </w:r>
    </w:p>
    <w:p w14:paraId="58D20FD5" w14:textId="77777777" w:rsidR="005D7A7E" w:rsidRDefault="005D7A7E" w:rsidP="00E452B0">
      <w:pPr>
        <w:pStyle w:val="a1"/>
        <w:numPr>
          <w:ilvl w:val="0"/>
          <w:numId w:val="11"/>
        </w:numPr>
      </w:pPr>
      <w:r>
        <w:t>Развитие агротуризма.</w:t>
      </w:r>
    </w:p>
    <w:p w14:paraId="0DB63CDE" w14:textId="77777777" w:rsidR="005D7A7E" w:rsidRDefault="005D7A7E" w:rsidP="00E452B0">
      <w:pPr>
        <w:pStyle w:val="a1"/>
        <w:numPr>
          <w:ilvl w:val="0"/>
          <w:numId w:val="11"/>
        </w:numPr>
      </w:pPr>
      <w:r>
        <w:t>Развитие сельскохозяйственной кооперации как основного механизма повышения доходности и обеспечения доступа сельскохозяйственных товаропроизводителей, малых форм хозяйствования на селе и потребительских обществ к рынкам реализации сельскохозяйственной продукции и продовольствия.</w:t>
      </w:r>
    </w:p>
    <w:p w14:paraId="2349C600" w14:textId="77777777" w:rsidR="005D7A7E" w:rsidRDefault="005D7A7E" w:rsidP="00E452B0">
      <w:pPr>
        <w:pStyle w:val="a1"/>
        <w:numPr>
          <w:ilvl w:val="0"/>
          <w:numId w:val="11"/>
        </w:numPr>
      </w:pPr>
      <w:r>
        <w:t>Стимулирование интеграционных процессов на территории региона, развитие института кооперации, в т.ч. через координацию деятельности участников кооперационного взаимодействия с помощью института АНО «Агентство развития Республики Северная Осетия-Алания».</w:t>
      </w:r>
    </w:p>
    <w:p w14:paraId="603DAE10" w14:textId="77777777" w:rsidR="005D7A7E" w:rsidRDefault="005D7A7E" w:rsidP="00E452B0">
      <w:pPr>
        <w:pStyle w:val="a1"/>
        <w:numPr>
          <w:ilvl w:val="0"/>
          <w:numId w:val="11"/>
        </w:numPr>
      </w:pPr>
      <w:r>
        <w:t>Развитие инфраструктуры агропродовольственного рынка; повышение эффективности регулирования рынков сельскохозяйственной продукции, сырья и продовольствия.</w:t>
      </w:r>
    </w:p>
    <w:p w14:paraId="394B8144" w14:textId="77777777" w:rsidR="005D7A7E" w:rsidRDefault="005D7A7E" w:rsidP="00E452B0">
      <w:pPr>
        <w:pStyle w:val="a1"/>
        <w:numPr>
          <w:ilvl w:val="0"/>
          <w:numId w:val="11"/>
        </w:numPr>
      </w:pPr>
      <w:r>
        <w:t>Создание системы подготовки, переподготовки и повышения квалификации кадров, в т.ч. в области современных технологий растениеводства и животноводства, для обеспечения устойчивого развития комплекса.</w:t>
      </w:r>
    </w:p>
    <w:p w14:paraId="20AAE54C" w14:textId="77777777" w:rsidR="005D7A7E" w:rsidRDefault="005D7A7E" w:rsidP="00E452B0">
      <w:pPr>
        <w:pStyle w:val="a1"/>
        <w:numPr>
          <w:ilvl w:val="0"/>
          <w:numId w:val="11"/>
        </w:numPr>
      </w:pPr>
      <w:r>
        <w:t>Популяризация и всестороннее развитие сельскохозяйственной кооперации и интеграции среди населения и малых форм хозяйствования.</w:t>
      </w:r>
    </w:p>
    <w:p w14:paraId="572B550C" w14:textId="77777777" w:rsidR="005D7A7E" w:rsidRDefault="005D7A7E" w:rsidP="00027859">
      <w:pPr>
        <w:pStyle w:val="a1"/>
        <w:numPr>
          <w:ilvl w:val="0"/>
          <w:numId w:val="20"/>
        </w:numPr>
      </w:pPr>
      <w:proofErr w:type="gramStart"/>
      <w:r>
        <w:t xml:space="preserve">Повышение культуры земледелия, интенсификация растениеводства и повышение технологичности животноводства, развитие высокотехнологичного производства в </w:t>
      </w:r>
      <w:r>
        <w:lastRenderedPageBreak/>
        <w:t>сочетании с комплексной экологизацией производственных процессов и внедрением безотходных технологий.</w:t>
      </w:r>
      <w:proofErr w:type="gramEnd"/>
    </w:p>
    <w:p w14:paraId="346A8F4B" w14:textId="77777777" w:rsidR="005D7A7E" w:rsidRDefault="005D7A7E" w:rsidP="00027859">
      <w:pPr>
        <w:pStyle w:val="a1"/>
        <w:numPr>
          <w:ilvl w:val="0"/>
          <w:numId w:val="20"/>
        </w:numPr>
      </w:pPr>
      <w:r>
        <w:t>Восстановление естественного уровня плодородия почв на территории Республики Северная Осетия-Алания путем проведения комплексных восстановительных организационно-хозяйственных мероприятий с учетом характера рельефа, свойств почвы, эрозионного состояния угодий, почвозащитного влияния различных сельскохозяйственных культур.</w:t>
      </w:r>
    </w:p>
    <w:p w14:paraId="7707F33B" w14:textId="77777777" w:rsidR="005D7A7E" w:rsidRDefault="005D7A7E" w:rsidP="00027859">
      <w:pPr>
        <w:pStyle w:val="a1"/>
        <w:numPr>
          <w:ilvl w:val="0"/>
          <w:numId w:val="20"/>
        </w:numPr>
      </w:pPr>
      <w:r>
        <w:t>Создание высокотехнологичной инженерной, дорожной инфраструктуры, непосредственно обслуживающей сельскохозяйственное производство, а также развитие современных и высокотехнологичных основных фондов.</w:t>
      </w:r>
    </w:p>
    <w:p w14:paraId="070B071D" w14:textId="77777777" w:rsidR="005D7A7E" w:rsidRDefault="005D7A7E" w:rsidP="00027859">
      <w:pPr>
        <w:pStyle w:val="a1"/>
        <w:numPr>
          <w:ilvl w:val="0"/>
          <w:numId w:val="20"/>
        </w:numPr>
      </w:pPr>
      <w:r>
        <w:t>Увеличение современных мощностей по хранению и первичной переработке сельскохозяйственной продукции, развитие системы торгово-логистических центров по хранению сельскохозяйственной продукции.</w:t>
      </w:r>
    </w:p>
    <w:p w14:paraId="4D1C8D92" w14:textId="77777777" w:rsidR="005D7A7E" w:rsidRDefault="005D7A7E" w:rsidP="00027859">
      <w:pPr>
        <w:pStyle w:val="a1"/>
        <w:numPr>
          <w:ilvl w:val="1"/>
          <w:numId w:val="21"/>
        </w:numPr>
        <w:tabs>
          <w:tab w:val="left" w:pos="708"/>
        </w:tabs>
        <w:ind w:left="993"/>
      </w:pPr>
      <w:r>
        <w:t>Увеличение уровня обеспеченности мощностями по хранению и первичной доработке сельскохозяйственной продукции до 80-90% от произведенной продукции растениеводства, мощностями по убою, первичной обработке продукции животноводства до 100%.</w:t>
      </w:r>
    </w:p>
    <w:p w14:paraId="5B6FF00E" w14:textId="77777777" w:rsidR="005D7A7E" w:rsidRDefault="005D7A7E" w:rsidP="00027859">
      <w:pPr>
        <w:pStyle w:val="a1"/>
        <w:numPr>
          <w:ilvl w:val="0"/>
          <w:numId w:val="20"/>
        </w:numPr>
      </w:pPr>
      <w:r>
        <w:t>Улучшение качества благоустройства сельских территорий.</w:t>
      </w:r>
    </w:p>
    <w:p w14:paraId="70593701" w14:textId="77777777" w:rsidR="005D7A7E" w:rsidRDefault="005D7A7E" w:rsidP="00E452B0">
      <w:pPr>
        <w:pStyle w:val="a1"/>
        <w:numPr>
          <w:ilvl w:val="0"/>
          <w:numId w:val="11"/>
        </w:numPr>
      </w:pPr>
      <w:r>
        <w:t>Увеличение инвестиционного потока в область агропромышленного комплекса и обеспечение стабильного притока инвестиций в приоритетные отрасли сельского хозяйства, а также повышение доступности финансовых ресурсов, совершенствование финансовых механизмов и системы государственной поддержки сельскохозяйственных товаропроизводителей в целях обеспечения финансовой устойчивости сельскохозяйственных товаропроизводителей и повышения рентабельности в области сельскохозяйственного производства.</w:t>
      </w:r>
    </w:p>
    <w:p w14:paraId="29A00D1D" w14:textId="77777777" w:rsidR="005D7A7E" w:rsidRDefault="005D7A7E" w:rsidP="005D7A7E">
      <w:pPr>
        <w:rPr>
          <w:b/>
        </w:rPr>
      </w:pPr>
      <w:r>
        <w:rPr>
          <w:b/>
        </w:rPr>
        <w:t>Цель:</w:t>
      </w:r>
    </w:p>
    <w:p w14:paraId="7C23CCCD" w14:textId="49A55C80" w:rsidR="005D7A7E" w:rsidRDefault="005D7A7E" w:rsidP="00A44810">
      <w:pPr>
        <w:suppressAutoHyphens/>
        <w:ind w:left="1134" w:hanging="1134"/>
        <w:rPr>
          <w:rFonts w:cs="Times New Roman"/>
          <w:b/>
          <w:color w:val="000000" w:themeColor="text1"/>
        </w:rPr>
      </w:pPr>
      <w:r>
        <w:rPr>
          <w:b/>
        </w:rPr>
        <w:t>Ц-</w:t>
      </w:r>
      <w:r w:rsidR="002641BD">
        <w:rPr>
          <w:b/>
          <w:bCs/>
        </w:rPr>
        <w:t>12.</w:t>
      </w:r>
      <w:r>
        <w:rPr>
          <w:b/>
        </w:rPr>
        <w:t>2</w:t>
      </w:r>
      <w:r>
        <w:rPr>
          <w:b/>
        </w:rPr>
        <w:tab/>
        <w:t>Ц</w:t>
      </w:r>
      <w:r>
        <w:rPr>
          <w:b/>
          <w:bCs/>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региона, а также осуществления вывоза продукции на внешние рынки</w:t>
      </w:r>
      <w:r>
        <w:rPr>
          <w:b/>
        </w:rPr>
        <w:t>.</w:t>
      </w:r>
    </w:p>
    <w:p w14:paraId="0474C851" w14:textId="77777777" w:rsidR="005D7A7E" w:rsidRDefault="005D7A7E" w:rsidP="005D7A7E">
      <w:pPr>
        <w:rPr>
          <w:rFonts w:cs="Times New Roman"/>
          <w:b/>
        </w:rPr>
      </w:pPr>
      <w:r>
        <w:rPr>
          <w:b/>
        </w:rPr>
        <w:t>Задачи:</w:t>
      </w:r>
    </w:p>
    <w:p w14:paraId="0F357803" w14:textId="77777777" w:rsidR="005D7A7E" w:rsidRDefault="005D7A7E" w:rsidP="00E452B0">
      <w:pPr>
        <w:pStyle w:val="a1"/>
        <w:numPr>
          <w:ilvl w:val="0"/>
          <w:numId w:val="11"/>
        </w:numPr>
      </w:pPr>
      <w:r>
        <w:t>Стимулирование производства продуктов перерабатывающей промышленности и продуктов питания в РСО-Алания и диверсификации выпуска пищевой промышленности:</w:t>
      </w:r>
    </w:p>
    <w:p w14:paraId="1149C17E" w14:textId="77777777" w:rsidR="005D7A7E" w:rsidRDefault="005D7A7E" w:rsidP="00027859">
      <w:pPr>
        <w:pStyle w:val="a1"/>
        <w:numPr>
          <w:ilvl w:val="0"/>
          <w:numId w:val="22"/>
        </w:numPr>
      </w:pPr>
      <w:r>
        <w:t>Развитие производства высококачественных и конкурентоспособных продуктов питания и продукции пищевой промышленности:</w:t>
      </w:r>
    </w:p>
    <w:p w14:paraId="5590AD4E" w14:textId="77777777" w:rsidR="005D7A7E" w:rsidRDefault="005D7A7E" w:rsidP="00027859">
      <w:pPr>
        <w:pStyle w:val="a1"/>
        <w:numPr>
          <w:ilvl w:val="0"/>
          <w:numId w:val="23"/>
        </w:numPr>
        <w:ind w:left="993"/>
      </w:pPr>
      <w:r>
        <w:t xml:space="preserve">Развитие производства продуктов переработки зерновых, в т.ч. производство биоэтанола, глубокая переработка зерновых, производство добавок к кормам, кондитерских добавок и добавок пищевой промышленности, выпуск </w:t>
      </w:r>
      <w:proofErr w:type="spellStart"/>
      <w:r>
        <w:t>биоупаковочных</w:t>
      </w:r>
      <w:proofErr w:type="spellEnd"/>
      <w:r>
        <w:t xml:space="preserve"> материалов.</w:t>
      </w:r>
    </w:p>
    <w:p w14:paraId="2A555B76" w14:textId="77777777" w:rsidR="005D7A7E" w:rsidRDefault="005D7A7E" w:rsidP="00027859">
      <w:pPr>
        <w:pStyle w:val="a1"/>
        <w:numPr>
          <w:ilvl w:val="0"/>
          <w:numId w:val="23"/>
        </w:numPr>
        <w:ind w:left="993"/>
      </w:pPr>
      <w:r>
        <w:t>Расширение производства мукомольной промышленности, кондитерских изделий, хлебобулочных изделий.</w:t>
      </w:r>
    </w:p>
    <w:p w14:paraId="27A27458" w14:textId="77777777" w:rsidR="005D7A7E" w:rsidRDefault="005D7A7E" w:rsidP="00027859">
      <w:pPr>
        <w:pStyle w:val="a1"/>
        <w:numPr>
          <w:ilvl w:val="0"/>
          <w:numId w:val="23"/>
        </w:numPr>
        <w:ind w:left="993"/>
      </w:pPr>
      <w:r>
        <w:t>Развитие производства безалкогольных напитков.</w:t>
      </w:r>
    </w:p>
    <w:p w14:paraId="1E560978" w14:textId="77777777" w:rsidR="005D7A7E" w:rsidRDefault="005D7A7E" w:rsidP="00027859">
      <w:pPr>
        <w:pStyle w:val="a1"/>
        <w:numPr>
          <w:ilvl w:val="0"/>
          <w:numId w:val="23"/>
        </w:numPr>
        <w:ind w:left="993"/>
      </w:pPr>
      <w:r>
        <w:t>Развитие производства молочной и мясной продукции, в т.ч. на базе кооперативов и малых форм хозяйствования.</w:t>
      </w:r>
    </w:p>
    <w:p w14:paraId="65B60E98" w14:textId="77777777" w:rsidR="005D7A7E" w:rsidRDefault="005D7A7E" w:rsidP="00027859">
      <w:pPr>
        <w:pStyle w:val="a1"/>
        <w:numPr>
          <w:ilvl w:val="0"/>
          <w:numId w:val="23"/>
        </w:numPr>
        <w:ind w:left="993"/>
      </w:pPr>
      <w:r>
        <w:t>Развитие производства кормов и биодобавок, в т.ч. на базе кооперативов и малых форм хозяйствования.</w:t>
      </w:r>
    </w:p>
    <w:p w14:paraId="145ABA6F" w14:textId="77777777" w:rsidR="005D7A7E" w:rsidRDefault="005D7A7E" w:rsidP="00027859">
      <w:pPr>
        <w:pStyle w:val="a1"/>
        <w:numPr>
          <w:ilvl w:val="0"/>
          <w:numId w:val="23"/>
        </w:numPr>
        <w:ind w:left="993"/>
      </w:pPr>
      <w:r>
        <w:lastRenderedPageBreak/>
        <w:t>Развитие производства плодовоовощных консервов, джемов и продукции переработки плодов и овощей, в т.ч. на базе кооперативов и малых форм хозяйствования.</w:t>
      </w:r>
    </w:p>
    <w:p w14:paraId="77AEE64C" w14:textId="77777777" w:rsidR="005D7A7E" w:rsidRDefault="005D7A7E" w:rsidP="00027859">
      <w:pPr>
        <w:pStyle w:val="a1"/>
        <w:numPr>
          <w:ilvl w:val="0"/>
          <w:numId w:val="23"/>
        </w:numPr>
        <w:ind w:left="993"/>
      </w:pPr>
      <w:r>
        <w:t>Развитие производства диетических продуктов питания, специализированных продуктов питания, детского питания.</w:t>
      </w:r>
    </w:p>
    <w:p w14:paraId="0BC5F7BC" w14:textId="77777777" w:rsidR="005D7A7E" w:rsidRDefault="005D7A7E" w:rsidP="00027859">
      <w:pPr>
        <w:pStyle w:val="a1"/>
        <w:numPr>
          <w:ilvl w:val="0"/>
          <w:numId w:val="23"/>
        </w:numPr>
        <w:ind w:left="993"/>
      </w:pPr>
      <w:r>
        <w:t>Развитие производства продукции алкогольной промышленности высокого качества, в т.ч. вин, виноматериалов, слабоалкогольной продукции.</w:t>
      </w:r>
    </w:p>
    <w:p w14:paraId="44BDA02B" w14:textId="77777777" w:rsidR="005D7A7E" w:rsidRDefault="005D7A7E" w:rsidP="00027859">
      <w:pPr>
        <w:pStyle w:val="a1"/>
        <w:numPr>
          <w:ilvl w:val="0"/>
          <w:numId w:val="23"/>
        </w:numPr>
        <w:ind w:left="993"/>
      </w:pPr>
      <w:r>
        <w:t>Развитие производства прочих продуктов питания.</w:t>
      </w:r>
    </w:p>
    <w:p w14:paraId="39B6664A" w14:textId="77777777" w:rsidR="005D7A7E" w:rsidRDefault="005D7A7E" w:rsidP="00027859">
      <w:pPr>
        <w:pStyle w:val="a1"/>
        <w:numPr>
          <w:ilvl w:val="0"/>
          <w:numId w:val="23"/>
        </w:numPr>
        <w:ind w:left="993"/>
      </w:pPr>
      <w:r>
        <w:t>Расширение производства продуктов питания малыми предприятиями и кооперативами.</w:t>
      </w:r>
    </w:p>
    <w:p w14:paraId="257F0877" w14:textId="77777777" w:rsidR="005D7A7E" w:rsidRDefault="005D7A7E" w:rsidP="00E452B0">
      <w:pPr>
        <w:pStyle w:val="a1"/>
        <w:numPr>
          <w:ilvl w:val="0"/>
          <w:numId w:val="11"/>
        </w:numPr>
      </w:pPr>
      <w:r>
        <w:t xml:space="preserve">Обеспечение формирования устойчивых связей между различными участниками сельскохозяйственного производства и регулирования агропродовольственных рынков Республики Северная Осетия-Алания и регионов СКФО и ЮФО. Развитие кооперационных и интеграционных связей между сельскохозяйственными товаропроизводителями Республики Северная Осетия-Алания, а также с участниками </w:t>
      </w:r>
      <w:proofErr w:type="gramStart"/>
      <w:r>
        <w:t>сельскохозяйственного</w:t>
      </w:r>
      <w:proofErr w:type="gramEnd"/>
      <w:r>
        <w:t xml:space="preserve"> производства СКФО и ЮПР.</w:t>
      </w:r>
    </w:p>
    <w:p w14:paraId="15748012" w14:textId="77777777" w:rsidR="005D7A7E" w:rsidRDefault="005D7A7E" w:rsidP="00E452B0">
      <w:pPr>
        <w:pStyle w:val="a1"/>
        <w:numPr>
          <w:ilvl w:val="0"/>
          <w:numId w:val="11"/>
        </w:numPr>
      </w:pPr>
      <w:r>
        <w:t>Обеспечение потребности предприятий пищевой и перерабатывающей промышленности в квалифицированном персонале, в т.ч. в области применения инновационных технологий и технологий глубокой переработки продукции.</w:t>
      </w:r>
    </w:p>
    <w:p w14:paraId="3161E6EA" w14:textId="77777777" w:rsidR="005D7A7E" w:rsidRDefault="005D7A7E" w:rsidP="00E452B0">
      <w:pPr>
        <w:pStyle w:val="a1"/>
        <w:numPr>
          <w:ilvl w:val="0"/>
          <w:numId w:val="11"/>
        </w:numPr>
      </w:pPr>
      <w:r>
        <w:t>Повышение уровня внедрения научных исследований и наукоемких технологий с целью инновационного развития пищевой промышленности и использования конкурентных преимуществ национальных производителей.</w:t>
      </w:r>
    </w:p>
    <w:p w14:paraId="13E47793" w14:textId="77777777" w:rsidR="005D7A7E" w:rsidRDefault="005D7A7E" w:rsidP="00E452B0">
      <w:pPr>
        <w:pStyle w:val="a1"/>
        <w:numPr>
          <w:ilvl w:val="0"/>
          <w:numId w:val="11"/>
        </w:numPr>
      </w:pPr>
      <w:r>
        <w:t>Обеспечение максимально рационального использования природных ресурсов и экологичного производства продуктов питания и переработки сельскохозяйственного сырья.</w:t>
      </w:r>
    </w:p>
    <w:p w14:paraId="3ECC10B4" w14:textId="4BA851C7" w:rsidR="005D7A7E" w:rsidRDefault="005D7A7E" w:rsidP="00E452B0">
      <w:pPr>
        <w:pStyle w:val="a1"/>
        <w:numPr>
          <w:ilvl w:val="0"/>
          <w:numId w:val="11"/>
        </w:numPr>
      </w:pPr>
      <w:r>
        <w:t>Обеспечение модернизации существующих производств, а также создание новых мощностей, с учетом рыночной конъюнктуры и тенденций спроса на продукты питания</w:t>
      </w:r>
      <w:r w:rsidR="00AB4536">
        <w:t xml:space="preserve"> </w:t>
      </w:r>
      <w:r>
        <w:t>для полного обеспечения потребностей населения Республики Северная Осетия-Алания.</w:t>
      </w:r>
    </w:p>
    <w:p w14:paraId="35A99C1D" w14:textId="77777777" w:rsidR="005D7A7E" w:rsidRDefault="005D7A7E" w:rsidP="00E452B0">
      <w:pPr>
        <w:pStyle w:val="a1"/>
        <w:numPr>
          <w:ilvl w:val="0"/>
          <w:numId w:val="11"/>
        </w:numPr>
      </w:pPr>
      <w:r>
        <w:t>Развитие инженерной инфраструктуры, обеспечение доступности и оптимизация условий подключения производственных объектов к инженерной инфраструктуре.</w:t>
      </w:r>
    </w:p>
    <w:p w14:paraId="46D6CC64" w14:textId="77777777" w:rsidR="005D7A7E" w:rsidRDefault="005D7A7E" w:rsidP="00E452B0">
      <w:pPr>
        <w:pStyle w:val="a1"/>
        <w:numPr>
          <w:ilvl w:val="0"/>
          <w:numId w:val="11"/>
        </w:numPr>
      </w:pPr>
      <w:r>
        <w:t>Повышение инвестиционной привлекательности и увеличение потока инвестиций в сектор пищевой и перерабатывающей промышленности, в том числе увеличение доли частных инвестиций и обеспечение роста небанковского финансирования.</w:t>
      </w:r>
    </w:p>
    <w:p w14:paraId="396BF996" w14:textId="77777777" w:rsidR="005D7A7E" w:rsidRDefault="005D7A7E" w:rsidP="006E6003">
      <w:pPr>
        <w:keepNext/>
        <w:keepLines/>
        <w:ind w:left="1418" w:hanging="1418"/>
        <w:rPr>
          <w:b/>
        </w:rPr>
      </w:pPr>
      <w:r>
        <w:rPr>
          <w:b/>
        </w:rPr>
        <w:t>Цель:</w:t>
      </w:r>
    </w:p>
    <w:p w14:paraId="7E52C07C" w14:textId="55C97372" w:rsidR="005D7A7E" w:rsidRDefault="005D7A7E" w:rsidP="00A44810">
      <w:pPr>
        <w:suppressAutoHyphens/>
        <w:ind w:left="1134" w:hanging="1134"/>
        <w:rPr>
          <w:b/>
        </w:rPr>
      </w:pPr>
      <w:r>
        <w:rPr>
          <w:b/>
        </w:rPr>
        <w:t>Ц-</w:t>
      </w:r>
      <w:r w:rsidR="002641BD">
        <w:rPr>
          <w:b/>
          <w:bCs/>
        </w:rPr>
        <w:t>12.</w:t>
      </w:r>
      <w:r>
        <w:rPr>
          <w:b/>
        </w:rPr>
        <w:t>3</w:t>
      </w:r>
      <w:r>
        <w:rPr>
          <w:b/>
        </w:rPr>
        <w:tab/>
        <w:t>П</w:t>
      </w:r>
      <w:r>
        <w:rPr>
          <w:b/>
          <w:bCs/>
        </w:rPr>
        <w:t>ромышленный центр производства и переработки ценных видов рыб,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w:t>
      </w:r>
    </w:p>
    <w:p w14:paraId="2E6E9284" w14:textId="77777777" w:rsidR="005D7A7E" w:rsidRDefault="005D7A7E" w:rsidP="006E6003">
      <w:pPr>
        <w:keepNext/>
        <w:keepLines/>
        <w:rPr>
          <w:b/>
        </w:rPr>
      </w:pPr>
      <w:r>
        <w:rPr>
          <w:b/>
        </w:rPr>
        <w:t>Задачи:</w:t>
      </w:r>
    </w:p>
    <w:p w14:paraId="62F79A55" w14:textId="77777777" w:rsidR="005D7A7E" w:rsidRDefault="005D7A7E" w:rsidP="00E452B0">
      <w:pPr>
        <w:pStyle w:val="a1"/>
        <w:numPr>
          <w:ilvl w:val="0"/>
          <w:numId w:val="11"/>
        </w:numPr>
      </w:pPr>
      <w:r>
        <w:t>Создание условий для увеличения выпуска рыбохозяйственного комплекса и обеспеченности региона собственной рыбной продукцией.</w:t>
      </w:r>
    </w:p>
    <w:p w14:paraId="4FE89A8D" w14:textId="77777777" w:rsidR="005D7A7E" w:rsidRDefault="005D7A7E" w:rsidP="00E452B0">
      <w:pPr>
        <w:pStyle w:val="a1"/>
        <w:numPr>
          <w:ilvl w:val="0"/>
          <w:numId w:val="11"/>
        </w:numPr>
      </w:pPr>
      <w:r>
        <w:t>Формирование условий для обеспечения законного и безопасного промысла водных биологических ресурсов.</w:t>
      </w:r>
    </w:p>
    <w:p w14:paraId="297DEDBD" w14:textId="3A1CC268" w:rsidR="005D7A7E" w:rsidRDefault="005D7A7E" w:rsidP="00E452B0">
      <w:pPr>
        <w:pStyle w:val="a1"/>
        <w:numPr>
          <w:ilvl w:val="0"/>
          <w:numId w:val="11"/>
        </w:numPr>
      </w:pPr>
      <w:r>
        <w:t>Увеличение степени занятости населения в сельской местности за счет развития отрасли, а также осуществление обучения кадров в области рыбоводства.</w:t>
      </w:r>
    </w:p>
    <w:p w14:paraId="5F162F52" w14:textId="77777777" w:rsidR="005D7A7E" w:rsidRDefault="005D7A7E" w:rsidP="00E452B0">
      <w:pPr>
        <w:pStyle w:val="a1"/>
        <w:numPr>
          <w:ilvl w:val="0"/>
          <w:numId w:val="11"/>
        </w:numPr>
      </w:pPr>
      <w:r>
        <w:lastRenderedPageBreak/>
        <w:t>Обеспечение конкурентоспособности рыбохозяйственного комплекса за счет обновления и технического перевооружения комплекса.</w:t>
      </w:r>
    </w:p>
    <w:p w14:paraId="71223773" w14:textId="77777777" w:rsidR="005D7A7E" w:rsidRDefault="005D7A7E" w:rsidP="00E452B0">
      <w:pPr>
        <w:pStyle w:val="a1"/>
        <w:numPr>
          <w:ilvl w:val="0"/>
          <w:numId w:val="11"/>
        </w:numPr>
      </w:pPr>
      <w:r>
        <w:t>Обеспечение комплексного и рационального использования природного потенциала территории Республики Северная Осетия-Алания и задействование водных ресурсов для производства продукции рыбохозяйственного комплекса.</w:t>
      </w:r>
    </w:p>
    <w:p w14:paraId="48B62EBD" w14:textId="77777777" w:rsidR="005D7A7E" w:rsidRDefault="005D7A7E" w:rsidP="00E452B0">
      <w:pPr>
        <w:pStyle w:val="a1"/>
        <w:numPr>
          <w:ilvl w:val="0"/>
          <w:numId w:val="11"/>
        </w:numPr>
      </w:pPr>
      <w:r>
        <w:t>Ремонт и восстановление прудового фонда, реконструкция и ремонт бассейнов для индустриального выращивания ценных видов рыб, ремонтно-восстановительные работы в рыбоводных хозяйствах и, прежде всего, восстановление питомников.</w:t>
      </w:r>
    </w:p>
    <w:p w14:paraId="102BDB29" w14:textId="77777777" w:rsidR="005D7A7E" w:rsidRDefault="005D7A7E" w:rsidP="00E452B0">
      <w:pPr>
        <w:pStyle w:val="a1"/>
        <w:numPr>
          <w:ilvl w:val="0"/>
          <w:numId w:val="11"/>
        </w:numPr>
      </w:pPr>
      <w:r>
        <w:t>Увеличение доли частных инвестиций через создание условий для инвесторов в целях осуществления строительства и реконструкции предприятий по производству и переработке продукции с использованием современных технологий, а также создание инфраструктуры по продвижению продукции к потребителю.</w:t>
      </w:r>
    </w:p>
    <w:p w14:paraId="610494BA" w14:textId="069EB595" w:rsidR="00775DA0" w:rsidRDefault="00775DA0" w:rsidP="00775DA0">
      <w:pPr>
        <w:pStyle w:val="a6"/>
      </w:pPr>
      <w:r>
        <w:t xml:space="preserve">Таблица </w:t>
      </w:r>
      <w:fldSimple w:instr=" SEQ Таблица \* ARABIC ">
        <w:r w:rsidR="004A7BD8">
          <w:rPr>
            <w:noProof/>
          </w:rPr>
          <w:t>19</w:t>
        </w:r>
      </w:fldSimple>
      <w:r w:rsidR="00926482">
        <w:t xml:space="preserve"> – Индикаторы стратегической цели СЦ-12</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6229FF" w:rsidRPr="006672D0" w14:paraId="6FB59010"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1B96BC1D"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00BB6640"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304E6431"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4A667575"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57B4DDAF"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50A9725E"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0F955A4A"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08F82295" w14:textId="77777777" w:rsidTr="002C2526">
        <w:tc>
          <w:tcPr>
            <w:tcW w:w="0" w:type="auto"/>
            <w:hideMark/>
          </w:tcPr>
          <w:p w14:paraId="2364A515"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СЦ-12. Регион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p>
        </w:tc>
        <w:tc>
          <w:tcPr>
            <w:tcW w:w="0" w:type="auto"/>
            <w:noWrap/>
            <w:hideMark/>
          </w:tcPr>
          <w:p w14:paraId="671DE66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11DCE9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F8B85B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696B2C6"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E5538C2"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66F5AB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3AAF65F8" w14:textId="77777777" w:rsidTr="002C2526">
        <w:tc>
          <w:tcPr>
            <w:tcW w:w="0" w:type="auto"/>
            <w:hideMark/>
          </w:tcPr>
          <w:p w14:paraId="32536A86" w14:textId="66C5941F" w:rsidR="006229FF" w:rsidRPr="006672D0" w:rsidRDefault="00052EF9"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452A599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4BBD79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54983C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050782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A1E3F5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571D2C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2C6A6FB1" w14:textId="77777777" w:rsidTr="002C2526">
        <w:tc>
          <w:tcPr>
            <w:tcW w:w="0" w:type="auto"/>
            <w:noWrap/>
            <w:hideMark/>
          </w:tcPr>
          <w:p w14:paraId="75E7C0D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6DE11E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062D43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99,0</w:t>
            </w:r>
          </w:p>
        </w:tc>
        <w:tc>
          <w:tcPr>
            <w:tcW w:w="0" w:type="auto"/>
            <w:noWrap/>
            <w:hideMark/>
          </w:tcPr>
          <w:p w14:paraId="0A742C6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101,8</w:t>
            </w:r>
          </w:p>
        </w:tc>
        <w:tc>
          <w:tcPr>
            <w:tcW w:w="0" w:type="auto"/>
            <w:noWrap/>
            <w:hideMark/>
          </w:tcPr>
          <w:p w14:paraId="25D75C6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102,2</w:t>
            </w:r>
          </w:p>
        </w:tc>
        <w:tc>
          <w:tcPr>
            <w:tcW w:w="0" w:type="auto"/>
            <w:noWrap/>
            <w:hideMark/>
          </w:tcPr>
          <w:p w14:paraId="51FFD89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5F25138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r>
      <w:tr w:rsidR="006229FF" w:rsidRPr="006672D0" w14:paraId="027E1D91" w14:textId="77777777" w:rsidTr="002C2526">
        <w:tc>
          <w:tcPr>
            <w:tcW w:w="0" w:type="auto"/>
            <w:noWrap/>
            <w:hideMark/>
          </w:tcPr>
          <w:p w14:paraId="0A4BB0BF"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4C841E4"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1948BA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99,4</w:t>
            </w:r>
          </w:p>
        </w:tc>
        <w:tc>
          <w:tcPr>
            <w:tcW w:w="0" w:type="auto"/>
            <w:noWrap/>
            <w:hideMark/>
          </w:tcPr>
          <w:p w14:paraId="1ABDD4D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107,6</w:t>
            </w:r>
          </w:p>
        </w:tc>
        <w:tc>
          <w:tcPr>
            <w:tcW w:w="0" w:type="auto"/>
            <w:noWrap/>
            <w:hideMark/>
          </w:tcPr>
          <w:p w14:paraId="7F9A1F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108,3</w:t>
            </w:r>
          </w:p>
        </w:tc>
        <w:tc>
          <w:tcPr>
            <w:tcW w:w="0" w:type="auto"/>
            <w:noWrap/>
            <w:hideMark/>
          </w:tcPr>
          <w:p w14:paraId="56AEE05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105,0</w:t>
            </w:r>
          </w:p>
        </w:tc>
        <w:tc>
          <w:tcPr>
            <w:tcW w:w="0" w:type="auto"/>
            <w:noWrap/>
            <w:hideMark/>
          </w:tcPr>
          <w:p w14:paraId="0DE0C1F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104,0</w:t>
            </w:r>
          </w:p>
        </w:tc>
      </w:tr>
      <w:tr w:rsidR="006229FF" w:rsidRPr="006672D0" w14:paraId="598BFA1B" w14:textId="77777777" w:rsidTr="002C2526">
        <w:tc>
          <w:tcPr>
            <w:tcW w:w="0" w:type="auto"/>
            <w:noWrap/>
            <w:hideMark/>
          </w:tcPr>
          <w:p w14:paraId="3B40E85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41D3E73"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0F1962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99,5</w:t>
            </w:r>
          </w:p>
        </w:tc>
        <w:tc>
          <w:tcPr>
            <w:tcW w:w="0" w:type="auto"/>
            <w:noWrap/>
            <w:hideMark/>
          </w:tcPr>
          <w:p w14:paraId="3F19F78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111,8</w:t>
            </w:r>
          </w:p>
        </w:tc>
        <w:tc>
          <w:tcPr>
            <w:tcW w:w="0" w:type="auto"/>
            <w:noWrap/>
            <w:hideMark/>
          </w:tcPr>
          <w:p w14:paraId="62392FE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112,4</w:t>
            </w:r>
          </w:p>
        </w:tc>
        <w:tc>
          <w:tcPr>
            <w:tcW w:w="0" w:type="auto"/>
            <w:noWrap/>
            <w:hideMark/>
          </w:tcPr>
          <w:p w14:paraId="46EFD6E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107,3</w:t>
            </w:r>
          </w:p>
        </w:tc>
        <w:tc>
          <w:tcPr>
            <w:tcW w:w="0" w:type="auto"/>
            <w:noWrap/>
            <w:hideMark/>
          </w:tcPr>
          <w:p w14:paraId="7A1382C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105,7</w:t>
            </w:r>
          </w:p>
        </w:tc>
      </w:tr>
      <w:tr w:rsidR="006229FF" w:rsidRPr="006672D0" w14:paraId="45A24592" w14:textId="77777777" w:rsidTr="002C2526">
        <w:tc>
          <w:tcPr>
            <w:tcW w:w="0" w:type="auto"/>
            <w:hideMark/>
          </w:tcPr>
          <w:p w14:paraId="6A06CF79"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225243D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901D57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666225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73F8E8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C4CFDE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0B6889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75AD2852" w14:textId="77777777" w:rsidTr="002C2526">
        <w:tc>
          <w:tcPr>
            <w:tcW w:w="0" w:type="auto"/>
            <w:noWrap/>
            <w:hideMark/>
          </w:tcPr>
          <w:p w14:paraId="7D53C787"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21A8FE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52,2</w:t>
            </w:r>
          </w:p>
        </w:tc>
        <w:tc>
          <w:tcPr>
            <w:tcW w:w="0" w:type="auto"/>
            <w:noWrap/>
            <w:hideMark/>
          </w:tcPr>
          <w:p w14:paraId="200FBFE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50,6</w:t>
            </w:r>
          </w:p>
        </w:tc>
        <w:tc>
          <w:tcPr>
            <w:tcW w:w="0" w:type="auto"/>
            <w:noWrap/>
            <w:hideMark/>
          </w:tcPr>
          <w:p w14:paraId="1740D33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49,2</w:t>
            </w:r>
          </w:p>
        </w:tc>
        <w:tc>
          <w:tcPr>
            <w:tcW w:w="0" w:type="auto"/>
            <w:noWrap/>
            <w:hideMark/>
          </w:tcPr>
          <w:p w14:paraId="2CF47CF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48,4</w:t>
            </w:r>
          </w:p>
        </w:tc>
        <w:tc>
          <w:tcPr>
            <w:tcW w:w="0" w:type="auto"/>
            <w:noWrap/>
            <w:hideMark/>
          </w:tcPr>
          <w:p w14:paraId="3A6BC7B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47,1</w:t>
            </w:r>
          </w:p>
        </w:tc>
        <w:tc>
          <w:tcPr>
            <w:tcW w:w="0" w:type="auto"/>
            <w:noWrap/>
            <w:hideMark/>
          </w:tcPr>
          <w:p w14:paraId="53DA384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46,6</w:t>
            </w:r>
          </w:p>
        </w:tc>
      </w:tr>
      <w:tr w:rsidR="006229FF" w:rsidRPr="006672D0" w14:paraId="5BAD4D15" w14:textId="77777777" w:rsidTr="002C2526">
        <w:tc>
          <w:tcPr>
            <w:tcW w:w="0" w:type="auto"/>
            <w:noWrap/>
            <w:hideMark/>
          </w:tcPr>
          <w:p w14:paraId="0EF0C4A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5B5260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52,2</w:t>
            </w:r>
          </w:p>
        </w:tc>
        <w:tc>
          <w:tcPr>
            <w:tcW w:w="0" w:type="auto"/>
            <w:noWrap/>
            <w:hideMark/>
          </w:tcPr>
          <w:p w14:paraId="518132A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51,2</w:t>
            </w:r>
          </w:p>
        </w:tc>
        <w:tc>
          <w:tcPr>
            <w:tcW w:w="0" w:type="auto"/>
            <w:noWrap/>
            <w:hideMark/>
          </w:tcPr>
          <w:p w14:paraId="64806B5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56,0</w:t>
            </w:r>
          </w:p>
        </w:tc>
        <w:tc>
          <w:tcPr>
            <w:tcW w:w="0" w:type="auto"/>
            <w:noWrap/>
            <w:hideMark/>
          </w:tcPr>
          <w:p w14:paraId="2DA3819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60,5</w:t>
            </w:r>
          </w:p>
        </w:tc>
        <w:tc>
          <w:tcPr>
            <w:tcW w:w="0" w:type="auto"/>
            <w:noWrap/>
            <w:hideMark/>
          </w:tcPr>
          <w:p w14:paraId="74AF372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60,5</w:t>
            </w:r>
          </w:p>
        </w:tc>
        <w:tc>
          <w:tcPr>
            <w:tcW w:w="0" w:type="auto"/>
            <w:noWrap/>
            <w:hideMark/>
          </w:tcPr>
          <w:p w14:paraId="00E4917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60,4</w:t>
            </w:r>
          </w:p>
        </w:tc>
      </w:tr>
      <w:tr w:rsidR="006229FF" w:rsidRPr="006672D0" w14:paraId="12D62BE4" w14:textId="77777777" w:rsidTr="002C2526">
        <w:tc>
          <w:tcPr>
            <w:tcW w:w="0" w:type="auto"/>
            <w:noWrap/>
            <w:hideMark/>
          </w:tcPr>
          <w:p w14:paraId="22730A1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256725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52,2</w:t>
            </w:r>
          </w:p>
        </w:tc>
        <w:tc>
          <w:tcPr>
            <w:tcW w:w="0" w:type="auto"/>
            <w:noWrap/>
            <w:hideMark/>
          </w:tcPr>
          <w:p w14:paraId="396D3B9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51,3</w:t>
            </w:r>
          </w:p>
        </w:tc>
        <w:tc>
          <w:tcPr>
            <w:tcW w:w="0" w:type="auto"/>
            <w:noWrap/>
            <w:hideMark/>
          </w:tcPr>
          <w:p w14:paraId="2E94BED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58,3</w:t>
            </w:r>
          </w:p>
        </w:tc>
        <w:tc>
          <w:tcPr>
            <w:tcW w:w="0" w:type="auto"/>
            <w:noWrap/>
            <w:hideMark/>
          </w:tcPr>
          <w:p w14:paraId="1B6B136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64,7</w:t>
            </w:r>
          </w:p>
        </w:tc>
        <w:tc>
          <w:tcPr>
            <w:tcW w:w="0" w:type="auto"/>
            <w:noWrap/>
            <w:hideMark/>
          </w:tcPr>
          <w:p w14:paraId="75D43E9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63,8</w:t>
            </w:r>
          </w:p>
        </w:tc>
        <w:tc>
          <w:tcPr>
            <w:tcW w:w="0" w:type="auto"/>
            <w:noWrap/>
            <w:hideMark/>
          </w:tcPr>
          <w:p w14:paraId="6A712CF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62,4</w:t>
            </w:r>
          </w:p>
        </w:tc>
      </w:tr>
      <w:tr w:rsidR="006229FF" w:rsidRPr="006672D0" w14:paraId="549A987C" w14:textId="77777777" w:rsidTr="002C2526">
        <w:tc>
          <w:tcPr>
            <w:tcW w:w="0" w:type="auto"/>
            <w:hideMark/>
          </w:tcPr>
          <w:p w14:paraId="3D5E737D"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Сельское хозяйство</w:t>
            </w:r>
          </w:p>
        </w:tc>
        <w:tc>
          <w:tcPr>
            <w:tcW w:w="0" w:type="auto"/>
            <w:noWrap/>
            <w:hideMark/>
          </w:tcPr>
          <w:p w14:paraId="6B815BF2"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CB1557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A2793B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B5A87C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B17D54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C5CF11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78E04A39" w14:textId="77777777" w:rsidTr="002C2526">
        <w:tc>
          <w:tcPr>
            <w:tcW w:w="0" w:type="auto"/>
            <w:hideMark/>
          </w:tcPr>
          <w:p w14:paraId="49D8BAAB" w14:textId="07727E26"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Сельское хозяйство.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1A7E01F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F1F5F3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1958B9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117FC7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03C287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EE8ED3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5BB5BC4B" w14:textId="77777777" w:rsidTr="002C2526">
        <w:tc>
          <w:tcPr>
            <w:tcW w:w="0" w:type="auto"/>
            <w:noWrap/>
            <w:hideMark/>
          </w:tcPr>
          <w:p w14:paraId="4F8C780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AE46540"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070D2C8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98,0</w:t>
            </w:r>
          </w:p>
        </w:tc>
        <w:tc>
          <w:tcPr>
            <w:tcW w:w="0" w:type="auto"/>
            <w:noWrap/>
            <w:hideMark/>
          </w:tcPr>
          <w:p w14:paraId="1F712C0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53B3CAB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101,8</w:t>
            </w:r>
          </w:p>
        </w:tc>
        <w:tc>
          <w:tcPr>
            <w:tcW w:w="0" w:type="auto"/>
            <w:noWrap/>
            <w:hideMark/>
          </w:tcPr>
          <w:p w14:paraId="33756A3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c>
          <w:tcPr>
            <w:tcW w:w="0" w:type="auto"/>
            <w:noWrap/>
            <w:hideMark/>
          </w:tcPr>
          <w:p w14:paraId="3A7954C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101,0</w:t>
            </w:r>
          </w:p>
        </w:tc>
      </w:tr>
      <w:tr w:rsidR="006229FF" w:rsidRPr="006672D0" w14:paraId="1A4BA51B" w14:textId="77777777" w:rsidTr="002C2526">
        <w:tc>
          <w:tcPr>
            <w:tcW w:w="0" w:type="auto"/>
            <w:noWrap/>
            <w:hideMark/>
          </w:tcPr>
          <w:p w14:paraId="660561F6"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778BF69A"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F8062C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98,2</w:t>
            </w:r>
          </w:p>
        </w:tc>
        <w:tc>
          <w:tcPr>
            <w:tcW w:w="0" w:type="auto"/>
            <w:noWrap/>
            <w:hideMark/>
          </w:tcPr>
          <w:p w14:paraId="0B5AA82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105,8</w:t>
            </w:r>
          </w:p>
        </w:tc>
        <w:tc>
          <w:tcPr>
            <w:tcW w:w="0" w:type="auto"/>
            <w:noWrap/>
            <w:hideMark/>
          </w:tcPr>
          <w:p w14:paraId="2FF12ED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106,9</w:t>
            </w:r>
          </w:p>
        </w:tc>
        <w:tc>
          <w:tcPr>
            <w:tcW w:w="0" w:type="auto"/>
            <w:noWrap/>
            <w:hideMark/>
          </w:tcPr>
          <w:p w14:paraId="529FC08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55AAF37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103,5</w:t>
            </w:r>
          </w:p>
        </w:tc>
      </w:tr>
      <w:tr w:rsidR="006229FF" w:rsidRPr="006672D0" w14:paraId="40C19D79" w14:textId="77777777" w:rsidTr="002C2526">
        <w:tc>
          <w:tcPr>
            <w:tcW w:w="0" w:type="auto"/>
            <w:noWrap/>
            <w:hideMark/>
          </w:tcPr>
          <w:p w14:paraId="6309B41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64F4B99"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B13F39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98,4</w:t>
            </w:r>
          </w:p>
        </w:tc>
        <w:tc>
          <w:tcPr>
            <w:tcW w:w="0" w:type="auto"/>
            <w:noWrap/>
            <w:hideMark/>
          </w:tcPr>
          <w:p w14:paraId="3775AF5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109,3</w:t>
            </w:r>
          </w:p>
        </w:tc>
        <w:tc>
          <w:tcPr>
            <w:tcW w:w="0" w:type="auto"/>
            <w:noWrap/>
            <w:hideMark/>
          </w:tcPr>
          <w:p w14:paraId="38D5811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110,4</w:t>
            </w:r>
          </w:p>
        </w:tc>
        <w:tc>
          <w:tcPr>
            <w:tcW w:w="0" w:type="auto"/>
            <w:noWrap/>
            <w:hideMark/>
          </w:tcPr>
          <w:p w14:paraId="71C718D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106,4</w:t>
            </w:r>
          </w:p>
        </w:tc>
        <w:tc>
          <w:tcPr>
            <w:tcW w:w="0" w:type="auto"/>
            <w:noWrap/>
            <w:hideMark/>
          </w:tcPr>
          <w:p w14:paraId="7E0FD74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r>
      <w:tr w:rsidR="006229FF" w:rsidRPr="006672D0" w14:paraId="58D70C47" w14:textId="77777777" w:rsidTr="002C2526">
        <w:tc>
          <w:tcPr>
            <w:tcW w:w="0" w:type="auto"/>
            <w:hideMark/>
          </w:tcPr>
          <w:p w14:paraId="5EC30219"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Производство пищевых продуктов</w:t>
            </w:r>
          </w:p>
        </w:tc>
        <w:tc>
          <w:tcPr>
            <w:tcW w:w="0" w:type="auto"/>
            <w:noWrap/>
            <w:hideMark/>
          </w:tcPr>
          <w:p w14:paraId="7A345C6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5CB08F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9246C5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55DE3D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DFA372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3218AD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0F0B8164" w14:textId="77777777" w:rsidTr="002C2526">
        <w:tc>
          <w:tcPr>
            <w:tcW w:w="0" w:type="auto"/>
            <w:hideMark/>
          </w:tcPr>
          <w:p w14:paraId="4CFEDAE8" w14:textId="10839A3E"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Производство пищевых продуктов.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6820CB5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D250F3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1C55F3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BE2773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A04D96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714ABB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053F5835" w14:textId="77777777" w:rsidTr="002C2526">
        <w:tc>
          <w:tcPr>
            <w:tcW w:w="0" w:type="auto"/>
            <w:noWrap/>
            <w:hideMark/>
          </w:tcPr>
          <w:p w14:paraId="476F95DF"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1ED55CDD"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A583D6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102,5</w:t>
            </w:r>
          </w:p>
        </w:tc>
        <w:tc>
          <w:tcPr>
            <w:tcW w:w="0" w:type="auto"/>
            <w:noWrap/>
            <w:hideMark/>
          </w:tcPr>
          <w:p w14:paraId="2637D4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102,9</w:t>
            </w:r>
          </w:p>
        </w:tc>
        <w:tc>
          <w:tcPr>
            <w:tcW w:w="0" w:type="auto"/>
            <w:noWrap/>
            <w:hideMark/>
          </w:tcPr>
          <w:p w14:paraId="46D2F09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103,5</w:t>
            </w:r>
          </w:p>
        </w:tc>
        <w:tc>
          <w:tcPr>
            <w:tcW w:w="0" w:type="auto"/>
            <w:noWrap/>
            <w:hideMark/>
          </w:tcPr>
          <w:p w14:paraId="2565174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102,3</w:t>
            </w:r>
          </w:p>
        </w:tc>
        <w:tc>
          <w:tcPr>
            <w:tcW w:w="0" w:type="auto"/>
            <w:noWrap/>
            <w:hideMark/>
          </w:tcPr>
          <w:p w14:paraId="323A64F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101,9</w:t>
            </w:r>
          </w:p>
        </w:tc>
      </w:tr>
      <w:tr w:rsidR="006229FF" w:rsidRPr="006672D0" w14:paraId="3A470DBF" w14:textId="77777777" w:rsidTr="002C2526">
        <w:tc>
          <w:tcPr>
            <w:tcW w:w="0" w:type="auto"/>
            <w:noWrap/>
            <w:hideMark/>
          </w:tcPr>
          <w:p w14:paraId="6A2796E2"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BD44DB2"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AB5673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103,6</w:t>
            </w:r>
          </w:p>
        </w:tc>
        <w:tc>
          <w:tcPr>
            <w:tcW w:w="0" w:type="auto"/>
            <w:noWrap/>
            <w:hideMark/>
          </w:tcPr>
          <w:p w14:paraId="4C45F37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111,2</w:t>
            </w:r>
          </w:p>
        </w:tc>
        <w:tc>
          <w:tcPr>
            <w:tcW w:w="0" w:type="auto"/>
            <w:noWrap/>
            <w:hideMark/>
          </w:tcPr>
          <w:p w14:paraId="3298E19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111,6</w:t>
            </w:r>
          </w:p>
        </w:tc>
        <w:tc>
          <w:tcPr>
            <w:tcW w:w="0" w:type="auto"/>
            <w:noWrap/>
            <w:hideMark/>
          </w:tcPr>
          <w:p w14:paraId="2E12FF6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106,5</w:t>
            </w:r>
          </w:p>
        </w:tc>
        <w:tc>
          <w:tcPr>
            <w:tcW w:w="0" w:type="auto"/>
            <w:noWrap/>
            <w:hideMark/>
          </w:tcPr>
          <w:p w14:paraId="29DDBA7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105,0</w:t>
            </w:r>
          </w:p>
        </w:tc>
      </w:tr>
      <w:tr w:rsidR="006229FF" w:rsidRPr="006672D0" w14:paraId="3EB7671F" w14:textId="77777777" w:rsidTr="002C2526">
        <w:tc>
          <w:tcPr>
            <w:tcW w:w="0" w:type="auto"/>
            <w:noWrap/>
            <w:hideMark/>
          </w:tcPr>
          <w:p w14:paraId="52E719CC"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6D596E8"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B0AF60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103,6</w:t>
            </w:r>
          </w:p>
        </w:tc>
        <w:tc>
          <w:tcPr>
            <w:tcW w:w="0" w:type="auto"/>
            <w:noWrap/>
            <w:hideMark/>
          </w:tcPr>
          <w:p w14:paraId="7E8E64A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116,2</w:t>
            </w:r>
          </w:p>
        </w:tc>
        <w:tc>
          <w:tcPr>
            <w:tcW w:w="0" w:type="auto"/>
            <w:noWrap/>
            <w:hideMark/>
          </w:tcPr>
          <w:p w14:paraId="37B763C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116,2</w:t>
            </w:r>
          </w:p>
        </w:tc>
        <w:tc>
          <w:tcPr>
            <w:tcW w:w="0" w:type="auto"/>
            <w:noWrap/>
            <w:hideMark/>
          </w:tcPr>
          <w:p w14:paraId="117AD9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108,9</w:t>
            </w:r>
          </w:p>
        </w:tc>
        <w:tc>
          <w:tcPr>
            <w:tcW w:w="0" w:type="auto"/>
            <w:noWrap/>
            <w:hideMark/>
          </w:tcPr>
          <w:p w14:paraId="30EE3D6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106,7</w:t>
            </w:r>
          </w:p>
        </w:tc>
      </w:tr>
      <w:tr w:rsidR="006229FF" w:rsidRPr="006672D0" w14:paraId="799A8D54" w14:textId="77777777" w:rsidTr="002C2526">
        <w:tc>
          <w:tcPr>
            <w:tcW w:w="0" w:type="auto"/>
            <w:hideMark/>
          </w:tcPr>
          <w:p w14:paraId="1CFBF904" w14:textId="51D7296C" w:rsidR="006229FF" w:rsidRPr="006672D0" w:rsidRDefault="002C2526" w:rsidP="002C2526">
            <w:pPr>
              <w:spacing w:before="0" w:after="0"/>
              <w:jc w:val="left"/>
              <w:rPr>
                <w:rFonts w:eastAsia="Times New Roman" w:cs="Arial"/>
                <w:b/>
                <w:bCs/>
                <w:color w:val="000000"/>
                <w:sz w:val="18"/>
                <w:szCs w:val="18"/>
                <w:lang w:eastAsia="ru-RU"/>
              </w:rPr>
            </w:pPr>
            <w:r>
              <w:rPr>
                <w:rFonts w:eastAsia="Times New Roman" w:cs="Arial"/>
                <w:b/>
                <w:bCs/>
                <w:color w:val="000000"/>
                <w:sz w:val="18"/>
                <w:szCs w:val="18"/>
                <w:lang w:eastAsia="ru-RU"/>
              </w:rPr>
              <w:t>Р</w:t>
            </w:r>
            <w:r w:rsidR="006229FF" w:rsidRPr="006672D0">
              <w:rPr>
                <w:rFonts w:eastAsia="Times New Roman" w:cs="Arial"/>
                <w:b/>
                <w:bCs/>
                <w:color w:val="000000"/>
                <w:sz w:val="18"/>
                <w:szCs w:val="18"/>
                <w:lang w:eastAsia="ru-RU"/>
              </w:rPr>
              <w:t>ыбоводство</w:t>
            </w:r>
          </w:p>
        </w:tc>
        <w:tc>
          <w:tcPr>
            <w:tcW w:w="0" w:type="auto"/>
            <w:noWrap/>
            <w:hideMark/>
          </w:tcPr>
          <w:p w14:paraId="098CBF6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796DD8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1BD767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C764E6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1ABA96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18EAD4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566D38B9" w14:textId="77777777" w:rsidTr="002C2526">
        <w:tc>
          <w:tcPr>
            <w:tcW w:w="0" w:type="auto"/>
            <w:hideMark/>
          </w:tcPr>
          <w:p w14:paraId="392CB81E" w14:textId="3B4B471B" w:rsidR="006229FF" w:rsidRPr="006672D0" w:rsidRDefault="002C2526"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Р</w:t>
            </w:r>
            <w:r w:rsidR="006229FF" w:rsidRPr="006672D0">
              <w:rPr>
                <w:rFonts w:eastAsia="Times New Roman" w:cs="Arial"/>
                <w:color w:val="000000"/>
                <w:sz w:val="18"/>
                <w:szCs w:val="18"/>
                <w:lang w:eastAsia="ru-RU"/>
              </w:rPr>
              <w:t xml:space="preserve">ыбоводство. </w:t>
            </w:r>
            <w:r w:rsidR="00052EF9">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03A0204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10230C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C165A5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093EAA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59F0ED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208608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2CC68FA" w14:textId="77777777" w:rsidTr="002C2526">
        <w:tc>
          <w:tcPr>
            <w:tcW w:w="0" w:type="auto"/>
            <w:noWrap/>
            <w:hideMark/>
          </w:tcPr>
          <w:p w14:paraId="3725E4D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43C867C4"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A41A05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42B2320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118,3</w:t>
            </w:r>
          </w:p>
        </w:tc>
        <w:tc>
          <w:tcPr>
            <w:tcW w:w="0" w:type="auto"/>
            <w:noWrap/>
            <w:hideMark/>
          </w:tcPr>
          <w:p w14:paraId="493533F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114,8</w:t>
            </w:r>
          </w:p>
        </w:tc>
        <w:tc>
          <w:tcPr>
            <w:tcW w:w="0" w:type="auto"/>
            <w:noWrap/>
            <w:hideMark/>
          </w:tcPr>
          <w:p w14:paraId="19168DC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107,4</w:t>
            </w:r>
          </w:p>
        </w:tc>
        <w:tc>
          <w:tcPr>
            <w:tcW w:w="0" w:type="auto"/>
            <w:noWrap/>
            <w:hideMark/>
          </w:tcPr>
          <w:p w14:paraId="1148D97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r>
      <w:tr w:rsidR="006229FF" w:rsidRPr="006672D0" w14:paraId="6C54541C" w14:textId="77777777" w:rsidTr="002C2526">
        <w:tc>
          <w:tcPr>
            <w:tcW w:w="0" w:type="auto"/>
            <w:noWrap/>
            <w:hideMark/>
          </w:tcPr>
          <w:p w14:paraId="66E40D1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55D830FB"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1DBFB6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4F487FA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251,7</w:t>
            </w:r>
          </w:p>
        </w:tc>
        <w:tc>
          <w:tcPr>
            <w:tcW w:w="0" w:type="auto"/>
            <w:noWrap/>
            <w:hideMark/>
          </w:tcPr>
          <w:p w14:paraId="2B56E0D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117,9</w:t>
            </w:r>
          </w:p>
        </w:tc>
        <w:tc>
          <w:tcPr>
            <w:tcW w:w="0" w:type="auto"/>
            <w:noWrap/>
            <w:hideMark/>
          </w:tcPr>
          <w:p w14:paraId="3EFCA5D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108,5</w:t>
            </w:r>
          </w:p>
        </w:tc>
        <w:tc>
          <w:tcPr>
            <w:tcW w:w="0" w:type="auto"/>
            <w:noWrap/>
            <w:hideMark/>
          </w:tcPr>
          <w:p w14:paraId="7D7428F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105,7</w:t>
            </w:r>
          </w:p>
        </w:tc>
      </w:tr>
      <w:tr w:rsidR="006229FF" w:rsidRPr="006672D0" w14:paraId="7641E2A0" w14:textId="77777777" w:rsidTr="002C2526">
        <w:tc>
          <w:tcPr>
            <w:tcW w:w="0" w:type="auto"/>
            <w:noWrap/>
            <w:hideMark/>
          </w:tcPr>
          <w:p w14:paraId="7A2BA1F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76F275CC"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E9DFBE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1DD6DE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403,8</w:t>
            </w:r>
          </w:p>
        </w:tc>
        <w:tc>
          <w:tcPr>
            <w:tcW w:w="0" w:type="auto"/>
            <w:noWrap/>
            <w:hideMark/>
          </w:tcPr>
          <w:p w14:paraId="571598A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125,1</w:t>
            </w:r>
          </w:p>
        </w:tc>
        <w:tc>
          <w:tcPr>
            <w:tcW w:w="0" w:type="auto"/>
            <w:noWrap/>
            <w:hideMark/>
          </w:tcPr>
          <w:p w14:paraId="728EC6C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110,6</w:t>
            </w:r>
          </w:p>
        </w:tc>
        <w:tc>
          <w:tcPr>
            <w:tcW w:w="0" w:type="auto"/>
            <w:noWrap/>
            <w:hideMark/>
          </w:tcPr>
          <w:p w14:paraId="6A6D181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106,7</w:t>
            </w:r>
          </w:p>
        </w:tc>
      </w:tr>
    </w:tbl>
    <w:p w14:paraId="0F19C031" w14:textId="77777777" w:rsidR="00D42E15" w:rsidRPr="00E16F6C" w:rsidRDefault="00D42E15" w:rsidP="00E16F6C">
      <w:pPr>
        <w:pStyle w:val="3"/>
      </w:pPr>
      <w:bookmarkStart w:id="125" w:name="_Toc497957950"/>
      <w:bookmarkStart w:id="126" w:name="_Toc497956558"/>
      <w:bookmarkStart w:id="127" w:name="_Toc506935096"/>
      <w:r w:rsidRPr="00E16F6C">
        <w:lastRenderedPageBreak/>
        <w:t>Топливно-энергетический комплекс (ТЭК)</w:t>
      </w:r>
      <w:bookmarkEnd w:id="125"/>
      <w:bookmarkEnd w:id="126"/>
      <w:bookmarkEnd w:id="127"/>
    </w:p>
    <w:p w14:paraId="69EEC85A" w14:textId="281BB396" w:rsidR="00D42E15" w:rsidRPr="00E16F6C" w:rsidRDefault="00D42E15" w:rsidP="00E16F6C">
      <w:pPr>
        <w:keepNext/>
        <w:rPr>
          <w:b/>
        </w:rPr>
      </w:pPr>
      <w:r w:rsidRPr="00E16F6C">
        <w:rPr>
          <w:b/>
        </w:rPr>
        <w:t>Стратегическая цель:</w:t>
      </w:r>
    </w:p>
    <w:p w14:paraId="08891983" w14:textId="2C5ECFF4" w:rsidR="00D42E15" w:rsidRPr="00D42E15" w:rsidRDefault="00D42E15" w:rsidP="00F67359">
      <w:pPr>
        <w:keepNext/>
        <w:suppressAutoHyphens/>
        <w:ind w:left="1134" w:hanging="1134"/>
        <w:rPr>
          <w:rFonts w:cs="Times New Roman"/>
          <w:b/>
        </w:rPr>
      </w:pPr>
      <w:r w:rsidRPr="00D42E15">
        <w:rPr>
          <w:rFonts w:cs="Times New Roman"/>
          <w:b/>
        </w:rPr>
        <w:t>СЦ</w:t>
      </w:r>
      <w:r w:rsidR="002641BD">
        <w:rPr>
          <w:rFonts w:cs="Times New Roman"/>
          <w:b/>
        </w:rPr>
        <w:t>-13</w:t>
      </w:r>
      <w:r w:rsidRPr="00D42E15">
        <w:rPr>
          <w:rFonts w:cs="Times New Roman"/>
          <w:b/>
        </w:rPr>
        <w:tab/>
      </w:r>
      <w:r w:rsidR="00022997">
        <w:rPr>
          <w:rFonts w:cs="Times New Roman"/>
          <w:b/>
        </w:rPr>
        <w:t>Г</w:t>
      </w:r>
      <w:r w:rsidRPr="00D42E15">
        <w:rPr>
          <w:rFonts w:cs="Times New Roman"/>
          <w:b/>
        </w:rPr>
        <w:t>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p w14:paraId="0EA470E3" w14:textId="238DDECF" w:rsidR="00D42E15" w:rsidRPr="00D42E15" w:rsidRDefault="00D42E15" w:rsidP="006E6003">
      <w:pPr>
        <w:keepNext/>
      </w:pPr>
      <w:r w:rsidRPr="00D42E15">
        <w:t xml:space="preserve">Стратегическая цель развернута в </w:t>
      </w:r>
      <w:r w:rsidR="00FB0964">
        <w:t>три</w:t>
      </w:r>
      <w:r w:rsidRPr="00D42E15">
        <w:t xml:space="preserve"> цели второго уровня в проекции </w:t>
      </w:r>
      <w:r w:rsidR="00FB0964">
        <w:t>трех</w:t>
      </w:r>
      <w:r w:rsidRPr="00D42E15">
        <w:t xml:space="preserve"> базовых видов экономической деятельности ТЭК:</w:t>
      </w:r>
    </w:p>
    <w:p w14:paraId="558B7414" w14:textId="09844822" w:rsidR="00D42E15" w:rsidRPr="00D42E15" w:rsidRDefault="00D42E15" w:rsidP="00A44810">
      <w:pPr>
        <w:suppressAutoHyphens/>
        <w:ind w:left="1134" w:hanging="1134"/>
        <w:rPr>
          <w:b/>
        </w:rPr>
      </w:pPr>
      <w:r w:rsidRPr="00D42E15">
        <w:rPr>
          <w:b/>
          <w:bCs/>
        </w:rPr>
        <w:t>Ц-</w:t>
      </w:r>
      <w:r w:rsidR="002641BD">
        <w:rPr>
          <w:b/>
          <w:bCs/>
        </w:rPr>
        <w:t>13.</w:t>
      </w:r>
      <w:r w:rsidRPr="00D42E15">
        <w:rPr>
          <w:b/>
          <w:bCs/>
        </w:rPr>
        <w:t>1</w:t>
      </w:r>
      <w:r w:rsidRPr="00D42E15">
        <w:rPr>
          <w:b/>
          <w:bCs/>
        </w:rPr>
        <w:tab/>
        <w:t xml:space="preserve">Научно-производственный </w:t>
      </w:r>
      <w:r w:rsidRPr="00D42E15">
        <w:rPr>
          <w:b/>
        </w:rPr>
        <w:t xml:space="preserve">инновационный </w:t>
      </w:r>
      <w:r w:rsidRPr="00D42E15">
        <w:rPr>
          <w:rFonts w:cs="Times New Roman"/>
          <w:b/>
        </w:rPr>
        <w:t>кластер «зеленой» энергетики</w:t>
      </w:r>
      <w:r w:rsidRPr="00D42E15">
        <w:rPr>
          <w:b/>
        </w:rPr>
        <w:t>, действующий на основе энергосбережения и использования возобновляемых, экологически чистых источников энергии (</w:t>
      </w:r>
      <w:proofErr w:type="spellStart"/>
      <w:r w:rsidRPr="00D42E15">
        <w:rPr>
          <w:b/>
        </w:rPr>
        <w:t>гидр</w:t>
      </w:r>
      <w:proofErr w:type="gramStart"/>
      <w:r w:rsidRPr="00D42E15">
        <w:rPr>
          <w:b/>
        </w:rPr>
        <w:t>о</w:t>
      </w:r>
      <w:proofErr w:type="spellEnd"/>
      <w:r w:rsidRPr="00D42E15">
        <w:rPr>
          <w:b/>
        </w:rPr>
        <w:t>-</w:t>
      </w:r>
      <w:proofErr w:type="gramEnd"/>
      <w:r w:rsidRPr="00D42E15">
        <w:rPr>
          <w:b/>
        </w:rPr>
        <w:t>, солнечная и геотермальная энергетика), развивающий передовые для страны технологии и привлекательный для международного научного сотрудничества.</w:t>
      </w:r>
    </w:p>
    <w:p w14:paraId="61F10545" w14:textId="11FBF396" w:rsidR="00D42E15" w:rsidRPr="00D42E15" w:rsidRDefault="00D42E15" w:rsidP="00A44810">
      <w:pPr>
        <w:suppressAutoHyphens/>
        <w:ind w:left="1134" w:hanging="1134"/>
        <w:rPr>
          <w:b/>
        </w:rPr>
      </w:pPr>
      <w:r w:rsidRPr="00D42E15">
        <w:rPr>
          <w:b/>
          <w:bCs/>
        </w:rPr>
        <w:t>Ц-</w:t>
      </w:r>
      <w:r w:rsidR="002641BD">
        <w:rPr>
          <w:b/>
          <w:bCs/>
        </w:rPr>
        <w:t>13.</w:t>
      </w:r>
      <w:r w:rsidRPr="00D42E15">
        <w:rPr>
          <w:b/>
          <w:bCs/>
        </w:rPr>
        <w:t>2</w:t>
      </w:r>
      <w:r w:rsidRPr="00D42E15">
        <w:rPr>
          <w:b/>
          <w:bCs/>
        </w:rPr>
        <w:tab/>
      </w:r>
      <w:r w:rsidR="00022997">
        <w:rPr>
          <w:b/>
        </w:rPr>
        <w:t>Высокая изученность</w:t>
      </w:r>
      <w:r w:rsidRPr="00D42E15">
        <w:rPr>
          <w:b/>
        </w:rPr>
        <w:t xml:space="preserve"> нефтяных месторождений </w:t>
      </w:r>
      <w:r w:rsidR="00022997">
        <w:rPr>
          <w:b/>
        </w:rPr>
        <w:t>р</w:t>
      </w:r>
      <w:r w:rsidRPr="00D42E15">
        <w:rPr>
          <w:b/>
        </w:rPr>
        <w:t>еспублики</w:t>
      </w:r>
      <w:r w:rsidR="00FB0964">
        <w:rPr>
          <w:b/>
        </w:rPr>
        <w:t>.</w:t>
      </w:r>
    </w:p>
    <w:p w14:paraId="79084C27" w14:textId="011F8686" w:rsidR="00D42E15" w:rsidRPr="00D42E15" w:rsidRDefault="00D42E15" w:rsidP="00A44810">
      <w:pPr>
        <w:suppressAutoHyphens/>
        <w:ind w:left="1134" w:hanging="1134"/>
        <w:rPr>
          <w:b/>
        </w:rPr>
      </w:pPr>
      <w:r w:rsidRPr="00D42E15">
        <w:rPr>
          <w:b/>
          <w:bCs/>
        </w:rPr>
        <w:t>Ц-</w:t>
      </w:r>
      <w:r w:rsidR="002641BD">
        <w:rPr>
          <w:b/>
          <w:bCs/>
        </w:rPr>
        <w:t>13.</w:t>
      </w:r>
      <w:r w:rsidRPr="00D42E15">
        <w:rPr>
          <w:b/>
          <w:bCs/>
        </w:rPr>
        <w:t>3</w:t>
      </w:r>
      <w:r w:rsidRPr="00D42E15">
        <w:rPr>
          <w:b/>
          <w:bCs/>
        </w:rPr>
        <w:tab/>
      </w:r>
      <w:proofErr w:type="gramStart"/>
      <w:r w:rsidR="00022997">
        <w:rPr>
          <w:b/>
        </w:rPr>
        <w:t>Высокая</w:t>
      </w:r>
      <w:proofErr w:type="gramEnd"/>
      <w:r w:rsidRPr="00D42E15">
        <w:rPr>
          <w:b/>
        </w:rPr>
        <w:t xml:space="preserve"> энергоэффективност</w:t>
      </w:r>
      <w:r w:rsidR="00022997">
        <w:rPr>
          <w:b/>
        </w:rPr>
        <w:t>ь</w:t>
      </w:r>
      <w:r w:rsidRPr="00D42E15">
        <w:rPr>
          <w:b/>
        </w:rPr>
        <w:t xml:space="preserve"> сетей распределения электроэнергии, тепла и газа.</w:t>
      </w:r>
    </w:p>
    <w:p w14:paraId="4E5E6B61" w14:textId="77777777" w:rsidR="00D42E15" w:rsidRDefault="00D42E15" w:rsidP="002641BD">
      <w:pPr>
        <w:keepNext/>
        <w:suppressAutoHyphens/>
        <w:rPr>
          <w:rFonts w:cs="Times New Roman"/>
        </w:rPr>
      </w:pPr>
      <w:r>
        <w:rPr>
          <w:rFonts w:cs="Times New Roman"/>
        </w:rPr>
        <w:t xml:space="preserve">Указанные цели описывают целевое видение будущего ТЭК РСО-Алания в контексте развития следующих базовых </w:t>
      </w:r>
      <w:r>
        <w:t>видов экономической деятельности</w:t>
      </w:r>
      <w:r>
        <w:rPr>
          <w:rFonts w:cs="Times New Roman"/>
        </w:rPr>
        <w:t>:</w:t>
      </w:r>
    </w:p>
    <w:p w14:paraId="174A41C8" w14:textId="77777777" w:rsidR="00D42E15" w:rsidRDefault="00D42E15" w:rsidP="002641BD">
      <w:pPr>
        <w:pStyle w:val="a1"/>
        <w:keepNext/>
        <w:numPr>
          <w:ilvl w:val="0"/>
          <w:numId w:val="11"/>
        </w:numPr>
      </w:pPr>
      <w:r>
        <w:t>Производство электроэнергии.</w:t>
      </w:r>
    </w:p>
    <w:p w14:paraId="16CA4B75" w14:textId="77777777" w:rsidR="00D42E15" w:rsidRDefault="00D42E15" w:rsidP="00E452B0">
      <w:pPr>
        <w:pStyle w:val="a1"/>
        <w:numPr>
          <w:ilvl w:val="0"/>
          <w:numId w:val="11"/>
        </w:numPr>
      </w:pPr>
      <w:r>
        <w:t>Добыча топливно-энергетических полезных ископаемых.</w:t>
      </w:r>
    </w:p>
    <w:p w14:paraId="278AE52E" w14:textId="77777777" w:rsidR="00D42E15" w:rsidRDefault="00D42E15" w:rsidP="00E452B0">
      <w:pPr>
        <w:pStyle w:val="a1"/>
        <w:numPr>
          <w:ilvl w:val="0"/>
          <w:numId w:val="11"/>
        </w:numPr>
      </w:pPr>
      <w:r>
        <w:t>Передача и распределение электроэнергии; производство, передача и распределение пара и горячей воды (тепловой энергии); распределение газообразного топлива.</w:t>
      </w:r>
    </w:p>
    <w:p w14:paraId="1686EF8E" w14:textId="1CA93184" w:rsidR="00D42E15" w:rsidRPr="00D42E15" w:rsidRDefault="00D42E15" w:rsidP="00D42E15">
      <w:pPr>
        <w:rPr>
          <w:b/>
          <w:i/>
        </w:rPr>
      </w:pPr>
      <w:r w:rsidRPr="00D42E15">
        <w:rPr>
          <w:b/>
          <w:i/>
        </w:rPr>
        <w:t>Общие задачи развития комплекса в проекции семи направлений межрегиональной конкуренции</w:t>
      </w:r>
      <w:r>
        <w:rPr>
          <w:b/>
          <w:i/>
        </w:rPr>
        <w:t>:</w:t>
      </w:r>
    </w:p>
    <w:p w14:paraId="1FD4BB95" w14:textId="5BFFF67D" w:rsidR="00D42E15" w:rsidRDefault="00D42E15" w:rsidP="00E452B0">
      <w:pPr>
        <w:pStyle w:val="a1"/>
        <w:numPr>
          <w:ilvl w:val="0"/>
          <w:numId w:val="11"/>
        </w:numPr>
      </w:pPr>
      <w:r w:rsidRPr="002E52FB">
        <w:rPr>
          <w:b/>
        </w:rPr>
        <w:t>G1.</w:t>
      </w:r>
      <w:r w:rsidR="002E52FB" w:rsidRPr="002E52FB">
        <w:t> </w:t>
      </w:r>
      <w:r>
        <w:t>Повышение конкурентоспособности ТЭК, качественное удовлетворение потребностей региона и ЮФО в топливно-энергетической продукции.</w:t>
      </w:r>
    </w:p>
    <w:p w14:paraId="3F2D115B" w14:textId="77777777" w:rsidR="00D42E15" w:rsidRDefault="00D42E15" w:rsidP="00E452B0">
      <w:pPr>
        <w:pStyle w:val="a0"/>
        <w:keepLines w:val="0"/>
        <w:numPr>
          <w:ilvl w:val="1"/>
          <w:numId w:val="11"/>
        </w:numPr>
      </w:pPr>
      <w:r>
        <w:t>Модернизация и повышение эффективности и конкурентоспособности в отраслях ТЭК.</w:t>
      </w:r>
    </w:p>
    <w:p w14:paraId="3EFF9BD0" w14:textId="77777777" w:rsidR="00D42E15" w:rsidRDefault="00D42E15" w:rsidP="00E452B0">
      <w:pPr>
        <w:pStyle w:val="a0"/>
        <w:keepLines w:val="0"/>
        <w:numPr>
          <w:ilvl w:val="1"/>
          <w:numId w:val="11"/>
        </w:numPr>
      </w:pPr>
      <w:r>
        <w:t>Государственное стимулирование снижения энергоемкости продукции.</w:t>
      </w:r>
    </w:p>
    <w:p w14:paraId="51E3FD04" w14:textId="27B6CE95" w:rsidR="00D42E15" w:rsidRDefault="00D42E15" w:rsidP="00E452B0">
      <w:pPr>
        <w:pStyle w:val="a1"/>
        <w:numPr>
          <w:ilvl w:val="0"/>
          <w:numId w:val="11"/>
        </w:numPr>
      </w:pPr>
      <w:r>
        <w:rPr>
          <w:b/>
          <w:lang w:val="en-US"/>
        </w:rPr>
        <w:t>G</w:t>
      </w:r>
      <w:r>
        <w:rPr>
          <w:b/>
        </w:rPr>
        <w:t>2.</w:t>
      </w:r>
      <w:r w:rsidR="002E52FB">
        <w:rPr>
          <w:b/>
        </w:rPr>
        <w:t> </w:t>
      </w:r>
      <w:r>
        <w:t>Формирование эффективно работающей законодательной базы и системы институтов, обеспечивающей развитие ТЭК.</w:t>
      </w:r>
    </w:p>
    <w:p w14:paraId="326E570C" w14:textId="77777777" w:rsidR="00D42E15" w:rsidRDefault="00D42E15" w:rsidP="00E452B0">
      <w:pPr>
        <w:pStyle w:val="a0"/>
        <w:keepLines w:val="0"/>
        <w:numPr>
          <w:ilvl w:val="1"/>
          <w:numId w:val="11"/>
        </w:numPr>
      </w:pPr>
      <w:r>
        <w:t>Создание системы стимулирования и поддержки предприятий, обеспечивающих наибольшие налоговые поступления в бюджет Республики для ее дальнейшего развития.</w:t>
      </w:r>
    </w:p>
    <w:p w14:paraId="4E0E43F8" w14:textId="77777777" w:rsidR="00D42E15" w:rsidRDefault="00D42E15" w:rsidP="00E452B0">
      <w:pPr>
        <w:pStyle w:val="a0"/>
        <w:keepLines w:val="0"/>
        <w:numPr>
          <w:ilvl w:val="1"/>
          <w:numId w:val="11"/>
        </w:numPr>
      </w:pPr>
      <w:r>
        <w:t>Активное взаимодействие отраслевых ассоциаций, бизнеса и органов власти в решении проблем развития ТЭК.</w:t>
      </w:r>
    </w:p>
    <w:p w14:paraId="14526E6B" w14:textId="77777777" w:rsidR="00D42E15" w:rsidRDefault="00D42E15" w:rsidP="00E452B0">
      <w:pPr>
        <w:pStyle w:val="a0"/>
        <w:keepLines w:val="0"/>
        <w:numPr>
          <w:ilvl w:val="1"/>
          <w:numId w:val="11"/>
        </w:numPr>
      </w:pPr>
      <w:r>
        <w:t>Использование упрощенного порядка предоставления земельных участков для реализации приоритетных инвестиционных проектов, эффективное использование земель республиканского фонда для реализации инвестиционных проектов развития ТЭК.</w:t>
      </w:r>
    </w:p>
    <w:p w14:paraId="1A74F11A" w14:textId="10C01FED" w:rsidR="00D42E15" w:rsidRDefault="00D42E15" w:rsidP="00E452B0">
      <w:pPr>
        <w:pStyle w:val="a1"/>
        <w:numPr>
          <w:ilvl w:val="0"/>
          <w:numId w:val="11"/>
        </w:numPr>
      </w:pPr>
      <w:r>
        <w:rPr>
          <w:b/>
          <w:lang w:val="en-US"/>
        </w:rPr>
        <w:t>G</w:t>
      </w:r>
      <w:r w:rsidR="002E52FB">
        <w:rPr>
          <w:b/>
        </w:rPr>
        <w:t>3. </w:t>
      </w:r>
      <w:r>
        <w:t>Обеспечение топливно-энергетического комплекса высококвалифицированными кадрами за счет формирования эффективной системы привлечения, подготовки и удержания лучших специалистов.</w:t>
      </w:r>
    </w:p>
    <w:p w14:paraId="13522EFE" w14:textId="77777777" w:rsidR="00D42E15" w:rsidRDefault="00D42E15" w:rsidP="00E452B0">
      <w:pPr>
        <w:pStyle w:val="a0"/>
        <w:keepLines w:val="0"/>
        <w:numPr>
          <w:ilvl w:val="1"/>
          <w:numId w:val="11"/>
        </w:numPr>
      </w:pPr>
      <w:r>
        <w:t>Развитие научно-технологического потенциала электроэнергетики и восстановление его в других отраслях ТЭК.</w:t>
      </w:r>
    </w:p>
    <w:p w14:paraId="52E170C2" w14:textId="77777777" w:rsidR="00D42E15" w:rsidRDefault="00D42E15" w:rsidP="00E452B0">
      <w:pPr>
        <w:pStyle w:val="a0"/>
        <w:keepLines w:val="0"/>
        <w:numPr>
          <w:ilvl w:val="1"/>
          <w:numId w:val="11"/>
        </w:numPr>
      </w:pPr>
      <w:r>
        <w:lastRenderedPageBreak/>
        <w:t>Целевая подготовка технических специалистов по заявкам от предприятий ТЭК.</w:t>
      </w:r>
    </w:p>
    <w:p w14:paraId="44FE41BF" w14:textId="4B7EEAC7" w:rsidR="00D42E15" w:rsidRDefault="00D42E15" w:rsidP="00E452B0">
      <w:pPr>
        <w:pStyle w:val="a1"/>
        <w:numPr>
          <w:ilvl w:val="0"/>
          <w:numId w:val="11"/>
        </w:numPr>
      </w:pPr>
      <w:r>
        <w:rPr>
          <w:b/>
          <w:lang w:val="en-US"/>
        </w:rPr>
        <w:t>G</w:t>
      </w:r>
      <w:r>
        <w:rPr>
          <w:b/>
        </w:rPr>
        <w:t>4.</w:t>
      </w:r>
      <w:r w:rsidR="002E52FB">
        <w:rPr>
          <w:b/>
        </w:rPr>
        <w:t> </w:t>
      </w:r>
      <w:r>
        <w:t>Инновационное развитие ТЭК, обеспечивающее конкурентоспособность комплекса на мировом уровне.</w:t>
      </w:r>
    </w:p>
    <w:p w14:paraId="692D0404" w14:textId="77777777" w:rsidR="00D42E15" w:rsidRPr="002E52FB" w:rsidRDefault="00D42E15" w:rsidP="00E452B0">
      <w:pPr>
        <w:pStyle w:val="a0"/>
        <w:keepLines w:val="0"/>
        <w:numPr>
          <w:ilvl w:val="1"/>
          <w:numId w:val="11"/>
        </w:numPr>
      </w:pPr>
      <w:r>
        <w:t xml:space="preserve">Повышение эффективности управления на всех уровнях за счет формирования региональной информационно-аналитической системы </w:t>
      </w:r>
      <w:r w:rsidRPr="002E52FB">
        <w:t>и внедрения проектного управления.</w:t>
      </w:r>
    </w:p>
    <w:p w14:paraId="3E134EFB" w14:textId="18D8CA86" w:rsidR="00D42E15" w:rsidRDefault="00D42E15" w:rsidP="00E452B0">
      <w:pPr>
        <w:pStyle w:val="a1"/>
        <w:numPr>
          <w:ilvl w:val="0"/>
          <w:numId w:val="11"/>
        </w:numPr>
      </w:pPr>
      <w:r>
        <w:rPr>
          <w:b/>
        </w:rPr>
        <w:t>G5.</w:t>
      </w:r>
      <w:r w:rsidR="002E52FB">
        <w:rPr>
          <w:b/>
        </w:rPr>
        <w:t> </w:t>
      </w:r>
      <w:r>
        <w:t>Повышение экологической безопасности топливно-энергетического комплекса и активное использование возобновляемых источников энергии.</w:t>
      </w:r>
    </w:p>
    <w:p w14:paraId="05C9D99D" w14:textId="77777777" w:rsidR="00D42E15" w:rsidRDefault="00D42E15" w:rsidP="00E452B0">
      <w:pPr>
        <w:pStyle w:val="a0"/>
        <w:keepLines w:val="0"/>
        <w:numPr>
          <w:ilvl w:val="1"/>
          <w:numId w:val="11"/>
        </w:numPr>
      </w:pPr>
      <w:r>
        <w:t>Сокращение выбросов вредных веществ в окружающую среду.</w:t>
      </w:r>
    </w:p>
    <w:p w14:paraId="2BAE1B20" w14:textId="77777777" w:rsidR="00D42E15" w:rsidRDefault="00D42E15" w:rsidP="00E452B0">
      <w:pPr>
        <w:pStyle w:val="a0"/>
        <w:keepLines w:val="0"/>
        <w:numPr>
          <w:ilvl w:val="1"/>
          <w:numId w:val="11"/>
        </w:numPr>
      </w:pPr>
      <w:r>
        <w:t>Бережное использование природных ресурсов.</w:t>
      </w:r>
    </w:p>
    <w:p w14:paraId="09518EC9" w14:textId="34CF8F45" w:rsidR="00D42E15" w:rsidRDefault="00D42E15" w:rsidP="00E452B0">
      <w:pPr>
        <w:pStyle w:val="a1"/>
        <w:numPr>
          <w:ilvl w:val="0"/>
          <w:numId w:val="11"/>
        </w:numPr>
      </w:pPr>
      <w:r>
        <w:rPr>
          <w:b/>
          <w:lang w:val="en-US"/>
        </w:rPr>
        <w:t>G</w:t>
      </w:r>
      <w:r>
        <w:rPr>
          <w:b/>
        </w:rPr>
        <w:t>6.</w:t>
      </w:r>
      <w:r w:rsidR="002E52FB">
        <w:rPr>
          <w:b/>
        </w:rPr>
        <w:t> </w:t>
      </w:r>
      <w:r>
        <w:t>Формирование в регионе развитой современной энергетической инфраструктуры, обеспечивающей развитие экономики и удовлетворение потребностей населения в доступной энергии.</w:t>
      </w:r>
    </w:p>
    <w:p w14:paraId="18DF7097" w14:textId="77777777" w:rsidR="00D42E15" w:rsidRDefault="00D42E15" w:rsidP="00E452B0">
      <w:pPr>
        <w:pStyle w:val="a0"/>
        <w:keepLines w:val="0"/>
        <w:numPr>
          <w:ilvl w:val="1"/>
          <w:numId w:val="11"/>
        </w:numPr>
      </w:pPr>
      <w:r>
        <w:t>Обновление основных фондов предприятий ТЭК.</w:t>
      </w:r>
    </w:p>
    <w:p w14:paraId="44D907C8" w14:textId="105C46E4" w:rsidR="00D42E15" w:rsidRDefault="00D42E15" w:rsidP="00E452B0">
      <w:pPr>
        <w:pStyle w:val="a1"/>
        <w:numPr>
          <w:ilvl w:val="0"/>
          <w:numId w:val="11"/>
        </w:numPr>
      </w:pPr>
      <w:r>
        <w:rPr>
          <w:b/>
          <w:lang w:val="en-US"/>
        </w:rPr>
        <w:t>G</w:t>
      </w:r>
      <w:r>
        <w:rPr>
          <w:b/>
        </w:rPr>
        <w:t>7.</w:t>
      </w:r>
      <w:r w:rsidR="002E52FB">
        <w:rPr>
          <w:b/>
        </w:rPr>
        <w:t> </w:t>
      </w:r>
      <w:r>
        <w:t>Повышение доступности финансовых ресурсов для реализации задач развития топливно-энергетического комплекса.</w:t>
      </w:r>
    </w:p>
    <w:p w14:paraId="550C53FA" w14:textId="77777777" w:rsidR="00D42E15" w:rsidRDefault="00D42E15" w:rsidP="00E452B0">
      <w:pPr>
        <w:pStyle w:val="a0"/>
        <w:keepLines w:val="0"/>
        <w:numPr>
          <w:ilvl w:val="1"/>
          <w:numId w:val="11"/>
        </w:numPr>
      </w:pPr>
      <w:r>
        <w:t>Отбор и поддержка реализации эффективных проектов в приоритетных направлениях развития ТЭК, привлечение профильных инвесторов и применение механизмов господдержки (льготное кредитование приоритетных проектов и направлений на уровне учетной ставки ЦБ, установление льготного периода по уплате арендной платы за земельный участок, предназначенный для реализации приоритетного проекта (на период реализации) и т.д.).</w:t>
      </w:r>
    </w:p>
    <w:p w14:paraId="54FE933B" w14:textId="77777777" w:rsidR="00D42E15" w:rsidRDefault="00D42E15" w:rsidP="00E452B0">
      <w:pPr>
        <w:pStyle w:val="a0"/>
        <w:keepLines w:val="0"/>
        <w:numPr>
          <w:ilvl w:val="1"/>
          <w:numId w:val="11"/>
        </w:numPr>
      </w:pPr>
      <w:r>
        <w:t>Учет потребностей региона при принятии решения о финансировании проектов расширения мощностей ключевых (наиболее важных) объектов инженерно-энергетической инфраструктуры, находящихся в федеральной собственности или в собственности крупнейших российских компаний.</w:t>
      </w:r>
    </w:p>
    <w:p w14:paraId="45633079" w14:textId="77777777" w:rsidR="00D42E15" w:rsidRDefault="00D42E15" w:rsidP="00E452B0">
      <w:pPr>
        <w:pStyle w:val="a0"/>
        <w:keepLines w:val="0"/>
        <w:numPr>
          <w:ilvl w:val="1"/>
          <w:numId w:val="11"/>
        </w:numPr>
      </w:pPr>
      <w:r>
        <w:t>Повышение инвестиционной привлекательности региона за счет сокращения инфраструктурных ограничений.</w:t>
      </w:r>
    </w:p>
    <w:p w14:paraId="09477D55" w14:textId="3558A8D2" w:rsidR="00D42E15" w:rsidRPr="002E52FB" w:rsidRDefault="002E52FB" w:rsidP="006229FF">
      <w:pPr>
        <w:keepNext/>
        <w:spacing w:before="240"/>
        <w:rPr>
          <w:b/>
          <w:i/>
        </w:rPr>
      </w:pPr>
      <w:r>
        <w:rPr>
          <w:b/>
          <w:i/>
        </w:rPr>
        <w:t>Ц</w:t>
      </w:r>
      <w:r w:rsidR="00D42E15" w:rsidRPr="002E52FB">
        <w:rPr>
          <w:b/>
          <w:i/>
        </w:rPr>
        <w:t xml:space="preserve">ели и ключевые задачи развития </w:t>
      </w:r>
      <w:r>
        <w:rPr>
          <w:b/>
          <w:i/>
        </w:rPr>
        <w:t>ТЭК</w:t>
      </w:r>
      <w:r w:rsidR="00D42E15" w:rsidRPr="002E52FB">
        <w:rPr>
          <w:b/>
          <w:i/>
        </w:rPr>
        <w:t xml:space="preserve"> в проекции базовых секторов комплекса</w:t>
      </w:r>
      <w:r>
        <w:rPr>
          <w:b/>
          <w:i/>
        </w:rPr>
        <w:t>:</w:t>
      </w:r>
    </w:p>
    <w:p w14:paraId="25515F86" w14:textId="3DCA6C59" w:rsidR="002E52FB" w:rsidRPr="002E52FB" w:rsidRDefault="002E52FB" w:rsidP="002E52FB">
      <w:pPr>
        <w:keepNext/>
        <w:keepLines/>
        <w:ind w:left="1418" w:hanging="1418"/>
        <w:rPr>
          <w:b/>
          <w:bCs/>
        </w:rPr>
      </w:pPr>
      <w:r w:rsidRPr="002E52FB">
        <w:rPr>
          <w:b/>
          <w:bCs/>
        </w:rPr>
        <w:t>Цель:</w:t>
      </w:r>
    </w:p>
    <w:p w14:paraId="169FE486" w14:textId="650488EF" w:rsidR="00D42E15" w:rsidRPr="002E52FB" w:rsidRDefault="00D42E15" w:rsidP="00A44810">
      <w:pPr>
        <w:suppressAutoHyphens/>
        <w:ind w:left="1134" w:hanging="1134"/>
        <w:rPr>
          <w:b/>
        </w:rPr>
      </w:pPr>
      <w:r w:rsidRPr="002E52FB">
        <w:rPr>
          <w:b/>
          <w:bCs/>
        </w:rPr>
        <w:t>Ц-</w:t>
      </w:r>
      <w:r w:rsidR="002641BD">
        <w:rPr>
          <w:b/>
          <w:bCs/>
        </w:rPr>
        <w:t>13.</w:t>
      </w:r>
      <w:r w:rsidRPr="002E52FB">
        <w:rPr>
          <w:b/>
          <w:bCs/>
        </w:rPr>
        <w:t>1</w:t>
      </w:r>
      <w:r w:rsidRPr="002E52FB">
        <w:rPr>
          <w:b/>
          <w:bCs/>
        </w:rPr>
        <w:tab/>
      </w:r>
      <w:r w:rsidRPr="002E52FB">
        <w:rPr>
          <w:b/>
        </w:rPr>
        <w:t xml:space="preserve">Научно-производственный инновационный </w:t>
      </w:r>
      <w:r w:rsidRPr="002E52FB">
        <w:rPr>
          <w:rFonts w:cs="Times New Roman"/>
          <w:b/>
        </w:rPr>
        <w:t>кластер «зеленой» энергетики</w:t>
      </w:r>
      <w:r w:rsidRPr="002E52FB">
        <w:rPr>
          <w:b/>
        </w:rPr>
        <w:t>, действующий на основе энергосбережения и использования возобновляемых, экологически чистых источников энергии (</w:t>
      </w:r>
      <w:proofErr w:type="spellStart"/>
      <w:r w:rsidRPr="002E52FB">
        <w:rPr>
          <w:b/>
        </w:rPr>
        <w:t>гидр</w:t>
      </w:r>
      <w:proofErr w:type="gramStart"/>
      <w:r w:rsidRPr="002E52FB">
        <w:rPr>
          <w:b/>
        </w:rPr>
        <w:t>о</w:t>
      </w:r>
      <w:proofErr w:type="spellEnd"/>
      <w:r w:rsidRPr="002E52FB">
        <w:rPr>
          <w:b/>
        </w:rPr>
        <w:t>-</w:t>
      </w:r>
      <w:proofErr w:type="gramEnd"/>
      <w:r w:rsidRPr="002E52FB">
        <w:rPr>
          <w:b/>
        </w:rPr>
        <w:t>, солнечная и геотермальная энергетика), развивающий передовые для страны технологии и привлекательный для международного научного сотрудничества.</w:t>
      </w:r>
    </w:p>
    <w:p w14:paraId="19AB75EA" w14:textId="151DB6BC" w:rsidR="002E52FB" w:rsidRPr="002E52FB" w:rsidRDefault="002E52FB" w:rsidP="002E52FB">
      <w:pPr>
        <w:keepNext/>
        <w:keepLines/>
        <w:ind w:left="1418" w:hanging="1418"/>
        <w:rPr>
          <w:b/>
        </w:rPr>
      </w:pPr>
      <w:r w:rsidRPr="002E52FB">
        <w:rPr>
          <w:b/>
          <w:bCs/>
        </w:rPr>
        <w:t>Задач</w:t>
      </w:r>
      <w:r w:rsidR="00FB0964">
        <w:rPr>
          <w:b/>
          <w:bCs/>
        </w:rPr>
        <w:t>и</w:t>
      </w:r>
      <w:r w:rsidRPr="002E52FB">
        <w:rPr>
          <w:b/>
          <w:bCs/>
        </w:rPr>
        <w:t>:</w:t>
      </w:r>
    </w:p>
    <w:p w14:paraId="7E874096" w14:textId="22767F97" w:rsidR="00D42E15" w:rsidRDefault="00D42E15" w:rsidP="00E452B0">
      <w:pPr>
        <w:pStyle w:val="a1"/>
        <w:numPr>
          <w:ilvl w:val="0"/>
          <w:numId w:val="11"/>
        </w:numPr>
      </w:pPr>
      <w:r>
        <w:t>Обеспечение потребностей в электроэнергии за счет собственных источников генерации на территории регион</w:t>
      </w:r>
      <w:r w:rsidR="002C2526">
        <w:t>а</w:t>
      </w:r>
      <w:r>
        <w:t xml:space="preserve"> и развития сетей.</w:t>
      </w:r>
    </w:p>
    <w:p w14:paraId="25C5B8F9" w14:textId="77777777" w:rsidR="00D42E15" w:rsidRDefault="00D42E15" w:rsidP="00E452B0">
      <w:pPr>
        <w:pStyle w:val="a1"/>
        <w:numPr>
          <w:ilvl w:val="0"/>
          <w:numId w:val="11"/>
        </w:numPr>
      </w:pPr>
      <w:r>
        <w:t>Создание резервов электроэнергетических мощностей для реализации перспективных программ развития экономики республики по отраслям.</w:t>
      </w:r>
    </w:p>
    <w:p w14:paraId="2D55F350" w14:textId="77777777" w:rsidR="00D42E15" w:rsidRDefault="00D42E15" w:rsidP="00E452B0">
      <w:pPr>
        <w:pStyle w:val="a1"/>
        <w:numPr>
          <w:ilvl w:val="0"/>
          <w:numId w:val="11"/>
        </w:numPr>
      </w:pPr>
      <w:r>
        <w:t>Развитие туристско-рекреационных кластеров и реализация иных мер по стимулированию социально-экономического развития горных районов, создающего спрос на распределенную генерацию на основе малых ГЭС, развитие солнечной и геотермальной энергетики.</w:t>
      </w:r>
    </w:p>
    <w:p w14:paraId="79BFBC69" w14:textId="77777777" w:rsidR="00D42E15" w:rsidRDefault="00D42E15" w:rsidP="00027859">
      <w:pPr>
        <w:pStyle w:val="a0"/>
        <w:keepLines w:val="0"/>
        <w:numPr>
          <w:ilvl w:val="0"/>
          <w:numId w:val="18"/>
        </w:numPr>
        <w:suppressAutoHyphens w:val="0"/>
        <w:ind w:left="567" w:hanging="283"/>
      </w:pPr>
      <w:r>
        <w:lastRenderedPageBreak/>
        <w:t>Внесение изменений в законодательные и регламентирующие документы по изъятию зарезервированных и неиспользуемых объемов мощности, а также по продаже излишков электроэнергии в сети от производителей электроэнергии для собственных нужд.</w:t>
      </w:r>
    </w:p>
    <w:p w14:paraId="4BABFE88" w14:textId="375E0037" w:rsidR="00D42E15" w:rsidRDefault="00D42E15" w:rsidP="00027859">
      <w:pPr>
        <w:pStyle w:val="a0"/>
        <w:keepLines w:val="0"/>
        <w:numPr>
          <w:ilvl w:val="0"/>
          <w:numId w:val="18"/>
        </w:numPr>
        <w:suppressAutoHyphens w:val="0"/>
        <w:ind w:left="567" w:hanging="283"/>
      </w:pPr>
      <w:r>
        <w:t xml:space="preserve">Развитие институтов ГЧП и инструментов стимулирования частных инвестиций в генерацию на основе ВИЭ (в частности, </w:t>
      </w:r>
      <w:r w:rsidR="00763A01" w:rsidRPr="00763A01">
        <w:t>применения госгарантий</w:t>
      </w:r>
      <w:r>
        <w:t>).</w:t>
      </w:r>
    </w:p>
    <w:p w14:paraId="145CE2C7" w14:textId="77777777" w:rsidR="00D42E15" w:rsidRDefault="00D42E15" w:rsidP="00E452B0">
      <w:pPr>
        <w:pStyle w:val="a1"/>
        <w:numPr>
          <w:ilvl w:val="0"/>
          <w:numId w:val="11"/>
        </w:numPr>
      </w:pPr>
      <w:r>
        <w:t>Подготовка кадров и развитие международного научного сотрудничества в сфере инновационной энергетики со специализацией на энергообеспечении горных районов.</w:t>
      </w:r>
    </w:p>
    <w:p w14:paraId="7AEACEA7" w14:textId="77777777" w:rsidR="00D42E15" w:rsidRDefault="00D42E15" w:rsidP="00E452B0">
      <w:pPr>
        <w:pStyle w:val="a1"/>
        <w:numPr>
          <w:ilvl w:val="0"/>
          <w:numId w:val="11"/>
        </w:numPr>
      </w:pPr>
      <w:r>
        <w:t>Создание инновационного электроэнергетического кластера, действующего на основе энергосбережения и использования возобновляемых, экологически чистых источников энергии («зеленая энергетика»).</w:t>
      </w:r>
    </w:p>
    <w:p w14:paraId="1D06D4B5" w14:textId="77777777" w:rsidR="00D42E15" w:rsidRDefault="00D42E15" w:rsidP="00E452B0">
      <w:pPr>
        <w:pStyle w:val="a1"/>
        <w:numPr>
          <w:ilvl w:val="0"/>
          <w:numId w:val="11"/>
        </w:numPr>
      </w:pPr>
      <w:r>
        <w:t>Разработка новых технологий в сфере инновационной энергетики и энергоснабжения горных районов.</w:t>
      </w:r>
    </w:p>
    <w:p w14:paraId="2A1AD6EE" w14:textId="77777777" w:rsidR="00D42E15" w:rsidRDefault="00D42E15" w:rsidP="00E452B0">
      <w:pPr>
        <w:pStyle w:val="a1"/>
        <w:numPr>
          <w:ilvl w:val="0"/>
          <w:numId w:val="11"/>
        </w:numPr>
      </w:pPr>
      <w:r>
        <w:t>Автоматизация производственных процессов и иные меры для повышения экономической эффективности электрогенерации.</w:t>
      </w:r>
    </w:p>
    <w:p w14:paraId="62B4449F" w14:textId="4835C8BB" w:rsidR="00D42E15" w:rsidRDefault="00D42E15" w:rsidP="00E452B0">
      <w:pPr>
        <w:pStyle w:val="a1"/>
        <w:numPr>
          <w:ilvl w:val="0"/>
          <w:numId w:val="11"/>
        </w:numPr>
      </w:pPr>
      <w:r>
        <w:t>Включение тематики инновационной энергетики в состав мероприятий по территори</w:t>
      </w:r>
      <w:r w:rsidR="00177646">
        <w:t xml:space="preserve">альному маркетингу и </w:t>
      </w:r>
      <w:proofErr w:type="spellStart"/>
      <w:r w:rsidR="00177646">
        <w:t>брендингу</w:t>
      </w:r>
      <w:proofErr w:type="spellEnd"/>
      <w:r w:rsidR="00177646">
        <w:t xml:space="preserve"> р</w:t>
      </w:r>
      <w:r>
        <w:t>еспублики.</w:t>
      </w:r>
    </w:p>
    <w:p w14:paraId="3D4946F1" w14:textId="77777777" w:rsidR="00D42E15" w:rsidRDefault="00D42E15" w:rsidP="00E452B0">
      <w:pPr>
        <w:pStyle w:val="a1"/>
        <w:numPr>
          <w:ilvl w:val="0"/>
          <w:numId w:val="11"/>
        </w:numPr>
      </w:pPr>
      <w:r>
        <w:t xml:space="preserve">Эффективное использование </w:t>
      </w:r>
      <w:proofErr w:type="spellStart"/>
      <w:r>
        <w:t>энергопотенциала</w:t>
      </w:r>
      <w:proofErr w:type="spellEnd"/>
      <w:r>
        <w:t xml:space="preserve"> горных рек.</w:t>
      </w:r>
    </w:p>
    <w:p w14:paraId="3F336564" w14:textId="77777777" w:rsidR="00D42E15" w:rsidRDefault="00D42E15" w:rsidP="00E452B0">
      <w:pPr>
        <w:pStyle w:val="a1"/>
        <w:numPr>
          <w:ilvl w:val="0"/>
          <w:numId w:val="11"/>
        </w:numPr>
      </w:pPr>
      <w:r>
        <w:t>Обеспечение экологического контроля при строительстве и эксплуатации объектов электроэнергетики.</w:t>
      </w:r>
    </w:p>
    <w:p w14:paraId="1CD9C8F2" w14:textId="578AD5EB" w:rsidR="0009026A" w:rsidRPr="0009026A" w:rsidRDefault="0009026A" w:rsidP="0009026A">
      <w:pPr>
        <w:pStyle w:val="a1"/>
        <w:numPr>
          <w:ilvl w:val="0"/>
          <w:numId w:val="11"/>
        </w:numPr>
      </w:pPr>
      <w:r w:rsidRPr="0009026A">
        <w:t>Строительство новых электростанций на основе ВИЭ (</w:t>
      </w:r>
      <w:proofErr w:type="spellStart"/>
      <w:r w:rsidRPr="0009026A">
        <w:t>гидр</w:t>
      </w:r>
      <w:proofErr w:type="gramStart"/>
      <w:r w:rsidRPr="0009026A">
        <w:t>о</w:t>
      </w:r>
      <w:proofErr w:type="spellEnd"/>
      <w:r w:rsidRPr="0009026A">
        <w:t>-</w:t>
      </w:r>
      <w:proofErr w:type="gramEnd"/>
      <w:r w:rsidRPr="0009026A">
        <w:t xml:space="preserve">, солнечная и геотермальная энергетика), обеспечивающих увеличение выработки электроэнергии </w:t>
      </w:r>
      <w:r>
        <w:t xml:space="preserve">до уровня, превышающего </w:t>
      </w:r>
      <w:r w:rsidRPr="0009026A">
        <w:t>90% внутреннего потребления электроэнергии.</w:t>
      </w:r>
    </w:p>
    <w:p w14:paraId="25955157" w14:textId="77777777" w:rsidR="00D42E15" w:rsidRDefault="00D42E15" w:rsidP="00E452B0">
      <w:pPr>
        <w:pStyle w:val="a1"/>
        <w:numPr>
          <w:ilvl w:val="0"/>
          <w:numId w:val="11"/>
        </w:numPr>
      </w:pPr>
      <w:r>
        <w:t>Обеспечение включения проектов в федеральные госпрограммы, применения ГЧП, создания акционерных обще</w:t>
      </w:r>
      <w:proofErr w:type="gramStart"/>
      <w:r>
        <w:t>ств дл</w:t>
      </w:r>
      <w:proofErr w:type="gramEnd"/>
      <w:r>
        <w:t>я реализации проектов, государственная поддержка и стимулирование инвестиций в проекты создания электрогенерирующих мощностей на основе ВИЭ.</w:t>
      </w:r>
    </w:p>
    <w:p w14:paraId="6C5E4E32" w14:textId="77777777" w:rsidR="00D42E15" w:rsidRDefault="00D42E15" w:rsidP="00E452B0">
      <w:pPr>
        <w:pStyle w:val="a1"/>
        <w:numPr>
          <w:ilvl w:val="0"/>
          <w:numId w:val="11"/>
        </w:numPr>
      </w:pPr>
      <w:r>
        <w:t>Отбор и государственная поддержка реализации эффективных проектов в области производства электроэнергии; привлечение профильных системных инвесторов.</w:t>
      </w:r>
    </w:p>
    <w:p w14:paraId="049A7DB0" w14:textId="35D485DB" w:rsidR="002E52FB" w:rsidRDefault="002E52FB" w:rsidP="002E52FB">
      <w:pPr>
        <w:keepNext/>
        <w:keepLines/>
        <w:ind w:left="1418" w:hanging="1418"/>
        <w:rPr>
          <w:b/>
          <w:bCs/>
        </w:rPr>
      </w:pPr>
      <w:r w:rsidRPr="002E52FB">
        <w:rPr>
          <w:b/>
          <w:bCs/>
        </w:rPr>
        <w:t>Цель:</w:t>
      </w:r>
    </w:p>
    <w:p w14:paraId="78EABAF6" w14:textId="436224D6" w:rsidR="00D42E15" w:rsidRPr="000F6A20" w:rsidRDefault="00D42E15" w:rsidP="00A44810">
      <w:pPr>
        <w:suppressAutoHyphens/>
        <w:ind w:left="1134" w:hanging="1134"/>
        <w:rPr>
          <w:b/>
        </w:rPr>
      </w:pPr>
      <w:r w:rsidRPr="000F6A20">
        <w:rPr>
          <w:b/>
          <w:bCs/>
        </w:rPr>
        <w:t>Ц-</w:t>
      </w:r>
      <w:r w:rsidR="002641BD" w:rsidRPr="000F6A20">
        <w:rPr>
          <w:b/>
          <w:bCs/>
        </w:rPr>
        <w:t>13.</w:t>
      </w:r>
      <w:r w:rsidRPr="000F6A20">
        <w:rPr>
          <w:b/>
          <w:bCs/>
        </w:rPr>
        <w:t>2</w:t>
      </w:r>
      <w:r w:rsidRPr="000F6A20">
        <w:rPr>
          <w:b/>
          <w:bCs/>
        </w:rPr>
        <w:tab/>
      </w:r>
      <w:r w:rsidR="00022997" w:rsidRPr="000F6A20">
        <w:rPr>
          <w:b/>
        </w:rPr>
        <w:t>Высокая изученность нефтяных месторождений республики</w:t>
      </w:r>
      <w:r w:rsidRPr="000F6A20">
        <w:rPr>
          <w:b/>
        </w:rPr>
        <w:t>.</w:t>
      </w:r>
    </w:p>
    <w:p w14:paraId="777A3469" w14:textId="740EAFD1" w:rsidR="002E52FB" w:rsidRDefault="002E52FB" w:rsidP="002E52FB">
      <w:pPr>
        <w:keepNext/>
        <w:keepLines/>
        <w:suppressAutoHyphens/>
      </w:pPr>
      <w:r w:rsidRPr="002E52FB">
        <w:rPr>
          <w:b/>
          <w:bCs/>
        </w:rPr>
        <w:t>Задач</w:t>
      </w:r>
      <w:r w:rsidR="00FB0964">
        <w:rPr>
          <w:b/>
          <w:bCs/>
        </w:rPr>
        <w:t>и</w:t>
      </w:r>
      <w:r w:rsidRPr="002E52FB">
        <w:rPr>
          <w:b/>
          <w:bCs/>
        </w:rPr>
        <w:t>:</w:t>
      </w:r>
    </w:p>
    <w:p w14:paraId="0586B93F" w14:textId="77777777" w:rsidR="00D42E15" w:rsidRDefault="00D42E15" w:rsidP="00E452B0">
      <w:pPr>
        <w:pStyle w:val="a1"/>
        <w:numPr>
          <w:ilvl w:val="0"/>
          <w:numId w:val="11"/>
        </w:numPr>
      </w:pPr>
      <w:r>
        <w:t>Повышение эффективности вложений в разработку мелких месторождений с ограниченными запасами сырья.</w:t>
      </w:r>
    </w:p>
    <w:p w14:paraId="0E4A8870" w14:textId="77777777" w:rsidR="00D42E15" w:rsidRDefault="00D42E15" w:rsidP="00E452B0">
      <w:pPr>
        <w:pStyle w:val="a1"/>
        <w:numPr>
          <w:ilvl w:val="0"/>
          <w:numId w:val="11"/>
        </w:numPr>
      </w:pPr>
      <w:r>
        <w:t>Проработка комплекса законодательных инициатив, регламентирующих ускоренное проведение геологоразведки.</w:t>
      </w:r>
    </w:p>
    <w:p w14:paraId="4A69BE55" w14:textId="77777777" w:rsidR="00D42E15" w:rsidRDefault="00D42E15" w:rsidP="00E452B0">
      <w:pPr>
        <w:pStyle w:val="a1"/>
        <w:numPr>
          <w:ilvl w:val="0"/>
          <w:numId w:val="11"/>
        </w:numPr>
      </w:pPr>
      <w:r>
        <w:t xml:space="preserve">Проработка комплекса мер поддержки и стимулирования развития сектора </w:t>
      </w:r>
      <w:proofErr w:type="spellStart"/>
      <w:r>
        <w:t>нефтесервисных</w:t>
      </w:r>
      <w:proofErr w:type="spellEnd"/>
      <w:r>
        <w:t xml:space="preserve"> услуг.</w:t>
      </w:r>
    </w:p>
    <w:p w14:paraId="4CA95D6D" w14:textId="3F009797" w:rsidR="00D42E15" w:rsidRDefault="00D42E15" w:rsidP="00E452B0">
      <w:pPr>
        <w:pStyle w:val="a1"/>
        <w:numPr>
          <w:ilvl w:val="0"/>
          <w:numId w:val="11"/>
        </w:numPr>
      </w:pPr>
      <w:r>
        <w:t>Использование современных, в том числе автоматизированных, методов сбора и обработки ин</w:t>
      </w:r>
      <w:r w:rsidR="00763A01">
        <w:t>формации при проведении геолого</w:t>
      </w:r>
      <w:r>
        <w:t>разведочных работ.</w:t>
      </w:r>
    </w:p>
    <w:p w14:paraId="70C24BB1" w14:textId="48F35809" w:rsidR="00D42E15" w:rsidRDefault="00D42E15" w:rsidP="00E452B0">
      <w:pPr>
        <w:pStyle w:val="a1"/>
        <w:numPr>
          <w:ilvl w:val="0"/>
          <w:numId w:val="11"/>
        </w:numPr>
      </w:pPr>
      <w:proofErr w:type="spellStart"/>
      <w:r>
        <w:t>Доразведка</w:t>
      </w:r>
      <w:proofErr w:type="spellEnd"/>
      <w:r>
        <w:t xml:space="preserve"> нефтяных месторождений Республики для стабилизации </w:t>
      </w:r>
      <w:r w:rsidR="00763A01">
        <w:t xml:space="preserve">и дальнейшего наращивания </w:t>
      </w:r>
      <w:r>
        <w:t>объема нефтедобычи.</w:t>
      </w:r>
    </w:p>
    <w:p w14:paraId="68DEBF0F" w14:textId="77777777" w:rsidR="00D42E15" w:rsidRDefault="00D42E15" w:rsidP="00E452B0">
      <w:pPr>
        <w:pStyle w:val="a1"/>
        <w:numPr>
          <w:ilvl w:val="0"/>
          <w:numId w:val="11"/>
        </w:numPr>
      </w:pPr>
      <w:r>
        <w:t>Создание системы мониторинга экологической обстановки.</w:t>
      </w:r>
    </w:p>
    <w:p w14:paraId="445482BB" w14:textId="24BC215A" w:rsidR="00D42E15" w:rsidRDefault="00D42E15" w:rsidP="00E452B0">
      <w:pPr>
        <w:pStyle w:val="a1"/>
        <w:numPr>
          <w:ilvl w:val="0"/>
          <w:numId w:val="11"/>
        </w:numPr>
      </w:pPr>
      <w:r>
        <w:t>Обеспечение сохранности окружающ</w:t>
      </w:r>
      <w:r w:rsidR="00763A01">
        <w:t>ей среды при проведении геолого</w:t>
      </w:r>
      <w:r>
        <w:t>разведочных работ.</w:t>
      </w:r>
    </w:p>
    <w:p w14:paraId="7928296E" w14:textId="77777777" w:rsidR="00D42E15" w:rsidRDefault="00D42E15" w:rsidP="00E452B0">
      <w:pPr>
        <w:pStyle w:val="a1"/>
        <w:numPr>
          <w:ilvl w:val="0"/>
          <w:numId w:val="11"/>
        </w:numPr>
      </w:pPr>
      <w:r>
        <w:lastRenderedPageBreak/>
        <w:t>Обеспечение экологического контроля процессов нефтедобычи.</w:t>
      </w:r>
    </w:p>
    <w:p w14:paraId="318E6A8F" w14:textId="77777777" w:rsidR="00D42E15" w:rsidRDefault="00D42E15" w:rsidP="00E452B0">
      <w:pPr>
        <w:pStyle w:val="a1"/>
        <w:numPr>
          <w:ilvl w:val="0"/>
          <w:numId w:val="11"/>
        </w:numPr>
      </w:pPr>
      <w:r>
        <w:t>Проведение геологоразведки для определения месторождений с промышленными запасами нефти.</w:t>
      </w:r>
    </w:p>
    <w:p w14:paraId="3F9AC6B7" w14:textId="32BE17AA" w:rsidR="00D42E15" w:rsidRDefault="00D42E15" w:rsidP="00E452B0">
      <w:pPr>
        <w:pStyle w:val="a1"/>
        <w:numPr>
          <w:ilvl w:val="0"/>
          <w:numId w:val="11"/>
        </w:numPr>
      </w:pPr>
      <w:r>
        <w:t>Обн</w:t>
      </w:r>
      <w:r w:rsidR="00763A01">
        <w:t>овление основных фондов геолого</w:t>
      </w:r>
      <w:r>
        <w:t>разведочных организаций.</w:t>
      </w:r>
    </w:p>
    <w:p w14:paraId="78771C00" w14:textId="77777777" w:rsidR="0009026A" w:rsidRPr="0009026A" w:rsidRDefault="0009026A" w:rsidP="0009026A">
      <w:pPr>
        <w:pStyle w:val="a1"/>
        <w:numPr>
          <w:ilvl w:val="0"/>
          <w:numId w:val="11"/>
        </w:numPr>
      </w:pPr>
      <w:r w:rsidRPr="0009026A">
        <w:t xml:space="preserve">Обеспечение финансирования геологоразведочных работ. Разработка и запуск эффективных механизмов софинансирования для привлечения средств, необходимых для </w:t>
      </w:r>
      <w:proofErr w:type="spellStart"/>
      <w:r w:rsidRPr="0009026A">
        <w:t>доразведки</w:t>
      </w:r>
      <w:proofErr w:type="spellEnd"/>
      <w:r w:rsidRPr="0009026A">
        <w:t xml:space="preserve"> нефтяных месторождений республики.</w:t>
      </w:r>
    </w:p>
    <w:p w14:paraId="3D8416A4" w14:textId="55EFA34A" w:rsidR="00D42E15" w:rsidRDefault="00D42E15" w:rsidP="00E452B0">
      <w:pPr>
        <w:pStyle w:val="a1"/>
        <w:numPr>
          <w:ilvl w:val="0"/>
          <w:numId w:val="11"/>
        </w:numPr>
      </w:pPr>
      <w:r>
        <w:t xml:space="preserve">Отбор и государственная поддержка реализации эффективных проектов в области </w:t>
      </w:r>
      <w:r w:rsidR="00AC402A">
        <w:t xml:space="preserve">геологоразведки и </w:t>
      </w:r>
      <w:r>
        <w:t>нефтедобычи, привлечение профильных системных инвесторов.</w:t>
      </w:r>
    </w:p>
    <w:p w14:paraId="0773F339" w14:textId="064687BC" w:rsidR="002E52FB" w:rsidRDefault="002E52FB" w:rsidP="002E52FB">
      <w:pPr>
        <w:keepNext/>
        <w:keepLines/>
        <w:ind w:left="1418" w:hanging="1418"/>
        <w:rPr>
          <w:b/>
          <w:bCs/>
          <w:u w:val="single"/>
        </w:rPr>
      </w:pPr>
      <w:r w:rsidRPr="002E52FB">
        <w:rPr>
          <w:b/>
          <w:bCs/>
        </w:rPr>
        <w:t>Цель:</w:t>
      </w:r>
    </w:p>
    <w:p w14:paraId="543859E0" w14:textId="58312234" w:rsidR="00D42E15" w:rsidRDefault="00D42E15" w:rsidP="00A44810">
      <w:pPr>
        <w:suppressAutoHyphens/>
        <w:ind w:left="1134" w:hanging="1134"/>
        <w:rPr>
          <w:b/>
        </w:rPr>
      </w:pPr>
      <w:r w:rsidRPr="002E52FB">
        <w:rPr>
          <w:b/>
          <w:bCs/>
        </w:rPr>
        <w:t>Ц-</w:t>
      </w:r>
      <w:r w:rsidR="002641BD">
        <w:rPr>
          <w:b/>
          <w:bCs/>
        </w:rPr>
        <w:t>13.</w:t>
      </w:r>
      <w:r w:rsidR="00FB0964">
        <w:rPr>
          <w:b/>
          <w:bCs/>
        </w:rPr>
        <w:t>3</w:t>
      </w:r>
      <w:r>
        <w:rPr>
          <w:b/>
          <w:bCs/>
        </w:rPr>
        <w:tab/>
      </w:r>
      <w:proofErr w:type="gramStart"/>
      <w:r w:rsidR="00022997">
        <w:rPr>
          <w:b/>
        </w:rPr>
        <w:t>Высокая</w:t>
      </w:r>
      <w:proofErr w:type="gramEnd"/>
      <w:r w:rsidR="00022997" w:rsidRPr="00D42E15">
        <w:rPr>
          <w:b/>
        </w:rPr>
        <w:t xml:space="preserve"> энергоэффективност</w:t>
      </w:r>
      <w:r w:rsidR="00022997">
        <w:rPr>
          <w:b/>
        </w:rPr>
        <w:t>ь</w:t>
      </w:r>
      <w:r w:rsidR="00022997" w:rsidRPr="00D42E15">
        <w:rPr>
          <w:b/>
        </w:rPr>
        <w:t xml:space="preserve"> сетей распределения электроэнергии, тепла и газа.</w:t>
      </w:r>
    </w:p>
    <w:p w14:paraId="10DCD473" w14:textId="712A68D8" w:rsidR="00D42E15" w:rsidRDefault="002E52FB" w:rsidP="002E52FB">
      <w:pPr>
        <w:keepNext/>
        <w:keepLines/>
        <w:suppressAutoHyphens/>
      </w:pPr>
      <w:r w:rsidRPr="002E52FB">
        <w:rPr>
          <w:b/>
          <w:bCs/>
        </w:rPr>
        <w:t>Задач</w:t>
      </w:r>
      <w:r w:rsidR="00FB0964">
        <w:rPr>
          <w:b/>
          <w:bCs/>
        </w:rPr>
        <w:t>и</w:t>
      </w:r>
      <w:r w:rsidRPr="002E52FB">
        <w:rPr>
          <w:b/>
          <w:bCs/>
        </w:rPr>
        <w:t>:</w:t>
      </w:r>
    </w:p>
    <w:p w14:paraId="575CC189" w14:textId="77777777" w:rsidR="00D42E15" w:rsidRDefault="00D42E15" w:rsidP="00E452B0">
      <w:pPr>
        <w:pStyle w:val="a1"/>
        <w:numPr>
          <w:ilvl w:val="0"/>
          <w:numId w:val="11"/>
        </w:numPr>
      </w:pPr>
      <w:r>
        <w:t>Удовлетворение растущего спроса растущего населения и экономики региона на электроэнергию, газ, тепло.</w:t>
      </w:r>
    </w:p>
    <w:p w14:paraId="7DE6993B" w14:textId="77777777" w:rsidR="00D42E15" w:rsidRDefault="00D42E15" w:rsidP="00E452B0">
      <w:pPr>
        <w:pStyle w:val="a1"/>
        <w:numPr>
          <w:ilvl w:val="0"/>
          <w:numId w:val="11"/>
        </w:numPr>
      </w:pPr>
      <w:r>
        <w:t>Развитие институтов ГЧП и инструментов стимулирования частных инвестиций в развитие сетевого хозяйства.</w:t>
      </w:r>
    </w:p>
    <w:p w14:paraId="129154F6" w14:textId="77777777" w:rsidR="00D42E15" w:rsidRDefault="00D42E15" w:rsidP="00E452B0">
      <w:pPr>
        <w:pStyle w:val="a1"/>
        <w:numPr>
          <w:ilvl w:val="0"/>
          <w:numId w:val="11"/>
        </w:numPr>
      </w:pPr>
      <w:r>
        <w:t>Обеспечение активного взаимодействия общественных организаций, газораспределительных организаций и администрации по решению проблемы газификации населенных пунктов и обеспечения газом инвестиционных площадок.</w:t>
      </w:r>
    </w:p>
    <w:p w14:paraId="64EC5A46" w14:textId="77777777" w:rsidR="00D42E15" w:rsidRDefault="00D42E15" w:rsidP="00E452B0">
      <w:pPr>
        <w:pStyle w:val="a1"/>
        <w:numPr>
          <w:ilvl w:val="0"/>
          <w:numId w:val="11"/>
        </w:numPr>
      </w:pPr>
      <w:r>
        <w:t>Разработка стандартов образовательных программ в области электро-, тепло- и газоснабжения, соответствующих международным требованиям.</w:t>
      </w:r>
    </w:p>
    <w:p w14:paraId="5A501CC0" w14:textId="77777777" w:rsidR="00D42E15" w:rsidRDefault="00D42E15" w:rsidP="00E452B0">
      <w:pPr>
        <w:pStyle w:val="a1"/>
        <w:numPr>
          <w:ilvl w:val="0"/>
          <w:numId w:val="11"/>
        </w:numPr>
      </w:pPr>
      <w:r>
        <w:t>Подготовка кадров для развития сетевого хозяйства.</w:t>
      </w:r>
    </w:p>
    <w:p w14:paraId="188250A0" w14:textId="77777777" w:rsidR="00D42E15" w:rsidRDefault="00D42E15" w:rsidP="00E452B0">
      <w:pPr>
        <w:pStyle w:val="a1"/>
        <w:numPr>
          <w:ilvl w:val="0"/>
          <w:numId w:val="11"/>
        </w:numPr>
      </w:pPr>
      <w:r>
        <w:t>Организация научно-исследовательских работ по темам Министерства образования с целью разработки новых технологий в сфере энергоснабжения горных районов, повышения энергоэффективности сетей.</w:t>
      </w:r>
    </w:p>
    <w:p w14:paraId="5A5BC6AA" w14:textId="77777777" w:rsidR="00D42E15" w:rsidRDefault="00D42E15" w:rsidP="00E452B0">
      <w:pPr>
        <w:pStyle w:val="a1"/>
        <w:numPr>
          <w:ilvl w:val="0"/>
          <w:numId w:val="11"/>
        </w:numPr>
      </w:pPr>
      <w:r>
        <w:t>Развитие международного научного сотрудничества в сфере электро-, тепло- и газоснабжения горных районов, повышения энергоэффективности сетей.</w:t>
      </w:r>
    </w:p>
    <w:p w14:paraId="0DE15EF9" w14:textId="77777777" w:rsidR="00D42E15" w:rsidRDefault="00D42E15" w:rsidP="00E452B0">
      <w:pPr>
        <w:pStyle w:val="a1"/>
        <w:numPr>
          <w:ilvl w:val="0"/>
          <w:numId w:val="11"/>
        </w:numPr>
      </w:pPr>
      <w:r>
        <w:t>Обеспечение информационной поддержкой проектов газификации населенных пунктов с целью своевременного информирования граждан о проводимых работах.</w:t>
      </w:r>
    </w:p>
    <w:p w14:paraId="53182824" w14:textId="77777777" w:rsidR="00D42E15" w:rsidRDefault="00D42E15" w:rsidP="00E452B0">
      <w:pPr>
        <w:pStyle w:val="a1"/>
        <w:numPr>
          <w:ilvl w:val="0"/>
          <w:numId w:val="11"/>
        </w:numPr>
      </w:pPr>
      <w:r>
        <w:t xml:space="preserve">Развитие сетей энергоснабжения в горных районах, позволяющих эффективно использовать распределенную генерацию ВИЭ, в </w:t>
      </w:r>
      <w:proofErr w:type="gramStart"/>
      <w:r>
        <w:t xml:space="preserve">т.ч. </w:t>
      </w:r>
      <w:proofErr w:type="spellStart"/>
      <w:r>
        <w:t>энергопотенциал</w:t>
      </w:r>
      <w:proofErr w:type="spellEnd"/>
      <w:proofErr w:type="gramEnd"/>
      <w:r>
        <w:t xml:space="preserve"> горных рек.</w:t>
      </w:r>
    </w:p>
    <w:p w14:paraId="14893442" w14:textId="77777777" w:rsidR="00D42E15" w:rsidRDefault="00D42E15" w:rsidP="00E452B0">
      <w:pPr>
        <w:pStyle w:val="a1"/>
        <w:numPr>
          <w:ilvl w:val="0"/>
          <w:numId w:val="11"/>
        </w:numPr>
      </w:pPr>
      <w:r>
        <w:t>Развитие сетевой инфраструктуры электро- и теплоснабжения и повышение ее энергоэффективности (сокращение потерь).</w:t>
      </w:r>
    </w:p>
    <w:p w14:paraId="6EA67EF9" w14:textId="77777777" w:rsidR="00D42E15" w:rsidRDefault="00D42E15" w:rsidP="00E452B0">
      <w:pPr>
        <w:pStyle w:val="a1"/>
        <w:numPr>
          <w:ilvl w:val="0"/>
          <w:numId w:val="11"/>
        </w:numPr>
      </w:pPr>
      <w:r>
        <w:t>Развитие сетевой газораспределительной инфраструктуры.</w:t>
      </w:r>
    </w:p>
    <w:p w14:paraId="3E298FE3" w14:textId="77777777" w:rsidR="00D42E15" w:rsidRDefault="00D42E15" w:rsidP="00E452B0">
      <w:pPr>
        <w:pStyle w:val="a1"/>
        <w:numPr>
          <w:ilvl w:val="0"/>
          <w:numId w:val="11"/>
        </w:numPr>
      </w:pPr>
      <w:r>
        <w:t>Отбор и государственная поддержка реализации эффективных проектов в области развития сетевого хозяйства, привлечение профильных системных инвесторов.</w:t>
      </w:r>
    </w:p>
    <w:p w14:paraId="5B81DE44" w14:textId="77777777" w:rsidR="00D42E15" w:rsidRDefault="00D42E15" w:rsidP="00E452B0">
      <w:pPr>
        <w:pStyle w:val="a1"/>
        <w:numPr>
          <w:ilvl w:val="0"/>
          <w:numId w:val="11"/>
        </w:numPr>
      </w:pPr>
      <w:r>
        <w:t>Обеспечение применения инструментов ГЧП для реализации проектов по газификации населенных пунктов и инвестиционных площадок.</w:t>
      </w:r>
    </w:p>
    <w:p w14:paraId="55E8424A" w14:textId="5E48FA08" w:rsidR="00775DA0" w:rsidRDefault="00775DA0" w:rsidP="00775DA0">
      <w:pPr>
        <w:pStyle w:val="a6"/>
      </w:pPr>
      <w:r>
        <w:lastRenderedPageBreak/>
        <w:t xml:space="preserve">Таблица </w:t>
      </w:r>
      <w:fldSimple w:instr=" SEQ Таблица \* ARABIC ">
        <w:r w:rsidR="004A7BD8">
          <w:rPr>
            <w:noProof/>
          </w:rPr>
          <w:t>20</w:t>
        </w:r>
      </w:fldSimple>
      <w:r w:rsidR="00926482">
        <w:t xml:space="preserve"> – Индикаторы стратегической цели СЦ-13</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6229FF" w:rsidRPr="006672D0" w14:paraId="68F75646"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1905DCE0"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10F7477B"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797E05CF"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72B1C504"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28E01D2C"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38CBD80F"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7F2C7E54" w14:textId="77777777" w:rsidR="006229FF" w:rsidRPr="006672D0" w:rsidRDefault="006229FF" w:rsidP="00F67359">
            <w:pPr>
              <w:keepNext/>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061ACAE4" w14:textId="77777777" w:rsidTr="002C2526">
        <w:tc>
          <w:tcPr>
            <w:tcW w:w="0" w:type="auto"/>
            <w:hideMark/>
          </w:tcPr>
          <w:p w14:paraId="73B59BB6" w14:textId="77777777" w:rsidR="006229FF" w:rsidRPr="006672D0" w:rsidRDefault="006229FF" w:rsidP="00F67359">
            <w:pPr>
              <w:keepNext/>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СЦ-13. Глобально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tc>
        <w:tc>
          <w:tcPr>
            <w:tcW w:w="0" w:type="auto"/>
            <w:noWrap/>
            <w:hideMark/>
          </w:tcPr>
          <w:p w14:paraId="19237E9E"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1BD43A7"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4D8FF62"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3CA48C5"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25662D8"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71AB190" w14:textId="77777777" w:rsidR="006229FF" w:rsidRPr="006672D0" w:rsidRDefault="006229FF" w:rsidP="00F67359">
            <w:pPr>
              <w:keepNext/>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1886E180" w14:textId="77777777" w:rsidTr="002C2526">
        <w:tc>
          <w:tcPr>
            <w:tcW w:w="0" w:type="auto"/>
            <w:hideMark/>
          </w:tcPr>
          <w:p w14:paraId="4CE63DAE" w14:textId="09ECC316" w:rsidR="006229FF" w:rsidRPr="006672D0" w:rsidRDefault="00052EF9"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37D9268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0A825F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DC4760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4F0BE7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2C79F7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F3E6A7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6A069098" w14:textId="77777777" w:rsidTr="002C2526">
        <w:tc>
          <w:tcPr>
            <w:tcW w:w="0" w:type="auto"/>
            <w:noWrap/>
            <w:hideMark/>
          </w:tcPr>
          <w:p w14:paraId="09859AA2"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6589F5FE"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8AEF38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118,8</w:t>
            </w:r>
          </w:p>
        </w:tc>
        <w:tc>
          <w:tcPr>
            <w:tcW w:w="0" w:type="auto"/>
            <w:noWrap/>
            <w:hideMark/>
          </w:tcPr>
          <w:p w14:paraId="6AC07AB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111,3</w:t>
            </w:r>
          </w:p>
        </w:tc>
        <w:tc>
          <w:tcPr>
            <w:tcW w:w="0" w:type="auto"/>
            <w:noWrap/>
            <w:hideMark/>
          </w:tcPr>
          <w:p w14:paraId="7530E38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113,0</w:t>
            </w:r>
          </w:p>
        </w:tc>
        <w:tc>
          <w:tcPr>
            <w:tcW w:w="0" w:type="auto"/>
            <w:noWrap/>
            <w:hideMark/>
          </w:tcPr>
          <w:p w14:paraId="6F96519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109,7</w:t>
            </w:r>
          </w:p>
        </w:tc>
        <w:tc>
          <w:tcPr>
            <w:tcW w:w="0" w:type="auto"/>
            <w:noWrap/>
            <w:hideMark/>
          </w:tcPr>
          <w:p w14:paraId="74C5F9A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r>
      <w:tr w:rsidR="006229FF" w:rsidRPr="006672D0" w14:paraId="7667E369" w14:textId="77777777" w:rsidTr="002C2526">
        <w:tc>
          <w:tcPr>
            <w:tcW w:w="0" w:type="auto"/>
            <w:noWrap/>
            <w:hideMark/>
          </w:tcPr>
          <w:p w14:paraId="18E601D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4AE18127"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48248C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119,0</w:t>
            </w:r>
          </w:p>
        </w:tc>
        <w:tc>
          <w:tcPr>
            <w:tcW w:w="0" w:type="auto"/>
            <w:noWrap/>
            <w:hideMark/>
          </w:tcPr>
          <w:p w14:paraId="3D21D65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112,6</w:t>
            </w:r>
          </w:p>
        </w:tc>
        <w:tc>
          <w:tcPr>
            <w:tcW w:w="0" w:type="auto"/>
            <w:noWrap/>
            <w:hideMark/>
          </w:tcPr>
          <w:p w14:paraId="5627979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123,9</w:t>
            </w:r>
          </w:p>
        </w:tc>
        <w:tc>
          <w:tcPr>
            <w:tcW w:w="0" w:type="auto"/>
            <w:noWrap/>
            <w:hideMark/>
          </w:tcPr>
          <w:p w14:paraId="47EFAEE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103,8</w:t>
            </w:r>
          </w:p>
        </w:tc>
        <w:tc>
          <w:tcPr>
            <w:tcW w:w="0" w:type="auto"/>
            <w:noWrap/>
            <w:hideMark/>
          </w:tcPr>
          <w:p w14:paraId="5116E54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103,1</w:t>
            </w:r>
          </w:p>
        </w:tc>
      </w:tr>
      <w:tr w:rsidR="006229FF" w:rsidRPr="006672D0" w14:paraId="0A198D85" w14:textId="77777777" w:rsidTr="002C2526">
        <w:tc>
          <w:tcPr>
            <w:tcW w:w="0" w:type="auto"/>
            <w:noWrap/>
            <w:hideMark/>
          </w:tcPr>
          <w:p w14:paraId="0A8C199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BBDDB91"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D9D283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119,9</w:t>
            </w:r>
          </w:p>
        </w:tc>
        <w:tc>
          <w:tcPr>
            <w:tcW w:w="0" w:type="auto"/>
            <w:noWrap/>
            <w:hideMark/>
          </w:tcPr>
          <w:p w14:paraId="111D687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125,5</w:t>
            </w:r>
          </w:p>
        </w:tc>
        <w:tc>
          <w:tcPr>
            <w:tcW w:w="0" w:type="auto"/>
            <w:noWrap/>
            <w:hideMark/>
          </w:tcPr>
          <w:p w14:paraId="303DF2B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110,1</w:t>
            </w:r>
          </w:p>
        </w:tc>
        <w:tc>
          <w:tcPr>
            <w:tcW w:w="0" w:type="auto"/>
            <w:noWrap/>
            <w:hideMark/>
          </w:tcPr>
          <w:p w14:paraId="5394A9D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105,6</w:t>
            </w:r>
          </w:p>
        </w:tc>
        <w:tc>
          <w:tcPr>
            <w:tcW w:w="0" w:type="auto"/>
            <w:noWrap/>
            <w:hideMark/>
          </w:tcPr>
          <w:p w14:paraId="0943D39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r>
      <w:tr w:rsidR="006229FF" w:rsidRPr="006672D0" w14:paraId="219F4657" w14:textId="77777777" w:rsidTr="002C2526">
        <w:tc>
          <w:tcPr>
            <w:tcW w:w="0" w:type="auto"/>
            <w:hideMark/>
          </w:tcPr>
          <w:p w14:paraId="1156E13D"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4D0BA44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2AAC7D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CC20B0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B2CF52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6C610F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785C33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861B4A4" w14:textId="77777777" w:rsidTr="002C2526">
        <w:tc>
          <w:tcPr>
            <w:tcW w:w="0" w:type="auto"/>
            <w:noWrap/>
            <w:hideMark/>
          </w:tcPr>
          <w:p w14:paraId="765A28E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BE03A0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5,6</w:t>
            </w:r>
          </w:p>
        </w:tc>
        <w:tc>
          <w:tcPr>
            <w:tcW w:w="0" w:type="auto"/>
            <w:noWrap/>
            <w:hideMark/>
          </w:tcPr>
          <w:p w14:paraId="641FE29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w:t>
            </w:r>
          </w:p>
        </w:tc>
        <w:tc>
          <w:tcPr>
            <w:tcW w:w="0" w:type="auto"/>
            <w:noWrap/>
            <w:hideMark/>
          </w:tcPr>
          <w:p w14:paraId="3645451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7,1</w:t>
            </w:r>
          </w:p>
        </w:tc>
        <w:tc>
          <w:tcPr>
            <w:tcW w:w="0" w:type="auto"/>
            <w:noWrap/>
            <w:hideMark/>
          </w:tcPr>
          <w:p w14:paraId="1A77D1E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8,1</w:t>
            </w:r>
          </w:p>
        </w:tc>
        <w:tc>
          <w:tcPr>
            <w:tcW w:w="0" w:type="auto"/>
            <w:noWrap/>
            <w:hideMark/>
          </w:tcPr>
          <w:p w14:paraId="01BC694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8,4</w:t>
            </w:r>
          </w:p>
        </w:tc>
        <w:tc>
          <w:tcPr>
            <w:tcW w:w="0" w:type="auto"/>
            <w:noWrap/>
            <w:hideMark/>
          </w:tcPr>
          <w:p w14:paraId="341EB06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8,5</w:t>
            </w:r>
          </w:p>
        </w:tc>
      </w:tr>
      <w:tr w:rsidR="006229FF" w:rsidRPr="006672D0" w14:paraId="2C5E85FC" w14:textId="77777777" w:rsidTr="002C2526">
        <w:tc>
          <w:tcPr>
            <w:tcW w:w="0" w:type="auto"/>
            <w:noWrap/>
            <w:hideMark/>
          </w:tcPr>
          <w:p w14:paraId="775BA68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211918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5,6</w:t>
            </w:r>
          </w:p>
        </w:tc>
        <w:tc>
          <w:tcPr>
            <w:tcW w:w="0" w:type="auto"/>
            <w:noWrap/>
            <w:hideMark/>
          </w:tcPr>
          <w:p w14:paraId="47085F9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6,0</w:t>
            </w:r>
          </w:p>
        </w:tc>
        <w:tc>
          <w:tcPr>
            <w:tcW w:w="0" w:type="auto"/>
            <w:noWrap/>
            <w:hideMark/>
          </w:tcPr>
          <w:p w14:paraId="2747767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w:t>
            </w:r>
          </w:p>
        </w:tc>
        <w:tc>
          <w:tcPr>
            <w:tcW w:w="0" w:type="auto"/>
            <w:noWrap/>
            <w:hideMark/>
          </w:tcPr>
          <w:p w14:paraId="7B97F0C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7,9</w:t>
            </w:r>
          </w:p>
        </w:tc>
        <w:tc>
          <w:tcPr>
            <w:tcW w:w="0" w:type="auto"/>
            <w:noWrap/>
            <w:hideMark/>
          </w:tcPr>
          <w:p w14:paraId="0EFC8AF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7,7</w:t>
            </w:r>
          </w:p>
        </w:tc>
        <w:tc>
          <w:tcPr>
            <w:tcW w:w="0" w:type="auto"/>
            <w:noWrap/>
            <w:hideMark/>
          </w:tcPr>
          <w:p w14:paraId="096CC21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7,6</w:t>
            </w:r>
          </w:p>
        </w:tc>
      </w:tr>
      <w:tr w:rsidR="006229FF" w:rsidRPr="006672D0" w14:paraId="33445122" w14:textId="77777777" w:rsidTr="002C2526">
        <w:tc>
          <w:tcPr>
            <w:tcW w:w="0" w:type="auto"/>
            <w:noWrap/>
            <w:hideMark/>
          </w:tcPr>
          <w:p w14:paraId="4146CCA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542697D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5,6</w:t>
            </w:r>
          </w:p>
        </w:tc>
        <w:tc>
          <w:tcPr>
            <w:tcW w:w="0" w:type="auto"/>
            <w:noWrap/>
            <w:hideMark/>
          </w:tcPr>
          <w:p w14:paraId="679BACC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6,1</w:t>
            </w:r>
          </w:p>
        </w:tc>
        <w:tc>
          <w:tcPr>
            <w:tcW w:w="0" w:type="auto"/>
            <w:noWrap/>
            <w:hideMark/>
          </w:tcPr>
          <w:p w14:paraId="5A41404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w:t>
            </w:r>
          </w:p>
        </w:tc>
        <w:tc>
          <w:tcPr>
            <w:tcW w:w="0" w:type="auto"/>
            <w:noWrap/>
            <w:hideMark/>
          </w:tcPr>
          <w:p w14:paraId="144C2E7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7,4</w:t>
            </w:r>
          </w:p>
        </w:tc>
        <w:tc>
          <w:tcPr>
            <w:tcW w:w="0" w:type="auto"/>
            <w:noWrap/>
            <w:hideMark/>
          </w:tcPr>
          <w:p w14:paraId="499FBEC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7,1</w:t>
            </w:r>
          </w:p>
        </w:tc>
        <w:tc>
          <w:tcPr>
            <w:tcW w:w="0" w:type="auto"/>
            <w:noWrap/>
            <w:hideMark/>
          </w:tcPr>
          <w:p w14:paraId="1065FA6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7,0</w:t>
            </w:r>
          </w:p>
        </w:tc>
      </w:tr>
      <w:tr w:rsidR="006229FF" w:rsidRPr="006672D0" w14:paraId="07BB01A6" w14:textId="77777777" w:rsidTr="002C2526">
        <w:tc>
          <w:tcPr>
            <w:tcW w:w="0" w:type="auto"/>
            <w:hideMark/>
          </w:tcPr>
          <w:p w14:paraId="5EE947A9"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Производство нефтепродуктов</w:t>
            </w:r>
          </w:p>
        </w:tc>
        <w:tc>
          <w:tcPr>
            <w:tcW w:w="0" w:type="auto"/>
            <w:noWrap/>
            <w:hideMark/>
          </w:tcPr>
          <w:p w14:paraId="366F151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E8895AD"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8E2FFE4"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77F92D6"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43100B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6F6738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3A8C27AA" w14:textId="77777777" w:rsidTr="002C2526">
        <w:tc>
          <w:tcPr>
            <w:tcW w:w="0" w:type="auto"/>
            <w:hideMark/>
          </w:tcPr>
          <w:p w14:paraId="2C3AFD98" w14:textId="66732AEF"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Производство нефтепродуктов.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6E1F843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A1FFD3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841C22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DC3361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4FE6F29"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FFB663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1DD8CB22" w14:textId="77777777" w:rsidTr="002C2526">
        <w:tc>
          <w:tcPr>
            <w:tcW w:w="0" w:type="auto"/>
            <w:noWrap/>
            <w:hideMark/>
          </w:tcPr>
          <w:p w14:paraId="2DDA71A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0463BA1"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16A58E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225,4</w:t>
            </w:r>
          </w:p>
        </w:tc>
        <w:tc>
          <w:tcPr>
            <w:tcW w:w="0" w:type="auto"/>
            <w:noWrap/>
            <w:hideMark/>
          </w:tcPr>
          <w:p w14:paraId="37E2098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102,1</w:t>
            </w:r>
          </w:p>
        </w:tc>
        <w:tc>
          <w:tcPr>
            <w:tcW w:w="0" w:type="auto"/>
            <w:noWrap/>
            <w:hideMark/>
          </w:tcPr>
          <w:p w14:paraId="7593ADC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128,1</w:t>
            </w:r>
          </w:p>
        </w:tc>
        <w:tc>
          <w:tcPr>
            <w:tcW w:w="0" w:type="auto"/>
            <w:noWrap/>
            <w:hideMark/>
          </w:tcPr>
          <w:p w14:paraId="3D7E4DD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122,7</w:t>
            </w:r>
          </w:p>
        </w:tc>
        <w:tc>
          <w:tcPr>
            <w:tcW w:w="0" w:type="auto"/>
            <w:noWrap/>
            <w:hideMark/>
          </w:tcPr>
          <w:p w14:paraId="317CDA8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r>
      <w:tr w:rsidR="006229FF" w:rsidRPr="006672D0" w14:paraId="29EC61BA" w14:textId="77777777" w:rsidTr="002C2526">
        <w:tc>
          <w:tcPr>
            <w:tcW w:w="0" w:type="auto"/>
            <w:noWrap/>
            <w:hideMark/>
          </w:tcPr>
          <w:p w14:paraId="20F5998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90F1F58"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43223E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225,4</w:t>
            </w:r>
          </w:p>
        </w:tc>
        <w:tc>
          <w:tcPr>
            <w:tcW w:w="0" w:type="auto"/>
            <w:noWrap/>
            <w:hideMark/>
          </w:tcPr>
          <w:p w14:paraId="3297F97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0B4AD61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154,3</w:t>
            </w:r>
          </w:p>
        </w:tc>
        <w:tc>
          <w:tcPr>
            <w:tcW w:w="0" w:type="auto"/>
            <w:noWrap/>
            <w:hideMark/>
          </w:tcPr>
          <w:p w14:paraId="510464E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103,5</w:t>
            </w:r>
          </w:p>
        </w:tc>
        <w:tc>
          <w:tcPr>
            <w:tcW w:w="0" w:type="auto"/>
            <w:noWrap/>
            <w:hideMark/>
          </w:tcPr>
          <w:p w14:paraId="30A0F53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103,1</w:t>
            </w:r>
          </w:p>
        </w:tc>
      </w:tr>
      <w:tr w:rsidR="006229FF" w:rsidRPr="006672D0" w14:paraId="3FF42000" w14:textId="77777777" w:rsidTr="002C2526">
        <w:tc>
          <w:tcPr>
            <w:tcW w:w="0" w:type="auto"/>
            <w:noWrap/>
            <w:hideMark/>
          </w:tcPr>
          <w:p w14:paraId="6C6DE42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4ED58B5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71509D2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225,3</w:t>
            </w:r>
          </w:p>
        </w:tc>
        <w:tc>
          <w:tcPr>
            <w:tcW w:w="0" w:type="auto"/>
            <w:noWrap/>
            <w:hideMark/>
          </w:tcPr>
          <w:p w14:paraId="3CA961E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154,9</w:t>
            </w:r>
          </w:p>
        </w:tc>
        <w:tc>
          <w:tcPr>
            <w:tcW w:w="0" w:type="auto"/>
            <w:noWrap/>
            <w:hideMark/>
          </w:tcPr>
          <w:p w14:paraId="491E475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106,5</w:t>
            </w:r>
          </w:p>
        </w:tc>
        <w:tc>
          <w:tcPr>
            <w:tcW w:w="0" w:type="auto"/>
            <w:noWrap/>
            <w:hideMark/>
          </w:tcPr>
          <w:p w14:paraId="29A2CB3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6559C55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103,8</w:t>
            </w:r>
          </w:p>
        </w:tc>
      </w:tr>
      <w:tr w:rsidR="006229FF" w:rsidRPr="006672D0" w14:paraId="5FFBD3BA" w14:textId="77777777" w:rsidTr="002C2526">
        <w:tc>
          <w:tcPr>
            <w:tcW w:w="0" w:type="auto"/>
            <w:hideMark/>
          </w:tcPr>
          <w:p w14:paraId="137C7CD7"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Производство и распределение газообразного топлива</w:t>
            </w:r>
          </w:p>
        </w:tc>
        <w:tc>
          <w:tcPr>
            <w:tcW w:w="0" w:type="auto"/>
            <w:noWrap/>
            <w:hideMark/>
          </w:tcPr>
          <w:p w14:paraId="29CDF99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DED7D4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AED1CE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57AEEFB"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82F1962"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1ED845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07E7DEDC" w14:textId="77777777" w:rsidTr="002C2526">
        <w:tc>
          <w:tcPr>
            <w:tcW w:w="0" w:type="auto"/>
            <w:hideMark/>
          </w:tcPr>
          <w:p w14:paraId="5AF66EA5" w14:textId="02417EA4"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Производство и распределение газообразного топлива.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3AFF953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A0D5B8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D7DAC2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9431BA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E89BA4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4BB138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43D00A66" w14:textId="77777777" w:rsidTr="002C2526">
        <w:tc>
          <w:tcPr>
            <w:tcW w:w="0" w:type="auto"/>
            <w:noWrap/>
            <w:hideMark/>
          </w:tcPr>
          <w:p w14:paraId="655D4AB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4708B33D"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3D0F3B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105,5</w:t>
            </w:r>
          </w:p>
        </w:tc>
        <w:tc>
          <w:tcPr>
            <w:tcW w:w="0" w:type="auto"/>
            <w:noWrap/>
            <w:hideMark/>
          </w:tcPr>
          <w:p w14:paraId="7221A08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102,1</w:t>
            </w:r>
          </w:p>
        </w:tc>
        <w:tc>
          <w:tcPr>
            <w:tcW w:w="0" w:type="auto"/>
            <w:noWrap/>
            <w:hideMark/>
          </w:tcPr>
          <w:p w14:paraId="0F18ED2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4A4DF5E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101,7</w:t>
            </w:r>
          </w:p>
        </w:tc>
        <w:tc>
          <w:tcPr>
            <w:tcW w:w="0" w:type="auto"/>
            <w:noWrap/>
            <w:hideMark/>
          </w:tcPr>
          <w:p w14:paraId="2BDFCD3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r>
      <w:tr w:rsidR="006229FF" w:rsidRPr="006672D0" w14:paraId="27A855EE" w14:textId="77777777" w:rsidTr="002C2526">
        <w:tc>
          <w:tcPr>
            <w:tcW w:w="0" w:type="auto"/>
            <w:noWrap/>
            <w:hideMark/>
          </w:tcPr>
          <w:p w14:paraId="1F2BC1F9"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6CBD3BE8"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2B013F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105,4</w:t>
            </w:r>
          </w:p>
        </w:tc>
        <w:tc>
          <w:tcPr>
            <w:tcW w:w="0" w:type="auto"/>
            <w:noWrap/>
            <w:hideMark/>
          </w:tcPr>
          <w:p w14:paraId="27F9C45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33ED210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105,2</w:t>
            </w:r>
          </w:p>
        </w:tc>
        <w:tc>
          <w:tcPr>
            <w:tcW w:w="0" w:type="auto"/>
            <w:noWrap/>
            <w:hideMark/>
          </w:tcPr>
          <w:p w14:paraId="2B180B7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103,5</w:t>
            </w:r>
          </w:p>
        </w:tc>
        <w:tc>
          <w:tcPr>
            <w:tcW w:w="0" w:type="auto"/>
            <w:noWrap/>
            <w:hideMark/>
          </w:tcPr>
          <w:p w14:paraId="547BACF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103,1</w:t>
            </w:r>
          </w:p>
        </w:tc>
      </w:tr>
      <w:tr w:rsidR="006229FF" w:rsidRPr="006672D0" w14:paraId="2AD0C243" w14:textId="77777777" w:rsidTr="002C2526">
        <w:tc>
          <w:tcPr>
            <w:tcW w:w="0" w:type="auto"/>
            <w:noWrap/>
            <w:hideMark/>
          </w:tcPr>
          <w:p w14:paraId="7FF55423"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01A9CA44"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9C1367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105,3</w:t>
            </w:r>
          </w:p>
        </w:tc>
        <w:tc>
          <w:tcPr>
            <w:tcW w:w="0" w:type="auto"/>
            <w:noWrap/>
            <w:hideMark/>
          </w:tcPr>
          <w:p w14:paraId="34527F8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106,4</w:t>
            </w:r>
          </w:p>
        </w:tc>
        <w:tc>
          <w:tcPr>
            <w:tcW w:w="0" w:type="auto"/>
            <w:noWrap/>
            <w:hideMark/>
          </w:tcPr>
          <w:p w14:paraId="5BF3CB6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107,8</w:t>
            </w:r>
          </w:p>
        </w:tc>
        <w:tc>
          <w:tcPr>
            <w:tcW w:w="0" w:type="auto"/>
            <w:noWrap/>
            <w:hideMark/>
          </w:tcPr>
          <w:p w14:paraId="32CF8C2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105,2</w:t>
            </w:r>
          </w:p>
        </w:tc>
        <w:tc>
          <w:tcPr>
            <w:tcW w:w="0" w:type="auto"/>
            <w:noWrap/>
            <w:hideMark/>
          </w:tcPr>
          <w:p w14:paraId="5F3FBA0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104,6</w:t>
            </w:r>
          </w:p>
        </w:tc>
      </w:tr>
      <w:tr w:rsidR="006229FF" w:rsidRPr="006672D0" w14:paraId="4E983EDE" w14:textId="77777777" w:rsidTr="002C2526">
        <w:tc>
          <w:tcPr>
            <w:tcW w:w="0" w:type="auto"/>
            <w:hideMark/>
          </w:tcPr>
          <w:p w14:paraId="25B959C3"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Производство, передача и распределение электроэнергии</w:t>
            </w:r>
          </w:p>
        </w:tc>
        <w:tc>
          <w:tcPr>
            <w:tcW w:w="0" w:type="auto"/>
            <w:noWrap/>
            <w:hideMark/>
          </w:tcPr>
          <w:p w14:paraId="52B5440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EFF0D72"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9B3868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73D117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CD4821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F9051A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751E56D" w14:textId="77777777" w:rsidTr="002C2526">
        <w:tc>
          <w:tcPr>
            <w:tcW w:w="0" w:type="auto"/>
            <w:hideMark/>
          </w:tcPr>
          <w:p w14:paraId="41B09906" w14:textId="1FC9B874"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Производство, передача и распределение электроэнергии.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2EEB54D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523B2C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58D2B0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3B82C4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B880C0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D42D0D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0BC9323B" w14:textId="77777777" w:rsidTr="002C2526">
        <w:tc>
          <w:tcPr>
            <w:tcW w:w="0" w:type="auto"/>
            <w:noWrap/>
            <w:hideMark/>
          </w:tcPr>
          <w:p w14:paraId="0BDB57F9"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78CAA8F8"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1C1372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104,7</w:t>
            </w:r>
          </w:p>
        </w:tc>
        <w:tc>
          <w:tcPr>
            <w:tcW w:w="0" w:type="auto"/>
            <w:noWrap/>
            <w:hideMark/>
          </w:tcPr>
          <w:p w14:paraId="3C6E36E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118,1</w:t>
            </w:r>
          </w:p>
        </w:tc>
        <w:tc>
          <w:tcPr>
            <w:tcW w:w="0" w:type="auto"/>
            <w:noWrap/>
            <w:hideMark/>
          </w:tcPr>
          <w:p w14:paraId="6B3C097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110,1</w:t>
            </w:r>
          </w:p>
        </w:tc>
        <w:tc>
          <w:tcPr>
            <w:tcW w:w="0" w:type="auto"/>
            <w:noWrap/>
            <w:hideMark/>
          </w:tcPr>
          <w:p w14:paraId="7942F44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103,4</w:t>
            </w:r>
          </w:p>
        </w:tc>
        <w:tc>
          <w:tcPr>
            <w:tcW w:w="0" w:type="auto"/>
            <w:noWrap/>
            <w:hideMark/>
          </w:tcPr>
          <w:p w14:paraId="18A1A1C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r>
      <w:tr w:rsidR="006229FF" w:rsidRPr="006672D0" w14:paraId="58561378" w14:textId="77777777" w:rsidTr="002C2526">
        <w:tc>
          <w:tcPr>
            <w:tcW w:w="0" w:type="auto"/>
            <w:noWrap/>
            <w:hideMark/>
          </w:tcPr>
          <w:p w14:paraId="4098C578"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3FDC63BC"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04EB06A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105,1</w:t>
            </w:r>
          </w:p>
        </w:tc>
        <w:tc>
          <w:tcPr>
            <w:tcW w:w="0" w:type="auto"/>
            <w:noWrap/>
            <w:hideMark/>
          </w:tcPr>
          <w:p w14:paraId="476B08F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118,6</w:t>
            </w:r>
          </w:p>
        </w:tc>
        <w:tc>
          <w:tcPr>
            <w:tcW w:w="0" w:type="auto"/>
            <w:noWrap/>
            <w:hideMark/>
          </w:tcPr>
          <w:p w14:paraId="7043AC7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112,7</w:t>
            </w:r>
          </w:p>
        </w:tc>
        <w:tc>
          <w:tcPr>
            <w:tcW w:w="0" w:type="auto"/>
            <w:noWrap/>
            <w:hideMark/>
          </w:tcPr>
          <w:p w14:paraId="6F3C4F0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104,1</w:t>
            </w:r>
          </w:p>
        </w:tc>
        <w:tc>
          <w:tcPr>
            <w:tcW w:w="0" w:type="auto"/>
            <w:noWrap/>
            <w:hideMark/>
          </w:tcPr>
          <w:p w14:paraId="77B0E53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103,1</w:t>
            </w:r>
          </w:p>
        </w:tc>
      </w:tr>
      <w:tr w:rsidR="006229FF" w:rsidRPr="006672D0" w14:paraId="223ED32E" w14:textId="77777777" w:rsidTr="002C2526">
        <w:tc>
          <w:tcPr>
            <w:tcW w:w="0" w:type="auto"/>
            <w:noWrap/>
            <w:hideMark/>
          </w:tcPr>
          <w:p w14:paraId="7935CE1D"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031217A"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7DE116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106,7</w:t>
            </w:r>
          </w:p>
        </w:tc>
        <w:tc>
          <w:tcPr>
            <w:tcW w:w="0" w:type="auto"/>
            <w:noWrap/>
            <w:hideMark/>
          </w:tcPr>
          <w:p w14:paraId="3D4D515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119,4</w:t>
            </w:r>
          </w:p>
        </w:tc>
        <w:tc>
          <w:tcPr>
            <w:tcW w:w="0" w:type="auto"/>
            <w:noWrap/>
            <w:hideMark/>
          </w:tcPr>
          <w:p w14:paraId="5A372D2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113,3</w:t>
            </w:r>
          </w:p>
        </w:tc>
        <w:tc>
          <w:tcPr>
            <w:tcW w:w="0" w:type="auto"/>
            <w:noWrap/>
            <w:hideMark/>
          </w:tcPr>
          <w:p w14:paraId="11CD3A1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106,5</w:t>
            </w:r>
          </w:p>
        </w:tc>
        <w:tc>
          <w:tcPr>
            <w:tcW w:w="0" w:type="auto"/>
            <w:noWrap/>
            <w:hideMark/>
          </w:tcPr>
          <w:p w14:paraId="093A72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105,9</w:t>
            </w:r>
          </w:p>
        </w:tc>
      </w:tr>
      <w:tr w:rsidR="006229FF" w:rsidRPr="006672D0" w14:paraId="354C1280" w14:textId="77777777" w:rsidTr="002C2526">
        <w:tc>
          <w:tcPr>
            <w:tcW w:w="0" w:type="auto"/>
            <w:hideMark/>
          </w:tcPr>
          <w:p w14:paraId="5F3846D4"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Производство, передача и распределение пара и горячей воды (тепловой энергии)</w:t>
            </w:r>
          </w:p>
        </w:tc>
        <w:tc>
          <w:tcPr>
            <w:tcW w:w="0" w:type="auto"/>
            <w:noWrap/>
            <w:hideMark/>
          </w:tcPr>
          <w:p w14:paraId="0D0218E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482CA6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89BEC38"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0C20486"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E345CE6"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49DCC3B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DD75452" w14:textId="77777777" w:rsidTr="002C2526">
        <w:tc>
          <w:tcPr>
            <w:tcW w:w="0" w:type="auto"/>
            <w:hideMark/>
          </w:tcPr>
          <w:p w14:paraId="426E90FE" w14:textId="1ADEC4BB"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Производство, передача и распределение пара и горячей воды (тепловой энергии).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26BD279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1A53C2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B016BA5"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08BA41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8229F4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3465FD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4DA48972" w14:textId="77777777" w:rsidTr="002C2526">
        <w:tc>
          <w:tcPr>
            <w:tcW w:w="0" w:type="auto"/>
            <w:noWrap/>
            <w:hideMark/>
          </w:tcPr>
          <w:p w14:paraId="38CA992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4F61662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699FD7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105,5</w:t>
            </w:r>
          </w:p>
        </w:tc>
        <w:tc>
          <w:tcPr>
            <w:tcW w:w="0" w:type="auto"/>
            <w:noWrap/>
            <w:hideMark/>
          </w:tcPr>
          <w:p w14:paraId="3C9E1A7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102,1</w:t>
            </w:r>
          </w:p>
        </w:tc>
        <w:tc>
          <w:tcPr>
            <w:tcW w:w="0" w:type="auto"/>
            <w:noWrap/>
            <w:hideMark/>
          </w:tcPr>
          <w:p w14:paraId="18695B3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1CDBF6C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101,7</w:t>
            </w:r>
          </w:p>
        </w:tc>
        <w:tc>
          <w:tcPr>
            <w:tcW w:w="0" w:type="auto"/>
            <w:noWrap/>
            <w:hideMark/>
          </w:tcPr>
          <w:p w14:paraId="3D9664C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r>
      <w:tr w:rsidR="006229FF" w:rsidRPr="006672D0" w14:paraId="65F0AA0B" w14:textId="77777777" w:rsidTr="002C2526">
        <w:tc>
          <w:tcPr>
            <w:tcW w:w="0" w:type="auto"/>
            <w:noWrap/>
            <w:hideMark/>
          </w:tcPr>
          <w:p w14:paraId="3C39B6E0"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D298EC3"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0E568B1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105,4</w:t>
            </w:r>
          </w:p>
        </w:tc>
        <w:tc>
          <w:tcPr>
            <w:tcW w:w="0" w:type="auto"/>
            <w:noWrap/>
            <w:hideMark/>
          </w:tcPr>
          <w:p w14:paraId="29227FF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2B9410A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105,2</w:t>
            </w:r>
          </w:p>
        </w:tc>
        <w:tc>
          <w:tcPr>
            <w:tcW w:w="0" w:type="auto"/>
            <w:noWrap/>
            <w:hideMark/>
          </w:tcPr>
          <w:p w14:paraId="6A50B6E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103,5</w:t>
            </w:r>
          </w:p>
        </w:tc>
        <w:tc>
          <w:tcPr>
            <w:tcW w:w="0" w:type="auto"/>
            <w:noWrap/>
            <w:hideMark/>
          </w:tcPr>
          <w:p w14:paraId="3585B80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103,1</w:t>
            </w:r>
          </w:p>
        </w:tc>
      </w:tr>
      <w:tr w:rsidR="006229FF" w:rsidRPr="006672D0" w14:paraId="1779A9AB" w14:textId="77777777" w:rsidTr="002C2526">
        <w:tc>
          <w:tcPr>
            <w:tcW w:w="0" w:type="auto"/>
            <w:noWrap/>
            <w:hideMark/>
          </w:tcPr>
          <w:p w14:paraId="5CB8643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28E9E50E"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00517B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105,3</w:t>
            </w:r>
          </w:p>
        </w:tc>
        <w:tc>
          <w:tcPr>
            <w:tcW w:w="0" w:type="auto"/>
            <w:noWrap/>
            <w:hideMark/>
          </w:tcPr>
          <w:p w14:paraId="4E6B81D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106,4</w:t>
            </w:r>
          </w:p>
        </w:tc>
        <w:tc>
          <w:tcPr>
            <w:tcW w:w="0" w:type="auto"/>
            <w:noWrap/>
            <w:hideMark/>
          </w:tcPr>
          <w:p w14:paraId="0D614EC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107,8</w:t>
            </w:r>
          </w:p>
        </w:tc>
        <w:tc>
          <w:tcPr>
            <w:tcW w:w="0" w:type="auto"/>
            <w:noWrap/>
            <w:hideMark/>
          </w:tcPr>
          <w:p w14:paraId="6918062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105,2</w:t>
            </w:r>
          </w:p>
        </w:tc>
        <w:tc>
          <w:tcPr>
            <w:tcW w:w="0" w:type="auto"/>
            <w:noWrap/>
            <w:hideMark/>
          </w:tcPr>
          <w:p w14:paraId="59B1DD0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104,6</w:t>
            </w:r>
          </w:p>
        </w:tc>
      </w:tr>
    </w:tbl>
    <w:p w14:paraId="258E2FB7" w14:textId="6F741988" w:rsidR="00843406" w:rsidRPr="00D55F11" w:rsidRDefault="00843406" w:rsidP="00D55F11">
      <w:pPr>
        <w:pStyle w:val="3"/>
      </w:pPr>
      <w:bookmarkStart w:id="128" w:name="_Toc496102767"/>
      <w:bookmarkStart w:id="129" w:name="_Toc506935097"/>
      <w:r w:rsidRPr="00D55F11">
        <w:t>Торгово-транспортно-логистический комплекс</w:t>
      </w:r>
      <w:bookmarkEnd w:id="128"/>
      <w:r w:rsidRPr="00D55F11">
        <w:t xml:space="preserve"> (ТТЛК)</w:t>
      </w:r>
      <w:bookmarkEnd w:id="129"/>
    </w:p>
    <w:p w14:paraId="77ED820C" w14:textId="239A27B1" w:rsidR="00843406" w:rsidRPr="00843406" w:rsidRDefault="00843406" w:rsidP="00843406">
      <w:pPr>
        <w:keepNext/>
        <w:suppressAutoHyphens/>
        <w:rPr>
          <w:rFonts w:cs="Arial"/>
          <w:b/>
        </w:rPr>
      </w:pPr>
      <w:r w:rsidRPr="00843406">
        <w:rPr>
          <w:rFonts w:cs="Arial"/>
          <w:b/>
        </w:rPr>
        <w:t>Стратегическая цель:</w:t>
      </w:r>
    </w:p>
    <w:p w14:paraId="6DA2F720" w14:textId="37B366AF" w:rsidR="00843406" w:rsidRDefault="00843406" w:rsidP="00A44810">
      <w:pPr>
        <w:suppressAutoHyphens/>
        <w:ind w:left="1134" w:hanging="1134"/>
        <w:rPr>
          <w:rFonts w:cs="Arial"/>
          <w:b/>
        </w:rPr>
      </w:pPr>
      <w:r w:rsidRPr="00843406">
        <w:rPr>
          <w:rFonts w:cs="Arial"/>
          <w:b/>
        </w:rPr>
        <w:t>СЦ</w:t>
      </w:r>
      <w:r w:rsidR="002641BD">
        <w:rPr>
          <w:rFonts w:cs="Arial"/>
          <w:b/>
        </w:rPr>
        <w:t>-14</w:t>
      </w:r>
      <w:r>
        <w:rPr>
          <w:rFonts w:cs="Arial"/>
          <w:b/>
        </w:rPr>
        <w:tab/>
      </w:r>
      <w:r w:rsidR="00022997">
        <w:rPr>
          <w:rFonts w:cs="Arial"/>
          <w:b/>
          <w:bCs/>
        </w:rPr>
        <w:t>Р</w:t>
      </w:r>
      <w:r w:rsidR="00A013F8">
        <w:rPr>
          <w:rFonts w:cs="Arial"/>
          <w:b/>
          <w:bCs/>
        </w:rPr>
        <w:t>азвитый рынок товаров и услуг</w:t>
      </w:r>
      <w:r>
        <w:rPr>
          <w:rFonts w:cs="Arial"/>
          <w:b/>
          <w:bCs/>
        </w:rPr>
        <w:t xml:space="preserve"> с современной системой грузовых и пассажирских перевозок; </w:t>
      </w:r>
      <w:r w:rsidR="003923BC">
        <w:rPr>
          <w:rFonts w:cs="Arial"/>
          <w:b/>
          <w:bCs/>
        </w:rPr>
        <w:t>р</w:t>
      </w:r>
      <w:r>
        <w:rPr>
          <w:rFonts w:cs="Arial"/>
          <w:b/>
          <w:bCs/>
        </w:rPr>
        <w:t>егион</w:t>
      </w:r>
      <w:r w:rsidR="00A013F8">
        <w:rPr>
          <w:rFonts w:cs="Arial"/>
          <w:b/>
          <w:bCs/>
        </w:rPr>
        <w:t>,</w:t>
      </w:r>
      <w:r>
        <w:rPr>
          <w:rFonts w:cs="Arial"/>
          <w:b/>
          <w:bCs/>
        </w:rPr>
        <w:t xml:space="preserve"> </w:t>
      </w:r>
      <w:r w:rsidR="00A013F8">
        <w:rPr>
          <w:rFonts w:cs="Arial"/>
          <w:b/>
          <w:bCs/>
        </w:rPr>
        <w:t xml:space="preserve">эффективно </w:t>
      </w:r>
      <w:r>
        <w:rPr>
          <w:rFonts w:cs="Arial"/>
          <w:b/>
          <w:bCs/>
        </w:rPr>
        <w:t xml:space="preserve">реализующий транзитные </w:t>
      </w:r>
      <w:r>
        <w:rPr>
          <w:rFonts w:cs="Arial"/>
          <w:b/>
          <w:shd w:val="clear" w:color="auto" w:fill="FFFFFF"/>
        </w:rPr>
        <w:t xml:space="preserve">возможности и </w:t>
      </w:r>
      <w:r>
        <w:rPr>
          <w:rFonts w:cs="Arial"/>
          <w:b/>
          <w:bCs/>
        </w:rPr>
        <w:t>преимуществ</w:t>
      </w:r>
      <w:r w:rsidR="00A013F8">
        <w:rPr>
          <w:rFonts w:cs="Arial"/>
          <w:b/>
          <w:bCs/>
        </w:rPr>
        <w:t>а</w:t>
      </w:r>
      <w:r>
        <w:rPr>
          <w:rFonts w:cs="Arial"/>
          <w:b/>
          <w:bCs/>
        </w:rPr>
        <w:t xml:space="preserve"> центрального положения среди государств и регионов Кавказа.</w:t>
      </w:r>
    </w:p>
    <w:p w14:paraId="1FEF6EB4" w14:textId="6BEB043E" w:rsidR="00843406" w:rsidRDefault="00843406" w:rsidP="00D55F11">
      <w:pPr>
        <w:keepNext/>
        <w:suppressAutoHyphens/>
        <w:rPr>
          <w:rFonts w:cs="Arial"/>
        </w:rPr>
      </w:pPr>
      <w:r>
        <w:rPr>
          <w:rFonts w:cs="Arial"/>
        </w:rPr>
        <w:t xml:space="preserve">Стратегическая цель развернута в </w:t>
      </w:r>
      <w:r w:rsidR="00022997">
        <w:rPr>
          <w:rFonts w:cs="Arial"/>
        </w:rPr>
        <w:t>две</w:t>
      </w:r>
      <w:r>
        <w:rPr>
          <w:rFonts w:cs="Arial"/>
        </w:rPr>
        <w:t xml:space="preserve"> цели второго уровня:</w:t>
      </w:r>
    </w:p>
    <w:p w14:paraId="3F76AE68" w14:textId="7877095C" w:rsidR="00843406" w:rsidRPr="00843406" w:rsidRDefault="00843406" w:rsidP="00A44810">
      <w:pPr>
        <w:suppressAutoHyphens/>
        <w:ind w:left="1134" w:hanging="1134"/>
        <w:rPr>
          <w:rFonts w:cs="Arial"/>
          <w:b/>
        </w:rPr>
      </w:pPr>
      <w:r w:rsidRPr="00843406">
        <w:rPr>
          <w:rFonts w:cs="Arial"/>
          <w:b/>
        </w:rPr>
        <w:t>Ц-</w:t>
      </w:r>
      <w:r w:rsidR="002641BD">
        <w:rPr>
          <w:rFonts w:cs="Arial"/>
          <w:b/>
        </w:rPr>
        <w:t>14.</w:t>
      </w:r>
      <w:r w:rsidRPr="00843406">
        <w:rPr>
          <w:rFonts w:cs="Arial"/>
          <w:b/>
        </w:rPr>
        <w:t>1</w:t>
      </w:r>
      <w:r w:rsidRPr="00843406">
        <w:rPr>
          <w:rFonts w:cs="Arial"/>
          <w:b/>
        </w:rPr>
        <w:tab/>
        <w:t>Регион, в потребительской сфере которого развитие крупных торговых сетей эффективно сочетается с высок</w:t>
      </w:r>
      <w:r w:rsidR="003923BC">
        <w:rPr>
          <w:rFonts w:cs="Arial"/>
          <w:b/>
        </w:rPr>
        <w:t>им</w:t>
      </w:r>
      <w:r w:rsidRPr="00843406">
        <w:rPr>
          <w:rFonts w:cs="Arial"/>
          <w:b/>
        </w:rPr>
        <w:t xml:space="preserve"> уровн</w:t>
      </w:r>
      <w:r w:rsidR="003923BC">
        <w:rPr>
          <w:rFonts w:cs="Arial"/>
          <w:b/>
        </w:rPr>
        <w:t>ем</w:t>
      </w:r>
      <w:r w:rsidRPr="00843406">
        <w:rPr>
          <w:rFonts w:cs="Arial"/>
          <w:b/>
        </w:rPr>
        <w:t xml:space="preserve"> развития малого и среднего предпринимательства в сфере торговли и общественного питания за счет </w:t>
      </w:r>
      <w:r w:rsidR="003923BC">
        <w:rPr>
          <w:rFonts w:cs="Arial"/>
          <w:b/>
        </w:rPr>
        <w:t>благоприятных</w:t>
      </w:r>
      <w:r w:rsidRPr="00843406">
        <w:rPr>
          <w:rFonts w:cs="Arial"/>
          <w:b/>
        </w:rPr>
        <w:t xml:space="preserve"> условий осуществления предпринимательской деятельности и развит</w:t>
      </w:r>
      <w:r w:rsidR="003923BC">
        <w:rPr>
          <w:rFonts w:cs="Arial"/>
          <w:b/>
        </w:rPr>
        <w:t>ой</w:t>
      </w:r>
      <w:r w:rsidRPr="00843406">
        <w:rPr>
          <w:rFonts w:cs="Arial"/>
          <w:b/>
        </w:rPr>
        <w:t xml:space="preserve"> инфраструктуры поддержки субъектов малого и среднего предпринимательства.</w:t>
      </w:r>
    </w:p>
    <w:p w14:paraId="470D9C67" w14:textId="40495163" w:rsidR="00843406" w:rsidRPr="00843406" w:rsidRDefault="00843406" w:rsidP="00A44810">
      <w:pPr>
        <w:suppressAutoHyphens/>
        <w:ind w:left="1134" w:hanging="1134"/>
        <w:rPr>
          <w:rFonts w:cs="Arial"/>
          <w:b/>
        </w:rPr>
      </w:pPr>
      <w:r w:rsidRPr="00843406">
        <w:rPr>
          <w:rFonts w:cs="Arial"/>
          <w:b/>
        </w:rPr>
        <w:t>Ц-</w:t>
      </w:r>
      <w:r w:rsidR="002641BD">
        <w:rPr>
          <w:rFonts w:cs="Arial"/>
          <w:b/>
        </w:rPr>
        <w:t>14.</w:t>
      </w:r>
      <w:r w:rsidRPr="00843406">
        <w:rPr>
          <w:rFonts w:cs="Arial"/>
          <w:b/>
        </w:rPr>
        <w:t>2</w:t>
      </w:r>
      <w:r w:rsidRPr="00843406">
        <w:rPr>
          <w:rFonts w:cs="Arial"/>
          <w:b/>
        </w:rPr>
        <w:tab/>
        <w:t xml:space="preserve">Крупный транспортно-логистический </w:t>
      </w:r>
      <w:proofErr w:type="spellStart"/>
      <w:r w:rsidRPr="00843406">
        <w:rPr>
          <w:rFonts w:cs="Arial"/>
          <w:b/>
        </w:rPr>
        <w:t>хаб</w:t>
      </w:r>
      <w:proofErr w:type="spellEnd"/>
      <w:r w:rsidRPr="00843406">
        <w:rPr>
          <w:rFonts w:cs="Arial"/>
          <w:b/>
        </w:rPr>
        <w:t xml:space="preserve"> Северного Кавказа – «портал» в страны Закавказья, эффективно использующий транзитный потенциал </w:t>
      </w:r>
      <w:r w:rsidR="003923BC">
        <w:rPr>
          <w:rFonts w:cs="Arial"/>
          <w:b/>
        </w:rPr>
        <w:t>с</w:t>
      </w:r>
      <w:r w:rsidRPr="00843406">
        <w:rPr>
          <w:rFonts w:cs="Arial"/>
          <w:b/>
        </w:rPr>
        <w:t xml:space="preserve"> высокой транспортной синерги</w:t>
      </w:r>
      <w:r w:rsidR="003923BC">
        <w:rPr>
          <w:rFonts w:cs="Arial"/>
          <w:b/>
        </w:rPr>
        <w:t>ей и минимальным</w:t>
      </w:r>
      <w:r w:rsidRPr="00843406">
        <w:rPr>
          <w:rFonts w:cs="Arial"/>
          <w:b/>
        </w:rPr>
        <w:t xml:space="preserve"> </w:t>
      </w:r>
      <w:r w:rsidR="003923BC" w:rsidRPr="00843406">
        <w:rPr>
          <w:rFonts w:cs="Arial"/>
          <w:b/>
        </w:rPr>
        <w:t>негативн</w:t>
      </w:r>
      <w:r w:rsidR="003923BC">
        <w:rPr>
          <w:rFonts w:cs="Arial"/>
          <w:b/>
        </w:rPr>
        <w:t>ым</w:t>
      </w:r>
      <w:r w:rsidR="003923BC" w:rsidRPr="00843406">
        <w:rPr>
          <w:rFonts w:cs="Arial"/>
          <w:b/>
        </w:rPr>
        <w:t xml:space="preserve"> воздействие</w:t>
      </w:r>
      <w:r w:rsidR="003923BC">
        <w:rPr>
          <w:rFonts w:cs="Arial"/>
          <w:b/>
        </w:rPr>
        <w:t xml:space="preserve">м транзита </w:t>
      </w:r>
      <w:r w:rsidRPr="00843406">
        <w:rPr>
          <w:rFonts w:cs="Arial"/>
          <w:b/>
        </w:rPr>
        <w:t>на внутренние транспортные связи.</w:t>
      </w:r>
    </w:p>
    <w:p w14:paraId="70360657" w14:textId="7B7840F8" w:rsidR="00843406" w:rsidRDefault="00843406" w:rsidP="00843406">
      <w:pPr>
        <w:suppressAutoHyphens/>
        <w:rPr>
          <w:rFonts w:cs="Arial"/>
        </w:rPr>
      </w:pPr>
      <w:r>
        <w:rPr>
          <w:rFonts w:cs="Arial"/>
        </w:rPr>
        <w:lastRenderedPageBreak/>
        <w:t>Указанные цели описывают целевое видение будущего торгово-транспортно-логистического комплекса Республики Северная Осетия-Алания в контексте развития базовых секторов</w:t>
      </w:r>
      <w:r w:rsidR="003923BC">
        <w:rPr>
          <w:rFonts w:cs="Arial"/>
        </w:rPr>
        <w:t xml:space="preserve"> ТТЛК</w:t>
      </w:r>
      <w:r>
        <w:rPr>
          <w:rFonts w:cs="Arial"/>
        </w:rPr>
        <w:t>:</w:t>
      </w:r>
    </w:p>
    <w:p w14:paraId="639E1929" w14:textId="77777777" w:rsidR="00843406" w:rsidRDefault="00843406" w:rsidP="00027859">
      <w:pPr>
        <w:pStyle w:val="a0"/>
        <w:keepLines w:val="0"/>
        <w:numPr>
          <w:ilvl w:val="0"/>
          <w:numId w:val="18"/>
        </w:numPr>
        <w:tabs>
          <w:tab w:val="left" w:pos="708"/>
        </w:tabs>
        <w:ind w:left="567" w:hanging="283"/>
        <w:rPr>
          <w:rFonts w:cs="Arial"/>
          <w:bCs/>
        </w:rPr>
      </w:pPr>
      <w:r>
        <w:rPr>
          <w:rFonts w:cs="Arial"/>
          <w:bCs/>
        </w:rPr>
        <w:t>Торговля.</w:t>
      </w:r>
    </w:p>
    <w:p w14:paraId="5C39C3DC" w14:textId="3EFEB695" w:rsidR="00843406" w:rsidRPr="003923BC" w:rsidRDefault="003923BC" w:rsidP="00027859">
      <w:pPr>
        <w:pStyle w:val="a0"/>
        <w:keepLines w:val="0"/>
        <w:numPr>
          <w:ilvl w:val="0"/>
          <w:numId w:val="18"/>
        </w:numPr>
        <w:tabs>
          <w:tab w:val="left" w:pos="708"/>
        </w:tabs>
        <w:ind w:left="567" w:hanging="283"/>
        <w:rPr>
          <w:rFonts w:cs="Arial"/>
          <w:bCs/>
        </w:rPr>
      </w:pPr>
      <w:r w:rsidRPr="003923BC">
        <w:rPr>
          <w:rFonts w:cs="Arial"/>
          <w:bCs/>
        </w:rPr>
        <w:t xml:space="preserve">Транспорт и </w:t>
      </w:r>
      <w:r>
        <w:rPr>
          <w:rFonts w:cs="Arial"/>
          <w:bCs/>
        </w:rPr>
        <w:t>л</w:t>
      </w:r>
      <w:r w:rsidR="00843406" w:rsidRPr="003923BC">
        <w:rPr>
          <w:rFonts w:cs="Arial"/>
          <w:bCs/>
        </w:rPr>
        <w:t>огистика.</w:t>
      </w:r>
    </w:p>
    <w:p w14:paraId="55F4B22E" w14:textId="4F616FD7" w:rsidR="00843406" w:rsidRDefault="00843406" w:rsidP="002641BD">
      <w:pPr>
        <w:keepNext/>
        <w:suppressAutoHyphens/>
        <w:rPr>
          <w:rFonts w:cs="Arial"/>
          <w:b/>
          <w:i/>
        </w:rPr>
      </w:pPr>
      <w:r>
        <w:rPr>
          <w:rFonts w:cs="Arial"/>
          <w:b/>
          <w:i/>
        </w:rPr>
        <w:t>Общие задачи развития комплекса</w:t>
      </w:r>
      <w:r>
        <w:rPr>
          <w:rFonts w:cs="Arial"/>
        </w:rPr>
        <w:t xml:space="preserve"> </w:t>
      </w:r>
      <w:r>
        <w:rPr>
          <w:rFonts w:cs="Arial"/>
          <w:b/>
          <w:i/>
        </w:rPr>
        <w:t>в проекции семи направлений межрегиональной конкуренции</w:t>
      </w:r>
      <w:r w:rsidR="003923BC">
        <w:rPr>
          <w:rFonts w:cs="Arial"/>
          <w:b/>
          <w:i/>
        </w:rPr>
        <w:t>:</w:t>
      </w:r>
    </w:p>
    <w:p w14:paraId="27646DA6" w14:textId="35D0F73E" w:rsidR="00843406" w:rsidRDefault="00843406" w:rsidP="00027859">
      <w:pPr>
        <w:pStyle w:val="a0"/>
        <w:keepLines w:val="0"/>
        <w:numPr>
          <w:ilvl w:val="0"/>
          <w:numId w:val="18"/>
        </w:numPr>
        <w:tabs>
          <w:tab w:val="left" w:pos="708"/>
        </w:tabs>
        <w:ind w:left="567" w:hanging="283"/>
        <w:rPr>
          <w:rFonts w:cs="Arial"/>
        </w:rPr>
      </w:pPr>
      <w:r>
        <w:rPr>
          <w:b/>
        </w:rPr>
        <w:t>G1. </w:t>
      </w:r>
      <w:r w:rsidR="003923BC" w:rsidRPr="00025D0A">
        <w:t xml:space="preserve">Повышение конкурентоспособности </w:t>
      </w:r>
      <w:r w:rsidR="003923BC">
        <w:t>услуг</w:t>
      </w:r>
      <w:r w:rsidR="003923BC" w:rsidRPr="00025D0A">
        <w:t xml:space="preserve"> </w:t>
      </w:r>
      <w:r w:rsidR="003923BC">
        <w:t>ТТЛК</w:t>
      </w:r>
      <w:r w:rsidR="003923BC" w:rsidRPr="00025D0A">
        <w:t>, создание эффективной системы продвижения</w:t>
      </w:r>
      <w:r w:rsidR="003923BC">
        <w:t xml:space="preserve"> товаров, произведенных в </w:t>
      </w:r>
      <w:r w:rsidR="00956C57">
        <w:t>РСО-Алания</w:t>
      </w:r>
      <w:r w:rsidR="003923BC" w:rsidRPr="00025D0A">
        <w:t>.</w:t>
      </w:r>
    </w:p>
    <w:p w14:paraId="71C1DD25" w14:textId="77777777" w:rsidR="00843406" w:rsidRPr="00C44FB2" w:rsidRDefault="00843406" w:rsidP="00E452B0">
      <w:pPr>
        <w:pStyle w:val="a0"/>
        <w:keepLines w:val="0"/>
        <w:numPr>
          <w:ilvl w:val="1"/>
          <w:numId w:val="11"/>
        </w:numPr>
      </w:pPr>
      <w:r w:rsidRPr="00C44FB2">
        <w:t>Организация отдельных прилавков для северо-осетинских товаров, а также переориентирование местной продукции в сегмент «эко» с возможностью экспорта в другие субъекты федерации.</w:t>
      </w:r>
    </w:p>
    <w:p w14:paraId="354DBC25" w14:textId="77777777" w:rsidR="00843406" w:rsidRPr="00C44FB2" w:rsidRDefault="00843406" w:rsidP="00E452B0">
      <w:pPr>
        <w:pStyle w:val="a0"/>
        <w:keepLines w:val="0"/>
        <w:numPr>
          <w:ilvl w:val="1"/>
          <w:numId w:val="11"/>
        </w:numPr>
      </w:pPr>
      <w:r w:rsidRPr="00C44FB2">
        <w:t>Оформление и продвижение бренда для северо-осетинских товаров.</w:t>
      </w:r>
    </w:p>
    <w:p w14:paraId="023799E8" w14:textId="77777777" w:rsidR="00843406" w:rsidRPr="00C44FB2" w:rsidRDefault="00843406" w:rsidP="00E452B0">
      <w:pPr>
        <w:pStyle w:val="a0"/>
        <w:keepLines w:val="0"/>
        <w:numPr>
          <w:ilvl w:val="1"/>
          <w:numId w:val="11"/>
        </w:numPr>
      </w:pPr>
      <w:r w:rsidRPr="00C44FB2">
        <w:t xml:space="preserve">Создание инструментов оптимальной реализации местной сельскохозяйственной продукции. </w:t>
      </w:r>
    </w:p>
    <w:p w14:paraId="53E4240C" w14:textId="4A31389A" w:rsidR="00956C57" w:rsidRPr="00C44FB2" w:rsidRDefault="00956C57" w:rsidP="00E452B0">
      <w:pPr>
        <w:pStyle w:val="a0"/>
        <w:keepLines w:val="0"/>
        <w:numPr>
          <w:ilvl w:val="1"/>
          <w:numId w:val="11"/>
        </w:numPr>
      </w:pPr>
      <w:r w:rsidRPr="00025D0A">
        <w:t xml:space="preserve">Повышение </w:t>
      </w:r>
      <w:r>
        <w:t>качества и безопасности</w:t>
      </w:r>
      <w:r w:rsidRPr="00025D0A">
        <w:t xml:space="preserve"> транспортного обслуживания населения.</w:t>
      </w:r>
    </w:p>
    <w:p w14:paraId="2A18112E" w14:textId="667C5022" w:rsidR="00843406" w:rsidRDefault="00843406" w:rsidP="00027859">
      <w:pPr>
        <w:pStyle w:val="a0"/>
        <w:keepLines w:val="0"/>
        <w:numPr>
          <w:ilvl w:val="0"/>
          <w:numId w:val="18"/>
        </w:numPr>
        <w:tabs>
          <w:tab w:val="left" w:pos="708"/>
        </w:tabs>
        <w:ind w:left="567" w:hanging="283"/>
        <w:rPr>
          <w:rFonts w:cs="Arial"/>
        </w:rPr>
      </w:pPr>
      <w:r>
        <w:rPr>
          <w:b/>
        </w:rPr>
        <w:t>G2. </w:t>
      </w:r>
      <w:r w:rsidR="00956C57">
        <w:t>Создание э</w:t>
      </w:r>
      <w:r w:rsidR="00956C57">
        <w:rPr>
          <w:rFonts w:cs="Arial"/>
        </w:rPr>
        <w:t>ффективной институциональной системы развития ТТЛК.</w:t>
      </w:r>
    </w:p>
    <w:p w14:paraId="297242C0" w14:textId="1F779BEA" w:rsidR="00956C57" w:rsidRPr="00C44FB2" w:rsidRDefault="00956C57" w:rsidP="00E452B0">
      <w:pPr>
        <w:pStyle w:val="a0"/>
        <w:keepLines w:val="0"/>
        <w:numPr>
          <w:ilvl w:val="1"/>
          <w:numId w:val="11"/>
        </w:numPr>
      </w:pPr>
      <w:r w:rsidRPr="00C44FB2">
        <w:t>Привлечение в РСО-Алания крупных сетевых компаний в сфере ритейла.</w:t>
      </w:r>
    </w:p>
    <w:p w14:paraId="7857D884" w14:textId="77777777" w:rsidR="00843406" w:rsidRPr="00C44FB2" w:rsidRDefault="00843406" w:rsidP="00E452B0">
      <w:pPr>
        <w:pStyle w:val="a0"/>
        <w:keepLines w:val="0"/>
        <w:numPr>
          <w:ilvl w:val="1"/>
          <w:numId w:val="11"/>
        </w:numPr>
      </w:pPr>
      <w:r w:rsidRPr="00C44FB2">
        <w:t xml:space="preserve">Разработка мер поддержки и программ по перепрофилированию малого бизнеса в торговле, столкнувшегося с конкуренцией после прихода крупных сетевых </w:t>
      </w:r>
      <w:proofErr w:type="spellStart"/>
      <w:r w:rsidRPr="00C44FB2">
        <w:t>ритейлеров</w:t>
      </w:r>
      <w:proofErr w:type="spellEnd"/>
      <w:r w:rsidRPr="00C44FB2">
        <w:t>.</w:t>
      </w:r>
    </w:p>
    <w:p w14:paraId="5D1A49BF" w14:textId="77777777" w:rsidR="00843406" w:rsidRPr="00C44FB2" w:rsidRDefault="00843406" w:rsidP="00E452B0">
      <w:pPr>
        <w:pStyle w:val="a0"/>
        <w:keepLines w:val="0"/>
        <w:numPr>
          <w:ilvl w:val="1"/>
          <w:numId w:val="11"/>
        </w:numPr>
      </w:pPr>
      <w:r w:rsidRPr="00C44FB2">
        <w:t xml:space="preserve">Разработка программ, способствующих взаимодействию малых частных компаний в сфере грузовых перевозок. </w:t>
      </w:r>
    </w:p>
    <w:p w14:paraId="548BFFB9" w14:textId="77777777" w:rsidR="00843406" w:rsidRDefault="00843406" w:rsidP="00E452B0">
      <w:pPr>
        <w:pStyle w:val="a0"/>
        <w:keepLines w:val="0"/>
        <w:numPr>
          <w:ilvl w:val="1"/>
          <w:numId w:val="11"/>
        </w:numPr>
      </w:pPr>
      <w:r w:rsidRPr="00C44FB2">
        <w:t>Расширение межрегионального сотрудничества в вопросах развития транспорта и логистики.</w:t>
      </w:r>
    </w:p>
    <w:p w14:paraId="19DE4629" w14:textId="014EEAEE" w:rsidR="00843406" w:rsidRDefault="00843406" w:rsidP="00E452B0">
      <w:pPr>
        <w:pStyle w:val="a0"/>
        <w:keepLines w:val="0"/>
        <w:numPr>
          <w:ilvl w:val="1"/>
          <w:numId w:val="11"/>
        </w:numPr>
      </w:pPr>
      <w:r>
        <w:t xml:space="preserve">Реализация </w:t>
      </w:r>
      <w:r w:rsidR="00B171A9">
        <w:t>приоритетной программы</w:t>
      </w:r>
      <w:r>
        <w:t xml:space="preserve"> «Кластер </w:t>
      </w:r>
      <w:r w:rsidR="009605C6">
        <w:t>свободной торговли и логистики</w:t>
      </w:r>
      <w:r>
        <w:t>».</w:t>
      </w:r>
    </w:p>
    <w:p w14:paraId="7F364039" w14:textId="2A7A7185" w:rsidR="00843406" w:rsidRDefault="00843406" w:rsidP="00027859">
      <w:pPr>
        <w:pStyle w:val="a0"/>
        <w:keepLines w:val="0"/>
        <w:numPr>
          <w:ilvl w:val="0"/>
          <w:numId w:val="18"/>
        </w:numPr>
        <w:tabs>
          <w:tab w:val="left" w:pos="708"/>
        </w:tabs>
        <w:ind w:left="567" w:hanging="283"/>
      </w:pPr>
      <w:r>
        <w:rPr>
          <w:b/>
        </w:rPr>
        <w:t>G3. </w:t>
      </w:r>
      <w:r w:rsidR="00956C57" w:rsidRPr="00956C57">
        <w:t>Формирование системы привлечения, подготовки, переподготовки и удержания востребованных специалистов</w:t>
      </w:r>
      <w:r w:rsidR="00C44FB2">
        <w:t>.</w:t>
      </w:r>
    </w:p>
    <w:p w14:paraId="52B9056E" w14:textId="6ECC603E" w:rsidR="00843406" w:rsidRDefault="00843406" w:rsidP="00E452B0">
      <w:pPr>
        <w:pStyle w:val="a0"/>
        <w:keepLines w:val="0"/>
        <w:numPr>
          <w:ilvl w:val="1"/>
          <w:numId w:val="11"/>
        </w:numPr>
      </w:pPr>
      <w:r>
        <w:t>Создание условий для обеспечения предприятий торговли, транспорта и логистики специалистами с соотве</w:t>
      </w:r>
      <w:r w:rsidR="00C44FB2">
        <w:t>тствующим уровнем квалификации.</w:t>
      </w:r>
    </w:p>
    <w:p w14:paraId="31950D35" w14:textId="51E3C7F2" w:rsidR="00C44FB2" w:rsidRDefault="00C44FB2" w:rsidP="00E452B0">
      <w:pPr>
        <w:pStyle w:val="a0"/>
        <w:keepLines w:val="0"/>
        <w:numPr>
          <w:ilvl w:val="1"/>
          <w:numId w:val="11"/>
        </w:numPr>
      </w:pPr>
      <w:r w:rsidRPr="00C44FB2">
        <w:t xml:space="preserve">Поддержка фермеров и предпринимателей, </w:t>
      </w:r>
      <w:r>
        <w:t xml:space="preserve">в т.ч. посредством </w:t>
      </w:r>
      <w:r w:rsidRPr="00C44FB2">
        <w:t>содействи</w:t>
      </w:r>
      <w:r>
        <w:t>я</w:t>
      </w:r>
      <w:r w:rsidRPr="00C44FB2">
        <w:t xml:space="preserve"> продвижению произведенных ими товаров на рынок.</w:t>
      </w:r>
    </w:p>
    <w:p w14:paraId="1F1222D5" w14:textId="60873FBB" w:rsidR="00843406" w:rsidRDefault="00843406" w:rsidP="00027859">
      <w:pPr>
        <w:pStyle w:val="a0"/>
        <w:keepLines w:val="0"/>
        <w:numPr>
          <w:ilvl w:val="0"/>
          <w:numId w:val="18"/>
        </w:numPr>
        <w:tabs>
          <w:tab w:val="left" w:pos="708"/>
        </w:tabs>
        <w:ind w:left="567" w:hanging="283"/>
      </w:pPr>
      <w:r>
        <w:rPr>
          <w:b/>
        </w:rPr>
        <w:t>G4</w:t>
      </w:r>
      <w:r w:rsidR="00C44FB2">
        <w:rPr>
          <w:b/>
        </w:rPr>
        <w:t>. </w:t>
      </w:r>
      <w:r w:rsidR="00C44FB2">
        <w:t>Повышение</w:t>
      </w:r>
      <w:r w:rsidR="00C44FB2">
        <w:rPr>
          <w:rFonts w:cs="Arial"/>
        </w:rPr>
        <w:t xml:space="preserve"> уровня информационной и технологической обеспеченности торговой и транспортно-логистической деятельности и эффективности процессов.</w:t>
      </w:r>
    </w:p>
    <w:p w14:paraId="15CEFF00" w14:textId="77777777" w:rsidR="00843406" w:rsidRPr="00C44FB2" w:rsidRDefault="00843406" w:rsidP="00E452B0">
      <w:pPr>
        <w:pStyle w:val="a0"/>
        <w:keepLines w:val="0"/>
        <w:numPr>
          <w:ilvl w:val="1"/>
          <w:numId w:val="11"/>
        </w:numPr>
      </w:pPr>
      <w:r>
        <w:t>Внедрение форм электронной коммерции.</w:t>
      </w:r>
    </w:p>
    <w:p w14:paraId="411970A0" w14:textId="33F85C3E" w:rsidR="00843406" w:rsidRDefault="00843406" w:rsidP="00E452B0">
      <w:pPr>
        <w:pStyle w:val="a0"/>
        <w:keepLines w:val="0"/>
        <w:numPr>
          <w:ilvl w:val="1"/>
          <w:numId w:val="11"/>
        </w:numPr>
      </w:pPr>
      <w:proofErr w:type="gramStart"/>
      <w:r>
        <w:t>Использование современных технологий в процессах управления транспо</w:t>
      </w:r>
      <w:r w:rsidR="00C44FB2">
        <w:t xml:space="preserve">ртно-логистическим комплексом. </w:t>
      </w:r>
      <w:proofErr w:type="gramEnd"/>
    </w:p>
    <w:p w14:paraId="08028ADC" w14:textId="77777777" w:rsidR="00843406" w:rsidRDefault="00843406" w:rsidP="00E452B0">
      <w:pPr>
        <w:pStyle w:val="a0"/>
        <w:keepLines w:val="0"/>
        <w:numPr>
          <w:ilvl w:val="1"/>
          <w:numId w:val="11"/>
        </w:numPr>
      </w:pPr>
      <w:r>
        <w:t xml:space="preserve">Внедрение </w:t>
      </w:r>
      <w:proofErr w:type="spellStart"/>
      <w:r>
        <w:t>Lean</w:t>
      </w:r>
      <w:proofErr w:type="spellEnd"/>
      <w:r>
        <w:t>-технологий.</w:t>
      </w:r>
    </w:p>
    <w:p w14:paraId="6495E081" w14:textId="348A413A" w:rsidR="00843406" w:rsidRDefault="00843406" w:rsidP="00027859">
      <w:pPr>
        <w:pStyle w:val="a0"/>
        <w:keepLines w:val="0"/>
        <w:numPr>
          <w:ilvl w:val="0"/>
          <w:numId w:val="18"/>
        </w:numPr>
        <w:tabs>
          <w:tab w:val="left" w:pos="708"/>
        </w:tabs>
        <w:ind w:left="567" w:hanging="283"/>
      </w:pPr>
      <w:r>
        <w:rPr>
          <w:b/>
        </w:rPr>
        <w:t>G5. </w:t>
      </w:r>
      <w:r w:rsidR="00C44FB2" w:rsidRPr="00C44FB2">
        <w:t>Повышение уровня экологичности и устойчивости развития ТТЛК.</w:t>
      </w:r>
      <w:r>
        <w:t xml:space="preserve"> </w:t>
      </w:r>
    </w:p>
    <w:p w14:paraId="64D292BF" w14:textId="77777777" w:rsidR="00843406" w:rsidRDefault="00843406" w:rsidP="00E452B0">
      <w:pPr>
        <w:pStyle w:val="a0"/>
        <w:keepLines w:val="0"/>
        <w:numPr>
          <w:ilvl w:val="1"/>
          <w:numId w:val="11"/>
        </w:numPr>
      </w:pPr>
      <w:r>
        <w:t xml:space="preserve">Учет индекса сейсмической активности региона при строительстве новых объектов торговли, транспорта и логистики. </w:t>
      </w:r>
    </w:p>
    <w:p w14:paraId="7D549A13" w14:textId="77777777" w:rsidR="00843406" w:rsidRDefault="00843406" w:rsidP="00E452B0">
      <w:pPr>
        <w:pStyle w:val="a0"/>
        <w:keepLines w:val="0"/>
        <w:numPr>
          <w:ilvl w:val="1"/>
          <w:numId w:val="11"/>
        </w:numPr>
      </w:pPr>
      <w:r>
        <w:t>Сохранение уникальных природных ландшафтов при строительстве новых объектов торговли, транспорта и логистики.</w:t>
      </w:r>
    </w:p>
    <w:p w14:paraId="0E3B9025" w14:textId="21E80442" w:rsidR="00843406" w:rsidRDefault="00843406" w:rsidP="00027859">
      <w:pPr>
        <w:pStyle w:val="a0"/>
        <w:keepLines w:val="0"/>
        <w:numPr>
          <w:ilvl w:val="0"/>
          <w:numId w:val="18"/>
        </w:numPr>
        <w:tabs>
          <w:tab w:val="left" w:pos="708"/>
        </w:tabs>
        <w:ind w:left="567" w:hanging="283"/>
      </w:pPr>
      <w:r>
        <w:rPr>
          <w:b/>
        </w:rPr>
        <w:lastRenderedPageBreak/>
        <w:t>G6. </w:t>
      </w:r>
      <w:r w:rsidR="00C44FB2">
        <w:t>Развитие транспортно-логистической инфраструктуры.</w:t>
      </w:r>
      <w:r>
        <w:t xml:space="preserve"> </w:t>
      </w:r>
    </w:p>
    <w:p w14:paraId="1E158973" w14:textId="299D438A" w:rsidR="00843406" w:rsidRDefault="00843406" w:rsidP="00E452B0">
      <w:pPr>
        <w:pStyle w:val="a0"/>
        <w:keepLines w:val="0"/>
        <w:numPr>
          <w:ilvl w:val="1"/>
          <w:numId w:val="11"/>
        </w:numPr>
      </w:pPr>
      <w:r>
        <w:t>Строительство обход</w:t>
      </w:r>
      <w:r w:rsidR="00DA2C3F">
        <w:t>ов</w:t>
      </w:r>
      <w:r>
        <w:t xml:space="preserve"> крупных населенных пунктов.</w:t>
      </w:r>
    </w:p>
    <w:p w14:paraId="3B46C87C" w14:textId="77777777" w:rsidR="00843406" w:rsidRDefault="00843406" w:rsidP="00E452B0">
      <w:pPr>
        <w:pStyle w:val="a0"/>
        <w:keepLines w:val="0"/>
        <w:numPr>
          <w:ilvl w:val="1"/>
          <w:numId w:val="11"/>
        </w:numPr>
      </w:pPr>
      <w:r>
        <w:t>Строительство логистических комплексов регионального масштаба.</w:t>
      </w:r>
    </w:p>
    <w:p w14:paraId="2586105E" w14:textId="77777777" w:rsidR="00843406" w:rsidRPr="00C44FB2" w:rsidRDefault="00843406" w:rsidP="00E452B0">
      <w:pPr>
        <w:pStyle w:val="a0"/>
        <w:keepLines w:val="0"/>
        <w:numPr>
          <w:ilvl w:val="1"/>
          <w:numId w:val="11"/>
        </w:numPr>
      </w:pPr>
      <w:r>
        <w:t xml:space="preserve">Повышение транспортной связности региона. </w:t>
      </w:r>
    </w:p>
    <w:p w14:paraId="232EBF64" w14:textId="77777777" w:rsidR="00843406" w:rsidRDefault="00843406" w:rsidP="00E452B0">
      <w:pPr>
        <w:pStyle w:val="a0"/>
        <w:keepLines w:val="0"/>
        <w:numPr>
          <w:ilvl w:val="1"/>
          <w:numId w:val="11"/>
        </w:numPr>
      </w:pPr>
      <w:r>
        <w:t xml:space="preserve">Достижение высокой синергии внутренних, межрегиональных транспортных направлений, а также международных транспортных коридоров. </w:t>
      </w:r>
    </w:p>
    <w:p w14:paraId="53711F9E" w14:textId="4B245E1B" w:rsidR="00843406" w:rsidRDefault="00843406" w:rsidP="00027859">
      <w:pPr>
        <w:pStyle w:val="a0"/>
        <w:keepLines w:val="0"/>
        <w:numPr>
          <w:ilvl w:val="0"/>
          <w:numId w:val="18"/>
        </w:numPr>
        <w:tabs>
          <w:tab w:val="left" w:pos="708"/>
        </w:tabs>
        <w:ind w:left="567" w:hanging="283"/>
      </w:pPr>
      <w:r>
        <w:rPr>
          <w:b/>
        </w:rPr>
        <w:t>G7. </w:t>
      </w:r>
      <w:r w:rsidR="00C44FB2">
        <w:rPr>
          <w:rFonts w:cs="Arial"/>
        </w:rPr>
        <w:t>Создание эффективной системы привлечения инвестиций в ТТЛК.</w:t>
      </w:r>
    </w:p>
    <w:p w14:paraId="35D6C465" w14:textId="77777777" w:rsidR="00843406" w:rsidRDefault="00843406" w:rsidP="00E452B0">
      <w:pPr>
        <w:pStyle w:val="a0"/>
        <w:keepLines w:val="0"/>
        <w:numPr>
          <w:ilvl w:val="1"/>
          <w:numId w:val="11"/>
        </w:numPr>
      </w:pPr>
      <w:r>
        <w:t xml:space="preserve">Привлечение </w:t>
      </w:r>
      <w:proofErr w:type="gramStart"/>
      <w:r>
        <w:t>крупных</w:t>
      </w:r>
      <w:proofErr w:type="gramEnd"/>
      <w:r>
        <w:t xml:space="preserve"> сетевых </w:t>
      </w:r>
      <w:proofErr w:type="spellStart"/>
      <w:r>
        <w:t>ритейлеров</w:t>
      </w:r>
      <w:proofErr w:type="spellEnd"/>
      <w:r>
        <w:t xml:space="preserve"> для строительства логистической инфраструктуры.</w:t>
      </w:r>
    </w:p>
    <w:p w14:paraId="0B3921EC" w14:textId="73E67531" w:rsidR="00843406" w:rsidRDefault="00C44FB2" w:rsidP="00E452B0">
      <w:pPr>
        <w:pStyle w:val="a0"/>
        <w:keepLines w:val="0"/>
        <w:numPr>
          <w:ilvl w:val="1"/>
          <w:numId w:val="11"/>
        </w:numPr>
      </w:pPr>
      <w:r>
        <w:t>Реализация</w:t>
      </w:r>
      <w:r w:rsidR="00843406">
        <w:t xml:space="preserve"> </w:t>
      </w:r>
      <w:r>
        <w:t xml:space="preserve">инвестиционных проектов в сфере ТТЛК с применением </w:t>
      </w:r>
      <w:r w:rsidR="00843406">
        <w:t>механизмов государственно-частного и муниципально-частного партнёрства.</w:t>
      </w:r>
    </w:p>
    <w:p w14:paraId="29D71C4C" w14:textId="77777777" w:rsidR="00843406" w:rsidRDefault="00843406" w:rsidP="00843406">
      <w:pPr>
        <w:pStyle w:val="a0"/>
        <w:numPr>
          <w:ilvl w:val="0"/>
          <w:numId w:val="0"/>
        </w:numPr>
        <w:tabs>
          <w:tab w:val="left" w:pos="708"/>
        </w:tabs>
        <w:rPr>
          <w:rFonts w:cs="Arial"/>
          <w:bCs/>
        </w:rPr>
      </w:pPr>
      <w:r>
        <w:rPr>
          <w:rFonts w:cs="Arial"/>
          <w:bCs/>
        </w:rPr>
        <w:t>Ключевое комплексное направление развития:</w:t>
      </w:r>
      <w:r>
        <w:rPr>
          <w:rFonts w:cs="Arial"/>
          <w:b/>
          <w:bCs/>
        </w:rPr>
        <w:t xml:space="preserve"> развитие транспортно-логистической сети региона, обеспечивающее высокую связность территории и повышение качества товаров и услуг </w:t>
      </w:r>
      <w:r>
        <w:rPr>
          <w:rFonts w:cs="Arial"/>
          <w:bCs/>
        </w:rPr>
        <w:t>за счет:</w:t>
      </w:r>
    </w:p>
    <w:p w14:paraId="3C6566FA" w14:textId="77777777" w:rsidR="00843406" w:rsidRDefault="00843406" w:rsidP="00027859">
      <w:pPr>
        <w:pStyle w:val="a0"/>
        <w:keepLines w:val="0"/>
        <w:numPr>
          <w:ilvl w:val="0"/>
          <w:numId w:val="18"/>
        </w:numPr>
        <w:tabs>
          <w:tab w:val="left" w:pos="708"/>
        </w:tabs>
        <w:ind w:left="567" w:hanging="283"/>
        <w:rPr>
          <w:rFonts w:cs="Arial"/>
          <w:bCs/>
        </w:rPr>
      </w:pPr>
      <w:r>
        <w:rPr>
          <w:rFonts w:cs="Arial"/>
          <w:bCs/>
        </w:rPr>
        <w:t>Ввода в эксплуатацию новых объектов торговой, транспортной и логистической инфраструктуры:</w:t>
      </w:r>
    </w:p>
    <w:p w14:paraId="192C56B8" w14:textId="77777777" w:rsidR="00843406" w:rsidRDefault="00843406" w:rsidP="00E452B0">
      <w:pPr>
        <w:pStyle w:val="a0"/>
        <w:keepLines w:val="0"/>
        <w:numPr>
          <w:ilvl w:val="1"/>
          <w:numId w:val="11"/>
        </w:numPr>
        <w:rPr>
          <w:rFonts w:cs="Arial"/>
          <w:bCs/>
        </w:rPr>
      </w:pPr>
      <w:r>
        <w:rPr>
          <w:rFonts w:cs="Arial"/>
          <w:bCs/>
        </w:rPr>
        <w:t xml:space="preserve">Открытие таможенно-логистического </w:t>
      </w:r>
      <w:r>
        <w:rPr>
          <w:rFonts w:cs="Arial"/>
          <w:b/>
          <w:bCs/>
        </w:rPr>
        <w:t xml:space="preserve">терминала «Верхний Ларс» </w:t>
      </w:r>
      <w:r>
        <w:rPr>
          <w:rFonts w:cs="Arial"/>
          <w:bCs/>
        </w:rPr>
        <w:t>в 2018 году.</w:t>
      </w:r>
    </w:p>
    <w:p w14:paraId="550798C6" w14:textId="77777777" w:rsidR="00843406" w:rsidRDefault="00843406" w:rsidP="00E452B0">
      <w:pPr>
        <w:pStyle w:val="a0"/>
        <w:keepLines w:val="0"/>
        <w:numPr>
          <w:ilvl w:val="1"/>
          <w:numId w:val="11"/>
        </w:numPr>
        <w:rPr>
          <w:rFonts w:cs="Arial"/>
          <w:bCs/>
        </w:rPr>
      </w:pPr>
      <w:r>
        <w:rPr>
          <w:rFonts w:cs="Arial"/>
          <w:bCs/>
        </w:rPr>
        <w:t xml:space="preserve">Строительство торговых центров </w:t>
      </w:r>
      <w:r>
        <w:rPr>
          <w:rFonts w:cs="Arial"/>
          <w:b/>
          <w:bCs/>
        </w:rPr>
        <w:t>«Лента» и «</w:t>
      </w:r>
      <w:proofErr w:type="spellStart"/>
      <w:r>
        <w:rPr>
          <w:rFonts w:cs="Arial"/>
          <w:b/>
          <w:bCs/>
        </w:rPr>
        <w:t>Leroy</w:t>
      </w:r>
      <w:proofErr w:type="spellEnd"/>
      <w:r>
        <w:rPr>
          <w:rFonts w:cs="Arial"/>
          <w:b/>
          <w:bCs/>
        </w:rPr>
        <w:t xml:space="preserve"> </w:t>
      </w:r>
      <w:proofErr w:type="spellStart"/>
      <w:r>
        <w:rPr>
          <w:rFonts w:cs="Arial"/>
          <w:b/>
          <w:bCs/>
        </w:rPr>
        <w:t>Merlin</w:t>
      </w:r>
      <w:proofErr w:type="spellEnd"/>
      <w:r>
        <w:rPr>
          <w:rFonts w:cs="Arial"/>
          <w:b/>
          <w:bCs/>
        </w:rPr>
        <w:t>».</w:t>
      </w:r>
    </w:p>
    <w:p w14:paraId="1F7CCC28" w14:textId="77777777" w:rsidR="00843406" w:rsidRDefault="00843406" w:rsidP="00E452B0">
      <w:pPr>
        <w:pStyle w:val="a0"/>
        <w:keepLines w:val="0"/>
        <w:numPr>
          <w:ilvl w:val="1"/>
          <w:numId w:val="11"/>
        </w:numPr>
        <w:rPr>
          <w:rFonts w:cs="Arial"/>
          <w:bCs/>
        </w:rPr>
      </w:pPr>
      <w:r>
        <w:rPr>
          <w:rFonts w:cs="Arial"/>
          <w:bCs/>
        </w:rPr>
        <w:t>Открытие</w:t>
      </w:r>
      <w:r>
        <w:rPr>
          <w:rFonts w:cs="Arial"/>
          <w:b/>
          <w:bCs/>
        </w:rPr>
        <w:t xml:space="preserve"> фруктохранилища </w:t>
      </w:r>
      <w:r>
        <w:rPr>
          <w:rFonts w:cs="Arial"/>
          <w:bCs/>
        </w:rPr>
        <w:t>на 1,5 тыс. тонн в селе Эльхотово Кировского района.</w:t>
      </w:r>
    </w:p>
    <w:p w14:paraId="4AAA688E" w14:textId="256D84E6" w:rsidR="00843406" w:rsidRPr="00C44FB2" w:rsidRDefault="00843406" w:rsidP="00E452B0">
      <w:pPr>
        <w:pStyle w:val="a0"/>
        <w:keepLines w:val="0"/>
        <w:numPr>
          <w:ilvl w:val="1"/>
          <w:numId w:val="11"/>
        </w:numPr>
        <w:rPr>
          <w:rFonts w:cs="Arial"/>
          <w:bCs/>
        </w:rPr>
      </w:pPr>
      <w:r w:rsidRPr="00C44FB2">
        <w:rPr>
          <w:rFonts w:cs="Arial"/>
          <w:bCs/>
        </w:rPr>
        <w:t>Модернизация и развитие автомобильных дорог общего пользования регионального (межмуниципального) и местного значения Республики Северная Осетия</w:t>
      </w:r>
      <w:r w:rsidR="00C44FB2">
        <w:rPr>
          <w:rFonts w:cs="Arial"/>
          <w:bCs/>
        </w:rPr>
        <w:t>-Алания</w:t>
      </w:r>
      <w:r w:rsidRPr="00C44FB2">
        <w:rPr>
          <w:rFonts w:cs="Arial"/>
          <w:bCs/>
        </w:rPr>
        <w:t>.</w:t>
      </w:r>
    </w:p>
    <w:p w14:paraId="6CCC7E6B" w14:textId="5E05BC00" w:rsidR="00843406" w:rsidRDefault="00843406" w:rsidP="00027859">
      <w:pPr>
        <w:pStyle w:val="a0"/>
        <w:keepLines w:val="0"/>
        <w:numPr>
          <w:ilvl w:val="0"/>
          <w:numId w:val="18"/>
        </w:numPr>
        <w:tabs>
          <w:tab w:val="left" w:pos="708"/>
        </w:tabs>
        <w:ind w:left="567" w:hanging="283"/>
        <w:rPr>
          <w:rFonts w:cs="Arial"/>
          <w:bCs/>
        </w:rPr>
      </w:pPr>
      <w:r>
        <w:rPr>
          <w:rFonts w:cs="Arial"/>
          <w:bCs/>
        </w:rPr>
        <w:t xml:space="preserve">Повышение качества сервиса на предприятиях </w:t>
      </w:r>
      <w:r w:rsidR="00E13870">
        <w:rPr>
          <w:rFonts w:cs="Arial"/>
          <w:bCs/>
        </w:rPr>
        <w:t xml:space="preserve">ТТЛК </w:t>
      </w:r>
      <w:r>
        <w:rPr>
          <w:rFonts w:cs="Arial"/>
          <w:bCs/>
        </w:rPr>
        <w:t>РСО-Алания.</w:t>
      </w:r>
    </w:p>
    <w:p w14:paraId="7C1ABE23" w14:textId="77777777" w:rsidR="00843406" w:rsidRDefault="00843406" w:rsidP="00027859">
      <w:pPr>
        <w:pStyle w:val="a0"/>
        <w:keepLines w:val="0"/>
        <w:numPr>
          <w:ilvl w:val="0"/>
          <w:numId w:val="18"/>
        </w:numPr>
        <w:tabs>
          <w:tab w:val="left" w:pos="708"/>
        </w:tabs>
        <w:ind w:left="567" w:hanging="283"/>
        <w:rPr>
          <w:rFonts w:cs="Arial"/>
          <w:bCs/>
        </w:rPr>
      </w:pPr>
      <w:r>
        <w:rPr>
          <w:rFonts w:cs="Arial"/>
          <w:bCs/>
        </w:rPr>
        <w:t>Снижение объемов нелегальной торговли.</w:t>
      </w:r>
    </w:p>
    <w:p w14:paraId="28FD3AE1" w14:textId="3A3ECBBB" w:rsidR="00843406" w:rsidRDefault="00843406" w:rsidP="00D55F11">
      <w:pPr>
        <w:keepNext/>
        <w:suppressAutoHyphens/>
        <w:spacing w:before="240"/>
        <w:ind w:left="1418" w:hanging="1418"/>
        <w:rPr>
          <w:rFonts w:cs="Arial"/>
          <w:b/>
          <w:i/>
        </w:rPr>
      </w:pPr>
      <w:r>
        <w:rPr>
          <w:rFonts w:cs="Arial"/>
          <w:b/>
          <w:i/>
        </w:rPr>
        <w:t xml:space="preserve">Цели и ключевые задачи развития </w:t>
      </w:r>
      <w:r w:rsidR="00E13870">
        <w:rPr>
          <w:rFonts w:cs="Arial"/>
          <w:b/>
          <w:i/>
        </w:rPr>
        <w:t>ТТЛК</w:t>
      </w:r>
      <w:r>
        <w:rPr>
          <w:rFonts w:cs="Arial"/>
          <w:b/>
          <w:i/>
        </w:rPr>
        <w:t xml:space="preserve"> в проекции базовых секторов</w:t>
      </w:r>
      <w:r w:rsidR="00E13870">
        <w:rPr>
          <w:rFonts w:cs="Arial"/>
          <w:b/>
          <w:i/>
        </w:rPr>
        <w:t xml:space="preserve"> комплекса:</w:t>
      </w:r>
    </w:p>
    <w:p w14:paraId="2E2FD9EF" w14:textId="7CC87ADD" w:rsidR="00E13870" w:rsidRDefault="00E13870" w:rsidP="00E13870">
      <w:pPr>
        <w:keepNext/>
        <w:keepLines/>
        <w:suppressAutoHyphens/>
        <w:ind w:left="1418" w:hanging="1418"/>
        <w:rPr>
          <w:rFonts w:cs="Arial"/>
          <w:b/>
        </w:rPr>
      </w:pPr>
      <w:r>
        <w:rPr>
          <w:rFonts w:cs="Arial"/>
          <w:b/>
        </w:rPr>
        <w:t>Цель:</w:t>
      </w:r>
    </w:p>
    <w:p w14:paraId="15C88E73" w14:textId="2735C6A2" w:rsidR="00843406" w:rsidRDefault="00843406" w:rsidP="00A44810">
      <w:pPr>
        <w:suppressAutoHyphens/>
        <w:ind w:left="1134" w:hanging="1134"/>
        <w:rPr>
          <w:rFonts w:cs="Arial"/>
          <w:b/>
        </w:rPr>
      </w:pPr>
      <w:r w:rsidRPr="00E13870">
        <w:rPr>
          <w:rFonts w:cs="Arial"/>
          <w:b/>
        </w:rPr>
        <w:t>Ц-</w:t>
      </w:r>
      <w:r w:rsidR="002641BD">
        <w:rPr>
          <w:rFonts w:cs="Arial"/>
          <w:b/>
        </w:rPr>
        <w:t>14.</w:t>
      </w:r>
      <w:r w:rsidRPr="00E13870">
        <w:rPr>
          <w:rFonts w:cs="Arial"/>
          <w:b/>
        </w:rPr>
        <w:t>1</w:t>
      </w:r>
      <w:r>
        <w:rPr>
          <w:rFonts w:cs="Arial"/>
          <w:b/>
        </w:rPr>
        <w:tab/>
      </w:r>
      <w:r w:rsidR="00E13870" w:rsidRPr="00A44810">
        <w:rPr>
          <w:b/>
          <w:bCs/>
        </w:rPr>
        <w:t>Регион</w:t>
      </w:r>
      <w:r w:rsidR="00E13870" w:rsidRPr="00E13870">
        <w:rPr>
          <w:rFonts w:cs="Arial"/>
          <w:b/>
        </w:rPr>
        <w:t>,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w:t>
      </w:r>
    </w:p>
    <w:p w14:paraId="4A0D9AE8" w14:textId="19F8EAA8" w:rsidR="00843406" w:rsidRPr="00E13870" w:rsidRDefault="00E13870" w:rsidP="00E13870">
      <w:pPr>
        <w:keepNext/>
        <w:keepLines/>
        <w:suppressAutoHyphens/>
        <w:rPr>
          <w:rFonts w:cs="Arial"/>
          <w:b/>
        </w:rPr>
      </w:pPr>
      <w:r w:rsidRPr="00E13870">
        <w:rPr>
          <w:rFonts w:cs="Arial"/>
          <w:b/>
        </w:rPr>
        <w:t>З</w:t>
      </w:r>
      <w:r w:rsidR="00843406" w:rsidRPr="00E13870">
        <w:rPr>
          <w:rFonts w:cs="Arial"/>
          <w:b/>
        </w:rPr>
        <w:t>адачи:</w:t>
      </w:r>
    </w:p>
    <w:p w14:paraId="06FC9AEA" w14:textId="34ECBC7B" w:rsidR="00843406" w:rsidRDefault="00843406" w:rsidP="00027859">
      <w:pPr>
        <w:pStyle w:val="a1"/>
        <w:numPr>
          <w:ilvl w:val="0"/>
          <w:numId w:val="24"/>
        </w:numPr>
        <w:ind w:left="567" w:hanging="283"/>
        <w:rPr>
          <w:rFonts w:cs="Arial"/>
        </w:rPr>
      </w:pPr>
      <w:r>
        <w:rPr>
          <w:rFonts w:cs="Arial"/>
        </w:rPr>
        <w:t>Создание и развитие центров мелкооптовой торговли сельскохозяйственной продукци</w:t>
      </w:r>
      <w:r w:rsidR="00E13870">
        <w:rPr>
          <w:rFonts w:cs="Arial"/>
        </w:rPr>
        <w:t>ей</w:t>
      </w:r>
      <w:r>
        <w:rPr>
          <w:rFonts w:cs="Arial"/>
        </w:rPr>
        <w:t>.</w:t>
      </w:r>
    </w:p>
    <w:p w14:paraId="23CFB450" w14:textId="77777777" w:rsidR="00843406" w:rsidRDefault="00843406" w:rsidP="00027859">
      <w:pPr>
        <w:pStyle w:val="a1"/>
        <w:numPr>
          <w:ilvl w:val="0"/>
          <w:numId w:val="24"/>
        </w:numPr>
        <w:ind w:left="567" w:hanging="283"/>
        <w:rPr>
          <w:rFonts w:cs="Arial"/>
        </w:rPr>
      </w:pPr>
      <w:r>
        <w:rPr>
          <w:rFonts w:cs="Arial"/>
        </w:rPr>
        <w:t>Развитие современных форм торговли.</w:t>
      </w:r>
    </w:p>
    <w:p w14:paraId="72452877" w14:textId="171959EC" w:rsidR="00843406" w:rsidRDefault="00E13870" w:rsidP="00027859">
      <w:pPr>
        <w:pStyle w:val="a1"/>
        <w:numPr>
          <w:ilvl w:val="0"/>
          <w:numId w:val="24"/>
        </w:numPr>
        <w:ind w:left="567" w:hanging="283"/>
        <w:rPr>
          <w:rFonts w:cs="Arial"/>
        </w:rPr>
      </w:pPr>
      <w:r>
        <w:rPr>
          <w:rFonts w:cs="Arial"/>
        </w:rPr>
        <w:t>Легализация</w:t>
      </w:r>
      <w:r w:rsidR="00843406">
        <w:rPr>
          <w:rFonts w:cs="Arial"/>
        </w:rPr>
        <w:t xml:space="preserve"> тенево</w:t>
      </w:r>
      <w:r>
        <w:rPr>
          <w:rFonts w:cs="Arial"/>
        </w:rPr>
        <w:t>го</w:t>
      </w:r>
      <w:r w:rsidR="00843406">
        <w:rPr>
          <w:rFonts w:cs="Arial"/>
        </w:rPr>
        <w:t xml:space="preserve"> </w:t>
      </w:r>
      <w:r>
        <w:rPr>
          <w:rFonts w:cs="Arial"/>
        </w:rPr>
        <w:t>сектора</w:t>
      </w:r>
      <w:r w:rsidR="00843406">
        <w:rPr>
          <w:rFonts w:cs="Arial"/>
        </w:rPr>
        <w:t xml:space="preserve"> в розничной торговле.</w:t>
      </w:r>
    </w:p>
    <w:p w14:paraId="622E6167" w14:textId="77777777" w:rsidR="00843406" w:rsidRDefault="00843406" w:rsidP="00027859">
      <w:pPr>
        <w:pStyle w:val="a1"/>
        <w:numPr>
          <w:ilvl w:val="0"/>
          <w:numId w:val="24"/>
        </w:numPr>
        <w:ind w:left="567" w:hanging="283"/>
        <w:rPr>
          <w:rFonts w:cs="Arial"/>
        </w:rPr>
      </w:pPr>
      <w:r>
        <w:rPr>
          <w:rFonts w:cs="Arial"/>
        </w:rPr>
        <w:t>Организация форумов и мероприятий, направленных на повышение культуры торговли в регионе.</w:t>
      </w:r>
    </w:p>
    <w:p w14:paraId="285B9625" w14:textId="0548DDF6" w:rsidR="00843406" w:rsidRDefault="00843406" w:rsidP="00027859">
      <w:pPr>
        <w:pStyle w:val="a1"/>
        <w:numPr>
          <w:ilvl w:val="0"/>
          <w:numId w:val="24"/>
        </w:numPr>
        <w:ind w:left="567" w:hanging="283"/>
      </w:pPr>
      <w:r>
        <w:t>Удовлетворение потребительского с</w:t>
      </w:r>
      <w:r w:rsidR="00177646">
        <w:t>проса в отдаленных частях РСО-</w:t>
      </w:r>
      <w:r>
        <w:t>Алания.</w:t>
      </w:r>
    </w:p>
    <w:p w14:paraId="5C9BC83B" w14:textId="77777777" w:rsidR="00843406" w:rsidRDefault="00843406" w:rsidP="00027859">
      <w:pPr>
        <w:pStyle w:val="a1"/>
        <w:numPr>
          <w:ilvl w:val="0"/>
          <w:numId w:val="24"/>
        </w:numPr>
        <w:ind w:left="567" w:hanging="283"/>
      </w:pPr>
      <w:r>
        <w:t>Модернизация складской и логистической инфраструктуры торговых организаций.</w:t>
      </w:r>
    </w:p>
    <w:p w14:paraId="5F5D6183" w14:textId="77777777" w:rsidR="00843406" w:rsidRDefault="00843406" w:rsidP="00027859">
      <w:pPr>
        <w:pStyle w:val="a1"/>
        <w:numPr>
          <w:ilvl w:val="0"/>
          <w:numId w:val="24"/>
        </w:numPr>
        <w:ind w:left="567" w:hanging="283"/>
        <w:rPr>
          <w:rFonts w:cs="Arial"/>
        </w:rPr>
      </w:pPr>
      <w:r>
        <w:rPr>
          <w:rFonts w:cs="Arial"/>
        </w:rPr>
        <w:t xml:space="preserve">Наращивание сотрудничества с </w:t>
      </w:r>
      <w:proofErr w:type="gramStart"/>
      <w:r>
        <w:rPr>
          <w:rFonts w:cs="Arial"/>
        </w:rPr>
        <w:t>крупными</w:t>
      </w:r>
      <w:proofErr w:type="gramEnd"/>
      <w:r>
        <w:rPr>
          <w:rFonts w:cs="Arial"/>
        </w:rPr>
        <w:t xml:space="preserve"> федеральными </w:t>
      </w:r>
      <w:proofErr w:type="spellStart"/>
      <w:r>
        <w:rPr>
          <w:rFonts w:cs="Arial"/>
        </w:rPr>
        <w:t>ретейлерами</w:t>
      </w:r>
      <w:proofErr w:type="spellEnd"/>
      <w:r>
        <w:rPr>
          <w:rFonts w:cs="Arial"/>
        </w:rPr>
        <w:t>.</w:t>
      </w:r>
    </w:p>
    <w:p w14:paraId="791F40CE" w14:textId="3F06088F" w:rsidR="00E13870" w:rsidRDefault="00E13870" w:rsidP="00E13870">
      <w:pPr>
        <w:keepNext/>
        <w:keepLines/>
        <w:suppressAutoHyphens/>
        <w:ind w:left="1418" w:hanging="1418"/>
        <w:jc w:val="left"/>
        <w:rPr>
          <w:rFonts w:cs="Arial"/>
          <w:b/>
          <w:u w:val="single"/>
        </w:rPr>
      </w:pPr>
      <w:r>
        <w:rPr>
          <w:rFonts w:cs="Arial"/>
          <w:b/>
        </w:rPr>
        <w:lastRenderedPageBreak/>
        <w:t>Цель:</w:t>
      </w:r>
    </w:p>
    <w:p w14:paraId="1C72D5E1" w14:textId="55120540" w:rsidR="00843406" w:rsidRDefault="00843406" w:rsidP="00A44810">
      <w:pPr>
        <w:suppressAutoHyphens/>
        <w:ind w:left="1134" w:hanging="1134"/>
        <w:rPr>
          <w:rFonts w:cs="Arial"/>
          <w:b/>
        </w:rPr>
      </w:pPr>
      <w:r w:rsidRPr="00E13870">
        <w:rPr>
          <w:rFonts w:cs="Arial"/>
          <w:b/>
        </w:rPr>
        <w:t>Ц-</w:t>
      </w:r>
      <w:r w:rsidR="002641BD">
        <w:rPr>
          <w:rFonts w:cs="Arial"/>
          <w:b/>
        </w:rPr>
        <w:t>14.</w:t>
      </w:r>
      <w:r w:rsidRPr="00E13870">
        <w:rPr>
          <w:rFonts w:cs="Arial"/>
          <w:b/>
        </w:rPr>
        <w:t>2</w:t>
      </w:r>
      <w:r>
        <w:rPr>
          <w:rFonts w:cs="Arial"/>
          <w:b/>
        </w:rPr>
        <w:tab/>
      </w:r>
      <w:r w:rsidR="00E13870" w:rsidRPr="00E13870">
        <w:rPr>
          <w:rFonts w:cs="Arial"/>
          <w:b/>
        </w:rPr>
        <w:t xml:space="preserve">Крупный транспортно-логистический </w:t>
      </w:r>
      <w:proofErr w:type="spellStart"/>
      <w:r w:rsidR="00E13870" w:rsidRPr="00E13870">
        <w:rPr>
          <w:rFonts w:cs="Arial"/>
          <w:b/>
        </w:rPr>
        <w:t>хаб</w:t>
      </w:r>
      <w:proofErr w:type="spellEnd"/>
      <w:r w:rsidR="00E13870" w:rsidRPr="00E13870">
        <w:rPr>
          <w:rFonts w:cs="Arial"/>
          <w:b/>
        </w:rPr>
        <w:t xml:space="preserve">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w:t>
      </w:r>
    </w:p>
    <w:p w14:paraId="7C83D2CE" w14:textId="066B58A6" w:rsidR="00843406" w:rsidRDefault="00E13870" w:rsidP="00E13870">
      <w:pPr>
        <w:keepNext/>
        <w:keepLines/>
        <w:suppressAutoHyphens/>
        <w:ind w:left="1418" w:hanging="1418"/>
        <w:jc w:val="left"/>
        <w:rPr>
          <w:rFonts w:cs="Arial"/>
        </w:rPr>
      </w:pPr>
      <w:r w:rsidRPr="00E13870">
        <w:rPr>
          <w:rFonts w:cs="Arial"/>
          <w:b/>
        </w:rPr>
        <w:t>Задачи:</w:t>
      </w:r>
    </w:p>
    <w:p w14:paraId="683B2045" w14:textId="77777777" w:rsidR="00843406" w:rsidRDefault="00843406" w:rsidP="00027859">
      <w:pPr>
        <w:pStyle w:val="a1"/>
        <w:numPr>
          <w:ilvl w:val="0"/>
          <w:numId w:val="25"/>
        </w:numPr>
        <w:ind w:left="567" w:hanging="283"/>
        <w:rPr>
          <w:rFonts w:cs="Arial"/>
        </w:rPr>
      </w:pPr>
      <w:r>
        <w:rPr>
          <w:rFonts w:cs="Arial"/>
        </w:rPr>
        <w:t>Обеспечение безопасности грузопотоков и товаропроводящей сети региона.</w:t>
      </w:r>
    </w:p>
    <w:p w14:paraId="3F51E596" w14:textId="77777777" w:rsidR="00843406" w:rsidRDefault="00843406" w:rsidP="00027859">
      <w:pPr>
        <w:pStyle w:val="a1"/>
        <w:numPr>
          <w:ilvl w:val="0"/>
          <w:numId w:val="25"/>
        </w:numPr>
        <w:ind w:left="567" w:hanging="283"/>
        <w:rPr>
          <w:rFonts w:cs="Arial"/>
        </w:rPr>
      </w:pPr>
      <w:r>
        <w:rPr>
          <w:rFonts w:cs="Arial"/>
        </w:rPr>
        <w:t>Развитие механизмов ГЧП в области дорожного строительства.</w:t>
      </w:r>
    </w:p>
    <w:p w14:paraId="43E18242" w14:textId="77777777" w:rsidR="00843406" w:rsidRDefault="00843406" w:rsidP="00027859">
      <w:pPr>
        <w:pStyle w:val="a1"/>
        <w:keepLines/>
        <w:numPr>
          <w:ilvl w:val="0"/>
          <w:numId w:val="25"/>
        </w:numPr>
        <w:ind w:left="567" w:hanging="283"/>
        <w:rPr>
          <w:rFonts w:cs="Arial"/>
        </w:rPr>
      </w:pPr>
      <w:r>
        <w:rPr>
          <w:rFonts w:cs="Arial"/>
        </w:rPr>
        <w:t xml:space="preserve">Содействие применению </w:t>
      </w:r>
      <w:proofErr w:type="gramStart"/>
      <w:r>
        <w:rPr>
          <w:rFonts w:cs="Arial"/>
        </w:rPr>
        <w:t>инновационных</w:t>
      </w:r>
      <w:proofErr w:type="gramEnd"/>
      <w:r>
        <w:rPr>
          <w:rFonts w:cs="Arial"/>
        </w:rPr>
        <w:t xml:space="preserve"> технологий в логистике.</w:t>
      </w:r>
    </w:p>
    <w:p w14:paraId="3D4F04DB" w14:textId="77777777" w:rsidR="00843406" w:rsidRDefault="00843406" w:rsidP="00027859">
      <w:pPr>
        <w:pStyle w:val="a1"/>
        <w:keepNext/>
        <w:numPr>
          <w:ilvl w:val="0"/>
          <w:numId w:val="25"/>
        </w:numPr>
        <w:ind w:left="567" w:hanging="283"/>
        <w:rPr>
          <w:rFonts w:cs="Arial"/>
        </w:rPr>
      </w:pPr>
      <w:r>
        <w:rPr>
          <w:rFonts w:cs="Arial"/>
        </w:rPr>
        <w:t>Проектирование новой транспортной и логистической инфраструктуры с минимальным воздействием на природный каркас.</w:t>
      </w:r>
    </w:p>
    <w:p w14:paraId="1B7A0819" w14:textId="77777777" w:rsidR="00843406" w:rsidRDefault="00843406" w:rsidP="00027859">
      <w:pPr>
        <w:pStyle w:val="a1"/>
        <w:numPr>
          <w:ilvl w:val="0"/>
          <w:numId w:val="25"/>
        </w:numPr>
        <w:ind w:left="567" w:hanging="283"/>
        <w:rPr>
          <w:rFonts w:cs="Arial"/>
        </w:rPr>
      </w:pPr>
      <w:r>
        <w:rPr>
          <w:rFonts w:cs="Arial"/>
        </w:rPr>
        <w:t>Развитие воздушного транспорта и аэропортовой деятельности.</w:t>
      </w:r>
    </w:p>
    <w:p w14:paraId="339565F3" w14:textId="77777777" w:rsidR="00843406" w:rsidRDefault="00843406" w:rsidP="00027859">
      <w:pPr>
        <w:pStyle w:val="a1"/>
        <w:numPr>
          <w:ilvl w:val="0"/>
          <w:numId w:val="25"/>
        </w:numPr>
        <w:ind w:left="567" w:hanging="283"/>
        <w:rPr>
          <w:rFonts w:cs="Arial"/>
        </w:rPr>
      </w:pPr>
      <w:r>
        <w:rPr>
          <w:rFonts w:cs="Arial"/>
        </w:rPr>
        <w:t>Создание логистической инфраструктуры разных уровней в приграничных территориях.</w:t>
      </w:r>
    </w:p>
    <w:p w14:paraId="0574DDF8" w14:textId="77777777" w:rsidR="00843406" w:rsidRPr="00775DA0" w:rsidRDefault="00843406" w:rsidP="00027859">
      <w:pPr>
        <w:pStyle w:val="a1"/>
        <w:numPr>
          <w:ilvl w:val="0"/>
          <w:numId w:val="25"/>
        </w:numPr>
        <w:ind w:left="567" w:hanging="283"/>
        <w:rPr>
          <w:rFonts w:cs="Arial"/>
          <w:b/>
        </w:rPr>
      </w:pPr>
      <w:r>
        <w:t>Внедрение механизмов проектного управления инвестициями на транспорте.</w:t>
      </w:r>
    </w:p>
    <w:p w14:paraId="1534FAD1" w14:textId="29513278" w:rsidR="006229FF" w:rsidRDefault="006229FF" w:rsidP="006229FF">
      <w:pPr>
        <w:pStyle w:val="a6"/>
      </w:pPr>
      <w:r>
        <w:t xml:space="preserve">Таблица </w:t>
      </w:r>
      <w:fldSimple w:instr=" SEQ Таблица \* ARABIC ">
        <w:r w:rsidR="004A7BD8">
          <w:rPr>
            <w:noProof/>
          </w:rPr>
          <w:t>21</w:t>
        </w:r>
      </w:fldSimple>
      <w:r>
        <w:t xml:space="preserve"> – Индикаторы стратегической цели СЦ-14</w:t>
      </w:r>
    </w:p>
    <w:tbl>
      <w:tblPr>
        <w:tblStyle w:val="af4"/>
        <w:tblW w:w="0" w:type="auto"/>
        <w:tblLook w:val="0620" w:firstRow="1" w:lastRow="0" w:firstColumn="0" w:lastColumn="0" w:noHBand="1" w:noVBand="1"/>
      </w:tblPr>
      <w:tblGrid>
        <w:gridCol w:w="5902"/>
        <w:gridCol w:w="617"/>
        <w:gridCol w:w="667"/>
        <w:gridCol w:w="667"/>
        <w:gridCol w:w="667"/>
        <w:gridCol w:w="667"/>
        <w:gridCol w:w="667"/>
      </w:tblGrid>
      <w:tr w:rsidR="006229FF" w:rsidRPr="006672D0" w14:paraId="1A8AB477" w14:textId="77777777" w:rsidTr="002C2526">
        <w:trPr>
          <w:cnfStyle w:val="100000000000" w:firstRow="1" w:lastRow="0" w:firstColumn="0" w:lastColumn="0" w:oddVBand="0" w:evenVBand="0" w:oddHBand="0" w:evenHBand="0" w:firstRowFirstColumn="0" w:firstRowLastColumn="0" w:lastRowFirstColumn="0" w:lastRowLastColumn="0"/>
          <w:tblHeader/>
        </w:trPr>
        <w:tc>
          <w:tcPr>
            <w:tcW w:w="0" w:type="auto"/>
          </w:tcPr>
          <w:p w14:paraId="5829CB7A"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Индикатор</w:t>
            </w:r>
          </w:p>
        </w:tc>
        <w:tc>
          <w:tcPr>
            <w:tcW w:w="0" w:type="auto"/>
            <w:noWrap/>
          </w:tcPr>
          <w:p w14:paraId="566FE6B4"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2016</w:t>
            </w:r>
          </w:p>
        </w:tc>
        <w:tc>
          <w:tcPr>
            <w:tcW w:w="0" w:type="auto"/>
            <w:noWrap/>
          </w:tcPr>
          <w:p w14:paraId="1DF26A00"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2018</w:t>
            </w:r>
          </w:p>
        </w:tc>
        <w:tc>
          <w:tcPr>
            <w:tcW w:w="0" w:type="auto"/>
            <w:noWrap/>
          </w:tcPr>
          <w:p w14:paraId="77D936F9"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2021</w:t>
            </w:r>
          </w:p>
        </w:tc>
        <w:tc>
          <w:tcPr>
            <w:tcW w:w="0" w:type="auto"/>
            <w:noWrap/>
          </w:tcPr>
          <w:p w14:paraId="631ED867"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2024</w:t>
            </w:r>
          </w:p>
        </w:tc>
        <w:tc>
          <w:tcPr>
            <w:tcW w:w="0" w:type="auto"/>
            <w:noWrap/>
          </w:tcPr>
          <w:p w14:paraId="3160E1A1"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2027</w:t>
            </w:r>
          </w:p>
        </w:tc>
        <w:tc>
          <w:tcPr>
            <w:tcW w:w="0" w:type="auto"/>
            <w:noWrap/>
          </w:tcPr>
          <w:p w14:paraId="6CBC9AC7" w14:textId="77777777" w:rsidR="006229FF" w:rsidRPr="006672D0" w:rsidRDefault="006229FF" w:rsidP="002C2526">
            <w:pPr>
              <w:spacing w:before="0" w:after="0"/>
              <w:jc w:val="center"/>
              <w:rPr>
                <w:rFonts w:eastAsia="Times New Roman" w:cs="Arial"/>
                <w:sz w:val="18"/>
                <w:szCs w:val="18"/>
                <w:lang w:eastAsia="ru-RU"/>
              </w:rPr>
            </w:pPr>
            <w:r w:rsidRPr="006672D0">
              <w:rPr>
                <w:rFonts w:eastAsia="Times New Roman" w:cs="Arial"/>
                <w:sz w:val="18"/>
                <w:szCs w:val="18"/>
                <w:lang w:eastAsia="ru-RU"/>
              </w:rPr>
              <w:t>2030</w:t>
            </w:r>
          </w:p>
        </w:tc>
      </w:tr>
      <w:tr w:rsidR="006229FF" w:rsidRPr="006672D0" w14:paraId="53AA147B" w14:textId="77777777" w:rsidTr="002C2526">
        <w:tc>
          <w:tcPr>
            <w:tcW w:w="0" w:type="auto"/>
            <w:hideMark/>
          </w:tcPr>
          <w:p w14:paraId="5639E98F"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СЦ-14. Развитый рынок товаров и услуг с современной системой грузовых и пассажирских перевозок; регион, эффективно реализующий транзитные возможности и преимущества центрального положения среди государств и регионов Кавказа.</w:t>
            </w:r>
          </w:p>
        </w:tc>
        <w:tc>
          <w:tcPr>
            <w:tcW w:w="0" w:type="auto"/>
            <w:noWrap/>
            <w:hideMark/>
          </w:tcPr>
          <w:p w14:paraId="06C1F2D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98EA894"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0E61A9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6980BF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2100A8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2C6FAF70"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26277990" w14:textId="77777777" w:rsidTr="002C2526">
        <w:tc>
          <w:tcPr>
            <w:tcW w:w="0" w:type="auto"/>
            <w:hideMark/>
          </w:tcPr>
          <w:p w14:paraId="3EE0A6BF" w14:textId="51F0B02F" w:rsidR="006229FF" w:rsidRPr="006672D0" w:rsidRDefault="00052EF9" w:rsidP="002C2526">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Темп роста ВДС</w:t>
            </w:r>
            <w:r w:rsidR="006229FF"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4B69D516"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62095D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B20513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1D7653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F53EE4F"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1EA5764"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69ECC1D2" w14:textId="77777777" w:rsidTr="002C2526">
        <w:tc>
          <w:tcPr>
            <w:tcW w:w="0" w:type="auto"/>
            <w:noWrap/>
            <w:hideMark/>
          </w:tcPr>
          <w:p w14:paraId="536F41CF"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6E3C7A63"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130202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101,0</w:t>
            </w:r>
          </w:p>
        </w:tc>
        <w:tc>
          <w:tcPr>
            <w:tcW w:w="0" w:type="auto"/>
            <w:noWrap/>
            <w:hideMark/>
          </w:tcPr>
          <w:p w14:paraId="4E4E392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103,5</w:t>
            </w:r>
          </w:p>
        </w:tc>
        <w:tc>
          <w:tcPr>
            <w:tcW w:w="0" w:type="auto"/>
            <w:noWrap/>
            <w:hideMark/>
          </w:tcPr>
          <w:p w14:paraId="29F2935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104,7</w:t>
            </w:r>
          </w:p>
        </w:tc>
        <w:tc>
          <w:tcPr>
            <w:tcW w:w="0" w:type="auto"/>
            <w:noWrap/>
            <w:hideMark/>
          </w:tcPr>
          <w:p w14:paraId="5A0B16B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103,0</w:t>
            </w:r>
          </w:p>
        </w:tc>
        <w:tc>
          <w:tcPr>
            <w:tcW w:w="0" w:type="auto"/>
            <w:noWrap/>
            <w:hideMark/>
          </w:tcPr>
          <w:p w14:paraId="7674625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102,0</w:t>
            </w:r>
          </w:p>
        </w:tc>
      </w:tr>
      <w:tr w:rsidR="006229FF" w:rsidRPr="006672D0" w14:paraId="458F3A2C" w14:textId="77777777" w:rsidTr="002C2526">
        <w:tc>
          <w:tcPr>
            <w:tcW w:w="0" w:type="auto"/>
            <w:noWrap/>
            <w:hideMark/>
          </w:tcPr>
          <w:p w14:paraId="3AD493FE"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083E5709"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5A9DACF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101,6</w:t>
            </w:r>
          </w:p>
        </w:tc>
        <w:tc>
          <w:tcPr>
            <w:tcW w:w="0" w:type="auto"/>
            <w:noWrap/>
            <w:hideMark/>
          </w:tcPr>
          <w:p w14:paraId="6E02530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106,8</w:t>
            </w:r>
          </w:p>
        </w:tc>
        <w:tc>
          <w:tcPr>
            <w:tcW w:w="0" w:type="auto"/>
            <w:noWrap/>
            <w:hideMark/>
          </w:tcPr>
          <w:p w14:paraId="6A37392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110,1</w:t>
            </w:r>
          </w:p>
        </w:tc>
        <w:tc>
          <w:tcPr>
            <w:tcW w:w="0" w:type="auto"/>
            <w:noWrap/>
            <w:hideMark/>
          </w:tcPr>
          <w:p w14:paraId="6399A89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104,7</w:t>
            </w:r>
          </w:p>
        </w:tc>
        <w:tc>
          <w:tcPr>
            <w:tcW w:w="0" w:type="auto"/>
            <w:noWrap/>
            <w:hideMark/>
          </w:tcPr>
          <w:p w14:paraId="18E5DE5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104,0</w:t>
            </w:r>
          </w:p>
        </w:tc>
      </w:tr>
      <w:tr w:rsidR="006229FF" w:rsidRPr="006672D0" w14:paraId="3D3E5DC1" w14:textId="77777777" w:rsidTr="002C2526">
        <w:tc>
          <w:tcPr>
            <w:tcW w:w="0" w:type="auto"/>
            <w:noWrap/>
            <w:hideMark/>
          </w:tcPr>
          <w:p w14:paraId="22B774EA"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730D010F"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54EE844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5D564E8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109,8</w:t>
            </w:r>
          </w:p>
        </w:tc>
        <w:tc>
          <w:tcPr>
            <w:tcW w:w="0" w:type="auto"/>
            <w:noWrap/>
            <w:hideMark/>
          </w:tcPr>
          <w:p w14:paraId="530F284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111,6</w:t>
            </w:r>
          </w:p>
        </w:tc>
        <w:tc>
          <w:tcPr>
            <w:tcW w:w="0" w:type="auto"/>
            <w:noWrap/>
            <w:hideMark/>
          </w:tcPr>
          <w:p w14:paraId="0788C4B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106,5</w:t>
            </w:r>
          </w:p>
        </w:tc>
        <w:tc>
          <w:tcPr>
            <w:tcW w:w="0" w:type="auto"/>
            <w:noWrap/>
            <w:hideMark/>
          </w:tcPr>
          <w:p w14:paraId="24F0998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105,4</w:t>
            </w:r>
          </w:p>
        </w:tc>
      </w:tr>
      <w:tr w:rsidR="006229FF" w:rsidRPr="006672D0" w14:paraId="0EAC48F7" w14:textId="77777777" w:rsidTr="002C2526">
        <w:tc>
          <w:tcPr>
            <w:tcW w:w="0" w:type="auto"/>
            <w:hideMark/>
          </w:tcPr>
          <w:p w14:paraId="1C9F982C" w14:textId="77777777"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Среднегодовая численность занятых в экономике, тыс. чел.</w:t>
            </w:r>
          </w:p>
        </w:tc>
        <w:tc>
          <w:tcPr>
            <w:tcW w:w="0" w:type="auto"/>
            <w:noWrap/>
            <w:hideMark/>
          </w:tcPr>
          <w:p w14:paraId="319D886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386CF0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5C02F4E"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8E3AA4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108A263"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34A9112"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33ED3B74" w14:textId="77777777" w:rsidTr="002C2526">
        <w:tc>
          <w:tcPr>
            <w:tcW w:w="0" w:type="auto"/>
            <w:noWrap/>
            <w:hideMark/>
          </w:tcPr>
          <w:p w14:paraId="0277F517"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4F02202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68,3</w:t>
            </w:r>
          </w:p>
        </w:tc>
        <w:tc>
          <w:tcPr>
            <w:tcW w:w="0" w:type="auto"/>
            <w:noWrap/>
            <w:hideMark/>
          </w:tcPr>
          <w:p w14:paraId="1F98B69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66,4</w:t>
            </w:r>
          </w:p>
        </w:tc>
        <w:tc>
          <w:tcPr>
            <w:tcW w:w="0" w:type="auto"/>
            <w:noWrap/>
            <w:hideMark/>
          </w:tcPr>
          <w:p w14:paraId="40A091D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68,0</w:t>
            </w:r>
          </w:p>
        </w:tc>
        <w:tc>
          <w:tcPr>
            <w:tcW w:w="0" w:type="auto"/>
            <w:noWrap/>
            <w:hideMark/>
          </w:tcPr>
          <w:p w14:paraId="6B07FC0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72,0</w:t>
            </w:r>
          </w:p>
        </w:tc>
        <w:tc>
          <w:tcPr>
            <w:tcW w:w="0" w:type="auto"/>
            <w:noWrap/>
            <w:hideMark/>
          </w:tcPr>
          <w:p w14:paraId="2C5BD23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73,4</w:t>
            </w:r>
          </w:p>
        </w:tc>
        <w:tc>
          <w:tcPr>
            <w:tcW w:w="0" w:type="auto"/>
            <w:noWrap/>
            <w:hideMark/>
          </w:tcPr>
          <w:p w14:paraId="599B3FD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74,2</w:t>
            </w:r>
          </w:p>
        </w:tc>
      </w:tr>
      <w:tr w:rsidR="006229FF" w:rsidRPr="006672D0" w14:paraId="769E3144" w14:textId="77777777" w:rsidTr="002C2526">
        <w:tc>
          <w:tcPr>
            <w:tcW w:w="0" w:type="auto"/>
            <w:noWrap/>
            <w:hideMark/>
          </w:tcPr>
          <w:p w14:paraId="2F0E9FE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5F18C3F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68,3</w:t>
            </w:r>
          </w:p>
        </w:tc>
        <w:tc>
          <w:tcPr>
            <w:tcW w:w="0" w:type="auto"/>
            <w:noWrap/>
            <w:hideMark/>
          </w:tcPr>
          <w:p w14:paraId="5423E32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67,0</w:t>
            </w:r>
          </w:p>
        </w:tc>
        <w:tc>
          <w:tcPr>
            <w:tcW w:w="0" w:type="auto"/>
            <w:noWrap/>
            <w:hideMark/>
          </w:tcPr>
          <w:p w14:paraId="7FCD4C7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69,6</w:t>
            </w:r>
          </w:p>
        </w:tc>
        <w:tc>
          <w:tcPr>
            <w:tcW w:w="0" w:type="auto"/>
            <w:noWrap/>
            <w:hideMark/>
          </w:tcPr>
          <w:p w14:paraId="01FC600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79,4</w:t>
            </w:r>
          </w:p>
        </w:tc>
        <w:tc>
          <w:tcPr>
            <w:tcW w:w="0" w:type="auto"/>
            <w:noWrap/>
            <w:hideMark/>
          </w:tcPr>
          <w:p w14:paraId="49FBE54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79,2</w:t>
            </w:r>
          </w:p>
        </w:tc>
        <w:tc>
          <w:tcPr>
            <w:tcW w:w="0" w:type="auto"/>
            <w:noWrap/>
            <w:hideMark/>
          </w:tcPr>
          <w:p w14:paraId="5F9873C5"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79,4</w:t>
            </w:r>
          </w:p>
        </w:tc>
      </w:tr>
      <w:tr w:rsidR="006229FF" w:rsidRPr="006672D0" w14:paraId="31C394AC" w14:textId="77777777" w:rsidTr="002C2526">
        <w:tc>
          <w:tcPr>
            <w:tcW w:w="0" w:type="auto"/>
            <w:noWrap/>
            <w:hideMark/>
          </w:tcPr>
          <w:p w14:paraId="2DD502B4"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5FD576C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68,3</w:t>
            </w:r>
          </w:p>
        </w:tc>
        <w:tc>
          <w:tcPr>
            <w:tcW w:w="0" w:type="auto"/>
            <w:noWrap/>
            <w:hideMark/>
          </w:tcPr>
          <w:p w14:paraId="1B3988E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66,9</w:t>
            </w:r>
          </w:p>
        </w:tc>
        <w:tc>
          <w:tcPr>
            <w:tcW w:w="0" w:type="auto"/>
            <w:noWrap/>
            <w:hideMark/>
          </w:tcPr>
          <w:p w14:paraId="0945E80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69,6</w:t>
            </w:r>
          </w:p>
        </w:tc>
        <w:tc>
          <w:tcPr>
            <w:tcW w:w="0" w:type="auto"/>
            <w:noWrap/>
            <w:hideMark/>
          </w:tcPr>
          <w:p w14:paraId="59E218E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76,4</w:t>
            </w:r>
          </w:p>
        </w:tc>
        <w:tc>
          <w:tcPr>
            <w:tcW w:w="0" w:type="auto"/>
            <w:noWrap/>
            <w:hideMark/>
          </w:tcPr>
          <w:p w14:paraId="51E2F62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74,6</w:t>
            </w:r>
          </w:p>
        </w:tc>
        <w:tc>
          <w:tcPr>
            <w:tcW w:w="0" w:type="auto"/>
            <w:noWrap/>
            <w:hideMark/>
          </w:tcPr>
          <w:p w14:paraId="0B0AA0B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73,4</w:t>
            </w:r>
          </w:p>
        </w:tc>
      </w:tr>
      <w:tr w:rsidR="006229FF" w:rsidRPr="006672D0" w14:paraId="2A0EAFAC" w14:textId="77777777" w:rsidTr="002C2526">
        <w:tc>
          <w:tcPr>
            <w:tcW w:w="0" w:type="auto"/>
            <w:hideMark/>
          </w:tcPr>
          <w:p w14:paraId="372B5351" w14:textId="77777777" w:rsidR="006229FF" w:rsidRPr="006672D0" w:rsidRDefault="006229FF" w:rsidP="002C2526">
            <w:pPr>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Торговля</w:t>
            </w:r>
          </w:p>
        </w:tc>
        <w:tc>
          <w:tcPr>
            <w:tcW w:w="0" w:type="auto"/>
            <w:noWrap/>
            <w:hideMark/>
          </w:tcPr>
          <w:p w14:paraId="1428132F"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074B3D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824EB31"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3B5FA2B3"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5EF17615"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04BE14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42F0A255" w14:textId="77777777" w:rsidTr="002C2526">
        <w:tc>
          <w:tcPr>
            <w:tcW w:w="0" w:type="auto"/>
            <w:hideMark/>
          </w:tcPr>
          <w:p w14:paraId="10762098" w14:textId="3E459A02" w:rsidR="006229FF" w:rsidRPr="006672D0" w:rsidRDefault="006229FF" w:rsidP="002C2526">
            <w:pPr>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Торговля.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1ECD2928"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3FB0B76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977C18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0248483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A07165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6CEFB49B"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76491E58" w14:textId="77777777" w:rsidTr="002C2526">
        <w:tc>
          <w:tcPr>
            <w:tcW w:w="0" w:type="auto"/>
            <w:noWrap/>
            <w:hideMark/>
          </w:tcPr>
          <w:p w14:paraId="249072D1"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549190E5"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F707A4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101,1</w:t>
            </w:r>
          </w:p>
        </w:tc>
        <w:tc>
          <w:tcPr>
            <w:tcW w:w="0" w:type="auto"/>
            <w:noWrap/>
            <w:hideMark/>
          </w:tcPr>
          <w:p w14:paraId="490FF4DF"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103,2</w:t>
            </w:r>
          </w:p>
        </w:tc>
        <w:tc>
          <w:tcPr>
            <w:tcW w:w="0" w:type="auto"/>
            <w:noWrap/>
            <w:hideMark/>
          </w:tcPr>
          <w:p w14:paraId="0431EB41"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103,9</w:t>
            </w:r>
          </w:p>
        </w:tc>
        <w:tc>
          <w:tcPr>
            <w:tcW w:w="0" w:type="auto"/>
            <w:noWrap/>
            <w:hideMark/>
          </w:tcPr>
          <w:p w14:paraId="0A1AC0B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102,6</w:t>
            </w:r>
          </w:p>
        </w:tc>
        <w:tc>
          <w:tcPr>
            <w:tcW w:w="0" w:type="auto"/>
            <w:noWrap/>
            <w:hideMark/>
          </w:tcPr>
          <w:p w14:paraId="3F608E8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102,3</w:t>
            </w:r>
          </w:p>
        </w:tc>
      </w:tr>
      <w:tr w:rsidR="006229FF" w:rsidRPr="006672D0" w14:paraId="532D3612" w14:textId="77777777" w:rsidTr="002C2526">
        <w:tc>
          <w:tcPr>
            <w:tcW w:w="0" w:type="auto"/>
            <w:noWrap/>
            <w:hideMark/>
          </w:tcPr>
          <w:p w14:paraId="6E1E0A7B"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1184FBE9"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35C0CA6C"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101,6</w:t>
            </w:r>
          </w:p>
        </w:tc>
        <w:tc>
          <w:tcPr>
            <w:tcW w:w="0" w:type="auto"/>
            <w:noWrap/>
            <w:hideMark/>
          </w:tcPr>
          <w:p w14:paraId="4022749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105,9</w:t>
            </w:r>
          </w:p>
        </w:tc>
        <w:tc>
          <w:tcPr>
            <w:tcW w:w="0" w:type="auto"/>
            <w:noWrap/>
            <w:hideMark/>
          </w:tcPr>
          <w:p w14:paraId="04DF9927"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107,2</w:t>
            </w:r>
          </w:p>
        </w:tc>
        <w:tc>
          <w:tcPr>
            <w:tcW w:w="0" w:type="auto"/>
            <w:noWrap/>
            <w:hideMark/>
          </w:tcPr>
          <w:p w14:paraId="11032DE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104,8</w:t>
            </w:r>
          </w:p>
        </w:tc>
        <w:tc>
          <w:tcPr>
            <w:tcW w:w="0" w:type="auto"/>
            <w:noWrap/>
            <w:hideMark/>
          </w:tcPr>
          <w:p w14:paraId="4204F4B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104,2</w:t>
            </w:r>
          </w:p>
        </w:tc>
      </w:tr>
      <w:tr w:rsidR="006229FF" w:rsidRPr="006672D0" w14:paraId="3E60D7AD" w14:textId="77777777" w:rsidTr="002C2526">
        <w:tc>
          <w:tcPr>
            <w:tcW w:w="0" w:type="auto"/>
            <w:noWrap/>
            <w:hideMark/>
          </w:tcPr>
          <w:p w14:paraId="08803AB7" w14:textId="77777777" w:rsidR="006229FF" w:rsidRPr="006672D0" w:rsidRDefault="006229FF" w:rsidP="002C2526">
            <w:pPr>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3A5940B8"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0D149C3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6AB923B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107,5</w:t>
            </w:r>
          </w:p>
        </w:tc>
        <w:tc>
          <w:tcPr>
            <w:tcW w:w="0" w:type="auto"/>
            <w:noWrap/>
            <w:hideMark/>
          </w:tcPr>
          <w:p w14:paraId="5B9B555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109,1</w:t>
            </w:r>
          </w:p>
        </w:tc>
        <w:tc>
          <w:tcPr>
            <w:tcW w:w="0" w:type="auto"/>
            <w:noWrap/>
            <w:hideMark/>
          </w:tcPr>
          <w:p w14:paraId="7125666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106,1</w:t>
            </w:r>
          </w:p>
        </w:tc>
        <w:tc>
          <w:tcPr>
            <w:tcW w:w="0" w:type="auto"/>
            <w:noWrap/>
            <w:hideMark/>
          </w:tcPr>
          <w:p w14:paraId="42D69D6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105,4</w:t>
            </w:r>
          </w:p>
        </w:tc>
      </w:tr>
      <w:tr w:rsidR="006229FF" w:rsidRPr="006672D0" w14:paraId="08797678" w14:textId="77777777" w:rsidTr="002C2526">
        <w:tc>
          <w:tcPr>
            <w:tcW w:w="0" w:type="auto"/>
            <w:hideMark/>
          </w:tcPr>
          <w:p w14:paraId="243ED33A" w14:textId="77777777" w:rsidR="006229FF" w:rsidRPr="006672D0" w:rsidRDefault="006229FF" w:rsidP="006229FF">
            <w:pPr>
              <w:keepNext/>
              <w:spacing w:before="0" w:after="0"/>
              <w:jc w:val="left"/>
              <w:rPr>
                <w:rFonts w:eastAsia="Times New Roman" w:cs="Arial"/>
                <w:b/>
                <w:bCs/>
                <w:color w:val="000000"/>
                <w:sz w:val="18"/>
                <w:szCs w:val="18"/>
                <w:lang w:eastAsia="ru-RU"/>
              </w:rPr>
            </w:pPr>
            <w:r w:rsidRPr="006672D0">
              <w:rPr>
                <w:rFonts w:eastAsia="Times New Roman" w:cs="Arial"/>
                <w:b/>
                <w:bCs/>
                <w:color w:val="000000"/>
                <w:sz w:val="18"/>
                <w:szCs w:val="18"/>
                <w:lang w:eastAsia="ru-RU"/>
              </w:rPr>
              <w:t>Транспорт и логистика</w:t>
            </w:r>
          </w:p>
        </w:tc>
        <w:tc>
          <w:tcPr>
            <w:tcW w:w="0" w:type="auto"/>
            <w:noWrap/>
            <w:hideMark/>
          </w:tcPr>
          <w:p w14:paraId="193A2792"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670CDB29"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7340ACE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336012C"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19D7B427"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c>
          <w:tcPr>
            <w:tcW w:w="0" w:type="auto"/>
            <w:noWrap/>
            <w:hideMark/>
          </w:tcPr>
          <w:p w14:paraId="0326F45E" w14:textId="77777777" w:rsidR="006229FF" w:rsidRPr="006672D0" w:rsidRDefault="006229FF" w:rsidP="002C2526">
            <w:pPr>
              <w:spacing w:before="0" w:after="0"/>
              <w:jc w:val="left"/>
              <w:rPr>
                <w:rFonts w:eastAsia="Times New Roman" w:cs="Arial"/>
                <w:b/>
                <w:bCs/>
                <w:i/>
                <w:iCs/>
                <w:color w:val="000000"/>
                <w:sz w:val="18"/>
                <w:szCs w:val="18"/>
                <w:lang w:eastAsia="ru-RU"/>
              </w:rPr>
            </w:pPr>
            <w:r w:rsidRPr="006672D0">
              <w:rPr>
                <w:rFonts w:eastAsia="Times New Roman" w:cs="Arial"/>
                <w:b/>
                <w:bCs/>
                <w:i/>
                <w:iCs/>
                <w:color w:val="000000"/>
                <w:sz w:val="18"/>
                <w:szCs w:val="18"/>
                <w:lang w:eastAsia="ru-RU"/>
              </w:rPr>
              <w:t> </w:t>
            </w:r>
          </w:p>
        </w:tc>
      </w:tr>
      <w:tr w:rsidR="006229FF" w:rsidRPr="006672D0" w14:paraId="3DB32094" w14:textId="77777777" w:rsidTr="002C2526">
        <w:tc>
          <w:tcPr>
            <w:tcW w:w="0" w:type="auto"/>
            <w:hideMark/>
          </w:tcPr>
          <w:p w14:paraId="36C2958A" w14:textId="0CCBE80C" w:rsidR="006229FF" w:rsidRPr="006672D0" w:rsidRDefault="006229FF" w:rsidP="006229FF">
            <w:pPr>
              <w:keepNext/>
              <w:spacing w:before="0" w:after="0"/>
              <w:jc w:val="left"/>
              <w:rPr>
                <w:rFonts w:eastAsia="Times New Roman" w:cs="Arial"/>
                <w:color w:val="000000"/>
                <w:sz w:val="18"/>
                <w:szCs w:val="18"/>
                <w:lang w:eastAsia="ru-RU"/>
              </w:rPr>
            </w:pPr>
            <w:r w:rsidRPr="006672D0">
              <w:rPr>
                <w:rFonts w:eastAsia="Times New Roman" w:cs="Arial"/>
                <w:color w:val="000000"/>
                <w:sz w:val="18"/>
                <w:szCs w:val="18"/>
                <w:lang w:eastAsia="ru-RU"/>
              </w:rPr>
              <w:t xml:space="preserve">Транспорт и логистика. </w:t>
            </w:r>
            <w:r w:rsidR="00052EF9">
              <w:rPr>
                <w:rFonts w:eastAsia="Times New Roman" w:cs="Arial"/>
                <w:color w:val="000000"/>
                <w:sz w:val="18"/>
                <w:szCs w:val="18"/>
                <w:lang w:eastAsia="ru-RU"/>
              </w:rPr>
              <w:t>Темп роста ВДС</w:t>
            </w:r>
            <w:r w:rsidRPr="006672D0">
              <w:rPr>
                <w:rFonts w:eastAsia="Times New Roman" w:cs="Arial"/>
                <w:color w:val="000000"/>
                <w:sz w:val="18"/>
                <w:szCs w:val="18"/>
                <w:lang w:eastAsia="ru-RU"/>
              </w:rPr>
              <w:t xml:space="preserve"> в сопоставимых ценах (среднегодовой за период)</w:t>
            </w:r>
          </w:p>
        </w:tc>
        <w:tc>
          <w:tcPr>
            <w:tcW w:w="0" w:type="auto"/>
            <w:noWrap/>
            <w:hideMark/>
          </w:tcPr>
          <w:p w14:paraId="61EFA597"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41B073F0"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295C8F1D"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5EEB059A"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7942DC61"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c>
          <w:tcPr>
            <w:tcW w:w="0" w:type="auto"/>
            <w:noWrap/>
            <w:hideMark/>
          </w:tcPr>
          <w:p w14:paraId="150D639C" w14:textId="77777777" w:rsidR="006229FF" w:rsidRPr="006672D0" w:rsidRDefault="006229FF" w:rsidP="002C2526">
            <w:pPr>
              <w:spacing w:before="0" w:after="0"/>
              <w:jc w:val="left"/>
              <w:rPr>
                <w:rFonts w:ascii="Times New Roman" w:eastAsia="Times New Roman" w:hAnsi="Times New Roman" w:cs="Times New Roman"/>
                <w:sz w:val="18"/>
                <w:szCs w:val="18"/>
                <w:lang w:eastAsia="ru-RU"/>
              </w:rPr>
            </w:pPr>
          </w:p>
        </w:tc>
      </w:tr>
      <w:tr w:rsidR="006229FF" w:rsidRPr="006672D0" w14:paraId="7F0B9180" w14:textId="77777777" w:rsidTr="002C2526">
        <w:tc>
          <w:tcPr>
            <w:tcW w:w="0" w:type="auto"/>
            <w:noWrap/>
            <w:hideMark/>
          </w:tcPr>
          <w:p w14:paraId="1BF59D7E"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Инерционный</w:t>
            </w:r>
          </w:p>
        </w:tc>
        <w:tc>
          <w:tcPr>
            <w:tcW w:w="0" w:type="auto"/>
            <w:noWrap/>
            <w:hideMark/>
          </w:tcPr>
          <w:p w14:paraId="38A7A871"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12F5BD56"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100,8</w:t>
            </w:r>
          </w:p>
        </w:tc>
        <w:tc>
          <w:tcPr>
            <w:tcW w:w="0" w:type="auto"/>
            <w:noWrap/>
            <w:hideMark/>
          </w:tcPr>
          <w:p w14:paraId="786D4E40"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104,3</w:t>
            </w:r>
          </w:p>
        </w:tc>
        <w:tc>
          <w:tcPr>
            <w:tcW w:w="0" w:type="auto"/>
            <w:noWrap/>
            <w:hideMark/>
          </w:tcPr>
          <w:p w14:paraId="145FEE6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106,5</w:t>
            </w:r>
          </w:p>
        </w:tc>
        <w:tc>
          <w:tcPr>
            <w:tcW w:w="0" w:type="auto"/>
            <w:noWrap/>
            <w:hideMark/>
          </w:tcPr>
          <w:p w14:paraId="3F4AAB22"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103,9</w:t>
            </w:r>
          </w:p>
        </w:tc>
        <w:tc>
          <w:tcPr>
            <w:tcW w:w="0" w:type="auto"/>
            <w:noWrap/>
            <w:hideMark/>
          </w:tcPr>
          <w:p w14:paraId="2E94018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101,2</w:t>
            </w:r>
          </w:p>
        </w:tc>
      </w:tr>
      <w:tr w:rsidR="006229FF" w:rsidRPr="006672D0" w14:paraId="636F2525" w14:textId="77777777" w:rsidTr="002C2526">
        <w:tc>
          <w:tcPr>
            <w:tcW w:w="0" w:type="auto"/>
            <w:noWrap/>
            <w:hideMark/>
          </w:tcPr>
          <w:p w14:paraId="79D9C632"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Базовый</w:t>
            </w:r>
          </w:p>
        </w:tc>
        <w:tc>
          <w:tcPr>
            <w:tcW w:w="0" w:type="auto"/>
            <w:noWrap/>
            <w:hideMark/>
          </w:tcPr>
          <w:p w14:paraId="32955F2E"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27713AA9"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101,5</w:t>
            </w:r>
          </w:p>
        </w:tc>
        <w:tc>
          <w:tcPr>
            <w:tcW w:w="0" w:type="auto"/>
            <w:noWrap/>
            <w:hideMark/>
          </w:tcPr>
          <w:p w14:paraId="3DE41BCB"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109,0</w:t>
            </w:r>
          </w:p>
        </w:tc>
        <w:tc>
          <w:tcPr>
            <w:tcW w:w="0" w:type="auto"/>
            <w:noWrap/>
            <w:hideMark/>
          </w:tcPr>
          <w:p w14:paraId="730B0FA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116,5</w:t>
            </w:r>
          </w:p>
        </w:tc>
        <w:tc>
          <w:tcPr>
            <w:tcW w:w="0" w:type="auto"/>
            <w:noWrap/>
            <w:hideMark/>
          </w:tcPr>
          <w:p w14:paraId="0A63D8B4"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104,6</w:t>
            </w:r>
          </w:p>
        </w:tc>
        <w:tc>
          <w:tcPr>
            <w:tcW w:w="0" w:type="auto"/>
            <w:noWrap/>
            <w:hideMark/>
          </w:tcPr>
          <w:p w14:paraId="337D27D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103,6</w:t>
            </w:r>
          </w:p>
        </w:tc>
      </w:tr>
      <w:tr w:rsidR="006229FF" w:rsidRPr="006672D0" w14:paraId="6B1FEF75" w14:textId="77777777" w:rsidTr="002C2526">
        <w:tc>
          <w:tcPr>
            <w:tcW w:w="0" w:type="auto"/>
            <w:noWrap/>
            <w:hideMark/>
          </w:tcPr>
          <w:p w14:paraId="39F0F0CE" w14:textId="77777777" w:rsidR="006229FF" w:rsidRPr="006672D0" w:rsidRDefault="006229FF" w:rsidP="006229FF">
            <w:pPr>
              <w:keepNext/>
              <w:spacing w:before="0" w:after="0"/>
              <w:ind w:firstLineChars="100" w:firstLine="180"/>
              <w:jc w:val="left"/>
              <w:rPr>
                <w:rFonts w:eastAsia="Times New Roman" w:cs="Arial"/>
                <w:color w:val="000000"/>
                <w:sz w:val="18"/>
                <w:szCs w:val="18"/>
                <w:lang w:eastAsia="ru-RU"/>
              </w:rPr>
            </w:pPr>
            <w:r w:rsidRPr="006672D0">
              <w:rPr>
                <w:rFonts w:eastAsia="Times New Roman" w:cs="Arial"/>
                <w:color w:val="000000"/>
                <w:sz w:val="18"/>
                <w:szCs w:val="18"/>
                <w:lang w:eastAsia="ru-RU"/>
              </w:rPr>
              <w:t>Оптимистический</w:t>
            </w:r>
          </w:p>
        </w:tc>
        <w:tc>
          <w:tcPr>
            <w:tcW w:w="0" w:type="auto"/>
            <w:noWrap/>
            <w:hideMark/>
          </w:tcPr>
          <w:p w14:paraId="6B52EC0B" w14:textId="77777777" w:rsidR="006229FF" w:rsidRPr="006672D0" w:rsidRDefault="006229FF" w:rsidP="002C2526">
            <w:pPr>
              <w:spacing w:before="0" w:after="0"/>
              <w:jc w:val="left"/>
              <w:rPr>
                <w:rFonts w:eastAsia="Times New Roman" w:cs="Arial"/>
                <w:color w:val="000000"/>
                <w:sz w:val="18"/>
                <w:szCs w:val="18"/>
                <w:lang w:eastAsia="ru-RU"/>
              </w:rPr>
            </w:pPr>
          </w:p>
        </w:tc>
        <w:tc>
          <w:tcPr>
            <w:tcW w:w="0" w:type="auto"/>
            <w:noWrap/>
            <w:hideMark/>
          </w:tcPr>
          <w:p w14:paraId="673660B3"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101,3</w:t>
            </w:r>
          </w:p>
        </w:tc>
        <w:tc>
          <w:tcPr>
            <w:tcW w:w="0" w:type="auto"/>
            <w:noWrap/>
            <w:hideMark/>
          </w:tcPr>
          <w:p w14:paraId="2C2892DD"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115,5</w:t>
            </w:r>
          </w:p>
        </w:tc>
        <w:tc>
          <w:tcPr>
            <w:tcW w:w="0" w:type="auto"/>
            <w:noWrap/>
            <w:hideMark/>
          </w:tcPr>
          <w:p w14:paraId="2B96E7FA"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116,5</w:t>
            </w:r>
          </w:p>
        </w:tc>
        <w:tc>
          <w:tcPr>
            <w:tcW w:w="0" w:type="auto"/>
            <w:noWrap/>
            <w:hideMark/>
          </w:tcPr>
          <w:p w14:paraId="574E246E"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107,2</w:t>
            </w:r>
          </w:p>
        </w:tc>
        <w:tc>
          <w:tcPr>
            <w:tcW w:w="0" w:type="auto"/>
            <w:noWrap/>
            <w:hideMark/>
          </w:tcPr>
          <w:p w14:paraId="6BD87C28" w14:textId="77777777" w:rsidR="006229FF" w:rsidRPr="006672D0" w:rsidRDefault="006229FF" w:rsidP="002C2526">
            <w:pPr>
              <w:spacing w:before="0" w:after="0"/>
              <w:jc w:val="right"/>
              <w:rPr>
                <w:rFonts w:eastAsia="Times New Roman" w:cs="Arial"/>
                <w:color w:val="000000"/>
                <w:sz w:val="18"/>
                <w:szCs w:val="18"/>
                <w:lang w:eastAsia="ru-RU"/>
              </w:rPr>
            </w:pPr>
            <w:r w:rsidRPr="006672D0">
              <w:rPr>
                <w:rFonts w:eastAsia="Times New Roman" w:cs="Arial"/>
                <w:color w:val="000000"/>
                <w:sz w:val="18"/>
                <w:szCs w:val="18"/>
                <w:lang w:eastAsia="ru-RU"/>
              </w:rPr>
              <w:t>105,4</w:t>
            </w:r>
          </w:p>
        </w:tc>
      </w:tr>
    </w:tbl>
    <w:p w14:paraId="2756E5BF" w14:textId="77777777" w:rsidR="00F1799B" w:rsidRDefault="00F1799B" w:rsidP="00F1799B">
      <w:pPr>
        <w:pStyle w:val="2"/>
        <w:rPr>
          <w:lang w:eastAsia="ru-RU"/>
        </w:rPr>
      </w:pPr>
      <w:bookmarkStart w:id="130" w:name="_Toc506935098"/>
      <w:r>
        <w:rPr>
          <w:lang w:eastAsia="ru-RU"/>
        </w:rPr>
        <w:t>Развитие РСО-Алания в разрезе экономических зон</w:t>
      </w:r>
      <w:bookmarkEnd w:id="130"/>
    </w:p>
    <w:p w14:paraId="4BB8AB33" w14:textId="77777777" w:rsidR="00F1799B" w:rsidRDefault="00F1799B" w:rsidP="00F1799B">
      <w:pPr>
        <w:pStyle w:val="3"/>
        <w:rPr>
          <w:lang w:eastAsia="ru-RU"/>
        </w:rPr>
      </w:pPr>
      <w:bookmarkStart w:id="131" w:name="_Toc506935099"/>
      <w:r>
        <w:rPr>
          <w:lang w:eastAsia="ru-RU"/>
        </w:rPr>
        <w:t>Экономическое зонирование территории РСО-Алания</w:t>
      </w:r>
      <w:bookmarkEnd w:id="131"/>
    </w:p>
    <w:p w14:paraId="068CA311" w14:textId="77777777" w:rsidR="00F1799B" w:rsidRDefault="00F1799B" w:rsidP="00F1799B">
      <w:pPr>
        <w:rPr>
          <w:lang w:eastAsia="ru-RU"/>
        </w:rPr>
      </w:pPr>
      <w:r>
        <w:rPr>
          <w:lang w:eastAsia="ru-RU"/>
        </w:rPr>
        <w:t xml:space="preserve">Наряду с традиционными единицами административно-территориального деления – муниципальными районами – в стратегии пространственного развития рассматриваются экономические зоны региона (далее – ЭЗ). ЭЗ выделяются исходя из общности целей и задач развития, возможностей рациональной организации территории, базирующейся на экономической специализации и организующей инфраструктуре с учетом природных факторов и специфики землепользования. Границы экономических зон определяются по </w:t>
      </w:r>
      <w:r>
        <w:rPr>
          <w:lang w:eastAsia="ru-RU"/>
        </w:rPr>
        <w:lastRenderedPageBreak/>
        <w:t>границам входящих в их состав муниципальных образований в рамках существующего административно-территориального деления.</w:t>
      </w:r>
    </w:p>
    <w:p w14:paraId="5C5866FD" w14:textId="77777777" w:rsidR="00F1799B" w:rsidRDefault="00F1799B" w:rsidP="00F1799B">
      <w:pPr>
        <w:rPr>
          <w:lang w:eastAsia="ru-RU"/>
        </w:rPr>
      </w:pPr>
      <w:r>
        <w:rPr>
          <w:lang w:eastAsia="ru-RU"/>
        </w:rPr>
        <w:t xml:space="preserve">Несколько муниципальных районов, вытянутых вдоль природных осей, включают горные и </w:t>
      </w:r>
      <w:r w:rsidRPr="009D2CA6">
        <w:rPr>
          <w:lang w:eastAsia="ru-RU"/>
        </w:rPr>
        <w:t>предгорные (относительно равнинные)</w:t>
      </w:r>
      <w:r>
        <w:rPr>
          <w:lang w:eastAsia="ru-RU"/>
        </w:rPr>
        <w:t xml:space="preserve"> территории</w:t>
      </w:r>
      <w:r>
        <w:t xml:space="preserve"> </w:t>
      </w:r>
      <w:r>
        <w:rPr>
          <w:lang w:eastAsia="ru-RU"/>
        </w:rPr>
        <w:t xml:space="preserve">республики. Данная специфика административно-территориального деления </w:t>
      </w:r>
      <w:r>
        <w:t>имеет свои преимущества в социально-</w:t>
      </w:r>
      <w:r>
        <w:rPr>
          <w:lang w:eastAsia="ru-RU"/>
        </w:rPr>
        <w:t xml:space="preserve">экономическом развитии территорий, способствует </w:t>
      </w:r>
      <w:r>
        <w:t>диверсификации экономической деятельности, несмотря на различие принципов хозяйствования в горах и на равнине, компенсации недостающих базовых инфраструктур в горной местности путем создания соответствующих условий на равнинных территориях, принятию неординарных управленческих решений ОМСУ</w:t>
      </w:r>
      <w:r>
        <w:rPr>
          <w:lang w:eastAsia="ru-RU"/>
        </w:rPr>
        <w:t>.</w:t>
      </w:r>
    </w:p>
    <w:p w14:paraId="4673F15E" w14:textId="77777777" w:rsidR="00F1799B" w:rsidRDefault="00F1799B" w:rsidP="00F1799B">
      <w:pPr>
        <w:rPr>
          <w:lang w:eastAsia="ru-RU"/>
        </w:rPr>
      </w:pPr>
      <w:r>
        <w:rPr>
          <w:lang w:eastAsia="ru-RU"/>
        </w:rPr>
        <w:t>Учитывая малые размеры региона и наличие тесных транспортных связей в равнинной части, где проживает основное население, дневная транспортная доступность на общественном транспорте до центров экономических зон не является основным критерием, влияющим на зонирование. Так, аэропорт, железнодорожные терминалы во Владикавказе и Беслане, а также узловые автовокзалы функционируют только во Владикавказской агломерации. Время доступности от самых удаленных точек региона до терминалов внешнего транспорта не превышает двух часов.</w:t>
      </w:r>
    </w:p>
    <w:p w14:paraId="68FF8DD8" w14:textId="77777777" w:rsidR="00F1799B" w:rsidRDefault="00F1799B" w:rsidP="00F1799B">
      <w:pPr>
        <w:rPr>
          <w:lang w:eastAsia="ru-RU"/>
        </w:rPr>
      </w:pPr>
      <w:r w:rsidRPr="009D2CA6">
        <w:rPr>
          <w:lang w:eastAsia="ru-RU"/>
        </w:rPr>
        <w:t xml:space="preserve">Регион делится на три экономических зоны: Владикавказскую (агломерацию), </w:t>
      </w:r>
      <w:proofErr w:type="spellStart"/>
      <w:r w:rsidRPr="009D2CA6">
        <w:rPr>
          <w:lang w:eastAsia="ru-RU"/>
        </w:rPr>
        <w:t>Ирафск</w:t>
      </w:r>
      <w:r>
        <w:rPr>
          <w:lang w:eastAsia="ru-RU"/>
        </w:rPr>
        <w:t>о-Алагирскую</w:t>
      </w:r>
      <w:proofErr w:type="spellEnd"/>
      <w:r>
        <w:rPr>
          <w:lang w:eastAsia="ru-RU"/>
        </w:rPr>
        <w:t xml:space="preserve"> и Сунженскую (</w:t>
      </w:r>
      <w:r w:rsidRPr="009D2CA6">
        <w:rPr>
          <w:lang w:eastAsia="ru-RU"/>
        </w:rPr>
        <w:t xml:space="preserve">в которую входит </w:t>
      </w:r>
      <w:proofErr w:type="gramStart"/>
      <w:r w:rsidRPr="009D2CA6">
        <w:rPr>
          <w:lang w:eastAsia="ru-RU"/>
        </w:rPr>
        <w:t>Моздокская</w:t>
      </w:r>
      <w:proofErr w:type="gramEnd"/>
      <w:r w:rsidRPr="009D2CA6">
        <w:rPr>
          <w:lang w:eastAsia="ru-RU"/>
        </w:rPr>
        <w:t xml:space="preserve"> подзона</w:t>
      </w:r>
      <w:r>
        <w:rPr>
          <w:lang w:eastAsia="ru-RU"/>
        </w:rPr>
        <w:t>)</w:t>
      </w:r>
      <w:r w:rsidRPr="009D2CA6">
        <w:rPr>
          <w:lang w:eastAsia="ru-RU"/>
        </w:rPr>
        <w:t>.</w:t>
      </w:r>
    </w:p>
    <w:p w14:paraId="2EF18A7C" w14:textId="77777777" w:rsidR="00F1799B" w:rsidRDefault="00F1799B" w:rsidP="00F1799B">
      <w:pPr>
        <w:pStyle w:val="a6"/>
        <w:rPr>
          <w:lang w:eastAsia="ru-RU"/>
        </w:rPr>
      </w:pPr>
      <w:r>
        <w:t xml:space="preserve">Рисунок </w:t>
      </w:r>
      <w:fldSimple w:instr=" SEQ Рисунок \* ARABIC ">
        <w:r w:rsidR="004A7BD8">
          <w:rPr>
            <w:noProof/>
          </w:rPr>
          <w:t>37</w:t>
        </w:r>
      </w:fldSimple>
      <w:r>
        <w:t xml:space="preserve"> </w:t>
      </w:r>
      <w:r>
        <w:rPr>
          <w:lang w:eastAsia="ru-RU"/>
        </w:rPr>
        <w:t>– Пространственное зонирование РСО-Алания</w:t>
      </w:r>
    </w:p>
    <w:p w14:paraId="035A89EC" w14:textId="77777777" w:rsidR="00F1799B" w:rsidRDefault="00F1799B" w:rsidP="00F1799B">
      <w:pPr>
        <w:pStyle w:val="affffb"/>
        <w:rPr>
          <w:rFonts w:ascii="Arial" w:eastAsia="Times New Roman" w:hAnsi="Arial"/>
          <w:sz w:val="22"/>
        </w:rPr>
      </w:pPr>
      <w:r w:rsidRPr="00FD4F46">
        <w:rPr>
          <w:noProof/>
          <w:lang w:eastAsia="ru-RU"/>
        </w:rPr>
        <w:drawing>
          <wp:inline distT="0" distB="0" distL="0" distR="0" wp14:anchorId="4B29335C" wp14:editId="06A42612">
            <wp:extent cx="6120000" cy="382989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4369D22A" w14:textId="77777777" w:rsidR="00F1799B" w:rsidRPr="00074F8B" w:rsidRDefault="00F1799B" w:rsidP="00F1799B">
      <w:pPr>
        <w:rPr>
          <w:b/>
          <w:lang w:eastAsia="ru-RU"/>
        </w:rPr>
      </w:pPr>
      <w:r w:rsidRPr="00074F8B">
        <w:rPr>
          <w:b/>
          <w:lang w:eastAsia="ru-RU"/>
        </w:rPr>
        <w:t>Х</w:t>
      </w:r>
      <w:r>
        <w:rPr>
          <w:b/>
          <w:lang w:eastAsia="ru-RU"/>
        </w:rPr>
        <w:t>арактеристика экономических зон</w:t>
      </w:r>
    </w:p>
    <w:p w14:paraId="4DB06E46" w14:textId="77777777" w:rsidR="00F1799B" w:rsidRDefault="00F1799B" w:rsidP="00F1799B">
      <w:pPr>
        <w:rPr>
          <w:rFonts w:eastAsia="Times New Roman"/>
          <w:szCs w:val="24"/>
          <w:lang w:eastAsia="ru-RU"/>
        </w:rPr>
      </w:pPr>
      <w:proofErr w:type="gramStart"/>
      <w:r>
        <w:rPr>
          <w:rFonts w:eastAsia="Times New Roman"/>
          <w:szCs w:val="24"/>
          <w:lang w:eastAsia="ru-RU"/>
        </w:rPr>
        <w:t>Владикавказская экономическая зона (агломерация) включает 3 муниципальных образования – городской округ Владикавказ, Пригородный и Правобережный муниципальные районы.</w:t>
      </w:r>
      <w:proofErr w:type="gramEnd"/>
    </w:p>
    <w:p w14:paraId="0483452E" w14:textId="77777777" w:rsidR="00F1799B" w:rsidRPr="00074F8B" w:rsidRDefault="00F1799B" w:rsidP="00F1799B">
      <w:pPr>
        <w:rPr>
          <w:rFonts w:eastAsia="Times New Roman"/>
          <w:szCs w:val="24"/>
          <w:lang w:eastAsia="ru-RU"/>
        </w:rPr>
      </w:pPr>
      <w:r w:rsidRPr="00074F8B">
        <w:rPr>
          <w:rFonts w:eastAsia="Times New Roman"/>
          <w:szCs w:val="24"/>
          <w:lang w:eastAsia="ru-RU"/>
        </w:rPr>
        <w:t xml:space="preserve">Общие структурообразующие элементы зоны: транспортные коридоры – федеральная автодорога Р-217 «Кавказ» и А-161 («Военно-грузинская дорога»), терминалы внешнего транспорта (транспортно-пересадочные узлы) – аэропорт Владикавказ, железнодорожные </w:t>
      </w:r>
      <w:r w:rsidRPr="00074F8B">
        <w:rPr>
          <w:rFonts w:eastAsia="Times New Roman"/>
          <w:szCs w:val="24"/>
          <w:lang w:eastAsia="ru-RU"/>
        </w:rPr>
        <w:lastRenderedPageBreak/>
        <w:t xml:space="preserve">станции в Беслане и во Владикавказе, водные артерии – реки Терек и </w:t>
      </w:r>
      <w:proofErr w:type="spellStart"/>
      <w:r w:rsidRPr="00074F8B">
        <w:rPr>
          <w:rFonts w:eastAsia="Times New Roman"/>
          <w:szCs w:val="24"/>
          <w:lang w:eastAsia="ru-RU"/>
        </w:rPr>
        <w:t>Гизельдон</w:t>
      </w:r>
      <w:proofErr w:type="spellEnd"/>
      <w:r w:rsidRPr="00074F8B">
        <w:rPr>
          <w:rFonts w:eastAsia="Times New Roman"/>
          <w:szCs w:val="24"/>
          <w:lang w:eastAsia="ru-RU"/>
        </w:rPr>
        <w:t>, ядра развития первого и второго порядка – города Владикавказ и Беслан.</w:t>
      </w:r>
    </w:p>
    <w:p w14:paraId="3B01AFB5" w14:textId="77777777" w:rsidR="00F1799B" w:rsidRPr="00074F8B" w:rsidRDefault="00F1799B" w:rsidP="00F1799B">
      <w:pPr>
        <w:rPr>
          <w:rFonts w:eastAsia="Times New Roman"/>
          <w:szCs w:val="24"/>
          <w:lang w:eastAsia="ru-RU"/>
        </w:rPr>
      </w:pPr>
      <w:r w:rsidRPr="00074F8B">
        <w:rPr>
          <w:rFonts w:eastAsia="Times New Roman"/>
          <w:szCs w:val="24"/>
          <w:lang w:eastAsia="ru-RU"/>
        </w:rPr>
        <w:t xml:space="preserve">Основными предпосылками формирования агломерации являются возрастающие маятниковые миграции и назревшие проблемы институционального характера, такие как вопросы </w:t>
      </w:r>
      <w:proofErr w:type="gramStart"/>
      <w:r w:rsidRPr="00074F8B">
        <w:rPr>
          <w:rFonts w:eastAsia="Times New Roman"/>
          <w:szCs w:val="24"/>
          <w:lang w:eastAsia="ru-RU"/>
        </w:rPr>
        <w:t>управления</w:t>
      </w:r>
      <w:proofErr w:type="gramEnd"/>
      <w:r w:rsidRPr="00074F8B">
        <w:rPr>
          <w:rFonts w:eastAsia="Times New Roman"/>
          <w:szCs w:val="24"/>
          <w:lang w:eastAsia="ru-RU"/>
        </w:rPr>
        <w:t xml:space="preserve"> совместными объектами обеспечения жизнедеятельности при существующем административно-территориальном делении, а именно, землепользованием на сопредельных территориях, содержанием и развитием транспортных систем, инженерных коммуникаций, объектов социальной и коммунальной инфраструктуры.</w:t>
      </w:r>
    </w:p>
    <w:p w14:paraId="4ABE7CDC" w14:textId="77777777" w:rsidR="00F1799B" w:rsidRPr="00074F8B" w:rsidRDefault="00F1799B" w:rsidP="00F1799B">
      <w:pPr>
        <w:rPr>
          <w:rFonts w:eastAsia="Times New Roman"/>
          <w:szCs w:val="24"/>
          <w:lang w:eastAsia="ru-RU"/>
        </w:rPr>
      </w:pPr>
      <w:r w:rsidRPr="00074F8B">
        <w:rPr>
          <w:rFonts w:eastAsia="Times New Roman"/>
          <w:szCs w:val="24"/>
          <w:lang w:eastAsia="ru-RU"/>
        </w:rPr>
        <w:t xml:space="preserve">Полицентрическая агломерация состоит из двух ядер развития – города Владикавказа и города Беслана, включает городской округ Владикавказ (с пригородами и входящими в его состав сельскими населёнными пунктами), территории Пригородного и Правобережного муниципальных районов. </w:t>
      </w:r>
    </w:p>
    <w:p w14:paraId="08C8D00D" w14:textId="39C7476B" w:rsidR="00F1799B" w:rsidRPr="00074F8B" w:rsidRDefault="00F1799B" w:rsidP="00F1799B">
      <w:pPr>
        <w:rPr>
          <w:rFonts w:eastAsia="Times New Roman"/>
          <w:szCs w:val="24"/>
          <w:lang w:eastAsia="ru-RU"/>
        </w:rPr>
      </w:pPr>
      <w:r w:rsidRPr="00074F8B">
        <w:rPr>
          <w:rFonts w:eastAsia="Times New Roman"/>
          <w:szCs w:val="24"/>
          <w:lang w:eastAsia="ru-RU"/>
        </w:rPr>
        <w:t>Ядра развития с прилегающими территориями формируют урбанизированный ареал расселения</w:t>
      </w:r>
      <w:r w:rsidR="00BC336C">
        <w:rPr>
          <w:rFonts w:eastAsia="Times New Roman"/>
          <w:szCs w:val="24"/>
          <w:lang w:eastAsia="ru-RU"/>
        </w:rPr>
        <w:t xml:space="preserve"> – </w:t>
      </w:r>
      <w:r w:rsidRPr="00074F8B">
        <w:rPr>
          <w:rFonts w:eastAsia="Times New Roman"/>
          <w:szCs w:val="24"/>
          <w:lang w:eastAsia="ru-RU"/>
        </w:rPr>
        <w:t xml:space="preserve">Владикавказскую городскую агломерацию. Система расселения вокруг ядра первого порядка г. Владикавказа складывается из активно развивающихся поселений-спутников: с. Гизель, с. </w:t>
      </w:r>
      <w:proofErr w:type="spellStart"/>
      <w:r w:rsidRPr="00074F8B">
        <w:rPr>
          <w:rFonts w:eastAsia="Times New Roman"/>
          <w:szCs w:val="24"/>
          <w:lang w:eastAsia="ru-RU"/>
        </w:rPr>
        <w:t>Архонское</w:t>
      </w:r>
      <w:proofErr w:type="spellEnd"/>
      <w:r w:rsidRPr="00074F8B">
        <w:rPr>
          <w:rFonts w:eastAsia="Times New Roman"/>
          <w:szCs w:val="24"/>
          <w:lang w:eastAsia="ru-RU"/>
        </w:rPr>
        <w:t xml:space="preserve">, группы сел </w:t>
      </w:r>
      <w:proofErr w:type="spellStart"/>
      <w:r w:rsidRPr="00074F8B">
        <w:rPr>
          <w:rFonts w:eastAsia="Times New Roman"/>
          <w:szCs w:val="24"/>
          <w:lang w:eastAsia="ru-RU"/>
        </w:rPr>
        <w:t>Ольгинское</w:t>
      </w:r>
      <w:proofErr w:type="spellEnd"/>
      <w:r w:rsidRPr="00074F8B">
        <w:rPr>
          <w:rFonts w:eastAsia="Times New Roman"/>
          <w:szCs w:val="24"/>
          <w:lang w:eastAsia="ru-RU"/>
        </w:rPr>
        <w:t xml:space="preserve">-Чермен, с. </w:t>
      </w:r>
      <w:proofErr w:type="spellStart"/>
      <w:r w:rsidRPr="00074F8B">
        <w:rPr>
          <w:rFonts w:eastAsia="Times New Roman"/>
          <w:szCs w:val="24"/>
          <w:lang w:eastAsia="ru-RU"/>
        </w:rPr>
        <w:t>Сунжа</w:t>
      </w:r>
      <w:proofErr w:type="spellEnd"/>
      <w:r w:rsidRPr="00074F8B">
        <w:rPr>
          <w:rFonts w:eastAsia="Times New Roman"/>
          <w:szCs w:val="24"/>
          <w:lang w:eastAsia="ru-RU"/>
        </w:rPr>
        <w:t>, группы сел Октябрьское-</w:t>
      </w:r>
      <w:proofErr w:type="spellStart"/>
      <w:r w:rsidRPr="00074F8B">
        <w:rPr>
          <w:rFonts w:eastAsia="Times New Roman"/>
          <w:szCs w:val="24"/>
          <w:lang w:eastAsia="ru-RU"/>
        </w:rPr>
        <w:t>Камбилеевское</w:t>
      </w:r>
      <w:proofErr w:type="spellEnd"/>
      <w:r w:rsidRPr="00074F8B">
        <w:rPr>
          <w:rFonts w:eastAsia="Times New Roman"/>
          <w:szCs w:val="24"/>
          <w:lang w:eastAsia="ru-RU"/>
        </w:rPr>
        <w:t xml:space="preserve">, </w:t>
      </w:r>
    </w:p>
    <w:p w14:paraId="1AE24B2E" w14:textId="77777777" w:rsidR="00F1799B" w:rsidRPr="00074F8B" w:rsidRDefault="00F1799B" w:rsidP="00F1799B">
      <w:pPr>
        <w:rPr>
          <w:rFonts w:eastAsia="Times New Roman"/>
          <w:szCs w:val="24"/>
          <w:lang w:eastAsia="ru-RU"/>
        </w:rPr>
      </w:pPr>
      <w:r w:rsidRPr="00074F8B">
        <w:rPr>
          <w:rFonts w:eastAsia="Times New Roman"/>
          <w:szCs w:val="24"/>
          <w:lang w:eastAsia="ru-RU"/>
        </w:rPr>
        <w:t xml:space="preserve">Система расселения вокруг ядра второго порядка г. Беслан включает поселения-спутники </w:t>
      </w:r>
      <w:proofErr w:type="spellStart"/>
      <w:r w:rsidRPr="00074F8B">
        <w:rPr>
          <w:rFonts w:eastAsia="Times New Roman"/>
          <w:szCs w:val="24"/>
          <w:lang w:eastAsia="ru-RU"/>
        </w:rPr>
        <w:t>Фарн</w:t>
      </w:r>
      <w:proofErr w:type="spellEnd"/>
      <w:r w:rsidRPr="00074F8B">
        <w:rPr>
          <w:rFonts w:eastAsia="Times New Roman"/>
          <w:szCs w:val="24"/>
          <w:lang w:eastAsia="ru-RU"/>
        </w:rPr>
        <w:t xml:space="preserve">, </w:t>
      </w:r>
      <w:proofErr w:type="spellStart"/>
      <w:r w:rsidRPr="00074F8B">
        <w:rPr>
          <w:rFonts w:eastAsia="Times New Roman"/>
          <w:szCs w:val="24"/>
          <w:lang w:eastAsia="ru-RU"/>
        </w:rPr>
        <w:t>Коста</w:t>
      </w:r>
      <w:proofErr w:type="spellEnd"/>
      <w:r w:rsidRPr="00074F8B">
        <w:rPr>
          <w:rFonts w:eastAsia="Times New Roman"/>
          <w:szCs w:val="24"/>
          <w:lang w:eastAsia="ru-RU"/>
        </w:rPr>
        <w:t xml:space="preserve">, Н. </w:t>
      </w:r>
      <w:proofErr w:type="spellStart"/>
      <w:r w:rsidRPr="00074F8B">
        <w:rPr>
          <w:rFonts w:eastAsia="Times New Roman"/>
          <w:szCs w:val="24"/>
          <w:lang w:eastAsia="ru-RU"/>
        </w:rPr>
        <w:t>Батако</w:t>
      </w:r>
      <w:proofErr w:type="spellEnd"/>
      <w:r w:rsidRPr="00074F8B">
        <w:rPr>
          <w:rFonts w:eastAsia="Times New Roman"/>
          <w:szCs w:val="24"/>
          <w:lang w:eastAsia="ru-RU"/>
        </w:rPr>
        <w:t xml:space="preserve">, Хумалаг и </w:t>
      </w:r>
      <w:proofErr w:type="spellStart"/>
      <w:r w:rsidRPr="00074F8B">
        <w:rPr>
          <w:rFonts w:eastAsia="Times New Roman"/>
          <w:szCs w:val="24"/>
          <w:lang w:eastAsia="ru-RU"/>
        </w:rPr>
        <w:t>Зильга</w:t>
      </w:r>
      <w:proofErr w:type="spellEnd"/>
      <w:r w:rsidRPr="00074F8B">
        <w:rPr>
          <w:rFonts w:eastAsia="Times New Roman"/>
          <w:szCs w:val="24"/>
          <w:lang w:eastAsia="ru-RU"/>
        </w:rPr>
        <w:t>.</w:t>
      </w:r>
    </w:p>
    <w:p w14:paraId="766AEFFC" w14:textId="77777777" w:rsidR="00F1799B" w:rsidRPr="00074F8B" w:rsidRDefault="00F1799B" w:rsidP="00F1799B">
      <w:pPr>
        <w:rPr>
          <w:rFonts w:eastAsia="Times New Roman"/>
          <w:szCs w:val="24"/>
          <w:lang w:eastAsia="ru-RU"/>
        </w:rPr>
      </w:pPr>
      <w:r w:rsidRPr="00074F8B">
        <w:rPr>
          <w:rFonts w:eastAsia="Times New Roman"/>
          <w:szCs w:val="24"/>
          <w:lang w:eastAsia="ru-RU"/>
        </w:rPr>
        <w:t xml:space="preserve">Населенные пункты </w:t>
      </w:r>
      <w:proofErr w:type="spellStart"/>
      <w:r w:rsidRPr="00074F8B">
        <w:rPr>
          <w:rFonts w:eastAsia="Times New Roman"/>
          <w:szCs w:val="24"/>
          <w:lang w:eastAsia="ru-RU"/>
        </w:rPr>
        <w:t>Тарское</w:t>
      </w:r>
      <w:proofErr w:type="spellEnd"/>
      <w:r w:rsidRPr="00074F8B">
        <w:rPr>
          <w:rFonts w:eastAsia="Times New Roman"/>
          <w:szCs w:val="24"/>
          <w:lang w:eastAsia="ru-RU"/>
        </w:rPr>
        <w:t xml:space="preserve">, Балта и 2-й </w:t>
      </w:r>
      <w:proofErr w:type="spellStart"/>
      <w:r w:rsidRPr="00074F8B">
        <w:rPr>
          <w:rFonts w:eastAsia="Times New Roman"/>
          <w:szCs w:val="24"/>
          <w:lang w:eastAsia="ru-RU"/>
        </w:rPr>
        <w:t>Редант</w:t>
      </w:r>
      <w:proofErr w:type="spellEnd"/>
      <w:r w:rsidRPr="00074F8B">
        <w:rPr>
          <w:rFonts w:eastAsia="Times New Roman"/>
          <w:szCs w:val="24"/>
          <w:lang w:eastAsia="ru-RU"/>
        </w:rPr>
        <w:t xml:space="preserve"> – являются опорными пунктами агломерации, имеющими потенциал развития в сфере индивидуального жилищного строительства и малого бизнеса (придорожный сервис, рыбоводство, </w:t>
      </w:r>
      <w:proofErr w:type="spellStart"/>
      <w:r w:rsidRPr="00074F8B">
        <w:rPr>
          <w:rFonts w:eastAsia="Times New Roman"/>
          <w:szCs w:val="24"/>
          <w:lang w:eastAsia="ru-RU"/>
        </w:rPr>
        <w:t>бутилирование</w:t>
      </w:r>
      <w:proofErr w:type="spellEnd"/>
      <w:r w:rsidRPr="00074F8B">
        <w:rPr>
          <w:rFonts w:eastAsia="Times New Roman"/>
          <w:szCs w:val="24"/>
          <w:lang w:eastAsia="ru-RU"/>
        </w:rPr>
        <w:t xml:space="preserve"> природной воды). </w:t>
      </w:r>
    </w:p>
    <w:p w14:paraId="7F85934D" w14:textId="77777777" w:rsidR="00F1799B" w:rsidRPr="00074F8B" w:rsidRDefault="00F1799B" w:rsidP="00F1799B">
      <w:pPr>
        <w:rPr>
          <w:rFonts w:eastAsia="Times New Roman"/>
          <w:szCs w:val="24"/>
          <w:lang w:eastAsia="ru-RU"/>
        </w:rPr>
      </w:pPr>
      <w:r w:rsidRPr="00074F8B">
        <w:rPr>
          <w:rFonts w:eastAsia="Times New Roman"/>
          <w:szCs w:val="24"/>
          <w:lang w:eastAsia="ru-RU"/>
        </w:rPr>
        <w:t>Ключевые проблемы:</w:t>
      </w:r>
    </w:p>
    <w:p w14:paraId="4270DB72" w14:textId="77777777" w:rsidR="00F1799B" w:rsidRPr="00074F8B" w:rsidRDefault="00F1799B" w:rsidP="00F1799B">
      <w:pPr>
        <w:pStyle w:val="a1"/>
        <w:numPr>
          <w:ilvl w:val="0"/>
          <w:numId w:val="25"/>
        </w:numPr>
        <w:ind w:left="567" w:hanging="283"/>
        <w:rPr>
          <w:rFonts w:cs="Arial"/>
        </w:rPr>
      </w:pPr>
      <w:r w:rsidRPr="00074F8B">
        <w:rPr>
          <w:rFonts w:cs="Arial"/>
        </w:rPr>
        <w:t xml:space="preserve">Неконтролируемое развитие </w:t>
      </w:r>
      <w:proofErr w:type="spellStart"/>
      <w:r w:rsidRPr="00074F8B">
        <w:rPr>
          <w:rFonts w:cs="Arial"/>
        </w:rPr>
        <w:t>субурбии</w:t>
      </w:r>
      <w:proofErr w:type="spellEnd"/>
      <w:r w:rsidRPr="00074F8B">
        <w:rPr>
          <w:rFonts w:cs="Arial"/>
        </w:rPr>
        <w:t>.</w:t>
      </w:r>
    </w:p>
    <w:p w14:paraId="7E9F8298" w14:textId="77777777" w:rsidR="00F1799B" w:rsidRPr="00074F8B" w:rsidRDefault="00F1799B" w:rsidP="00F1799B">
      <w:pPr>
        <w:pStyle w:val="a1"/>
        <w:numPr>
          <w:ilvl w:val="0"/>
          <w:numId w:val="25"/>
        </w:numPr>
        <w:ind w:left="567" w:hanging="283"/>
        <w:rPr>
          <w:rFonts w:cs="Arial"/>
        </w:rPr>
      </w:pPr>
      <w:r w:rsidRPr="00074F8B">
        <w:rPr>
          <w:rFonts w:cs="Arial"/>
        </w:rPr>
        <w:t>Маятниковые миграции.</w:t>
      </w:r>
    </w:p>
    <w:p w14:paraId="48620DC9" w14:textId="77777777" w:rsidR="00F1799B" w:rsidRPr="00074F8B" w:rsidRDefault="00F1799B" w:rsidP="00F1799B">
      <w:pPr>
        <w:pStyle w:val="a1"/>
        <w:numPr>
          <w:ilvl w:val="0"/>
          <w:numId w:val="25"/>
        </w:numPr>
        <w:ind w:left="567" w:hanging="283"/>
        <w:rPr>
          <w:rFonts w:cs="Arial"/>
        </w:rPr>
      </w:pPr>
      <w:proofErr w:type="spellStart"/>
      <w:r w:rsidRPr="00074F8B">
        <w:rPr>
          <w:rFonts w:cs="Arial"/>
        </w:rPr>
        <w:t>Монофункция</w:t>
      </w:r>
      <w:proofErr w:type="spellEnd"/>
      <w:r w:rsidRPr="00074F8B">
        <w:rPr>
          <w:rFonts w:cs="Arial"/>
        </w:rPr>
        <w:t xml:space="preserve"> (</w:t>
      </w:r>
      <w:proofErr w:type="gramStart"/>
      <w:r w:rsidRPr="00074F8B">
        <w:rPr>
          <w:rFonts w:cs="Arial"/>
        </w:rPr>
        <w:t>жилая</w:t>
      </w:r>
      <w:proofErr w:type="gramEnd"/>
      <w:r w:rsidRPr="00074F8B">
        <w:rPr>
          <w:rFonts w:cs="Arial"/>
        </w:rPr>
        <w:t>) населенных пунктов, расположенных в ближайшем радиусе от ядер развития.</w:t>
      </w:r>
    </w:p>
    <w:p w14:paraId="74B7A891" w14:textId="77777777" w:rsidR="00F1799B" w:rsidRPr="00074F8B" w:rsidRDefault="00F1799B" w:rsidP="00F1799B">
      <w:pPr>
        <w:pStyle w:val="a1"/>
        <w:numPr>
          <w:ilvl w:val="0"/>
          <w:numId w:val="25"/>
        </w:numPr>
        <w:ind w:left="567" w:hanging="283"/>
        <w:rPr>
          <w:rFonts w:cs="Arial"/>
        </w:rPr>
      </w:pPr>
      <w:r w:rsidRPr="00074F8B">
        <w:rPr>
          <w:rFonts w:cs="Arial"/>
        </w:rPr>
        <w:t>«Ручной» или стихийный выбор инвестиционных площадок без учета баланса функций «жилье/производство/экология».</w:t>
      </w:r>
    </w:p>
    <w:p w14:paraId="44CAA6A1" w14:textId="77777777" w:rsidR="00F1799B" w:rsidRPr="00074F8B" w:rsidRDefault="00F1799B" w:rsidP="00F1799B">
      <w:pPr>
        <w:pStyle w:val="a1"/>
        <w:numPr>
          <w:ilvl w:val="0"/>
          <w:numId w:val="25"/>
        </w:numPr>
        <w:ind w:left="567" w:hanging="283"/>
        <w:rPr>
          <w:rFonts w:cs="Arial"/>
        </w:rPr>
      </w:pPr>
      <w:r w:rsidRPr="00074F8B">
        <w:rPr>
          <w:rFonts w:cs="Arial"/>
        </w:rPr>
        <w:t>Наличие межселенных территорий.</w:t>
      </w:r>
    </w:p>
    <w:p w14:paraId="2D675451" w14:textId="77777777" w:rsidR="00F1799B" w:rsidRPr="00074F8B" w:rsidRDefault="00F1799B" w:rsidP="00F1799B">
      <w:pPr>
        <w:rPr>
          <w:rFonts w:eastAsia="Times New Roman"/>
          <w:szCs w:val="24"/>
          <w:lang w:eastAsia="ru-RU"/>
        </w:rPr>
      </w:pPr>
      <w:r w:rsidRPr="00074F8B">
        <w:rPr>
          <w:rFonts w:eastAsia="Times New Roman"/>
          <w:szCs w:val="24"/>
          <w:lang w:eastAsia="ru-RU"/>
        </w:rPr>
        <w:t xml:space="preserve">Потенциальные комплексные проекты: </w:t>
      </w:r>
    </w:p>
    <w:p w14:paraId="701A7B7E" w14:textId="77777777" w:rsidR="00F1799B" w:rsidRDefault="00F1799B" w:rsidP="00F1799B">
      <w:pPr>
        <w:pStyle w:val="a1"/>
        <w:numPr>
          <w:ilvl w:val="0"/>
          <w:numId w:val="25"/>
        </w:numPr>
        <w:ind w:left="567" w:hanging="283"/>
        <w:rPr>
          <w:rFonts w:cs="Arial"/>
        </w:rPr>
      </w:pPr>
      <w:r>
        <w:rPr>
          <w:rFonts w:cs="Arial"/>
        </w:rPr>
        <w:t>Разработка комплексной схемы градостроительного развития агломерации.</w:t>
      </w:r>
    </w:p>
    <w:p w14:paraId="43008955" w14:textId="77777777" w:rsidR="00F1799B" w:rsidRDefault="00F1799B" w:rsidP="00F1799B">
      <w:pPr>
        <w:pStyle w:val="a1"/>
        <w:numPr>
          <w:ilvl w:val="0"/>
          <w:numId w:val="25"/>
        </w:numPr>
        <w:ind w:left="567" w:hanging="283"/>
        <w:rPr>
          <w:rFonts w:cs="Arial"/>
        </w:rPr>
      </w:pPr>
      <w:r>
        <w:rPr>
          <w:rFonts w:cs="Arial"/>
        </w:rPr>
        <w:t>Создание системы управления агломерацией.</w:t>
      </w:r>
    </w:p>
    <w:p w14:paraId="06A165C3" w14:textId="77777777" w:rsidR="00F1799B" w:rsidRPr="00074F8B" w:rsidRDefault="00F1799B" w:rsidP="00F1799B">
      <w:pPr>
        <w:rPr>
          <w:rFonts w:eastAsia="Times New Roman"/>
          <w:szCs w:val="24"/>
          <w:lang w:eastAsia="ru-RU"/>
        </w:rPr>
      </w:pPr>
      <w:r w:rsidRPr="00074F8B">
        <w:rPr>
          <w:rFonts w:eastAsia="Times New Roman"/>
          <w:szCs w:val="24"/>
          <w:lang w:eastAsia="ru-RU"/>
        </w:rPr>
        <w:t>Ключевые пространства для трансформаций:</w:t>
      </w:r>
    </w:p>
    <w:p w14:paraId="78C9A22F" w14:textId="77777777" w:rsidR="00F1799B" w:rsidRPr="00074F8B" w:rsidRDefault="00F1799B" w:rsidP="00F1799B">
      <w:pPr>
        <w:pStyle w:val="a1"/>
        <w:numPr>
          <w:ilvl w:val="0"/>
          <w:numId w:val="25"/>
        </w:numPr>
        <w:ind w:left="567" w:hanging="283"/>
        <w:rPr>
          <w:rFonts w:cs="Arial"/>
        </w:rPr>
      </w:pPr>
      <w:r w:rsidRPr="00074F8B">
        <w:rPr>
          <w:rFonts w:cs="Arial"/>
        </w:rPr>
        <w:t>Исторический центр Владикавказа.</w:t>
      </w:r>
    </w:p>
    <w:p w14:paraId="6A5FD5B0" w14:textId="77777777" w:rsidR="00F1799B" w:rsidRPr="00074F8B" w:rsidRDefault="00F1799B" w:rsidP="00F1799B">
      <w:pPr>
        <w:pStyle w:val="a1"/>
        <w:numPr>
          <w:ilvl w:val="0"/>
          <w:numId w:val="25"/>
        </w:numPr>
        <w:ind w:left="567" w:hanging="283"/>
        <w:rPr>
          <w:rFonts w:cs="Arial"/>
        </w:rPr>
      </w:pPr>
      <w:r w:rsidRPr="00074F8B">
        <w:rPr>
          <w:rFonts w:cs="Arial"/>
        </w:rPr>
        <w:t xml:space="preserve">Крупные </w:t>
      </w:r>
      <w:proofErr w:type="spellStart"/>
      <w:r w:rsidRPr="00074F8B">
        <w:rPr>
          <w:rFonts w:cs="Arial"/>
        </w:rPr>
        <w:t>монопрофильные</w:t>
      </w:r>
      <w:proofErr w:type="spellEnd"/>
      <w:r w:rsidRPr="00074F8B">
        <w:rPr>
          <w:rFonts w:cs="Arial"/>
        </w:rPr>
        <w:t xml:space="preserve"> зоны населенных пунктов.</w:t>
      </w:r>
    </w:p>
    <w:p w14:paraId="7995C170" w14:textId="77777777" w:rsidR="00F1799B" w:rsidRPr="00074F8B" w:rsidRDefault="00F1799B" w:rsidP="00F1799B">
      <w:pPr>
        <w:pStyle w:val="a1"/>
        <w:numPr>
          <w:ilvl w:val="0"/>
          <w:numId w:val="25"/>
        </w:numPr>
        <w:ind w:left="567" w:hanging="283"/>
        <w:rPr>
          <w:rFonts w:cs="Arial"/>
        </w:rPr>
      </w:pPr>
      <w:r w:rsidRPr="00074F8B">
        <w:rPr>
          <w:rFonts w:cs="Arial"/>
        </w:rPr>
        <w:t>Пригородные территории ядер агломерации.</w:t>
      </w:r>
    </w:p>
    <w:p w14:paraId="012AD33D" w14:textId="77777777" w:rsidR="00F1799B" w:rsidRPr="00074F8B" w:rsidRDefault="00F1799B" w:rsidP="00F1799B">
      <w:pPr>
        <w:pStyle w:val="a1"/>
        <w:numPr>
          <w:ilvl w:val="0"/>
          <w:numId w:val="25"/>
        </w:numPr>
        <w:ind w:left="567" w:hanging="283"/>
        <w:rPr>
          <w:rFonts w:cs="Arial"/>
        </w:rPr>
      </w:pPr>
      <w:r w:rsidRPr="00074F8B">
        <w:rPr>
          <w:rFonts w:cs="Arial"/>
        </w:rPr>
        <w:t>Территории в местах пересечения транзитных транспортных коридоров.</w:t>
      </w:r>
    </w:p>
    <w:p w14:paraId="62F66DDA" w14:textId="77777777" w:rsidR="00F1799B" w:rsidRPr="00074F8B" w:rsidRDefault="00F1799B" w:rsidP="00F1799B">
      <w:pPr>
        <w:pStyle w:val="a1"/>
        <w:numPr>
          <w:ilvl w:val="0"/>
          <w:numId w:val="25"/>
        </w:numPr>
        <w:ind w:left="567" w:hanging="283"/>
        <w:rPr>
          <w:rFonts w:cs="Arial"/>
        </w:rPr>
      </w:pPr>
      <w:r w:rsidRPr="00074F8B">
        <w:rPr>
          <w:rFonts w:cs="Arial"/>
        </w:rPr>
        <w:t>Крупные транспортно-логистические узлы.</w:t>
      </w:r>
    </w:p>
    <w:p w14:paraId="22E121DC" w14:textId="77777777" w:rsidR="00F1799B" w:rsidRPr="00074F8B" w:rsidRDefault="00F1799B" w:rsidP="00F1799B">
      <w:pPr>
        <w:keepNext/>
        <w:keepLines/>
        <w:rPr>
          <w:rFonts w:eastAsia="Times New Roman"/>
          <w:szCs w:val="24"/>
          <w:lang w:eastAsia="ru-RU"/>
        </w:rPr>
      </w:pPr>
      <w:proofErr w:type="spellStart"/>
      <w:r w:rsidRPr="00074F8B">
        <w:rPr>
          <w:rFonts w:eastAsia="Times New Roman"/>
          <w:b/>
          <w:szCs w:val="24"/>
          <w:lang w:eastAsia="ru-RU"/>
        </w:rPr>
        <w:t>Ирафско-Алагирская</w:t>
      </w:r>
      <w:proofErr w:type="spellEnd"/>
      <w:r w:rsidRPr="00074F8B">
        <w:rPr>
          <w:rFonts w:eastAsia="Times New Roman"/>
          <w:b/>
          <w:szCs w:val="24"/>
          <w:lang w:eastAsia="ru-RU"/>
        </w:rPr>
        <w:t xml:space="preserve"> экономическая</w:t>
      </w:r>
      <w:r w:rsidRPr="00074F8B">
        <w:rPr>
          <w:rFonts w:eastAsia="Times New Roman"/>
          <w:szCs w:val="24"/>
          <w:lang w:eastAsia="ru-RU"/>
        </w:rPr>
        <w:t xml:space="preserve"> зона включает 2 </w:t>
      </w:r>
      <w:proofErr w:type="gramStart"/>
      <w:r w:rsidRPr="00074F8B">
        <w:rPr>
          <w:rFonts w:eastAsia="Times New Roman"/>
          <w:szCs w:val="24"/>
          <w:lang w:eastAsia="ru-RU"/>
        </w:rPr>
        <w:t>муниципальных</w:t>
      </w:r>
      <w:proofErr w:type="gramEnd"/>
      <w:r w:rsidRPr="00074F8B">
        <w:rPr>
          <w:rFonts w:eastAsia="Times New Roman"/>
          <w:szCs w:val="24"/>
          <w:lang w:eastAsia="ru-RU"/>
        </w:rPr>
        <w:t xml:space="preserve"> образования – </w:t>
      </w:r>
      <w:proofErr w:type="spellStart"/>
      <w:r w:rsidRPr="00074F8B">
        <w:rPr>
          <w:rFonts w:eastAsia="Times New Roman"/>
          <w:szCs w:val="24"/>
          <w:lang w:eastAsia="ru-RU"/>
        </w:rPr>
        <w:t>Ирафский</w:t>
      </w:r>
      <w:proofErr w:type="spellEnd"/>
      <w:r w:rsidRPr="00074F8B">
        <w:rPr>
          <w:rFonts w:eastAsia="Times New Roman"/>
          <w:szCs w:val="24"/>
          <w:lang w:eastAsia="ru-RU"/>
        </w:rPr>
        <w:t xml:space="preserve"> и </w:t>
      </w:r>
      <w:proofErr w:type="spellStart"/>
      <w:r w:rsidRPr="00074F8B">
        <w:rPr>
          <w:rFonts w:eastAsia="Times New Roman"/>
          <w:szCs w:val="24"/>
          <w:lang w:eastAsia="ru-RU"/>
        </w:rPr>
        <w:t>Алагирский</w:t>
      </w:r>
      <w:proofErr w:type="spellEnd"/>
      <w:r w:rsidRPr="00074F8B">
        <w:rPr>
          <w:rFonts w:eastAsia="Times New Roman"/>
          <w:szCs w:val="24"/>
          <w:lang w:eastAsia="ru-RU"/>
        </w:rPr>
        <w:t xml:space="preserve"> муниципальные районы. </w:t>
      </w:r>
    </w:p>
    <w:p w14:paraId="31DCB5D0" w14:textId="77777777" w:rsidR="00F1799B" w:rsidRPr="00074F8B" w:rsidRDefault="00F1799B" w:rsidP="00F1799B">
      <w:pPr>
        <w:rPr>
          <w:rFonts w:eastAsia="Times New Roman"/>
          <w:szCs w:val="24"/>
          <w:lang w:eastAsia="ru-RU"/>
        </w:rPr>
      </w:pPr>
      <w:r w:rsidRPr="00074F8B">
        <w:rPr>
          <w:rFonts w:eastAsia="Times New Roman"/>
          <w:szCs w:val="24"/>
          <w:lang w:eastAsia="ru-RU"/>
        </w:rPr>
        <w:t>Общие структурообразующие элементы: транспортные коридоры – федеральная автодорога Р-127 «</w:t>
      </w:r>
      <w:proofErr w:type="spellStart"/>
      <w:r w:rsidRPr="00074F8B">
        <w:rPr>
          <w:rFonts w:eastAsia="Times New Roman"/>
          <w:szCs w:val="24"/>
          <w:lang w:eastAsia="ru-RU"/>
        </w:rPr>
        <w:t>ТрансКам</w:t>
      </w:r>
      <w:proofErr w:type="spellEnd"/>
      <w:r w:rsidRPr="00074F8B">
        <w:rPr>
          <w:rFonts w:eastAsia="Times New Roman"/>
          <w:szCs w:val="24"/>
          <w:lang w:eastAsia="ru-RU"/>
        </w:rPr>
        <w:t xml:space="preserve">», водные артерии – реки Урух, Ардон и </w:t>
      </w:r>
      <w:proofErr w:type="spellStart"/>
      <w:r w:rsidRPr="00074F8B">
        <w:rPr>
          <w:rFonts w:eastAsia="Times New Roman"/>
          <w:szCs w:val="24"/>
          <w:lang w:eastAsia="ru-RU"/>
        </w:rPr>
        <w:t>Фиагдон</w:t>
      </w:r>
      <w:proofErr w:type="spellEnd"/>
      <w:r w:rsidRPr="00074F8B">
        <w:rPr>
          <w:rFonts w:eastAsia="Times New Roman"/>
          <w:szCs w:val="24"/>
          <w:lang w:eastAsia="ru-RU"/>
        </w:rPr>
        <w:t>, ядра развития второго порядка – город Алагир и село Чикола.</w:t>
      </w:r>
    </w:p>
    <w:p w14:paraId="7B37AB93" w14:textId="77777777" w:rsidR="00F1799B" w:rsidRPr="00074F8B" w:rsidRDefault="00F1799B" w:rsidP="00F1799B">
      <w:pPr>
        <w:rPr>
          <w:rFonts w:eastAsia="Times New Roman"/>
          <w:szCs w:val="24"/>
          <w:lang w:eastAsia="ru-RU"/>
        </w:rPr>
      </w:pPr>
      <w:r w:rsidRPr="00074F8B">
        <w:rPr>
          <w:rFonts w:eastAsia="Times New Roman"/>
          <w:szCs w:val="24"/>
          <w:lang w:eastAsia="ru-RU"/>
        </w:rPr>
        <w:lastRenderedPageBreak/>
        <w:t>Экономическая специализация (приоритетные комплексы): СКТРК, АПК (животноводство, растениеводство), ТЭК (э/энергия), ТТЛК.</w:t>
      </w:r>
    </w:p>
    <w:p w14:paraId="21BE1D64" w14:textId="77777777" w:rsidR="00F1799B" w:rsidRPr="00074F8B" w:rsidRDefault="00F1799B" w:rsidP="00F1799B">
      <w:pPr>
        <w:rPr>
          <w:rFonts w:eastAsia="Times New Roman"/>
          <w:szCs w:val="24"/>
          <w:lang w:eastAsia="ru-RU"/>
        </w:rPr>
      </w:pPr>
      <w:r w:rsidRPr="00074F8B">
        <w:rPr>
          <w:rFonts w:eastAsia="Times New Roman"/>
          <w:szCs w:val="24"/>
          <w:lang w:eastAsia="ru-RU"/>
        </w:rPr>
        <w:t>Ключевые проблемы:</w:t>
      </w:r>
    </w:p>
    <w:p w14:paraId="157A49E4"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Наличие межселенных территорий.</w:t>
      </w:r>
    </w:p>
    <w:p w14:paraId="0F716B06" w14:textId="77777777" w:rsidR="00F1799B" w:rsidRPr="00074F8B" w:rsidRDefault="00F1799B" w:rsidP="00F1799B">
      <w:pPr>
        <w:pStyle w:val="a1"/>
        <w:numPr>
          <w:ilvl w:val="0"/>
          <w:numId w:val="25"/>
        </w:numPr>
        <w:tabs>
          <w:tab w:val="num" w:pos="142"/>
        </w:tabs>
        <w:ind w:left="567" w:hanging="283"/>
        <w:rPr>
          <w:rFonts w:cs="Arial"/>
        </w:rPr>
      </w:pPr>
      <w:proofErr w:type="spellStart"/>
      <w:r w:rsidRPr="00074F8B">
        <w:rPr>
          <w:rFonts w:cs="Arial"/>
        </w:rPr>
        <w:t>Моноиспользование</w:t>
      </w:r>
      <w:proofErr w:type="spellEnd"/>
      <w:r w:rsidRPr="00074F8B">
        <w:rPr>
          <w:rFonts w:cs="Arial"/>
        </w:rPr>
        <w:t xml:space="preserve"> земель сельскохозяйственного назначения.</w:t>
      </w:r>
    </w:p>
    <w:p w14:paraId="0D238BB1"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Неэффективное использование потенциала речных систем.</w:t>
      </w:r>
    </w:p>
    <w:p w14:paraId="27B2B5DB"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Высокий уровень дифференциации в социально-экономическом положении горных и равнинных территорий.</w:t>
      </w:r>
    </w:p>
    <w:p w14:paraId="0DF76103"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 xml:space="preserve">Депрессивное состояние существующих производственных зон (Алагир, </w:t>
      </w:r>
      <w:proofErr w:type="spellStart"/>
      <w:r w:rsidRPr="00074F8B">
        <w:rPr>
          <w:rFonts w:cs="Arial"/>
        </w:rPr>
        <w:t>Мизур</w:t>
      </w:r>
      <w:proofErr w:type="spellEnd"/>
      <w:r w:rsidRPr="00074F8B">
        <w:rPr>
          <w:rFonts w:cs="Arial"/>
        </w:rPr>
        <w:t>).</w:t>
      </w:r>
    </w:p>
    <w:p w14:paraId="66516A62"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Неконтролируемая застройка территорий вдоль основных автодорог.</w:t>
      </w:r>
    </w:p>
    <w:p w14:paraId="5C6B1794"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Маятниковая миграция в республиканский центр по производственным и бытовым целям.</w:t>
      </w:r>
    </w:p>
    <w:p w14:paraId="13746AC6" w14:textId="77777777" w:rsidR="00F1799B" w:rsidRPr="00074F8B" w:rsidRDefault="00F1799B" w:rsidP="00F1799B">
      <w:pPr>
        <w:rPr>
          <w:rFonts w:eastAsia="Times New Roman"/>
          <w:szCs w:val="24"/>
          <w:lang w:eastAsia="ru-RU"/>
        </w:rPr>
      </w:pPr>
      <w:r w:rsidRPr="00074F8B">
        <w:rPr>
          <w:rFonts w:eastAsia="Times New Roman"/>
          <w:szCs w:val="24"/>
          <w:lang w:eastAsia="ru-RU"/>
        </w:rPr>
        <w:t>Комплексные проекты:</w:t>
      </w:r>
    </w:p>
    <w:p w14:paraId="7430F7E2"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Развитие бальнеологического центра регионального уровня «</w:t>
      </w:r>
      <w:proofErr w:type="gramStart"/>
      <w:r w:rsidRPr="00074F8B">
        <w:rPr>
          <w:rFonts w:cs="Arial"/>
        </w:rPr>
        <w:t>Горная</w:t>
      </w:r>
      <w:proofErr w:type="gramEnd"/>
      <w:r w:rsidRPr="00074F8B">
        <w:rPr>
          <w:rFonts w:cs="Arial"/>
        </w:rPr>
        <w:t xml:space="preserve"> Дигория» на базе минеральных и термальных источников.</w:t>
      </w:r>
    </w:p>
    <w:p w14:paraId="15A27DA9"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 xml:space="preserve">Развитие туристско-рекреационной инфраструктуры в горной местности в </w:t>
      </w:r>
      <w:proofErr w:type="gramStart"/>
      <w:r w:rsidRPr="00074F8B">
        <w:rPr>
          <w:rFonts w:cs="Arial"/>
        </w:rPr>
        <w:t>формируемом</w:t>
      </w:r>
      <w:proofErr w:type="gramEnd"/>
      <w:r w:rsidRPr="00074F8B">
        <w:rPr>
          <w:rFonts w:cs="Arial"/>
        </w:rPr>
        <w:t xml:space="preserve"> горно-климатическом субкластере «Горная Дигория».</w:t>
      </w:r>
    </w:p>
    <w:p w14:paraId="15BB66E2"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Развитие туристско-рекреационного горнолыжного комплекса «</w:t>
      </w:r>
      <w:proofErr w:type="spellStart"/>
      <w:r w:rsidRPr="00074F8B">
        <w:rPr>
          <w:rFonts w:cs="Arial"/>
        </w:rPr>
        <w:t>Мамисон</w:t>
      </w:r>
      <w:proofErr w:type="spellEnd"/>
      <w:r w:rsidRPr="00074F8B">
        <w:rPr>
          <w:rFonts w:cs="Arial"/>
        </w:rPr>
        <w:t>».</w:t>
      </w:r>
    </w:p>
    <w:p w14:paraId="51669F34"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 xml:space="preserve">Развитие туристско-рекреационной инфраструктуры в горной местности с опорными сервисными центрами в Мацуте, </w:t>
      </w:r>
      <w:proofErr w:type="spellStart"/>
      <w:r w:rsidRPr="00074F8B">
        <w:rPr>
          <w:rFonts w:cs="Arial"/>
        </w:rPr>
        <w:t>Мизуре</w:t>
      </w:r>
      <w:proofErr w:type="spellEnd"/>
      <w:r w:rsidRPr="00074F8B">
        <w:rPr>
          <w:rFonts w:cs="Arial"/>
        </w:rPr>
        <w:t xml:space="preserve"> и </w:t>
      </w:r>
      <w:proofErr w:type="gramStart"/>
      <w:r w:rsidRPr="00074F8B">
        <w:rPr>
          <w:rFonts w:cs="Arial"/>
        </w:rPr>
        <w:t>Верхнем</w:t>
      </w:r>
      <w:proofErr w:type="gramEnd"/>
      <w:r w:rsidRPr="00074F8B">
        <w:rPr>
          <w:rFonts w:cs="Arial"/>
        </w:rPr>
        <w:t xml:space="preserve"> </w:t>
      </w:r>
      <w:proofErr w:type="spellStart"/>
      <w:r w:rsidRPr="00074F8B">
        <w:rPr>
          <w:rFonts w:cs="Arial"/>
        </w:rPr>
        <w:t>Фиагдоне</w:t>
      </w:r>
      <w:proofErr w:type="spellEnd"/>
      <w:r w:rsidRPr="00074F8B">
        <w:rPr>
          <w:rFonts w:cs="Arial"/>
        </w:rPr>
        <w:t>.</w:t>
      </w:r>
    </w:p>
    <w:p w14:paraId="68F66315"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Развитие гидроэнергетики. Строительство каскада малых гидроэлектростанций.</w:t>
      </w:r>
    </w:p>
    <w:p w14:paraId="4F440A9F" w14:textId="77777777" w:rsidR="00F1799B" w:rsidRPr="00FD4F46" w:rsidRDefault="00F1799B" w:rsidP="00F1799B">
      <w:pPr>
        <w:rPr>
          <w:rFonts w:eastAsia="Times New Roman"/>
          <w:szCs w:val="24"/>
          <w:lang w:eastAsia="ru-RU"/>
        </w:rPr>
      </w:pPr>
      <w:r w:rsidRPr="00063896">
        <w:rPr>
          <w:rFonts w:eastAsia="Times New Roman"/>
          <w:b/>
          <w:szCs w:val="24"/>
          <w:lang w:eastAsia="ru-RU"/>
        </w:rPr>
        <w:t>Сунженская экономическая зона</w:t>
      </w:r>
      <w:r w:rsidRPr="00063896">
        <w:rPr>
          <w:rFonts w:eastAsia="Times New Roman"/>
          <w:szCs w:val="24"/>
          <w:lang w:eastAsia="ru-RU"/>
        </w:rPr>
        <w:t xml:space="preserve"> включает 4 </w:t>
      </w:r>
      <w:proofErr w:type="gramStart"/>
      <w:r w:rsidRPr="00063896">
        <w:rPr>
          <w:rFonts w:eastAsia="Times New Roman"/>
          <w:szCs w:val="24"/>
          <w:lang w:eastAsia="ru-RU"/>
        </w:rPr>
        <w:t>муниципальных</w:t>
      </w:r>
      <w:proofErr w:type="gramEnd"/>
      <w:r w:rsidRPr="00063896">
        <w:rPr>
          <w:rFonts w:eastAsia="Times New Roman"/>
          <w:szCs w:val="24"/>
          <w:lang w:eastAsia="ru-RU"/>
        </w:rPr>
        <w:t xml:space="preserve"> образования: Ардонский, </w:t>
      </w:r>
      <w:proofErr w:type="spellStart"/>
      <w:r w:rsidRPr="00063896">
        <w:rPr>
          <w:rFonts w:eastAsia="Times New Roman"/>
          <w:szCs w:val="24"/>
          <w:lang w:eastAsia="ru-RU"/>
        </w:rPr>
        <w:t>Дигорский</w:t>
      </w:r>
      <w:proofErr w:type="spellEnd"/>
      <w:r w:rsidRPr="00063896">
        <w:rPr>
          <w:rFonts w:eastAsia="Times New Roman"/>
          <w:szCs w:val="24"/>
          <w:lang w:eastAsia="ru-RU"/>
        </w:rPr>
        <w:t>, Кировский и Моздокский муниципальные районы.</w:t>
      </w:r>
    </w:p>
    <w:p w14:paraId="0058687B" w14:textId="1604C0C4" w:rsidR="00F1799B" w:rsidRPr="00074F8B" w:rsidRDefault="00F1799B" w:rsidP="00F1799B">
      <w:pPr>
        <w:rPr>
          <w:rFonts w:eastAsia="Times New Roman"/>
          <w:szCs w:val="24"/>
          <w:lang w:eastAsia="ru-RU"/>
        </w:rPr>
      </w:pPr>
      <w:r w:rsidRPr="00063896">
        <w:rPr>
          <w:rFonts w:eastAsia="Times New Roman"/>
          <w:szCs w:val="24"/>
          <w:lang w:eastAsia="ru-RU"/>
        </w:rPr>
        <w:t>Основные структурообразующие и объединяющие элементы: природный каркас</w:t>
      </w:r>
      <w:r w:rsidR="00BC336C">
        <w:rPr>
          <w:rFonts w:eastAsia="Times New Roman"/>
          <w:szCs w:val="24"/>
          <w:lang w:eastAsia="ru-RU"/>
        </w:rPr>
        <w:t xml:space="preserve"> – </w:t>
      </w:r>
      <w:r w:rsidRPr="00063896">
        <w:rPr>
          <w:rFonts w:eastAsia="Times New Roman"/>
          <w:szCs w:val="24"/>
          <w:lang w:eastAsia="ru-RU"/>
        </w:rPr>
        <w:t>Сунженский хребет, устье реки Терек с густой сетью притоков (основные речные русла</w:t>
      </w:r>
      <w:r w:rsidR="00BC336C">
        <w:rPr>
          <w:rFonts w:eastAsia="Times New Roman"/>
          <w:szCs w:val="24"/>
          <w:lang w:eastAsia="ru-RU"/>
        </w:rPr>
        <w:t xml:space="preserve"> – </w:t>
      </w:r>
      <w:r w:rsidRPr="00063896">
        <w:rPr>
          <w:rFonts w:eastAsia="Times New Roman"/>
          <w:szCs w:val="24"/>
          <w:lang w:eastAsia="ru-RU"/>
        </w:rPr>
        <w:t xml:space="preserve">Урсдон и </w:t>
      </w:r>
      <w:proofErr w:type="spellStart"/>
      <w:r w:rsidRPr="00063896">
        <w:rPr>
          <w:rFonts w:eastAsia="Times New Roman"/>
          <w:szCs w:val="24"/>
          <w:lang w:eastAsia="ru-RU"/>
        </w:rPr>
        <w:t>Таргайдон</w:t>
      </w:r>
      <w:proofErr w:type="spellEnd"/>
      <w:r w:rsidRPr="00063896">
        <w:rPr>
          <w:rFonts w:eastAsia="Times New Roman"/>
          <w:szCs w:val="24"/>
          <w:lang w:eastAsia="ru-RU"/>
        </w:rPr>
        <w:t>); транспортная сеть местного значения, ядро развития второго порядка – город Моздок, ядра развития третьего порядка – районные центры города Ардон, Дигора и село Эльхотово.</w:t>
      </w:r>
    </w:p>
    <w:p w14:paraId="5AACEDAE" w14:textId="77777777" w:rsidR="00F1799B" w:rsidRPr="00074F8B" w:rsidRDefault="00F1799B" w:rsidP="00F1799B">
      <w:pPr>
        <w:rPr>
          <w:rFonts w:eastAsia="Times New Roman"/>
          <w:szCs w:val="24"/>
          <w:lang w:eastAsia="ru-RU"/>
        </w:rPr>
      </w:pPr>
      <w:r w:rsidRPr="00074F8B">
        <w:rPr>
          <w:rFonts w:eastAsia="Times New Roman"/>
          <w:szCs w:val="24"/>
          <w:lang w:eastAsia="ru-RU"/>
        </w:rPr>
        <w:t>Экономическая специализация (приоритетные комплексы): АПК (животноводство, растениеводство, рыбоводство, садоводство).</w:t>
      </w:r>
    </w:p>
    <w:p w14:paraId="3727127E" w14:textId="77777777" w:rsidR="00F1799B" w:rsidRPr="00074F8B" w:rsidRDefault="00F1799B" w:rsidP="00F1799B">
      <w:pPr>
        <w:rPr>
          <w:rFonts w:eastAsia="Times New Roman"/>
          <w:szCs w:val="24"/>
          <w:lang w:eastAsia="ru-RU"/>
        </w:rPr>
      </w:pPr>
      <w:r w:rsidRPr="00074F8B">
        <w:rPr>
          <w:rFonts w:eastAsia="Times New Roman"/>
          <w:szCs w:val="24"/>
          <w:lang w:eastAsia="ru-RU"/>
        </w:rPr>
        <w:t>Ключевые проблемы:</w:t>
      </w:r>
    </w:p>
    <w:p w14:paraId="70FD2B4F"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Наличие межселенных территорий.</w:t>
      </w:r>
    </w:p>
    <w:p w14:paraId="3B73771A"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Неэффективное использование склонов Сунженского хребта в целях развития АПК.</w:t>
      </w:r>
    </w:p>
    <w:p w14:paraId="57ACEE98" w14:textId="77777777" w:rsidR="00F1799B" w:rsidRDefault="00F1799B" w:rsidP="00F1799B">
      <w:pPr>
        <w:pStyle w:val="a1"/>
        <w:numPr>
          <w:ilvl w:val="0"/>
          <w:numId w:val="25"/>
        </w:numPr>
        <w:tabs>
          <w:tab w:val="num" w:pos="142"/>
        </w:tabs>
        <w:ind w:left="567" w:hanging="283"/>
        <w:rPr>
          <w:rFonts w:cs="Arial"/>
        </w:rPr>
      </w:pPr>
      <w:r w:rsidRPr="00074F8B">
        <w:rPr>
          <w:rFonts w:cs="Arial"/>
        </w:rPr>
        <w:t>Неэффективное использование потенциала богатой речной системы.</w:t>
      </w:r>
    </w:p>
    <w:p w14:paraId="204A285E" w14:textId="77777777" w:rsidR="00F1799B" w:rsidRPr="00063896" w:rsidRDefault="00F1799B" w:rsidP="00F1799B">
      <w:pPr>
        <w:pStyle w:val="a1"/>
        <w:numPr>
          <w:ilvl w:val="0"/>
          <w:numId w:val="25"/>
        </w:numPr>
        <w:tabs>
          <w:tab w:val="num" w:pos="142"/>
        </w:tabs>
        <w:ind w:left="567" w:hanging="283"/>
        <w:rPr>
          <w:rFonts w:cs="Arial"/>
        </w:rPr>
      </w:pPr>
      <w:r w:rsidRPr="00063896">
        <w:rPr>
          <w:rFonts w:cs="Arial"/>
        </w:rPr>
        <w:t>Проблемы мелиорации (в первую очередь, неиспользуемые системы орошения с большим физическим износом).</w:t>
      </w:r>
    </w:p>
    <w:p w14:paraId="57FB6E3F"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Маятниковая миграция в республиканский центр по производственным и бытовым целям.</w:t>
      </w:r>
    </w:p>
    <w:p w14:paraId="63C14764" w14:textId="77777777" w:rsidR="00F1799B" w:rsidRPr="00074F8B" w:rsidRDefault="00F1799B" w:rsidP="00F1799B">
      <w:pPr>
        <w:keepNext/>
        <w:keepLines/>
        <w:rPr>
          <w:rFonts w:eastAsia="Times New Roman"/>
          <w:szCs w:val="24"/>
          <w:lang w:eastAsia="ru-RU"/>
        </w:rPr>
      </w:pPr>
      <w:r w:rsidRPr="00074F8B">
        <w:rPr>
          <w:rFonts w:eastAsia="Times New Roman"/>
          <w:szCs w:val="24"/>
          <w:lang w:eastAsia="ru-RU"/>
        </w:rPr>
        <w:t>Комплексные проекты:</w:t>
      </w:r>
    </w:p>
    <w:p w14:paraId="08DCC5BC" w14:textId="77777777" w:rsidR="00F1799B" w:rsidRDefault="00F1799B" w:rsidP="00F1799B">
      <w:pPr>
        <w:pStyle w:val="a1"/>
        <w:numPr>
          <w:ilvl w:val="0"/>
          <w:numId w:val="25"/>
        </w:numPr>
        <w:tabs>
          <w:tab w:val="num" w:pos="142"/>
        </w:tabs>
        <w:ind w:left="567" w:hanging="283"/>
        <w:rPr>
          <w:rFonts w:cs="Arial"/>
        </w:rPr>
      </w:pPr>
      <w:r>
        <w:rPr>
          <w:rFonts w:cs="Arial"/>
        </w:rPr>
        <w:t>«</w:t>
      </w:r>
      <w:proofErr w:type="spellStart"/>
      <w:r>
        <w:rPr>
          <w:rFonts w:cs="Arial"/>
        </w:rPr>
        <w:t>Эльхотовские</w:t>
      </w:r>
      <w:proofErr w:type="spellEnd"/>
      <w:r>
        <w:rPr>
          <w:rFonts w:cs="Arial"/>
        </w:rPr>
        <w:t xml:space="preserve"> ворота» – развитие центра высокотехнологичной переработки сельхозпродукции как составной части агропищевого субкластера.</w:t>
      </w:r>
    </w:p>
    <w:p w14:paraId="189A812F" w14:textId="77777777" w:rsidR="00F1799B" w:rsidRDefault="00F1799B" w:rsidP="00F1799B">
      <w:pPr>
        <w:pStyle w:val="a1"/>
        <w:numPr>
          <w:ilvl w:val="0"/>
          <w:numId w:val="25"/>
        </w:numPr>
        <w:tabs>
          <w:tab w:val="num" w:pos="142"/>
        </w:tabs>
        <w:ind w:left="567" w:hanging="283"/>
        <w:rPr>
          <w:rFonts w:cs="Arial"/>
        </w:rPr>
      </w:pPr>
      <w:r>
        <w:rPr>
          <w:rFonts w:cs="Arial"/>
        </w:rPr>
        <w:t xml:space="preserve">Строительство </w:t>
      </w:r>
      <w:proofErr w:type="spellStart"/>
      <w:r>
        <w:rPr>
          <w:rFonts w:cs="Arial"/>
        </w:rPr>
        <w:t>экопоселков</w:t>
      </w:r>
      <w:proofErr w:type="spellEnd"/>
      <w:r>
        <w:rPr>
          <w:rFonts w:cs="Arial"/>
        </w:rPr>
        <w:t xml:space="preserve"> в структуре планировочного ареала Ардон – </w:t>
      </w:r>
      <w:proofErr w:type="spellStart"/>
      <w:r>
        <w:rPr>
          <w:rFonts w:cs="Arial"/>
        </w:rPr>
        <w:t>Кадгарон</w:t>
      </w:r>
      <w:proofErr w:type="spellEnd"/>
      <w:r>
        <w:rPr>
          <w:rFonts w:cs="Arial"/>
        </w:rPr>
        <w:t>.</w:t>
      </w:r>
    </w:p>
    <w:p w14:paraId="7A5AB147" w14:textId="77777777" w:rsidR="00F1799B" w:rsidRDefault="00F1799B" w:rsidP="00F1799B">
      <w:pPr>
        <w:pStyle w:val="a1"/>
        <w:numPr>
          <w:ilvl w:val="0"/>
          <w:numId w:val="25"/>
        </w:numPr>
        <w:tabs>
          <w:tab w:val="num" w:pos="142"/>
        </w:tabs>
        <w:ind w:left="567" w:hanging="283"/>
        <w:rPr>
          <w:rFonts w:cs="Arial"/>
        </w:rPr>
      </w:pPr>
      <w:r>
        <w:rPr>
          <w:rFonts w:cs="Arial"/>
        </w:rPr>
        <w:lastRenderedPageBreak/>
        <w:t xml:space="preserve">Развитие </w:t>
      </w:r>
      <w:proofErr w:type="gramStart"/>
      <w:r>
        <w:rPr>
          <w:rFonts w:cs="Arial"/>
        </w:rPr>
        <w:t>перерабатывающей</w:t>
      </w:r>
      <w:proofErr w:type="gramEnd"/>
      <w:r>
        <w:rPr>
          <w:rFonts w:cs="Arial"/>
        </w:rPr>
        <w:t xml:space="preserve"> и логистической составляющих агропромышленного комплекса.</w:t>
      </w:r>
    </w:p>
    <w:p w14:paraId="044FDC65" w14:textId="77777777" w:rsidR="00F1799B" w:rsidRPr="00063896" w:rsidRDefault="00F1799B" w:rsidP="00F1799B">
      <w:pPr>
        <w:pStyle w:val="a1"/>
        <w:numPr>
          <w:ilvl w:val="0"/>
          <w:numId w:val="25"/>
        </w:numPr>
        <w:tabs>
          <w:tab w:val="num" w:pos="142"/>
        </w:tabs>
        <w:ind w:left="567" w:hanging="283"/>
        <w:rPr>
          <w:rFonts w:cs="Arial"/>
        </w:rPr>
      </w:pPr>
      <w:r w:rsidRPr="00063896">
        <w:rPr>
          <w:rFonts w:cs="Arial"/>
        </w:rPr>
        <w:t>Развитие тепличного хозяйства.</w:t>
      </w:r>
    </w:p>
    <w:p w14:paraId="06C6BBE1" w14:textId="77777777" w:rsidR="00F1799B" w:rsidRPr="00063896" w:rsidRDefault="00F1799B" w:rsidP="00F1799B">
      <w:pPr>
        <w:pStyle w:val="a1"/>
        <w:numPr>
          <w:ilvl w:val="0"/>
          <w:numId w:val="25"/>
        </w:numPr>
        <w:tabs>
          <w:tab w:val="num" w:pos="142"/>
        </w:tabs>
        <w:ind w:left="567" w:hanging="283"/>
        <w:rPr>
          <w:rFonts w:cs="Arial"/>
        </w:rPr>
      </w:pPr>
      <w:r w:rsidRPr="00063896">
        <w:rPr>
          <w:rFonts w:cs="Arial"/>
        </w:rPr>
        <w:t>Развитие производства продукции лесохозяйственного комплекса.</w:t>
      </w:r>
    </w:p>
    <w:p w14:paraId="11224829" w14:textId="77777777" w:rsidR="00F1799B" w:rsidRPr="00063896" w:rsidRDefault="00F1799B" w:rsidP="00F1799B">
      <w:pPr>
        <w:pStyle w:val="a1"/>
        <w:numPr>
          <w:ilvl w:val="0"/>
          <w:numId w:val="25"/>
        </w:numPr>
        <w:tabs>
          <w:tab w:val="num" w:pos="142"/>
        </w:tabs>
        <w:ind w:left="567" w:hanging="283"/>
        <w:rPr>
          <w:rFonts w:cs="Arial"/>
        </w:rPr>
      </w:pPr>
      <w:r w:rsidRPr="00063896">
        <w:rPr>
          <w:rFonts w:cs="Arial"/>
        </w:rPr>
        <w:t>Закладка садов интенсивного типа.</w:t>
      </w:r>
    </w:p>
    <w:p w14:paraId="6B3700D1" w14:textId="77777777" w:rsidR="00F1799B" w:rsidRPr="004C2339" w:rsidRDefault="00F1799B" w:rsidP="00F1799B">
      <w:pPr>
        <w:pStyle w:val="a1"/>
        <w:numPr>
          <w:ilvl w:val="0"/>
          <w:numId w:val="25"/>
        </w:numPr>
        <w:tabs>
          <w:tab w:val="num" w:pos="142"/>
        </w:tabs>
        <w:ind w:left="567" w:hanging="283"/>
        <w:rPr>
          <w:rFonts w:cs="Arial"/>
        </w:rPr>
      </w:pPr>
      <w:r w:rsidRPr="00063896">
        <w:rPr>
          <w:rFonts w:cs="Arial"/>
        </w:rPr>
        <w:t xml:space="preserve">Развитие </w:t>
      </w:r>
      <w:proofErr w:type="gramStart"/>
      <w:r w:rsidRPr="00063896">
        <w:rPr>
          <w:rFonts w:cs="Arial"/>
        </w:rPr>
        <w:t>промышленного</w:t>
      </w:r>
      <w:proofErr w:type="gramEnd"/>
      <w:r w:rsidRPr="00063896">
        <w:rPr>
          <w:rFonts w:cs="Arial"/>
        </w:rPr>
        <w:t xml:space="preserve"> производства (сборочные производства, производство строительных материалов, производство мебели, в т.ч. из местных материалов</w:t>
      </w:r>
      <w:r>
        <w:rPr>
          <w:rFonts w:cs="Arial"/>
        </w:rPr>
        <w:t>).</w:t>
      </w:r>
    </w:p>
    <w:p w14:paraId="38274D69" w14:textId="77777777" w:rsidR="00F1799B" w:rsidRPr="00063896" w:rsidRDefault="00F1799B" w:rsidP="00F1799B">
      <w:pPr>
        <w:pStyle w:val="a1"/>
        <w:numPr>
          <w:ilvl w:val="0"/>
          <w:numId w:val="25"/>
        </w:numPr>
        <w:tabs>
          <w:tab w:val="num" w:pos="142"/>
        </w:tabs>
        <w:ind w:left="567" w:hanging="283"/>
        <w:rPr>
          <w:rFonts w:cs="Arial"/>
        </w:rPr>
      </w:pPr>
      <w:r w:rsidRPr="00063896">
        <w:rPr>
          <w:rFonts w:cs="Arial"/>
        </w:rPr>
        <w:t>Развитие придорожного сервиса на федеральной автодороге М-29 «Кавказ».</w:t>
      </w:r>
    </w:p>
    <w:p w14:paraId="56D175CE" w14:textId="77777777" w:rsidR="00F1799B" w:rsidRPr="00074F8B" w:rsidRDefault="00F1799B" w:rsidP="00F1799B">
      <w:pPr>
        <w:rPr>
          <w:rFonts w:eastAsia="Times New Roman"/>
          <w:b/>
          <w:szCs w:val="24"/>
          <w:lang w:eastAsia="ru-RU"/>
        </w:rPr>
      </w:pPr>
      <w:r w:rsidRPr="00074F8B">
        <w:rPr>
          <w:rFonts w:eastAsia="Times New Roman"/>
          <w:b/>
          <w:szCs w:val="24"/>
          <w:lang w:eastAsia="ru-RU"/>
        </w:rPr>
        <w:t xml:space="preserve">Моздокская </w:t>
      </w:r>
      <w:r>
        <w:rPr>
          <w:rFonts w:eastAsia="Times New Roman"/>
          <w:b/>
          <w:szCs w:val="24"/>
          <w:lang w:eastAsia="ru-RU"/>
        </w:rPr>
        <w:t>под</w:t>
      </w:r>
      <w:r w:rsidRPr="00074F8B">
        <w:rPr>
          <w:rFonts w:eastAsia="Times New Roman"/>
          <w:b/>
          <w:szCs w:val="24"/>
          <w:lang w:eastAsia="ru-RU"/>
        </w:rPr>
        <w:t>зона.</w:t>
      </w:r>
    </w:p>
    <w:p w14:paraId="3CA156AC" w14:textId="77777777" w:rsidR="00F1799B" w:rsidRPr="00074F8B" w:rsidRDefault="00F1799B" w:rsidP="00F1799B">
      <w:pPr>
        <w:rPr>
          <w:rFonts w:eastAsia="Times New Roman"/>
          <w:szCs w:val="24"/>
          <w:lang w:eastAsia="ru-RU"/>
        </w:rPr>
      </w:pPr>
      <w:r w:rsidRPr="00074F8B">
        <w:rPr>
          <w:rFonts w:eastAsia="Times New Roman"/>
          <w:szCs w:val="24"/>
          <w:lang w:eastAsia="ru-RU"/>
        </w:rPr>
        <w:t>Моздокский район – анклав, окруженный территориями Кабардино-Балкарской Республики, Ставропольского края, Чеченской Республики и Республики Ингушетия, отличается от остальных районов Республики Северная Осетия-Алания как по природно-климатическим признакам, так и по специфике хозяйственной деятельности.</w:t>
      </w:r>
    </w:p>
    <w:p w14:paraId="1486E179" w14:textId="77777777" w:rsidR="00F1799B" w:rsidRPr="00074F8B" w:rsidRDefault="00F1799B" w:rsidP="00F1799B">
      <w:pPr>
        <w:rPr>
          <w:rFonts w:eastAsia="Times New Roman"/>
          <w:szCs w:val="24"/>
          <w:lang w:eastAsia="ru-RU"/>
        </w:rPr>
      </w:pPr>
      <w:r w:rsidRPr="00074F8B">
        <w:rPr>
          <w:rFonts w:eastAsia="Times New Roman"/>
          <w:szCs w:val="24"/>
          <w:lang w:eastAsia="ru-RU"/>
        </w:rPr>
        <w:t>Структурообразующие элементы: транзитный широтный транспортный (автомобильный и железнодорожный) коридор Махачкала – Ростов-на-Дону, река Терек, потенциальное ядро второго порядка – город Моздок.</w:t>
      </w:r>
    </w:p>
    <w:p w14:paraId="1584A265" w14:textId="77777777" w:rsidR="00F1799B" w:rsidRPr="00074F8B" w:rsidRDefault="00F1799B" w:rsidP="00F1799B">
      <w:pPr>
        <w:rPr>
          <w:rFonts w:eastAsia="Times New Roman"/>
          <w:szCs w:val="24"/>
          <w:lang w:eastAsia="ru-RU"/>
        </w:rPr>
      </w:pPr>
      <w:r w:rsidRPr="00074F8B">
        <w:rPr>
          <w:rFonts w:eastAsia="Times New Roman"/>
          <w:szCs w:val="24"/>
          <w:lang w:eastAsia="ru-RU"/>
        </w:rPr>
        <w:t xml:space="preserve">Ключевые проблемы: </w:t>
      </w:r>
    </w:p>
    <w:p w14:paraId="1C56C274"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Наличие федеральных интересов (военно-оборонная специализация).</w:t>
      </w:r>
    </w:p>
    <w:p w14:paraId="476E93BD"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Отдаленность от центра республики, слабая связность с основной территорией РСО-Алания (через территории других субъектов Российской Федерации).</w:t>
      </w:r>
    </w:p>
    <w:p w14:paraId="78268AF4"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 xml:space="preserve">Изношенность системы </w:t>
      </w:r>
      <w:proofErr w:type="spellStart"/>
      <w:r w:rsidRPr="00074F8B">
        <w:rPr>
          <w:rFonts w:cs="Arial"/>
        </w:rPr>
        <w:t>водообеспечения</w:t>
      </w:r>
      <w:proofErr w:type="spellEnd"/>
      <w:r w:rsidRPr="00074F8B">
        <w:rPr>
          <w:rFonts w:cs="Arial"/>
        </w:rPr>
        <w:t xml:space="preserve">, в том числе </w:t>
      </w:r>
      <w:proofErr w:type="gramStart"/>
      <w:r w:rsidRPr="00074F8B">
        <w:rPr>
          <w:rFonts w:cs="Arial"/>
        </w:rPr>
        <w:t>агропромышленного</w:t>
      </w:r>
      <w:proofErr w:type="gramEnd"/>
      <w:r w:rsidRPr="00074F8B">
        <w:rPr>
          <w:rFonts w:cs="Arial"/>
        </w:rPr>
        <w:t xml:space="preserve"> (разрушенная система мелиорации), транспортной инфраструктуры, низкое качество городской среды.</w:t>
      </w:r>
    </w:p>
    <w:p w14:paraId="79ADB5E9"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 xml:space="preserve">Дефицит мест приложения труда, низкий уровень занятости населения. </w:t>
      </w:r>
    </w:p>
    <w:p w14:paraId="1828B4D7" w14:textId="77777777" w:rsidR="00F1799B" w:rsidRPr="00074F8B" w:rsidRDefault="00F1799B" w:rsidP="00F1799B">
      <w:pPr>
        <w:pStyle w:val="a1"/>
        <w:numPr>
          <w:ilvl w:val="0"/>
          <w:numId w:val="25"/>
        </w:numPr>
        <w:tabs>
          <w:tab w:val="num" w:pos="142"/>
        </w:tabs>
        <w:ind w:left="567" w:hanging="283"/>
        <w:rPr>
          <w:rFonts w:cs="Arial"/>
        </w:rPr>
      </w:pPr>
      <w:r w:rsidRPr="00074F8B">
        <w:rPr>
          <w:rFonts w:cs="Arial"/>
        </w:rPr>
        <w:t>Тенденция к расползанию Моздока через срастание населенных пунктов (</w:t>
      </w:r>
      <w:proofErr w:type="spellStart"/>
      <w:r w:rsidRPr="00074F8B">
        <w:rPr>
          <w:rFonts w:cs="Arial"/>
        </w:rPr>
        <w:t>с</w:t>
      </w:r>
      <w:proofErr w:type="gramStart"/>
      <w:r w:rsidRPr="00074F8B">
        <w:rPr>
          <w:rFonts w:cs="Arial"/>
        </w:rPr>
        <w:t>.Т</w:t>
      </w:r>
      <w:proofErr w:type="gramEnd"/>
      <w:r w:rsidRPr="00074F8B">
        <w:rPr>
          <w:rFonts w:cs="Arial"/>
        </w:rPr>
        <w:t>роицкое</w:t>
      </w:r>
      <w:proofErr w:type="spellEnd"/>
      <w:r w:rsidRPr="00074F8B">
        <w:rPr>
          <w:rFonts w:cs="Arial"/>
        </w:rPr>
        <w:t xml:space="preserve">, </w:t>
      </w:r>
      <w:proofErr w:type="spellStart"/>
      <w:r w:rsidRPr="00074F8B">
        <w:rPr>
          <w:rFonts w:cs="Arial"/>
        </w:rPr>
        <w:t>с.Луковское</w:t>
      </w:r>
      <w:proofErr w:type="spellEnd"/>
      <w:r w:rsidRPr="00074F8B">
        <w:rPr>
          <w:rFonts w:cs="Arial"/>
        </w:rPr>
        <w:t xml:space="preserve">), использующих совместную инфраструктуру. </w:t>
      </w:r>
    </w:p>
    <w:p w14:paraId="6CAE660F" w14:textId="77777777" w:rsidR="00F1799B" w:rsidRPr="00074F8B" w:rsidRDefault="00F1799B" w:rsidP="00F1799B">
      <w:pPr>
        <w:rPr>
          <w:rFonts w:cs="Arial"/>
        </w:rPr>
      </w:pPr>
      <w:r w:rsidRPr="00074F8B">
        <w:rPr>
          <w:rFonts w:eastAsia="Times New Roman"/>
          <w:szCs w:val="24"/>
          <w:lang w:eastAsia="ru-RU"/>
        </w:rPr>
        <w:t>Комплексны</w:t>
      </w:r>
      <w:r>
        <w:rPr>
          <w:rFonts w:eastAsia="Times New Roman"/>
          <w:szCs w:val="24"/>
          <w:lang w:eastAsia="ru-RU"/>
        </w:rPr>
        <w:t>й</w:t>
      </w:r>
      <w:r w:rsidRPr="00074F8B">
        <w:rPr>
          <w:rFonts w:eastAsia="Times New Roman"/>
          <w:szCs w:val="24"/>
          <w:lang w:eastAsia="ru-RU"/>
        </w:rPr>
        <w:t xml:space="preserve"> проект</w:t>
      </w:r>
      <w:r>
        <w:rPr>
          <w:rFonts w:eastAsia="Times New Roman"/>
          <w:szCs w:val="24"/>
          <w:lang w:eastAsia="ru-RU"/>
        </w:rPr>
        <w:t xml:space="preserve"> развития</w:t>
      </w:r>
      <w:r w:rsidRPr="00074F8B">
        <w:rPr>
          <w:rFonts w:eastAsia="Times New Roman"/>
          <w:szCs w:val="24"/>
          <w:lang w:eastAsia="ru-RU"/>
        </w:rPr>
        <w:t>:</w:t>
      </w:r>
      <w:r>
        <w:rPr>
          <w:rFonts w:eastAsia="Times New Roman"/>
          <w:szCs w:val="24"/>
          <w:lang w:eastAsia="ru-RU"/>
        </w:rPr>
        <w:t xml:space="preserve"> </w:t>
      </w:r>
      <w:r>
        <w:rPr>
          <w:rFonts w:cs="Arial"/>
        </w:rPr>
        <w:t>«Моздокская мозаика» – развитие центра высокотехнологичной переработки сельхозпродукции как составной части агропищевого субкластера.</w:t>
      </w:r>
    </w:p>
    <w:p w14:paraId="798E3200" w14:textId="77777777" w:rsidR="00F1799B" w:rsidRDefault="00F1799B" w:rsidP="00F1799B">
      <w:pPr>
        <w:pStyle w:val="3"/>
      </w:pPr>
      <w:bookmarkStart w:id="132" w:name="_Toc506935100"/>
      <w:r>
        <w:t>Стратегическое видение и задачи развития экономических зон Республики Северная Осетия – Алания</w:t>
      </w:r>
      <w:bookmarkEnd w:id="132"/>
    </w:p>
    <w:p w14:paraId="5F212136" w14:textId="77777777" w:rsidR="00F1799B" w:rsidRDefault="00F1799B" w:rsidP="00F1799B">
      <w:pPr>
        <w:pStyle w:val="4"/>
        <w:rPr>
          <w:rFonts w:eastAsia="Times New Roman"/>
          <w:lang w:eastAsia="ru-RU"/>
        </w:rPr>
      </w:pPr>
      <w:r w:rsidRPr="00813123">
        <w:rPr>
          <w:rFonts w:eastAsia="Times New Roman"/>
          <w:lang w:eastAsia="ru-RU"/>
        </w:rPr>
        <w:t>Владикавказск</w:t>
      </w:r>
      <w:r>
        <w:rPr>
          <w:rFonts w:eastAsia="Times New Roman"/>
          <w:lang w:eastAsia="ru-RU"/>
        </w:rPr>
        <w:t>ая</w:t>
      </w:r>
      <w:r w:rsidRPr="00813123">
        <w:rPr>
          <w:rFonts w:eastAsia="Times New Roman"/>
          <w:lang w:eastAsia="ru-RU"/>
        </w:rPr>
        <w:t xml:space="preserve"> экономическ</w:t>
      </w:r>
      <w:r>
        <w:rPr>
          <w:rFonts w:eastAsia="Times New Roman"/>
          <w:lang w:eastAsia="ru-RU"/>
        </w:rPr>
        <w:t>ая</w:t>
      </w:r>
      <w:r w:rsidRPr="00813123">
        <w:rPr>
          <w:rFonts w:eastAsia="Times New Roman"/>
          <w:lang w:eastAsia="ru-RU"/>
        </w:rPr>
        <w:t xml:space="preserve"> зон</w:t>
      </w:r>
      <w:r>
        <w:rPr>
          <w:rFonts w:eastAsia="Times New Roman"/>
          <w:lang w:eastAsia="ru-RU"/>
        </w:rPr>
        <w:t>а</w:t>
      </w:r>
      <w:r w:rsidRPr="00813123">
        <w:rPr>
          <w:rFonts w:eastAsia="Times New Roman"/>
          <w:lang w:eastAsia="ru-RU"/>
        </w:rPr>
        <w:t xml:space="preserve"> (агломераци</w:t>
      </w:r>
      <w:r>
        <w:rPr>
          <w:rFonts w:eastAsia="Times New Roman"/>
          <w:lang w:eastAsia="ru-RU"/>
        </w:rPr>
        <w:t>я)</w:t>
      </w:r>
    </w:p>
    <w:p w14:paraId="1503EE29" w14:textId="77777777" w:rsidR="00F1799B" w:rsidRPr="00813123" w:rsidRDefault="00F1799B" w:rsidP="00F1799B">
      <w:pPr>
        <w:keepNext/>
        <w:rPr>
          <w:rFonts w:eastAsia="Times New Roman"/>
          <w:b/>
          <w:szCs w:val="24"/>
          <w:lang w:eastAsia="ru-RU"/>
        </w:rPr>
      </w:pPr>
      <w:r w:rsidRPr="00813123">
        <w:rPr>
          <w:rFonts w:eastAsia="Times New Roman"/>
          <w:b/>
          <w:szCs w:val="24"/>
          <w:lang w:eastAsia="ru-RU"/>
        </w:rPr>
        <w:t>Стратегическая цель:</w:t>
      </w:r>
    </w:p>
    <w:p w14:paraId="52D450B1" w14:textId="0499D805" w:rsidR="00F1799B" w:rsidRDefault="00F1799B" w:rsidP="00A44810">
      <w:pPr>
        <w:suppressAutoHyphens/>
        <w:ind w:left="1134" w:hanging="1134"/>
        <w:rPr>
          <w:rFonts w:eastAsia="Times New Roman" w:cs="Times New Roman"/>
          <w:b/>
          <w:szCs w:val="24"/>
        </w:rPr>
      </w:pPr>
      <w:r w:rsidRPr="000C7B3B">
        <w:rPr>
          <w:rFonts w:eastAsia="Times New Roman" w:cs="Times New Roman"/>
          <w:b/>
          <w:szCs w:val="24"/>
        </w:rPr>
        <w:t>СЦ</w:t>
      </w:r>
      <w:r w:rsidR="00C2656A">
        <w:rPr>
          <w:rFonts w:eastAsia="Times New Roman" w:cs="Times New Roman"/>
          <w:b/>
          <w:szCs w:val="24"/>
        </w:rPr>
        <w:t>-15</w:t>
      </w:r>
      <w:r>
        <w:rPr>
          <w:rFonts w:eastAsia="Times New Roman" w:cs="Times New Roman"/>
          <w:b/>
          <w:szCs w:val="24"/>
        </w:rPr>
        <w:t xml:space="preserve"> </w:t>
      </w:r>
      <w:r>
        <w:rPr>
          <w:rFonts w:eastAsia="Times New Roman" w:cs="Times New Roman"/>
          <w:b/>
          <w:szCs w:val="24"/>
        </w:rPr>
        <w:tab/>
      </w:r>
      <w:r w:rsidRPr="00EB7090">
        <w:rPr>
          <w:rFonts w:eastAsia="Times New Roman" w:cs="Times New Roman"/>
          <w:b/>
          <w:szCs w:val="24"/>
        </w:rPr>
        <w:t xml:space="preserve">Владикавказская агломерация </w:t>
      </w:r>
      <w:r>
        <w:rPr>
          <w:rFonts w:eastAsia="Times New Roman" w:cs="Times New Roman"/>
          <w:b/>
          <w:szCs w:val="24"/>
        </w:rPr>
        <w:t>– п</w:t>
      </w:r>
      <w:r w:rsidRPr="00C15600">
        <w:rPr>
          <w:rFonts w:eastAsia="Times New Roman" w:cs="Times New Roman"/>
          <w:b/>
          <w:szCs w:val="24"/>
        </w:rPr>
        <w:t xml:space="preserve">олифункциональный культурно-исторический центр Северо-Кавказского региона, ориентированный на инновационно-креативный сектор экономики, </w:t>
      </w:r>
      <w:r>
        <w:rPr>
          <w:rFonts w:eastAsia="Times New Roman" w:cs="Times New Roman"/>
          <w:b/>
          <w:szCs w:val="24"/>
        </w:rPr>
        <w:t xml:space="preserve">торгово-транспортную </w:t>
      </w:r>
      <w:r w:rsidRPr="00C15600">
        <w:rPr>
          <w:rFonts w:eastAsia="Times New Roman" w:cs="Times New Roman"/>
          <w:b/>
          <w:szCs w:val="24"/>
        </w:rPr>
        <w:t xml:space="preserve">логистику, развитие обрабатывающей и </w:t>
      </w:r>
      <w:r>
        <w:rPr>
          <w:rFonts w:eastAsia="Times New Roman" w:cs="Times New Roman"/>
          <w:b/>
          <w:szCs w:val="24"/>
        </w:rPr>
        <w:t>перерабатывающей промышленности; о</w:t>
      </w:r>
      <w:r w:rsidRPr="00C15600">
        <w:rPr>
          <w:rFonts w:eastAsia="Times New Roman" w:cs="Times New Roman"/>
          <w:b/>
          <w:szCs w:val="24"/>
        </w:rPr>
        <w:t xml:space="preserve">порная территория приоритетного развития </w:t>
      </w:r>
      <w:r>
        <w:rPr>
          <w:rFonts w:eastAsia="Times New Roman" w:cs="Times New Roman"/>
          <w:b/>
          <w:szCs w:val="24"/>
        </w:rPr>
        <w:t xml:space="preserve">РСО-Алания </w:t>
      </w:r>
      <w:r w:rsidRPr="00C15600">
        <w:rPr>
          <w:rFonts w:eastAsia="Times New Roman" w:cs="Times New Roman"/>
          <w:b/>
          <w:szCs w:val="24"/>
        </w:rPr>
        <w:t>с высоким качеством среды обитания и управления развитием территории.</w:t>
      </w:r>
    </w:p>
    <w:p w14:paraId="28654F5A" w14:textId="77777777" w:rsidR="001A0AF3" w:rsidRDefault="001A0AF3" w:rsidP="001A0AF3">
      <w:pPr>
        <w:pStyle w:val="a0"/>
        <w:keepNext/>
        <w:numPr>
          <w:ilvl w:val="0"/>
          <w:numId w:val="0"/>
        </w:numPr>
        <w:suppressAutoHyphens w:val="0"/>
        <w:rPr>
          <w:rFonts w:eastAsia="Times New Roman"/>
          <w:b/>
          <w:szCs w:val="24"/>
        </w:rPr>
      </w:pPr>
      <w:r>
        <w:rPr>
          <w:rFonts w:eastAsia="Times New Roman"/>
          <w:b/>
          <w:szCs w:val="24"/>
        </w:rPr>
        <w:t>Задачи:</w:t>
      </w:r>
    </w:p>
    <w:p w14:paraId="51A1ECC3" w14:textId="77777777" w:rsidR="001A0AF3" w:rsidRPr="00FC668F" w:rsidRDefault="001A0AF3" w:rsidP="001A0AF3">
      <w:pPr>
        <w:pStyle w:val="a0"/>
        <w:keepLines w:val="0"/>
        <w:numPr>
          <w:ilvl w:val="0"/>
          <w:numId w:val="15"/>
        </w:numPr>
        <w:suppressAutoHyphens w:val="0"/>
        <w:rPr>
          <w:rFonts w:eastAsia="Times New Roman"/>
          <w:szCs w:val="24"/>
        </w:rPr>
      </w:pPr>
      <w:r w:rsidRPr="00FC668F">
        <w:rPr>
          <w:rFonts w:eastAsia="Times New Roman"/>
          <w:szCs w:val="24"/>
        </w:rPr>
        <w:t>Усиление торгово-экономического и политического значения г. Владикавказа как одного из стратегических опорных центров юга России.</w:t>
      </w:r>
    </w:p>
    <w:p w14:paraId="4C04D01A" w14:textId="77777777" w:rsidR="001A0AF3" w:rsidRPr="00AD4CB6" w:rsidRDefault="001A0AF3" w:rsidP="001A0AF3">
      <w:pPr>
        <w:pStyle w:val="a0"/>
        <w:keepLines w:val="0"/>
        <w:numPr>
          <w:ilvl w:val="1"/>
          <w:numId w:val="16"/>
        </w:numPr>
        <w:suppressAutoHyphens w:val="0"/>
      </w:pPr>
      <w:r w:rsidRPr="00AD4CB6">
        <w:lastRenderedPageBreak/>
        <w:t>Формирование имиджа республики.</w:t>
      </w:r>
    </w:p>
    <w:p w14:paraId="6FB0586C" w14:textId="47BFED51" w:rsidR="001A0AF3" w:rsidRPr="00AD4CB6" w:rsidRDefault="001A0AF3" w:rsidP="001A0AF3">
      <w:pPr>
        <w:pStyle w:val="a0"/>
        <w:keepLines w:val="0"/>
        <w:numPr>
          <w:ilvl w:val="1"/>
          <w:numId w:val="16"/>
        </w:numPr>
        <w:suppressAutoHyphens w:val="0"/>
      </w:pPr>
      <w:r w:rsidRPr="00AD4CB6">
        <w:t xml:space="preserve">Формирование кластера </w:t>
      </w:r>
      <w:r w:rsidR="009605C6">
        <w:t>свободной торговли и логистики</w:t>
      </w:r>
      <w:r w:rsidRPr="00AD4CB6">
        <w:t xml:space="preserve">. Запуск грандиозных по масштабам транспортных проектов (развитие транспортных </w:t>
      </w:r>
      <w:proofErr w:type="spellStart"/>
      <w:r w:rsidRPr="00AD4CB6">
        <w:t>хабов</w:t>
      </w:r>
      <w:proofErr w:type="spellEnd"/>
      <w:r w:rsidRPr="00AD4CB6">
        <w:t>, многоуровневых развязок, скоростных связей, логистических площадок).</w:t>
      </w:r>
    </w:p>
    <w:p w14:paraId="5B3D256A" w14:textId="77777777" w:rsidR="001A0AF3" w:rsidRPr="00AD4CB6" w:rsidRDefault="001A0AF3" w:rsidP="001A0AF3">
      <w:pPr>
        <w:pStyle w:val="a0"/>
        <w:keepLines w:val="0"/>
        <w:numPr>
          <w:ilvl w:val="1"/>
          <w:numId w:val="16"/>
        </w:numPr>
        <w:suppressAutoHyphens w:val="0"/>
      </w:pPr>
      <w:r w:rsidRPr="00AD4CB6">
        <w:t xml:space="preserve">Трансформация пропускного пограничного пункта «Верхний Ларс» и формирование пропускного пункта </w:t>
      </w:r>
      <w:r>
        <w:t xml:space="preserve">международного уровня </w:t>
      </w:r>
      <w:r w:rsidRPr="00AD4CB6">
        <w:t xml:space="preserve">в районе </w:t>
      </w:r>
      <w:proofErr w:type="spellStart"/>
      <w:r w:rsidRPr="00AD4CB6">
        <w:t>Рокского</w:t>
      </w:r>
      <w:proofErr w:type="spellEnd"/>
      <w:r w:rsidRPr="00AD4CB6">
        <w:t xml:space="preserve"> тоннеля.</w:t>
      </w:r>
    </w:p>
    <w:p w14:paraId="53D128DA" w14:textId="77777777" w:rsidR="001A0AF3" w:rsidRPr="00AD4CB6" w:rsidRDefault="001A0AF3" w:rsidP="001A0AF3">
      <w:pPr>
        <w:pStyle w:val="a0"/>
        <w:keepLines w:val="0"/>
        <w:numPr>
          <w:ilvl w:val="1"/>
          <w:numId w:val="16"/>
        </w:numPr>
        <w:suppressAutoHyphens w:val="0"/>
      </w:pPr>
      <w:r w:rsidRPr="00AD4CB6">
        <w:t xml:space="preserve">Формирование условий </w:t>
      </w:r>
      <w:r>
        <w:t>для открытия и ведения бизнеса.</w:t>
      </w:r>
    </w:p>
    <w:p w14:paraId="1A1908C4" w14:textId="77777777" w:rsidR="001A0AF3" w:rsidRPr="00AD4CB6" w:rsidRDefault="001A0AF3" w:rsidP="001A0AF3">
      <w:pPr>
        <w:pStyle w:val="a0"/>
        <w:keepLines w:val="0"/>
        <w:numPr>
          <w:ilvl w:val="2"/>
          <w:numId w:val="30"/>
        </w:numPr>
        <w:suppressAutoHyphens w:val="0"/>
      </w:pPr>
      <w:r w:rsidRPr="00AD4CB6">
        <w:t>Размещение крупных научных проектов, НИОКР-центров мировых технологических компаний</w:t>
      </w:r>
    </w:p>
    <w:p w14:paraId="4D720B50" w14:textId="77777777" w:rsidR="001A0AF3" w:rsidRPr="00AD4CB6" w:rsidRDefault="001A0AF3" w:rsidP="001A0AF3">
      <w:pPr>
        <w:pStyle w:val="a0"/>
        <w:keepLines w:val="0"/>
        <w:numPr>
          <w:ilvl w:val="2"/>
          <w:numId w:val="30"/>
        </w:numPr>
        <w:suppressAutoHyphens w:val="0"/>
      </w:pPr>
      <w:proofErr w:type="gramStart"/>
      <w:r w:rsidRPr="00AD4CB6">
        <w:t>Формирование инвестиционного климата – набор льгот и услуг, обеспечивающих максимально комфортную адаптацию зарубежных компаний к местным условиям и их выход на азиатский и европейский рынки.</w:t>
      </w:r>
      <w:proofErr w:type="gramEnd"/>
    </w:p>
    <w:p w14:paraId="2B28DA2D" w14:textId="77777777" w:rsidR="001A0AF3" w:rsidRPr="00FC668F" w:rsidRDefault="001A0AF3" w:rsidP="001A0AF3">
      <w:pPr>
        <w:pStyle w:val="a0"/>
        <w:keepNext/>
        <w:keepLines w:val="0"/>
        <w:numPr>
          <w:ilvl w:val="0"/>
          <w:numId w:val="15"/>
        </w:numPr>
        <w:suppressAutoHyphens w:val="0"/>
        <w:ind w:left="568" w:hanging="284"/>
        <w:rPr>
          <w:rFonts w:eastAsia="Times New Roman"/>
          <w:szCs w:val="24"/>
        </w:rPr>
      </w:pPr>
      <w:r w:rsidRPr="00FC668F">
        <w:rPr>
          <w:rFonts w:eastAsia="Times New Roman"/>
          <w:szCs w:val="24"/>
        </w:rPr>
        <w:t>Качественное изменение структуры расселения, землепользования, взаимодействия между городами и прилегающими территориями.</w:t>
      </w:r>
    </w:p>
    <w:p w14:paraId="5946A938" w14:textId="77777777" w:rsidR="001A0AF3" w:rsidRPr="00810DFC" w:rsidRDefault="001A0AF3" w:rsidP="001A0AF3">
      <w:pPr>
        <w:ind w:left="567"/>
        <w:rPr>
          <w:rFonts w:eastAsia="Times New Roman" w:cs="Times New Roman"/>
          <w:szCs w:val="24"/>
        </w:rPr>
      </w:pPr>
      <w:r w:rsidRPr="00810DFC">
        <w:rPr>
          <w:rFonts w:eastAsia="Times New Roman" w:cs="Times New Roman"/>
          <w:szCs w:val="24"/>
        </w:rPr>
        <w:t>Система расселения и специализация узлов развития:</w:t>
      </w:r>
    </w:p>
    <w:p w14:paraId="06D69E04" w14:textId="77777777" w:rsidR="001A0AF3" w:rsidRPr="00AD4CB6" w:rsidRDefault="001A0AF3" w:rsidP="001A0AF3">
      <w:pPr>
        <w:pStyle w:val="a0"/>
        <w:keepLines w:val="0"/>
        <w:numPr>
          <w:ilvl w:val="1"/>
          <w:numId w:val="16"/>
        </w:numPr>
        <w:suppressAutoHyphens w:val="0"/>
      </w:pPr>
      <w:r w:rsidRPr="00AD4CB6">
        <w:t>Определение емкости территории ядер – городов Владикавказа и Беслана.</w:t>
      </w:r>
    </w:p>
    <w:p w14:paraId="7278BCAB" w14:textId="77777777" w:rsidR="001A0AF3" w:rsidRPr="00AD4CB6" w:rsidRDefault="001A0AF3" w:rsidP="001A0AF3">
      <w:pPr>
        <w:pStyle w:val="a0"/>
        <w:keepLines w:val="0"/>
        <w:numPr>
          <w:ilvl w:val="1"/>
          <w:numId w:val="16"/>
        </w:numPr>
        <w:suppressAutoHyphens w:val="0"/>
      </w:pPr>
      <w:r w:rsidRPr="00AD4CB6">
        <w:t xml:space="preserve">Трансформация агломерации из моноцентрической в </w:t>
      </w:r>
      <w:proofErr w:type="gramStart"/>
      <w:r w:rsidRPr="00AD4CB6">
        <w:t>полицентрическую</w:t>
      </w:r>
      <w:proofErr w:type="gramEnd"/>
      <w:r w:rsidRPr="00AD4CB6">
        <w:t xml:space="preserve"> – двухъядерную с распределением рол</w:t>
      </w:r>
      <w:r>
        <w:t>ей (миссии, задач) между ядрами.</w:t>
      </w:r>
    </w:p>
    <w:p w14:paraId="1CEAD553" w14:textId="77777777" w:rsidR="001A0AF3" w:rsidRPr="00AD4CB6" w:rsidRDefault="001A0AF3" w:rsidP="001A0AF3">
      <w:pPr>
        <w:pStyle w:val="a0"/>
        <w:keepLines w:val="0"/>
        <w:numPr>
          <w:ilvl w:val="2"/>
          <w:numId w:val="30"/>
        </w:numPr>
        <w:suppressAutoHyphens w:val="0"/>
      </w:pPr>
      <w:r w:rsidRPr="00AD4CB6">
        <w:t xml:space="preserve">Владикавказ – центр электронной промышленности, </w:t>
      </w:r>
      <w:r>
        <w:t>творческих</w:t>
      </w:r>
      <w:r w:rsidRPr="00AD4CB6">
        <w:t xml:space="preserve"> индустрий, науки, культуры и образования.</w:t>
      </w:r>
    </w:p>
    <w:p w14:paraId="78068586" w14:textId="77777777" w:rsidR="001A0AF3" w:rsidRPr="00AD4CB6" w:rsidRDefault="001A0AF3" w:rsidP="001A0AF3">
      <w:pPr>
        <w:pStyle w:val="a0"/>
        <w:keepLines w:val="0"/>
        <w:numPr>
          <w:ilvl w:val="2"/>
          <w:numId w:val="30"/>
        </w:numPr>
        <w:suppressAutoHyphens w:val="0"/>
      </w:pPr>
      <w:r w:rsidRPr="00AD4CB6">
        <w:t>Беслан – центр перерабатывающей промышленности, здравоохранения, транспортно-логистического комплекса республики.</w:t>
      </w:r>
    </w:p>
    <w:p w14:paraId="2D3D649C" w14:textId="77777777" w:rsidR="001A0AF3" w:rsidRPr="00AD4CB6" w:rsidRDefault="001A0AF3" w:rsidP="001A0AF3">
      <w:pPr>
        <w:pStyle w:val="a0"/>
        <w:keepLines w:val="0"/>
        <w:numPr>
          <w:ilvl w:val="1"/>
          <w:numId w:val="16"/>
        </w:numPr>
        <w:suppressAutoHyphens w:val="0"/>
      </w:pPr>
      <w:r w:rsidRPr="00AD4CB6">
        <w:t>Формирование эффективной территориальной системы на основе высокой интеграции экономических, социальных и пространственных связей.</w:t>
      </w:r>
    </w:p>
    <w:p w14:paraId="27498320" w14:textId="77777777" w:rsidR="001A0AF3" w:rsidRPr="00AD4CB6" w:rsidRDefault="001A0AF3" w:rsidP="001A0AF3">
      <w:pPr>
        <w:pStyle w:val="a0"/>
        <w:keepLines w:val="0"/>
        <w:numPr>
          <w:ilvl w:val="2"/>
          <w:numId w:val="30"/>
        </w:numPr>
        <w:suppressAutoHyphens w:val="0"/>
      </w:pPr>
      <w:r w:rsidRPr="00AD4CB6">
        <w:t>Консолидированное развитие транспортной и коммунальной инфраструктуры, мест приложения труда.</w:t>
      </w:r>
    </w:p>
    <w:p w14:paraId="4A381CEB" w14:textId="77777777" w:rsidR="001A0AF3" w:rsidRPr="00AD4CB6" w:rsidRDefault="001A0AF3" w:rsidP="001A0AF3">
      <w:pPr>
        <w:pStyle w:val="a0"/>
        <w:keepLines w:val="0"/>
        <w:numPr>
          <w:ilvl w:val="2"/>
          <w:numId w:val="30"/>
        </w:numPr>
        <w:suppressAutoHyphens w:val="0"/>
      </w:pPr>
      <w:r w:rsidRPr="00AD4CB6">
        <w:t>Формировани</w:t>
      </w:r>
      <w:r>
        <w:t xml:space="preserve">е </w:t>
      </w:r>
      <w:proofErr w:type="gramStart"/>
      <w:r>
        <w:t>модели комплексного развития срастающихся</w:t>
      </w:r>
      <w:r w:rsidRPr="00AD4CB6">
        <w:t xml:space="preserve"> территорий населенных пунктов агломерации</w:t>
      </w:r>
      <w:proofErr w:type="gramEnd"/>
      <w:r w:rsidRPr="00AD4CB6">
        <w:t xml:space="preserve"> в соответствии с изменяющимися потребностями городского населения.</w:t>
      </w:r>
    </w:p>
    <w:p w14:paraId="65BA4959" w14:textId="77777777" w:rsidR="001A0AF3" w:rsidRPr="00AD4CB6" w:rsidRDefault="001A0AF3" w:rsidP="001A0AF3">
      <w:pPr>
        <w:pStyle w:val="a0"/>
        <w:keepLines w:val="0"/>
        <w:numPr>
          <w:ilvl w:val="2"/>
          <w:numId w:val="30"/>
        </w:numPr>
        <w:suppressAutoHyphens w:val="0"/>
      </w:pPr>
      <w:r>
        <w:t>Выявление и запуск</w:t>
      </w:r>
      <w:r w:rsidRPr="00AD4CB6">
        <w:t xml:space="preserve"> оптимальных территориальных узлов активности, в </w:t>
      </w:r>
      <w:proofErr w:type="gramStart"/>
      <w:r w:rsidRPr="00AD4CB6">
        <w:t>т.ч. транспортно-логистических</w:t>
      </w:r>
      <w:proofErr w:type="gramEnd"/>
      <w:r w:rsidRPr="00AD4CB6">
        <w:t xml:space="preserve"> и пересадочных узлов.</w:t>
      </w:r>
    </w:p>
    <w:p w14:paraId="369CBD57" w14:textId="77777777" w:rsidR="001A0AF3" w:rsidRPr="00AD4CB6" w:rsidRDefault="001A0AF3" w:rsidP="001A0AF3">
      <w:pPr>
        <w:pStyle w:val="a0"/>
        <w:keepLines w:val="0"/>
        <w:numPr>
          <w:ilvl w:val="2"/>
          <w:numId w:val="30"/>
        </w:numPr>
        <w:suppressAutoHyphens w:val="0"/>
      </w:pPr>
      <w:r w:rsidRPr="00AD4CB6">
        <w:t>Пространственное распределение производства – кластерная локация.</w:t>
      </w:r>
    </w:p>
    <w:p w14:paraId="36187C90" w14:textId="77777777" w:rsidR="001A0AF3" w:rsidRPr="00810DFC" w:rsidRDefault="001A0AF3" w:rsidP="001A0AF3">
      <w:pPr>
        <w:keepNext/>
        <w:ind w:left="567"/>
        <w:rPr>
          <w:rFonts w:eastAsia="Times New Roman" w:cs="Times New Roman"/>
          <w:szCs w:val="24"/>
        </w:rPr>
      </w:pPr>
      <w:r w:rsidRPr="00810DFC">
        <w:rPr>
          <w:rFonts w:eastAsia="Times New Roman" w:cs="Times New Roman"/>
          <w:szCs w:val="24"/>
        </w:rPr>
        <w:t>Природные ресурсы и землепользование:</w:t>
      </w:r>
    </w:p>
    <w:p w14:paraId="646F5E80" w14:textId="77777777" w:rsidR="001A0AF3" w:rsidRPr="00EB7090" w:rsidRDefault="001A0AF3" w:rsidP="001A0AF3">
      <w:pPr>
        <w:pStyle w:val="a0"/>
        <w:keepLines w:val="0"/>
        <w:numPr>
          <w:ilvl w:val="1"/>
          <w:numId w:val="16"/>
        </w:numPr>
        <w:suppressAutoHyphens w:val="0"/>
        <w:rPr>
          <w:rFonts w:eastAsia="Times New Roman"/>
          <w:szCs w:val="24"/>
        </w:rPr>
      </w:pPr>
      <w:r>
        <w:rPr>
          <w:rFonts w:eastAsia="Times New Roman"/>
          <w:szCs w:val="24"/>
        </w:rPr>
        <w:t>Рациональное и эффективное</w:t>
      </w:r>
      <w:r w:rsidRPr="00EB7090">
        <w:rPr>
          <w:rFonts w:eastAsia="Times New Roman"/>
          <w:szCs w:val="24"/>
        </w:rPr>
        <w:t xml:space="preserve"> использование территорий существующих промышленных и коммунальных зон (редевелопмент)</w:t>
      </w:r>
      <w:r w:rsidRPr="00523A50">
        <w:t xml:space="preserve"> </w:t>
      </w:r>
      <w:r w:rsidRPr="00523A50">
        <w:rPr>
          <w:rFonts w:eastAsia="Times New Roman"/>
          <w:szCs w:val="24"/>
        </w:rPr>
        <w:t>под развитие кластеров</w:t>
      </w:r>
      <w:r w:rsidRPr="00EB7090">
        <w:rPr>
          <w:rFonts w:eastAsia="Times New Roman"/>
          <w:szCs w:val="24"/>
        </w:rPr>
        <w:t>.</w:t>
      </w:r>
    </w:p>
    <w:p w14:paraId="1F894B90" w14:textId="77777777" w:rsidR="001A0AF3" w:rsidRPr="00810DFC" w:rsidRDefault="001A0AF3" w:rsidP="001A0AF3">
      <w:pPr>
        <w:ind w:left="567"/>
        <w:rPr>
          <w:rFonts w:eastAsia="Times New Roman" w:cs="Times New Roman"/>
          <w:szCs w:val="24"/>
        </w:rPr>
      </w:pPr>
      <w:r w:rsidRPr="00810DFC">
        <w:rPr>
          <w:rFonts w:eastAsia="Times New Roman" w:cs="Times New Roman"/>
          <w:szCs w:val="24"/>
        </w:rPr>
        <w:t>Связи:</w:t>
      </w:r>
    </w:p>
    <w:p w14:paraId="71249ED6" w14:textId="77777777" w:rsidR="001A0AF3" w:rsidRPr="00C15600" w:rsidRDefault="001A0AF3" w:rsidP="001A0AF3">
      <w:pPr>
        <w:pStyle w:val="a0"/>
        <w:keepLines w:val="0"/>
        <w:numPr>
          <w:ilvl w:val="1"/>
          <w:numId w:val="16"/>
        </w:numPr>
        <w:suppressAutoHyphens w:val="0"/>
        <w:rPr>
          <w:rFonts w:eastAsia="Times New Roman"/>
          <w:szCs w:val="24"/>
        </w:rPr>
      </w:pPr>
      <w:r w:rsidRPr="00C15600">
        <w:rPr>
          <w:rFonts w:eastAsia="Times New Roman"/>
          <w:szCs w:val="24"/>
        </w:rPr>
        <w:t xml:space="preserve">Развитие системы </w:t>
      </w:r>
      <w:r>
        <w:rPr>
          <w:rFonts w:eastAsia="Times New Roman"/>
          <w:szCs w:val="24"/>
        </w:rPr>
        <w:t xml:space="preserve">скоростного </w:t>
      </w:r>
      <w:r w:rsidRPr="00C15600">
        <w:rPr>
          <w:rFonts w:eastAsia="Times New Roman"/>
          <w:szCs w:val="24"/>
        </w:rPr>
        <w:t>общественного транспорта, транспортно-пересадочных узлов.</w:t>
      </w:r>
    </w:p>
    <w:p w14:paraId="24EE7B8B" w14:textId="77777777" w:rsidR="001A0AF3" w:rsidRPr="00810DFC" w:rsidRDefault="001A0AF3" w:rsidP="001A0AF3">
      <w:pPr>
        <w:ind w:left="567"/>
        <w:rPr>
          <w:rFonts w:eastAsia="Times New Roman" w:cs="Times New Roman"/>
          <w:szCs w:val="24"/>
        </w:rPr>
      </w:pPr>
      <w:r w:rsidRPr="00810DFC">
        <w:rPr>
          <w:rFonts w:eastAsia="Times New Roman" w:cs="Times New Roman"/>
          <w:szCs w:val="24"/>
        </w:rPr>
        <w:t>Безопасность:</w:t>
      </w:r>
    </w:p>
    <w:p w14:paraId="6C064A73" w14:textId="77777777" w:rsidR="001A0AF3" w:rsidRPr="00C15600" w:rsidRDefault="001A0AF3" w:rsidP="001A0AF3">
      <w:pPr>
        <w:pStyle w:val="a0"/>
        <w:keepLines w:val="0"/>
        <w:numPr>
          <w:ilvl w:val="1"/>
          <w:numId w:val="16"/>
        </w:numPr>
        <w:suppressAutoHyphens w:val="0"/>
        <w:rPr>
          <w:rFonts w:eastAsia="Times New Roman"/>
          <w:szCs w:val="24"/>
        </w:rPr>
      </w:pPr>
      <w:r w:rsidRPr="00C15600">
        <w:rPr>
          <w:rFonts w:eastAsia="Times New Roman"/>
          <w:szCs w:val="24"/>
        </w:rPr>
        <w:t>Сохранение устойчивости градоэкологического каркаса.</w:t>
      </w:r>
    </w:p>
    <w:p w14:paraId="48631E81" w14:textId="77777777" w:rsidR="001A0AF3" w:rsidRPr="00C15600" w:rsidRDefault="001A0AF3" w:rsidP="001A0AF3">
      <w:pPr>
        <w:pStyle w:val="a0"/>
        <w:keepLines w:val="0"/>
        <w:numPr>
          <w:ilvl w:val="1"/>
          <w:numId w:val="16"/>
        </w:numPr>
        <w:suppressAutoHyphens w:val="0"/>
        <w:rPr>
          <w:rFonts w:eastAsia="Times New Roman"/>
          <w:szCs w:val="24"/>
        </w:rPr>
      </w:pPr>
      <w:r w:rsidRPr="00C15600">
        <w:rPr>
          <w:rFonts w:eastAsia="Times New Roman"/>
          <w:szCs w:val="24"/>
        </w:rPr>
        <w:t>Обеспечение экологической безопасности населенных пунктов.</w:t>
      </w:r>
    </w:p>
    <w:p w14:paraId="1D96171A" w14:textId="77777777" w:rsidR="001A0AF3" w:rsidRPr="00FC668F" w:rsidRDefault="001A0AF3" w:rsidP="001A0AF3">
      <w:pPr>
        <w:pStyle w:val="a0"/>
        <w:keepLines w:val="0"/>
        <w:numPr>
          <w:ilvl w:val="0"/>
          <w:numId w:val="15"/>
        </w:numPr>
        <w:suppressAutoHyphens w:val="0"/>
        <w:rPr>
          <w:rFonts w:eastAsia="Times New Roman"/>
          <w:szCs w:val="24"/>
        </w:rPr>
      </w:pPr>
      <w:r w:rsidRPr="00FC668F">
        <w:rPr>
          <w:rFonts w:eastAsia="Times New Roman"/>
          <w:szCs w:val="24"/>
        </w:rPr>
        <w:t>Качественное изменение среды жизнедеятельности.</w:t>
      </w:r>
    </w:p>
    <w:p w14:paraId="22010AED" w14:textId="77777777" w:rsidR="001A0AF3" w:rsidRPr="00523A50" w:rsidRDefault="001A0AF3" w:rsidP="001A0AF3">
      <w:pPr>
        <w:pStyle w:val="a0"/>
        <w:keepLines w:val="0"/>
        <w:numPr>
          <w:ilvl w:val="1"/>
          <w:numId w:val="16"/>
        </w:numPr>
        <w:suppressAutoHyphens w:val="0"/>
        <w:rPr>
          <w:rFonts w:eastAsia="Times New Roman"/>
          <w:szCs w:val="24"/>
        </w:rPr>
      </w:pPr>
      <w:r w:rsidRPr="00523A50">
        <w:rPr>
          <w:rFonts w:eastAsia="Times New Roman"/>
          <w:szCs w:val="24"/>
        </w:rPr>
        <w:t xml:space="preserve">Регенерация исторического центра Владикавказа. </w:t>
      </w:r>
    </w:p>
    <w:p w14:paraId="1D0CEEB5" w14:textId="77777777" w:rsidR="001A0AF3" w:rsidRPr="00EB7090" w:rsidRDefault="001A0AF3" w:rsidP="001A0AF3">
      <w:pPr>
        <w:pStyle w:val="a0"/>
        <w:keepLines w:val="0"/>
        <w:numPr>
          <w:ilvl w:val="1"/>
          <w:numId w:val="16"/>
        </w:numPr>
        <w:suppressAutoHyphens w:val="0"/>
        <w:rPr>
          <w:rFonts w:eastAsia="Times New Roman"/>
          <w:szCs w:val="24"/>
        </w:rPr>
      </w:pPr>
      <w:r w:rsidRPr="00EB7090">
        <w:rPr>
          <w:rFonts w:eastAsia="Times New Roman"/>
          <w:szCs w:val="24"/>
        </w:rPr>
        <w:lastRenderedPageBreak/>
        <w:t>Формирование нового качества городской среды с учетом изменения потребностей населения в плане организации пространств, коммуникаций, вызовов постиндустриальной эпохи.</w:t>
      </w:r>
    </w:p>
    <w:p w14:paraId="142E499B" w14:textId="77777777" w:rsidR="001A0AF3" w:rsidRPr="00EB7090" w:rsidRDefault="001A0AF3" w:rsidP="001A0AF3">
      <w:pPr>
        <w:pStyle w:val="a0"/>
        <w:keepLines w:val="0"/>
        <w:numPr>
          <w:ilvl w:val="1"/>
          <w:numId w:val="16"/>
        </w:numPr>
        <w:suppressAutoHyphens w:val="0"/>
        <w:rPr>
          <w:rFonts w:eastAsia="Times New Roman"/>
          <w:szCs w:val="24"/>
        </w:rPr>
      </w:pPr>
      <w:r w:rsidRPr="00EB7090">
        <w:rPr>
          <w:rFonts w:eastAsia="Times New Roman"/>
          <w:szCs w:val="24"/>
        </w:rPr>
        <w:t>Развитие инновационной городской инфраструктуры: образовательных кампусов, креативных пространств.</w:t>
      </w:r>
    </w:p>
    <w:p w14:paraId="4ECA8D75" w14:textId="77777777" w:rsidR="001A0AF3" w:rsidRPr="00FC668F" w:rsidRDefault="001A0AF3" w:rsidP="001A0AF3">
      <w:pPr>
        <w:pStyle w:val="a0"/>
        <w:keepNext/>
        <w:keepLines w:val="0"/>
        <w:numPr>
          <w:ilvl w:val="0"/>
          <w:numId w:val="15"/>
        </w:numPr>
        <w:suppressAutoHyphens w:val="0"/>
        <w:ind w:left="568" w:hanging="284"/>
        <w:rPr>
          <w:rFonts w:eastAsia="Times New Roman"/>
          <w:szCs w:val="24"/>
        </w:rPr>
      </w:pPr>
      <w:r w:rsidRPr="00FC668F">
        <w:rPr>
          <w:rFonts w:eastAsia="Times New Roman"/>
          <w:szCs w:val="24"/>
        </w:rPr>
        <w:t>Изменение структуры управления, планирования, мониторинга территории агломерации.</w:t>
      </w:r>
    </w:p>
    <w:p w14:paraId="4BA1ACA7" w14:textId="77777777" w:rsidR="001A0AF3" w:rsidRDefault="001A0AF3" w:rsidP="001A0AF3">
      <w:pPr>
        <w:pStyle w:val="a0"/>
        <w:keepLines w:val="0"/>
        <w:numPr>
          <w:ilvl w:val="1"/>
          <w:numId w:val="16"/>
        </w:numPr>
        <w:suppressAutoHyphens w:val="0"/>
        <w:rPr>
          <w:rFonts w:eastAsia="Times New Roman"/>
          <w:szCs w:val="24"/>
        </w:rPr>
      </w:pPr>
      <w:r>
        <w:rPr>
          <w:rFonts w:eastAsia="Times New Roman"/>
          <w:szCs w:val="24"/>
        </w:rPr>
        <w:t>П</w:t>
      </w:r>
      <w:r w:rsidRPr="006B06B8">
        <w:rPr>
          <w:rFonts w:eastAsia="Times New Roman"/>
          <w:szCs w:val="24"/>
        </w:rPr>
        <w:t>оследовательна</w:t>
      </w:r>
      <w:r>
        <w:rPr>
          <w:rFonts w:eastAsia="Times New Roman"/>
          <w:szCs w:val="24"/>
        </w:rPr>
        <w:t>я политика муниципальной власти, межведомственное взаимодействие.</w:t>
      </w:r>
    </w:p>
    <w:p w14:paraId="146952C5" w14:textId="77777777" w:rsidR="001A0AF3" w:rsidRPr="00523A50" w:rsidRDefault="001A0AF3" w:rsidP="001A0AF3">
      <w:pPr>
        <w:pStyle w:val="a0"/>
        <w:keepLines w:val="0"/>
        <w:numPr>
          <w:ilvl w:val="1"/>
          <w:numId w:val="16"/>
        </w:numPr>
        <w:suppressAutoHyphens w:val="0"/>
        <w:rPr>
          <w:rFonts w:eastAsia="Times New Roman"/>
          <w:szCs w:val="24"/>
        </w:rPr>
      </w:pPr>
      <w:r w:rsidRPr="00523A50">
        <w:rPr>
          <w:rFonts w:eastAsia="Times New Roman"/>
          <w:szCs w:val="24"/>
        </w:rPr>
        <w:t>Выстраивание отношений с прилегающими муниципальными образованиями</w:t>
      </w:r>
      <w:r>
        <w:rPr>
          <w:rFonts w:eastAsia="Times New Roman"/>
          <w:szCs w:val="24"/>
        </w:rPr>
        <w:t xml:space="preserve"> – создание координационного совета агломерации</w:t>
      </w:r>
      <w:r w:rsidRPr="00523A50">
        <w:rPr>
          <w:rFonts w:eastAsia="Times New Roman"/>
          <w:szCs w:val="24"/>
        </w:rPr>
        <w:t>.</w:t>
      </w:r>
    </w:p>
    <w:p w14:paraId="279909B6" w14:textId="77777777" w:rsidR="001A0AF3" w:rsidRPr="00AD4CB6" w:rsidRDefault="001A0AF3" w:rsidP="001A0AF3">
      <w:pPr>
        <w:pStyle w:val="a0"/>
        <w:keepLines w:val="0"/>
        <w:numPr>
          <w:ilvl w:val="1"/>
          <w:numId w:val="16"/>
        </w:numPr>
        <w:suppressAutoHyphens w:val="0"/>
        <w:rPr>
          <w:rFonts w:eastAsia="Times New Roman"/>
          <w:szCs w:val="24"/>
        </w:rPr>
      </w:pPr>
      <w:r w:rsidRPr="00AD4CB6">
        <w:rPr>
          <w:rFonts w:eastAsia="Times New Roman"/>
          <w:szCs w:val="24"/>
        </w:rPr>
        <w:t>Определение долгосрочных и первоочередных проектов агломерации.</w:t>
      </w:r>
    </w:p>
    <w:p w14:paraId="4ACA0B13" w14:textId="77777777" w:rsidR="00F1799B" w:rsidRDefault="00F1799B" w:rsidP="00F1799B">
      <w:pPr>
        <w:pStyle w:val="4"/>
        <w:rPr>
          <w:rFonts w:eastAsia="Arial"/>
          <w:lang w:eastAsia="ru-RU"/>
        </w:rPr>
      </w:pPr>
      <w:proofErr w:type="spellStart"/>
      <w:r>
        <w:rPr>
          <w:rFonts w:eastAsia="Arial"/>
          <w:lang w:eastAsia="ru-RU"/>
        </w:rPr>
        <w:t>Ирафско-Алагирская</w:t>
      </w:r>
      <w:proofErr w:type="spellEnd"/>
      <w:r>
        <w:rPr>
          <w:rFonts w:eastAsia="Arial"/>
          <w:lang w:eastAsia="ru-RU"/>
        </w:rPr>
        <w:t xml:space="preserve"> экономическая зона</w:t>
      </w:r>
    </w:p>
    <w:p w14:paraId="4417B1BE" w14:textId="77777777" w:rsidR="00F1799B" w:rsidRDefault="00F1799B" w:rsidP="00F1799B">
      <w:pPr>
        <w:keepNext/>
        <w:keepLines/>
        <w:ind w:left="1418" w:hanging="1418"/>
        <w:rPr>
          <w:rFonts w:eastAsia="Times New Roman"/>
          <w:b/>
          <w:szCs w:val="24"/>
          <w:lang w:eastAsia="ru-RU"/>
        </w:rPr>
      </w:pPr>
      <w:r>
        <w:rPr>
          <w:rFonts w:eastAsia="Times New Roman"/>
          <w:b/>
          <w:szCs w:val="24"/>
          <w:lang w:eastAsia="ru-RU"/>
        </w:rPr>
        <w:t>Стратегическая цель:</w:t>
      </w:r>
    </w:p>
    <w:p w14:paraId="5C0A97B2" w14:textId="15F4A03B" w:rsidR="00F1799B" w:rsidRDefault="00F1799B" w:rsidP="00A44810">
      <w:pPr>
        <w:suppressAutoHyphens/>
        <w:ind w:left="1134" w:hanging="1134"/>
        <w:rPr>
          <w:rFonts w:eastAsia="Times New Roman" w:cs="Times New Roman"/>
          <w:szCs w:val="24"/>
          <w:lang w:eastAsia="ru-RU"/>
        </w:rPr>
      </w:pPr>
      <w:r>
        <w:rPr>
          <w:rFonts w:eastAsia="Times New Roman"/>
          <w:b/>
          <w:szCs w:val="24"/>
          <w:lang w:eastAsia="ru-RU"/>
        </w:rPr>
        <w:t>СЦ</w:t>
      </w:r>
      <w:r w:rsidR="00C2656A">
        <w:rPr>
          <w:rFonts w:eastAsia="Times New Roman"/>
          <w:b/>
          <w:szCs w:val="24"/>
          <w:lang w:eastAsia="ru-RU"/>
        </w:rPr>
        <w:t>-16</w:t>
      </w:r>
      <w:r>
        <w:rPr>
          <w:rFonts w:eastAsia="Times New Roman"/>
          <w:b/>
          <w:szCs w:val="24"/>
          <w:lang w:eastAsia="ru-RU"/>
        </w:rPr>
        <w:tab/>
      </w:r>
      <w:proofErr w:type="spellStart"/>
      <w:r>
        <w:rPr>
          <w:rFonts w:eastAsia="Times New Roman"/>
          <w:b/>
          <w:szCs w:val="24"/>
          <w:lang w:eastAsia="ru-RU"/>
        </w:rPr>
        <w:t>Ирафско-Алагирская</w:t>
      </w:r>
      <w:proofErr w:type="spellEnd"/>
      <w:r>
        <w:rPr>
          <w:rFonts w:eastAsia="Times New Roman"/>
          <w:b/>
          <w:szCs w:val="24"/>
          <w:lang w:eastAsia="ru-RU"/>
        </w:rPr>
        <w:t xml:space="preserve"> экономическая зона –</w:t>
      </w:r>
      <w:r>
        <w:rPr>
          <w:b/>
        </w:rPr>
        <w:t xml:space="preserve"> </w:t>
      </w:r>
      <w:r>
        <w:rPr>
          <w:rFonts w:eastAsia="Times New Roman"/>
          <w:b/>
          <w:szCs w:val="24"/>
          <w:lang w:eastAsia="ru-RU"/>
        </w:rPr>
        <w:t>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p w14:paraId="1D6A610E" w14:textId="77777777" w:rsidR="00F1799B" w:rsidRDefault="00F1799B" w:rsidP="00F1799B">
      <w:pPr>
        <w:rPr>
          <w:lang w:eastAsia="ru-RU"/>
        </w:rPr>
      </w:pPr>
      <w:proofErr w:type="spellStart"/>
      <w:r w:rsidRPr="0058332B">
        <w:rPr>
          <w:lang w:eastAsia="ru-RU"/>
        </w:rPr>
        <w:t>Ирафско-Алагирская</w:t>
      </w:r>
      <w:proofErr w:type="spellEnd"/>
      <w:r w:rsidRPr="0058332B">
        <w:rPr>
          <w:lang w:eastAsia="ru-RU"/>
        </w:rPr>
        <w:t xml:space="preserve"> экономическая зона является ключевым участником флагманск</w:t>
      </w:r>
      <w:r>
        <w:rPr>
          <w:lang w:eastAsia="ru-RU"/>
        </w:rPr>
        <w:t>ого проекта «Горный ренессанс».</w:t>
      </w:r>
    </w:p>
    <w:p w14:paraId="151A2450" w14:textId="77777777" w:rsidR="00F1799B" w:rsidRPr="0058332B" w:rsidRDefault="00F1799B" w:rsidP="00F1799B">
      <w:pPr>
        <w:keepNext/>
        <w:keepLines/>
        <w:rPr>
          <w:b/>
          <w:lang w:eastAsia="ru-RU"/>
        </w:rPr>
      </w:pPr>
      <w:r w:rsidRPr="0058332B">
        <w:rPr>
          <w:b/>
          <w:lang w:eastAsia="ru-RU"/>
        </w:rPr>
        <w:t>Задачи:</w:t>
      </w:r>
    </w:p>
    <w:p w14:paraId="26EFDCD1" w14:textId="77777777" w:rsidR="00F1799B" w:rsidRPr="0058332B" w:rsidRDefault="00F1799B" w:rsidP="00F1799B">
      <w:pPr>
        <w:pStyle w:val="a1"/>
        <w:numPr>
          <w:ilvl w:val="0"/>
          <w:numId w:val="25"/>
        </w:numPr>
        <w:tabs>
          <w:tab w:val="num" w:pos="142"/>
        </w:tabs>
        <w:ind w:left="567" w:hanging="283"/>
        <w:rPr>
          <w:rFonts w:eastAsia="Times New Roman" w:cs="Times New Roman"/>
          <w:szCs w:val="24"/>
          <w:lang w:eastAsia="ru-RU"/>
        </w:rPr>
      </w:pPr>
      <w:r w:rsidRPr="0058332B">
        <w:rPr>
          <w:rFonts w:eastAsia="Times New Roman"/>
          <w:szCs w:val="24"/>
          <w:lang w:eastAsia="ru-RU"/>
        </w:rPr>
        <w:t>Укрепление исторической системы расселения, повышение уровня жизни населения в горной местности (развитие экономики, инженерной и транспортной инфраструктуры, социальных услуг).</w:t>
      </w:r>
    </w:p>
    <w:p w14:paraId="5AF709E7"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Развитие исторической системы расселения на базе традиционных и инновационных видов хозяйственной деятельности.</w:t>
      </w:r>
    </w:p>
    <w:p w14:paraId="5243C3CD"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Развитие малого и среднего предпринимательства, кооперации в хозяйственной деятельности, в том числе, характерной для специфики горной местности.</w:t>
      </w:r>
    </w:p>
    <w:p w14:paraId="0CBB63FF"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Активизация ОМСУ в части использования горных склонов под пастбища, выращивание высокогорных с/х культур.</w:t>
      </w:r>
    </w:p>
    <w:p w14:paraId="0BF7DCEC"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Использование транзитного потенциала через развитие логистических функций.</w:t>
      </w:r>
    </w:p>
    <w:p w14:paraId="3EE2EE73" w14:textId="77777777" w:rsidR="00F1799B" w:rsidRPr="0058332B" w:rsidRDefault="00F1799B" w:rsidP="00F1799B">
      <w:pPr>
        <w:pStyle w:val="a1"/>
        <w:numPr>
          <w:ilvl w:val="0"/>
          <w:numId w:val="25"/>
        </w:numPr>
        <w:tabs>
          <w:tab w:val="num" w:pos="142"/>
        </w:tabs>
        <w:ind w:left="567" w:hanging="283"/>
        <w:rPr>
          <w:rFonts w:eastAsia="Times New Roman"/>
          <w:szCs w:val="24"/>
          <w:lang w:eastAsia="ru-RU"/>
        </w:rPr>
      </w:pPr>
      <w:r w:rsidRPr="0058332B">
        <w:rPr>
          <w:rFonts w:eastAsia="Times New Roman"/>
          <w:szCs w:val="24"/>
          <w:lang w:eastAsia="ru-RU"/>
        </w:rPr>
        <w:t>Сохранение экологического баланса горной местности.</w:t>
      </w:r>
    </w:p>
    <w:p w14:paraId="22E28BC5" w14:textId="77777777" w:rsidR="00F1799B" w:rsidRPr="006C5B8B" w:rsidRDefault="00F1799B" w:rsidP="00F1799B">
      <w:pPr>
        <w:pStyle w:val="a1"/>
        <w:numPr>
          <w:ilvl w:val="1"/>
          <w:numId w:val="25"/>
        </w:numPr>
        <w:tabs>
          <w:tab w:val="num" w:pos="142"/>
        </w:tabs>
        <w:ind w:left="851" w:hanging="284"/>
        <w:rPr>
          <w:rFonts w:eastAsia="Times New Roman"/>
          <w:szCs w:val="24"/>
          <w:lang w:eastAsia="ru-RU"/>
        </w:rPr>
      </w:pPr>
      <w:r w:rsidRPr="006C5B8B">
        <w:rPr>
          <w:rFonts w:eastAsia="Times New Roman"/>
          <w:szCs w:val="24"/>
          <w:lang w:eastAsia="ru-RU"/>
        </w:rPr>
        <w:t xml:space="preserve">Мероприятия в рамках данной задачи приведены в разделе </w:t>
      </w:r>
      <w:r>
        <w:rPr>
          <w:rFonts w:eastAsia="Times New Roman"/>
          <w:szCs w:val="24"/>
          <w:lang w:eastAsia="ru-RU"/>
        </w:rPr>
        <w:t>3.4.11 «П</w:t>
      </w:r>
      <w:r w:rsidRPr="006C5B8B">
        <w:rPr>
          <w:rFonts w:eastAsia="Times New Roman"/>
          <w:szCs w:val="24"/>
          <w:lang w:eastAsia="ru-RU"/>
        </w:rPr>
        <w:t>риоритетная программа «Горный ренессанс».</w:t>
      </w:r>
    </w:p>
    <w:p w14:paraId="6818BDCF" w14:textId="77777777" w:rsidR="00F1799B" w:rsidRPr="00AB1B24" w:rsidRDefault="00F1799B" w:rsidP="00F1799B">
      <w:pPr>
        <w:pStyle w:val="4"/>
      </w:pPr>
      <w:r w:rsidRPr="00AB1B24">
        <w:t>Сунженская экономическая зона.</w:t>
      </w:r>
    </w:p>
    <w:p w14:paraId="1836A5B6" w14:textId="77777777" w:rsidR="00F1799B" w:rsidRDefault="00F1799B" w:rsidP="00F1799B">
      <w:pPr>
        <w:keepNext/>
        <w:keepLines/>
        <w:ind w:left="1418" w:hanging="1418"/>
        <w:rPr>
          <w:rFonts w:eastAsia="Times New Roman"/>
          <w:b/>
          <w:szCs w:val="24"/>
          <w:lang w:eastAsia="ru-RU"/>
        </w:rPr>
      </w:pPr>
      <w:r>
        <w:rPr>
          <w:rFonts w:eastAsia="Times New Roman"/>
          <w:b/>
          <w:szCs w:val="24"/>
          <w:lang w:eastAsia="ru-RU"/>
        </w:rPr>
        <w:t>Стратегическая цель:</w:t>
      </w:r>
    </w:p>
    <w:p w14:paraId="03800618" w14:textId="6DE56F88" w:rsidR="00F1799B" w:rsidRDefault="00F1799B" w:rsidP="00A44810">
      <w:pPr>
        <w:suppressAutoHyphens/>
        <w:ind w:left="1134" w:hanging="1134"/>
        <w:rPr>
          <w:rFonts w:eastAsia="Calibri" w:cs="Arial"/>
        </w:rPr>
      </w:pPr>
      <w:r>
        <w:rPr>
          <w:rFonts w:eastAsia="Times New Roman"/>
          <w:b/>
          <w:szCs w:val="24"/>
          <w:lang w:eastAsia="ru-RU"/>
        </w:rPr>
        <w:t>СЦ</w:t>
      </w:r>
      <w:r w:rsidR="00C2656A">
        <w:rPr>
          <w:rFonts w:eastAsia="Times New Roman"/>
          <w:b/>
          <w:szCs w:val="24"/>
          <w:lang w:eastAsia="ru-RU"/>
        </w:rPr>
        <w:t>-17</w:t>
      </w:r>
      <w:r>
        <w:rPr>
          <w:rFonts w:eastAsia="Times New Roman"/>
          <w:b/>
          <w:szCs w:val="24"/>
          <w:lang w:eastAsia="ru-RU"/>
        </w:rPr>
        <w:tab/>
        <w:t>Сунженская экономическая зона –</w:t>
      </w:r>
      <w:r>
        <w:rPr>
          <w:rFonts w:cs="Arial"/>
          <w:b/>
        </w:rPr>
        <w:t xml:space="preserve"> усиление позиций районов через хозяйственные, технологические и рыночные взаимодействия, формирование привлекательности территории для трудоспособного населения.</w:t>
      </w:r>
    </w:p>
    <w:p w14:paraId="61768B6D" w14:textId="77777777" w:rsidR="00F1799B" w:rsidRPr="00AB1B24" w:rsidRDefault="00F1799B" w:rsidP="00F1799B">
      <w:pPr>
        <w:keepNext/>
        <w:keepLines/>
        <w:rPr>
          <w:b/>
          <w:lang w:eastAsia="ru-RU"/>
        </w:rPr>
      </w:pPr>
      <w:r w:rsidRPr="00AB1B24">
        <w:rPr>
          <w:b/>
          <w:lang w:eastAsia="ru-RU"/>
        </w:rPr>
        <w:t>Задачи:</w:t>
      </w:r>
    </w:p>
    <w:p w14:paraId="1BCFC418" w14:textId="77777777" w:rsidR="00F1799B" w:rsidRPr="00AB1B24" w:rsidRDefault="00F1799B" w:rsidP="00F1799B">
      <w:pPr>
        <w:pStyle w:val="a1"/>
        <w:numPr>
          <w:ilvl w:val="0"/>
          <w:numId w:val="25"/>
        </w:numPr>
        <w:tabs>
          <w:tab w:val="num" w:pos="142"/>
        </w:tabs>
        <w:ind w:left="567" w:hanging="283"/>
        <w:rPr>
          <w:rFonts w:eastAsia="Times New Roman"/>
          <w:szCs w:val="24"/>
          <w:lang w:eastAsia="ru-RU"/>
        </w:rPr>
      </w:pPr>
      <w:r w:rsidRPr="00AB1B24">
        <w:rPr>
          <w:rFonts w:eastAsia="Times New Roman"/>
          <w:szCs w:val="24"/>
          <w:lang w:eastAsia="ru-RU"/>
        </w:rPr>
        <w:t xml:space="preserve">Развитие диверсифицированной экономики на базе имеющегося природного потенциала – развитой речной сети, пологих склонов Сунженского хребта. </w:t>
      </w:r>
    </w:p>
    <w:p w14:paraId="0CA28AFD" w14:textId="77777777" w:rsidR="00F1799B" w:rsidRPr="00AB1B24" w:rsidRDefault="00F1799B" w:rsidP="00F1799B">
      <w:pPr>
        <w:pStyle w:val="a1"/>
        <w:numPr>
          <w:ilvl w:val="0"/>
          <w:numId w:val="25"/>
        </w:numPr>
        <w:tabs>
          <w:tab w:val="num" w:pos="142"/>
        </w:tabs>
        <w:ind w:left="567" w:hanging="283"/>
        <w:rPr>
          <w:rFonts w:eastAsia="Times New Roman"/>
          <w:szCs w:val="24"/>
          <w:lang w:eastAsia="ru-RU"/>
        </w:rPr>
      </w:pPr>
      <w:r w:rsidRPr="00AB1B24">
        <w:rPr>
          <w:rFonts w:eastAsia="Times New Roman"/>
          <w:szCs w:val="24"/>
          <w:lang w:eastAsia="ru-RU"/>
        </w:rPr>
        <w:lastRenderedPageBreak/>
        <w:t>Развитие малого и среднего предпринимательства, кооперации в землепользовании и хозяйственной деятельности.</w:t>
      </w:r>
    </w:p>
    <w:p w14:paraId="52BABD36" w14:textId="77777777" w:rsidR="00F1799B" w:rsidRPr="00AB1B24" w:rsidRDefault="00F1799B" w:rsidP="00F1799B">
      <w:pPr>
        <w:pStyle w:val="a1"/>
        <w:numPr>
          <w:ilvl w:val="0"/>
          <w:numId w:val="25"/>
        </w:numPr>
        <w:tabs>
          <w:tab w:val="num" w:pos="142"/>
        </w:tabs>
        <w:ind w:left="567" w:hanging="283"/>
        <w:rPr>
          <w:rFonts w:eastAsia="Times New Roman"/>
          <w:szCs w:val="24"/>
          <w:lang w:eastAsia="ru-RU"/>
        </w:rPr>
      </w:pPr>
      <w:r w:rsidRPr="00AB1B24">
        <w:rPr>
          <w:rFonts w:eastAsia="Times New Roman"/>
          <w:szCs w:val="24"/>
          <w:lang w:eastAsia="ru-RU"/>
        </w:rPr>
        <w:t>Формирование зонального рынка труда, мест досуга населения, простран</w:t>
      </w:r>
      <w:proofErr w:type="gramStart"/>
      <w:r w:rsidRPr="00AB1B24">
        <w:rPr>
          <w:rFonts w:eastAsia="Times New Roman"/>
          <w:szCs w:val="24"/>
          <w:lang w:eastAsia="ru-RU"/>
        </w:rPr>
        <w:t>ств дл</w:t>
      </w:r>
      <w:proofErr w:type="gramEnd"/>
      <w:r w:rsidRPr="00AB1B24">
        <w:rPr>
          <w:rFonts w:eastAsia="Times New Roman"/>
          <w:szCs w:val="24"/>
          <w:lang w:eastAsia="ru-RU"/>
        </w:rPr>
        <w:t>я развития креативных индустрий.</w:t>
      </w:r>
    </w:p>
    <w:p w14:paraId="60F9AE63" w14:textId="77777777" w:rsidR="00F1799B" w:rsidRDefault="00F1799B" w:rsidP="00F1799B">
      <w:pPr>
        <w:keepNext/>
        <w:keepLines/>
        <w:ind w:left="1418" w:hanging="1418"/>
        <w:rPr>
          <w:rFonts w:eastAsia="Times New Roman"/>
          <w:b/>
          <w:szCs w:val="24"/>
          <w:lang w:eastAsia="ru-RU"/>
        </w:rPr>
      </w:pPr>
      <w:r>
        <w:rPr>
          <w:rFonts w:eastAsia="Times New Roman"/>
          <w:b/>
          <w:szCs w:val="24"/>
          <w:lang w:eastAsia="ru-RU"/>
        </w:rPr>
        <w:t>Цель:</w:t>
      </w:r>
    </w:p>
    <w:p w14:paraId="65A3E9C6" w14:textId="263F8531" w:rsidR="00F1799B" w:rsidRDefault="00F1799B" w:rsidP="00A44810">
      <w:pPr>
        <w:suppressAutoHyphens/>
        <w:ind w:left="1134" w:hanging="1134"/>
        <w:rPr>
          <w:rFonts w:eastAsia="Times New Roman"/>
          <w:b/>
          <w:szCs w:val="24"/>
          <w:lang w:eastAsia="ru-RU"/>
        </w:rPr>
      </w:pPr>
      <w:r>
        <w:rPr>
          <w:rFonts w:eastAsia="Times New Roman"/>
          <w:b/>
          <w:szCs w:val="24"/>
          <w:lang w:eastAsia="ru-RU"/>
        </w:rPr>
        <w:t>Ц</w:t>
      </w:r>
      <w:r w:rsidR="00C2656A">
        <w:rPr>
          <w:rFonts w:eastAsia="Times New Roman"/>
          <w:b/>
          <w:szCs w:val="24"/>
          <w:lang w:eastAsia="ru-RU"/>
        </w:rPr>
        <w:t>-17.1</w:t>
      </w:r>
      <w:r>
        <w:rPr>
          <w:rFonts w:eastAsia="Times New Roman"/>
          <w:b/>
          <w:szCs w:val="24"/>
          <w:lang w:eastAsia="ru-RU"/>
        </w:rPr>
        <w:tab/>
      </w:r>
      <w:proofErr w:type="gramStart"/>
      <w:r w:rsidRPr="00063896">
        <w:rPr>
          <w:rFonts w:eastAsia="Times New Roman"/>
          <w:b/>
          <w:szCs w:val="24"/>
          <w:lang w:eastAsia="ru-RU"/>
        </w:rPr>
        <w:t>Моздокская</w:t>
      </w:r>
      <w:proofErr w:type="gramEnd"/>
      <w:r w:rsidRPr="00063896">
        <w:rPr>
          <w:rFonts w:eastAsia="Times New Roman"/>
          <w:b/>
          <w:szCs w:val="24"/>
          <w:lang w:eastAsia="ru-RU"/>
        </w:rPr>
        <w:t xml:space="preserve"> подзона – развитие территории с диверсифицированной экономической деятельностью, являющейся житницей РСО-Алания, привлекающая человеческий капитал высоким уровнем инфраструктурного развития и качеством среды проживания.</w:t>
      </w:r>
    </w:p>
    <w:p w14:paraId="5C4C3AA7" w14:textId="77777777" w:rsidR="00F1799B" w:rsidRPr="00AB1B24" w:rsidRDefault="00F1799B" w:rsidP="00F1799B">
      <w:pPr>
        <w:keepNext/>
        <w:keepLines/>
        <w:rPr>
          <w:b/>
          <w:lang w:eastAsia="ru-RU"/>
        </w:rPr>
      </w:pPr>
      <w:r w:rsidRPr="00AB1B24">
        <w:rPr>
          <w:b/>
          <w:lang w:eastAsia="ru-RU"/>
        </w:rPr>
        <w:t>Задачи:</w:t>
      </w:r>
    </w:p>
    <w:p w14:paraId="7372FDD1" w14:textId="77777777" w:rsidR="00F1799B" w:rsidRPr="00063896" w:rsidRDefault="00F1799B" w:rsidP="00F1799B">
      <w:pPr>
        <w:pStyle w:val="a1"/>
        <w:numPr>
          <w:ilvl w:val="0"/>
          <w:numId w:val="25"/>
        </w:numPr>
        <w:tabs>
          <w:tab w:val="num" w:pos="142"/>
        </w:tabs>
        <w:ind w:left="567" w:hanging="283"/>
        <w:rPr>
          <w:rFonts w:eastAsia="Times New Roman"/>
          <w:szCs w:val="24"/>
          <w:lang w:eastAsia="ru-RU"/>
        </w:rPr>
      </w:pPr>
      <w:r w:rsidRPr="00063896">
        <w:rPr>
          <w:rFonts w:eastAsia="Times New Roman"/>
          <w:szCs w:val="24"/>
          <w:lang w:eastAsia="ru-RU"/>
        </w:rPr>
        <w:t>Возрождение диверсифицированной отраслевой специализации территории (рыбоводство, виноградарство, растениеводство, легкая промышленность, производство строительных материалов, транспортно-логистическая деятельность).</w:t>
      </w:r>
    </w:p>
    <w:p w14:paraId="1D80435F" w14:textId="77777777" w:rsidR="00F1799B" w:rsidRPr="00063896" w:rsidRDefault="00F1799B" w:rsidP="00F1799B">
      <w:pPr>
        <w:pStyle w:val="a1"/>
        <w:numPr>
          <w:ilvl w:val="1"/>
          <w:numId w:val="25"/>
        </w:numPr>
        <w:tabs>
          <w:tab w:val="num" w:pos="142"/>
        </w:tabs>
        <w:ind w:left="851" w:hanging="284"/>
        <w:rPr>
          <w:rFonts w:eastAsia="Times New Roman"/>
          <w:szCs w:val="24"/>
          <w:lang w:eastAsia="ru-RU"/>
        </w:rPr>
      </w:pPr>
      <w:r w:rsidRPr="00063896">
        <w:rPr>
          <w:rFonts w:eastAsia="Times New Roman"/>
          <w:szCs w:val="24"/>
          <w:lang w:eastAsia="ru-RU"/>
        </w:rPr>
        <w:t>Восстановление мелиоративной системы района.</w:t>
      </w:r>
    </w:p>
    <w:p w14:paraId="5CA56482" w14:textId="77777777" w:rsidR="00F1799B" w:rsidRPr="00063896" w:rsidRDefault="00F1799B" w:rsidP="00F1799B">
      <w:pPr>
        <w:pStyle w:val="a1"/>
        <w:numPr>
          <w:ilvl w:val="1"/>
          <w:numId w:val="25"/>
        </w:numPr>
        <w:tabs>
          <w:tab w:val="num" w:pos="142"/>
        </w:tabs>
        <w:ind w:left="851" w:hanging="284"/>
        <w:rPr>
          <w:rFonts w:eastAsia="Times New Roman"/>
          <w:szCs w:val="24"/>
          <w:lang w:eastAsia="ru-RU"/>
        </w:rPr>
      </w:pPr>
      <w:r w:rsidRPr="00063896">
        <w:rPr>
          <w:rFonts w:eastAsia="Times New Roman"/>
          <w:szCs w:val="24"/>
          <w:lang w:eastAsia="ru-RU"/>
        </w:rPr>
        <w:t>Модернизация и техническое перевооружение предприятий легкой промышленности, предприятий по производству облицовочного кирпича.</w:t>
      </w:r>
    </w:p>
    <w:p w14:paraId="500DB6A0" w14:textId="77777777" w:rsidR="00F1799B" w:rsidRPr="00AB1B24" w:rsidRDefault="00F1799B" w:rsidP="00F1799B">
      <w:pPr>
        <w:pStyle w:val="a1"/>
        <w:numPr>
          <w:ilvl w:val="0"/>
          <w:numId w:val="25"/>
        </w:numPr>
        <w:tabs>
          <w:tab w:val="num" w:pos="142"/>
        </w:tabs>
        <w:ind w:left="567" w:hanging="283"/>
        <w:rPr>
          <w:rFonts w:eastAsia="Times New Roman"/>
          <w:szCs w:val="24"/>
          <w:lang w:eastAsia="ru-RU"/>
        </w:rPr>
      </w:pPr>
      <w:r w:rsidRPr="00AB1B24">
        <w:rPr>
          <w:rFonts w:eastAsia="Times New Roman"/>
          <w:szCs w:val="24"/>
          <w:lang w:eastAsia="ru-RU"/>
        </w:rPr>
        <w:t>Развитие транспортной инфраструктуры</w:t>
      </w:r>
      <w:r>
        <w:rPr>
          <w:rFonts w:eastAsia="Times New Roman"/>
          <w:szCs w:val="24"/>
          <w:lang w:eastAsia="ru-RU"/>
        </w:rPr>
        <w:t>.</w:t>
      </w:r>
    </w:p>
    <w:p w14:paraId="39240B71"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Развитие меридионального транспортного коридора Моздок – Беслан – Владикавказ – кратчайшей связи Моздока с транспортным хабом в Беслане и республиканским центром.</w:t>
      </w:r>
    </w:p>
    <w:p w14:paraId="36D7B66F"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Развитие транспортно-логистического комплекса.</w:t>
      </w:r>
    </w:p>
    <w:p w14:paraId="0C7E85A3" w14:textId="77777777" w:rsidR="00F1799B" w:rsidRPr="00AB1B24" w:rsidRDefault="00F1799B" w:rsidP="00F1799B">
      <w:pPr>
        <w:pStyle w:val="a1"/>
        <w:numPr>
          <w:ilvl w:val="0"/>
          <w:numId w:val="25"/>
        </w:numPr>
        <w:tabs>
          <w:tab w:val="num" w:pos="142"/>
        </w:tabs>
        <w:ind w:left="567" w:hanging="283"/>
        <w:rPr>
          <w:rFonts w:eastAsia="Times New Roman"/>
          <w:szCs w:val="24"/>
          <w:lang w:eastAsia="ru-RU"/>
        </w:rPr>
      </w:pPr>
      <w:r w:rsidRPr="00AB1B24">
        <w:rPr>
          <w:rFonts w:eastAsia="Times New Roman"/>
          <w:szCs w:val="24"/>
          <w:lang w:eastAsia="ru-RU"/>
        </w:rPr>
        <w:t>Повышение уровня и качества жизни населения.</w:t>
      </w:r>
    </w:p>
    <w:p w14:paraId="6CD9725D"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 xml:space="preserve">Формирование привлекательного городского </w:t>
      </w:r>
      <w:proofErr w:type="spellStart"/>
      <w:r>
        <w:rPr>
          <w:rFonts w:eastAsia="Times New Roman"/>
          <w:szCs w:val="24"/>
          <w:lang w:eastAsia="ru-RU"/>
        </w:rPr>
        <w:t>имджа</w:t>
      </w:r>
      <w:proofErr w:type="spellEnd"/>
      <w:r>
        <w:rPr>
          <w:rFonts w:eastAsia="Times New Roman"/>
          <w:szCs w:val="24"/>
          <w:lang w:eastAsia="ru-RU"/>
        </w:rPr>
        <w:t xml:space="preserve"> Моздока как исторического и поликультурного поселения.</w:t>
      </w:r>
    </w:p>
    <w:p w14:paraId="6D0543CE"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 xml:space="preserve">Регулирование агломерационных процессов в системе расселения – </w:t>
      </w:r>
      <w:proofErr w:type="spellStart"/>
      <w:r>
        <w:rPr>
          <w:rFonts w:eastAsia="Times New Roman"/>
          <w:szCs w:val="24"/>
          <w:lang w:eastAsia="ru-RU"/>
        </w:rPr>
        <w:t>г</w:t>
      </w:r>
      <w:proofErr w:type="gramStart"/>
      <w:r>
        <w:rPr>
          <w:rFonts w:eastAsia="Times New Roman"/>
          <w:szCs w:val="24"/>
          <w:lang w:eastAsia="ru-RU"/>
        </w:rPr>
        <w:t>.М</w:t>
      </w:r>
      <w:proofErr w:type="gramEnd"/>
      <w:r>
        <w:rPr>
          <w:rFonts w:eastAsia="Times New Roman"/>
          <w:szCs w:val="24"/>
          <w:lang w:eastAsia="ru-RU"/>
        </w:rPr>
        <w:t>оздок</w:t>
      </w:r>
      <w:proofErr w:type="spellEnd"/>
      <w:r>
        <w:rPr>
          <w:rFonts w:eastAsia="Times New Roman"/>
          <w:szCs w:val="24"/>
          <w:lang w:eastAsia="ru-RU"/>
        </w:rPr>
        <w:t xml:space="preserve">, </w:t>
      </w:r>
      <w:proofErr w:type="spellStart"/>
      <w:r>
        <w:rPr>
          <w:rFonts w:eastAsia="Times New Roman"/>
          <w:szCs w:val="24"/>
          <w:lang w:eastAsia="ru-RU"/>
        </w:rPr>
        <w:t>с.Троицкое</w:t>
      </w:r>
      <w:proofErr w:type="spellEnd"/>
      <w:r>
        <w:rPr>
          <w:rFonts w:eastAsia="Times New Roman"/>
          <w:szCs w:val="24"/>
          <w:lang w:eastAsia="ru-RU"/>
        </w:rPr>
        <w:t xml:space="preserve">, </w:t>
      </w:r>
      <w:proofErr w:type="spellStart"/>
      <w:r>
        <w:rPr>
          <w:rFonts w:eastAsia="Times New Roman"/>
          <w:szCs w:val="24"/>
          <w:lang w:eastAsia="ru-RU"/>
        </w:rPr>
        <w:t>с.Луковское</w:t>
      </w:r>
      <w:proofErr w:type="spellEnd"/>
      <w:r>
        <w:rPr>
          <w:rFonts w:eastAsia="Times New Roman"/>
          <w:szCs w:val="24"/>
          <w:lang w:eastAsia="ru-RU"/>
        </w:rPr>
        <w:t>.</w:t>
      </w:r>
    </w:p>
    <w:p w14:paraId="7E0736EF" w14:textId="77777777" w:rsidR="00F1799B" w:rsidRDefault="00F1799B" w:rsidP="00F1799B">
      <w:pPr>
        <w:pStyle w:val="a1"/>
        <w:numPr>
          <w:ilvl w:val="1"/>
          <w:numId w:val="25"/>
        </w:numPr>
        <w:tabs>
          <w:tab w:val="num" w:pos="142"/>
        </w:tabs>
        <w:ind w:left="851" w:hanging="284"/>
        <w:rPr>
          <w:rFonts w:eastAsia="Times New Roman"/>
          <w:szCs w:val="24"/>
          <w:lang w:eastAsia="ru-RU"/>
        </w:rPr>
      </w:pPr>
      <w:r>
        <w:rPr>
          <w:rFonts w:eastAsia="Times New Roman"/>
          <w:szCs w:val="24"/>
          <w:lang w:eastAsia="ru-RU"/>
        </w:rPr>
        <w:t>Создание условий для самореализации населения всех возрастов.</w:t>
      </w:r>
    </w:p>
    <w:p w14:paraId="75D36DD3" w14:textId="77777777" w:rsidR="00F1799B" w:rsidRPr="00AB1B24" w:rsidRDefault="00F1799B" w:rsidP="00F1799B">
      <w:pPr>
        <w:pStyle w:val="a1"/>
        <w:numPr>
          <w:ilvl w:val="0"/>
          <w:numId w:val="25"/>
        </w:numPr>
        <w:tabs>
          <w:tab w:val="num" w:pos="142"/>
        </w:tabs>
        <w:ind w:left="567" w:hanging="283"/>
        <w:rPr>
          <w:rFonts w:eastAsia="Times New Roman"/>
          <w:szCs w:val="24"/>
          <w:lang w:eastAsia="ru-RU"/>
        </w:rPr>
      </w:pPr>
      <w:r>
        <w:rPr>
          <w:rFonts w:eastAsia="Times New Roman"/>
          <w:szCs w:val="24"/>
          <w:lang w:eastAsia="ru-RU"/>
        </w:rPr>
        <w:t>Т</w:t>
      </w:r>
      <w:r w:rsidRPr="00AB1B24">
        <w:rPr>
          <w:rFonts w:eastAsia="Times New Roman"/>
          <w:szCs w:val="24"/>
          <w:lang w:eastAsia="ru-RU"/>
        </w:rPr>
        <w:t>рансгранично</w:t>
      </w:r>
      <w:r>
        <w:rPr>
          <w:rFonts w:eastAsia="Times New Roman"/>
          <w:szCs w:val="24"/>
          <w:lang w:eastAsia="ru-RU"/>
        </w:rPr>
        <w:t>е</w:t>
      </w:r>
      <w:r w:rsidRPr="00AB1B24">
        <w:rPr>
          <w:rFonts w:eastAsia="Times New Roman"/>
          <w:szCs w:val="24"/>
          <w:lang w:eastAsia="ru-RU"/>
        </w:rPr>
        <w:t xml:space="preserve"> сотрудничеств</w:t>
      </w:r>
      <w:r>
        <w:rPr>
          <w:rFonts w:eastAsia="Times New Roman"/>
          <w:szCs w:val="24"/>
          <w:lang w:eastAsia="ru-RU"/>
        </w:rPr>
        <w:t>о</w:t>
      </w:r>
      <w:r w:rsidRPr="00AB1B24">
        <w:rPr>
          <w:rFonts w:eastAsia="Times New Roman"/>
          <w:szCs w:val="24"/>
          <w:lang w:eastAsia="ru-RU"/>
        </w:rPr>
        <w:t xml:space="preserve"> с соседними субъектами Р</w:t>
      </w:r>
      <w:r>
        <w:rPr>
          <w:rFonts w:eastAsia="Times New Roman"/>
          <w:szCs w:val="24"/>
          <w:lang w:eastAsia="ru-RU"/>
        </w:rPr>
        <w:t xml:space="preserve">оссийской </w:t>
      </w:r>
      <w:r w:rsidRPr="00AB1B24">
        <w:rPr>
          <w:rFonts w:eastAsia="Times New Roman"/>
          <w:szCs w:val="24"/>
          <w:lang w:eastAsia="ru-RU"/>
        </w:rPr>
        <w:t>Ф</w:t>
      </w:r>
      <w:r>
        <w:rPr>
          <w:rFonts w:eastAsia="Times New Roman"/>
          <w:szCs w:val="24"/>
          <w:lang w:eastAsia="ru-RU"/>
        </w:rPr>
        <w:t>едерации</w:t>
      </w:r>
      <w:r w:rsidRPr="00AB1B24">
        <w:rPr>
          <w:rFonts w:eastAsia="Times New Roman"/>
          <w:szCs w:val="24"/>
          <w:lang w:eastAsia="ru-RU"/>
        </w:rPr>
        <w:t>.</w:t>
      </w:r>
    </w:p>
    <w:p w14:paraId="4FDF2D41" w14:textId="77777777" w:rsidR="004D79BC" w:rsidRDefault="004D79BC" w:rsidP="004D79BC">
      <w:pPr>
        <w:pStyle w:val="2"/>
      </w:pPr>
      <w:bookmarkStart w:id="133" w:name="_Toc506935101"/>
      <w:r>
        <w:t>Флагманский проект «Новая Алания»</w:t>
      </w:r>
      <w:bookmarkEnd w:id="133"/>
    </w:p>
    <w:p w14:paraId="3FD7FC97" w14:textId="77777777" w:rsidR="004D79BC" w:rsidRDefault="004D79BC" w:rsidP="004D79BC">
      <w:pPr>
        <w:pStyle w:val="3"/>
      </w:pPr>
      <w:bookmarkStart w:id="134" w:name="_Toc506935102"/>
      <w:r>
        <w:t>Структура флагманского проекта «Новая Алания»</w:t>
      </w:r>
      <w:bookmarkEnd w:id="134"/>
    </w:p>
    <w:p w14:paraId="5C020EDC" w14:textId="0CB1B357" w:rsidR="004D79BC" w:rsidRDefault="004D79BC" w:rsidP="004D79BC">
      <w:pPr>
        <w:rPr>
          <w:b/>
        </w:rPr>
      </w:pPr>
      <w:r w:rsidRPr="002E5E3E">
        <w:rPr>
          <w:b/>
        </w:rPr>
        <w:t xml:space="preserve">Флагманский проект </w:t>
      </w:r>
      <w:r>
        <w:rPr>
          <w:b/>
        </w:rPr>
        <w:t>«Новая Алания»</w:t>
      </w:r>
      <w:r w:rsidRPr="002E5E3E">
        <w:rPr>
          <w:b/>
        </w:rPr>
        <w:t xml:space="preserve"> –</w:t>
      </w:r>
      <w:r>
        <w:rPr>
          <w:b/>
        </w:rPr>
        <w:t xml:space="preserve"> </w:t>
      </w:r>
      <w:r w:rsidRPr="002E5E3E">
        <w:rPr>
          <w:b/>
        </w:rPr>
        <w:t xml:space="preserve">проект </w:t>
      </w:r>
      <w:r>
        <w:rPr>
          <w:b/>
        </w:rPr>
        <w:t>Агентства развития</w:t>
      </w:r>
      <w:r w:rsidRPr="002E5E3E">
        <w:rPr>
          <w:b/>
        </w:rPr>
        <w:t xml:space="preserve"> РСО-Алания по комплексному развитию республик</w:t>
      </w:r>
      <w:r>
        <w:rPr>
          <w:b/>
        </w:rPr>
        <w:t>и на основе Стратегии «</w:t>
      </w:r>
      <w:r w:rsidRPr="002E5E3E">
        <w:rPr>
          <w:b/>
        </w:rPr>
        <w:t>Алания-2030. Алания –</w:t>
      </w:r>
      <w:r>
        <w:rPr>
          <w:b/>
        </w:rPr>
        <w:t xml:space="preserve"> сердце Кавказа».</w:t>
      </w:r>
    </w:p>
    <w:p w14:paraId="5600FE3D" w14:textId="77777777" w:rsidR="004D79BC" w:rsidRDefault="004D79BC" w:rsidP="004D79BC">
      <w:r>
        <w:t xml:space="preserve">В рамках </w:t>
      </w:r>
      <w:r w:rsidRPr="00D376A0">
        <w:t>Флагманск</w:t>
      </w:r>
      <w:r>
        <w:t>ого</w:t>
      </w:r>
      <w:r w:rsidRPr="00D376A0">
        <w:t xml:space="preserve"> проект</w:t>
      </w:r>
      <w:r>
        <w:t>а</w:t>
      </w:r>
      <w:r w:rsidRPr="00D376A0">
        <w:t xml:space="preserve"> «Новая Алания»</w:t>
      </w:r>
      <w:r>
        <w:t xml:space="preserve"> разрабатываются и реализуются следующие приоритетные программы / проекты:</w:t>
      </w:r>
    </w:p>
    <w:p w14:paraId="7F264EB6" w14:textId="77777777" w:rsidR="004D79BC" w:rsidRDefault="004D79BC" w:rsidP="004D79BC">
      <w:pPr>
        <w:pStyle w:val="a0"/>
        <w:keepLines w:val="0"/>
        <w:numPr>
          <w:ilvl w:val="0"/>
          <w:numId w:val="15"/>
        </w:numPr>
        <w:suppressAutoHyphens w:val="0"/>
      </w:pPr>
      <w:r w:rsidRPr="00D376A0">
        <w:t>Восемь приоритетных программ кластерной активации.</w:t>
      </w:r>
    </w:p>
    <w:p w14:paraId="7BA6932D" w14:textId="77777777" w:rsidR="004D79BC" w:rsidRDefault="004D79BC" w:rsidP="004D79BC">
      <w:pPr>
        <w:pStyle w:val="a0"/>
        <w:keepLines w:val="0"/>
        <w:numPr>
          <w:ilvl w:val="1"/>
          <w:numId w:val="15"/>
        </w:numPr>
        <w:suppressAutoHyphens w:val="0"/>
      </w:pPr>
      <w:r>
        <w:t>«</w:t>
      </w:r>
      <w:r w:rsidRPr="00D376A0">
        <w:t>Кластер творческих индустрий</w:t>
      </w:r>
      <w:r>
        <w:t xml:space="preserve"> РСО-Алания».</w:t>
      </w:r>
    </w:p>
    <w:p w14:paraId="40691750" w14:textId="77777777" w:rsidR="004D79BC" w:rsidRDefault="004D79BC" w:rsidP="004D79BC">
      <w:pPr>
        <w:pStyle w:val="a0"/>
        <w:keepLines w:val="0"/>
        <w:numPr>
          <w:ilvl w:val="1"/>
          <w:numId w:val="15"/>
        </w:numPr>
        <w:suppressAutoHyphens w:val="0"/>
      </w:pPr>
      <w:r>
        <w:t>«</w:t>
      </w:r>
      <w:r w:rsidRPr="00D376A0">
        <w:t>Образовательно-технологический кластер</w:t>
      </w:r>
      <w:r>
        <w:t xml:space="preserve"> РСО-Алания».</w:t>
      </w:r>
    </w:p>
    <w:p w14:paraId="1AB03C8B" w14:textId="77777777" w:rsidR="004D79BC" w:rsidRDefault="004D79BC" w:rsidP="004D79BC">
      <w:pPr>
        <w:pStyle w:val="a0"/>
        <w:keepLines w:val="0"/>
        <w:numPr>
          <w:ilvl w:val="1"/>
          <w:numId w:val="15"/>
        </w:numPr>
        <w:suppressAutoHyphens w:val="0"/>
      </w:pPr>
      <w:r>
        <w:t>«</w:t>
      </w:r>
      <w:r w:rsidRPr="00D376A0">
        <w:t>Медицинский кластер</w:t>
      </w:r>
      <w:r>
        <w:t xml:space="preserve"> РСО-Алания».</w:t>
      </w:r>
    </w:p>
    <w:p w14:paraId="760F6A39" w14:textId="4A7CDC41" w:rsidR="004D79BC" w:rsidRDefault="004D79BC" w:rsidP="004D79BC">
      <w:pPr>
        <w:pStyle w:val="a0"/>
        <w:keepLines w:val="0"/>
        <w:numPr>
          <w:ilvl w:val="1"/>
          <w:numId w:val="15"/>
        </w:numPr>
        <w:suppressAutoHyphens w:val="0"/>
      </w:pPr>
      <w:r>
        <w:t>«</w:t>
      </w:r>
      <w:r w:rsidRPr="00D376A0">
        <w:t xml:space="preserve">Кластер промышленности </w:t>
      </w:r>
      <w:r>
        <w:t>РСО-Алания».</w:t>
      </w:r>
    </w:p>
    <w:p w14:paraId="486B02B8" w14:textId="77777777" w:rsidR="004D79BC" w:rsidRDefault="004D79BC" w:rsidP="004D79BC">
      <w:pPr>
        <w:pStyle w:val="a0"/>
        <w:keepLines w:val="0"/>
        <w:numPr>
          <w:ilvl w:val="1"/>
          <w:numId w:val="15"/>
        </w:numPr>
        <w:suppressAutoHyphens w:val="0"/>
      </w:pPr>
      <w:r>
        <w:t>«</w:t>
      </w:r>
      <w:r w:rsidRPr="00D376A0">
        <w:t xml:space="preserve">Туристско-рекреационный кластер </w:t>
      </w:r>
      <w:r>
        <w:t>РСО-Алания</w:t>
      </w:r>
      <w:r w:rsidRPr="00D376A0">
        <w:t xml:space="preserve"> «Солнечный пояс Алании»</w:t>
      </w:r>
      <w:r>
        <w:t>.</w:t>
      </w:r>
    </w:p>
    <w:p w14:paraId="4C5429FB" w14:textId="77777777" w:rsidR="004D79BC" w:rsidRDefault="004D79BC" w:rsidP="004D79BC">
      <w:pPr>
        <w:pStyle w:val="a0"/>
        <w:keepLines w:val="0"/>
        <w:numPr>
          <w:ilvl w:val="1"/>
          <w:numId w:val="15"/>
        </w:numPr>
        <w:suppressAutoHyphens w:val="0"/>
      </w:pPr>
      <w:r>
        <w:t>«</w:t>
      </w:r>
      <w:r w:rsidRPr="00D376A0">
        <w:t xml:space="preserve">Агропромышленный кластер </w:t>
      </w:r>
      <w:r>
        <w:t>РСО-Алания».</w:t>
      </w:r>
    </w:p>
    <w:p w14:paraId="53DB538E" w14:textId="77777777" w:rsidR="004D79BC" w:rsidRDefault="004D79BC" w:rsidP="004D79BC">
      <w:pPr>
        <w:pStyle w:val="a0"/>
        <w:keepLines w:val="0"/>
        <w:numPr>
          <w:ilvl w:val="1"/>
          <w:numId w:val="15"/>
        </w:numPr>
        <w:suppressAutoHyphens w:val="0"/>
      </w:pPr>
      <w:r>
        <w:lastRenderedPageBreak/>
        <w:t>«</w:t>
      </w:r>
      <w:r w:rsidRPr="00D376A0">
        <w:t xml:space="preserve">Кластер «зеленой» энергетики </w:t>
      </w:r>
      <w:r>
        <w:t>РСО-Алания».</w:t>
      </w:r>
    </w:p>
    <w:p w14:paraId="20215278" w14:textId="3D829D49" w:rsidR="004D79BC" w:rsidRPr="00D376A0" w:rsidRDefault="004D79BC" w:rsidP="004D79BC">
      <w:pPr>
        <w:pStyle w:val="a0"/>
        <w:keepLines w:val="0"/>
        <w:numPr>
          <w:ilvl w:val="1"/>
          <w:numId w:val="15"/>
        </w:numPr>
        <w:suppressAutoHyphens w:val="0"/>
      </w:pPr>
      <w:r>
        <w:t>«</w:t>
      </w:r>
      <w:r w:rsidRPr="00D376A0">
        <w:t xml:space="preserve">Кластер свободной торговли и логистики </w:t>
      </w:r>
      <w:r>
        <w:t>РСО-Алания».</w:t>
      </w:r>
    </w:p>
    <w:p w14:paraId="4D785B0E" w14:textId="1B03D91D" w:rsidR="00D90078" w:rsidRPr="00D90078" w:rsidRDefault="00D90078" w:rsidP="00D90078">
      <w:pPr>
        <w:pStyle w:val="a1"/>
        <w:numPr>
          <w:ilvl w:val="0"/>
          <w:numId w:val="15"/>
        </w:numPr>
        <w:rPr>
          <w:rFonts w:eastAsiaTheme="minorEastAsia" w:cs="Times New Roman"/>
          <w:lang w:eastAsia="ja-JP"/>
        </w:rPr>
      </w:pPr>
      <w:r w:rsidRPr="00D90078">
        <w:rPr>
          <w:rFonts w:eastAsiaTheme="minorEastAsia" w:cs="Times New Roman"/>
          <w:lang w:eastAsia="ja-JP"/>
        </w:rPr>
        <w:t>Приоритетная программа «Пространственная трансформация Алании»</w:t>
      </w:r>
      <w:r>
        <w:rPr>
          <w:rFonts w:eastAsiaTheme="minorEastAsia" w:cs="Times New Roman"/>
          <w:lang w:eastAsia="ja-JP"/>
        </w:rPr>
        <w:t>, включающая три комплексных проекта:</w:t>
      </w:r>
    </w:p>
    <w:p w14:paraId="059D50CF" w14:textId="4A68369C" w:rsidR="004D79BC" w:rsidRDefault="004D79BC" w:rsidP="004D79BC">
      <w:pPr>
        <w:pStyle w:val="a0"/>
        <w:keepLines w:val="0"/>
        <w:numPr>
          <w:ilvl w:val="1"/>
          <w:numId w:val="15"/>
        </w:numPr>
        <w:suppressAutoHyphens w:val="0"/>
      </w:pPr>
      <w:r>
        <w:t>«Владикавказская агломерация».</w:t>
      </w:r>
    </w:p>
    <w:p w14:paraId="7F31C8E5" w14:textId="77777777" w:rsidR="004D79BC" w:rsidRDefault="004D79BC" w:rsidP="004D79BC">
      <w:pPr>
        <w:pStyle w:val="a0"/>
        <w:keepLines w:val="0"/>
        <w:numPr>
          <w:ilvl w:val="1"/>
          <w:numId w:val="15"/>
        </w:numPr>
        <w:suppressAutoHyphens w:val="0"/>
      </w:pPr>
      <w:r>
        <w:t>«Горный ренессанс».</w:t>
      </w:r>
    </w:p>
    <w:p w14:paraId="44307FDC" w14:textId="6F424B83" w:rsidR="00D90078" w:rsidRPr="00D376A0" w:rsidRDefault="00D90078" w:rsidP="004D79BC">
      <w:pPr>
        <w:pStyle w:val="a0"/>
        <w:keepLines w:val="0"/>
        <w:numPr>
          <w:ilvl w:val="1"/>
          <w:numId w:val="15"/>
        </w:numPr>
        <w:suppressAutoHyphens w:val="0"/>
      </w:pPr>
      <w:r w:rsidRPr="00394E49">
        <w:rPr>
          <w:rFonts w:eastAsia="Times New Roman"/>
        </w:rPr>
        <w:t>«Аланское предгорье»</w:t>
      </w:r>
      <w:r w:rsidR="00544713">
        <w:rPr>
          <w:rFonts w:eastAsia="Times New Roman"/>
        </w:rPr>
        <w:t>.</w:t>
      </w:r>
    </w:p>
    <w:p w14:paraId="33F50622" w14:textId="4D067B36" w:rsidR="004D79BC" w:rsidRPr="00D376A0" w:rsidRDefault="004D79BC" w:rsidP="004D79BC">
      <w:pPr>
        <w:pStyle w:val="a0"/>
        <w:keepLines w:val="0"/>
        <w:numPr>
          <w:ilvl w:val="0"/>
          <w:numId w:val="15"/>
        </w:numPr>
        <w:suppressAutoHyphens w:val="0"/>
      </w:pPr>
      <w:r w:rsidRPr="00D376A0">
        <w:t>Шесть приоритетных программ институциональной трансформации.</w:t>
      </w:r>
    </w:p>
    <w:p w14:paraId="384CBE8F" w14:textId="22CD8C54" w:rsidR="00B94F0B" w:rsidRPr="00B94F0B" w:rsidRDefault="00B94F0B" w:rsidP="00B94F0B">
      <w:pPr>
        <w:pStyle w:val="a0"/>
        <w:keepLines w:val="0"/>
        <w:numPr>
          <w:ilvl w:val="1"/>
          <w:numId w:val="15"/>
        </w:numPr>
        <w:suppressAutoHyphens w:val="0"/>
      </w:pPr>
      <w:bookmarkStart w:id="135" w:name="_Toc500758669"/>
      <w:r w:rsidRPr="00B94F0B">
        <w:t>«</w:t>
      </w:r>
      <w:r w:rsidR="00D47977">
        <w:t>Качество госуправления</w:t>
      </w:r>
      <w:r w:rsidRPr="00B94F0B">
        <w:t>» (</w:t>
      </w:r>
      <w:proofErr w:type="gramStart"/>
      <w:r w:rsidRPr="00B94F0B">
        <w:t>направлен</w:t>
      </w:r>
      <w:r w:rsidR="001506C5">
        <w:t>а</w:t>
      </w:r>
      <w:proofErr w:type="gramEnd"/>
      <w:r w:rsidRPr="00B94F0B">
        <w:t xml:space="preserve"> на реализацию цели </w:t>
      </w:r>
      <w:r w:rsidR="008F7DFB">
        <w:br/>
      </w:r>
      <w:r w:rsidRPr="00B94F0B">
        <w:t xml:space="preserve">СЦ-2/Ц-2.2 </w:t>
      </w:r>
      <w:r w:rsidR="008F7DFB">
        <w:t>–</w:t>
      </w:r>
      <w:r w:rsidRPr="00B94F0B">
        <w:t xml:space="preserve"> </w:t>
      </w:r>
      <w:proofErr w:type="spellStart"/>
      <w:r w:rsidRPr="00B94F0B">
        <w:t>госуправление</w:t>
      </w:r>
      <w:proofErr w:type="spellEnd"/>
      <w:r w:rsidRPr="00B94F0B">
        <w:t xml:space="preserve">). </w:t>
      </w:r>
    </w:p>
    <w:p w14:paraId="733741F2" w14:textId="3F194EDD" w:rsidR="00B94F0B" w:rsidRPr="00B94F0B" w:rsidRDefault="00B94F0B" w:rsidP="00B94F0B">
      <w:pPr>
        <w:pStyle w:val="a0"/>
        <w:keepLines w:val="0"/>
        <w:numPr>
          <w:ilvl w:val="1"/>
          <w:numId w:val="15"/>
        </w:numPr>
        <w:suppressAutoHyphens w:val="0"/>
      </w:pPr>
      <w:r w:rsidRPr="00B94F0B">
        <w:t>«</w:t>
      </w:r>
      <w:proofErr w:type="spellStart"/>
      <w:r w:rsidR="00D47977">
        <w:t>Инвестклимат</w:t>
      </w:r>
      <w:proofErr w:type="spellEnd"/>
      <w:r w:rsidRPr="00B94F0B">
        <w:t>» (</w:t>
      </w:r>
      <w:proofErr w:type="gramStart"/>
      <w:r w:rsidRPr="00B94F0B">
        <w:t>направлен</w:t>
      </w:r>
      <w:r w:rsidR="001506C5">
        <w:t>а</w:t>
      </w:r>
      <w:proofErr w:type="gramEnd"/>
      <w:r w:rsidRPr="00B94F0B">
        <w:t xml:space="preserve"> на реализацию цели СЦ-7).</w:t>
      </w:r>
    </w:p>
    <w:p w14:paraId="29E9E47D" w14:textId="7BF978A8" w:rsidR="00B94F0B" w:rsidRDefault="00B94F0B" w:rsidP="00B94F0B">
      <w:pPr>
        <w:pStyle w:val="a0"/>
        <w:keepLines w:val="0"/>
        <w:numPr>
          <w:ilvl w:val="1"/>
          <w:numId w:val="15"/>
        </w:numPr>
        <w:suppressAutoHyphens w:val="0"/>
      </w:pPr>
      <w:r w:rsidRPr="00B94F0B">
        <w:t>«</w:t>
      </w:r>
      <w:r w:rsidR="00D47977">
        <w:t>Гос</w:t>
      </w:r>
      <w:r w:rsidRPr="00B94F0B">
        <w:t>программ</w:t>
      </w:r>
      <w:r w:rsidR="00D47977">
        <w:t>ы</w:t>
      </w:r>
      <w:r w:rsidRPr="00B94F0B">
        <w:t>» (</w:t>
      </w:r>
      <w:proofErr w:type="gramStart"/>
      <w:r w:rsidRPr="00B94F0B">
        <w:t>направлен</w:t>
      </w:r>
      <w:r w:rsidR="001506C5">
        <w:t>а</w:t>
      </w:r>
      <w:proofErr w:type="gramEnd"/>
      <w:r w:rsidRPr="00B94F0B">
        <w:t xml:space="preserve"> на реализацию цели </w:t>
      </w:r>
      <w:r w:rsidR="008F7DFB">
        <w:br/>
      </w:r>
      <w:r w:rsidRPr="00B94F0B">
        <w:t xml:space="preserve">СЦ-2/Ц-2.2 </w:t>
      </w:r>
      <w:r w:rsidR="008F7DFB">
        <w:t>–</w:t>
      </w:r>
      <w:r w:rsidRPr="00B94F0B">
        <w:t xml:space="preserve"> </w:t>
      </w:r>
      <w:proofErr w:type="spellStart"/>
      <w:r w:rsidRPr="00B94F0B">
        <w:t>госфинансирование</w:t>
      </w:r>
      <w:proofErr w:type="spellEnd"/>
      <w:r w:rsidRPr="00B94F0B">
        <w:t xml:space="preserve">). </w:t>
      </w:r>
    </w:p>
    <w:p w14:paraId="595322C9" w14:textId="399CAC1A" w:rsidR="00D47977" w:rsidRPr="00B94F0B" w:rsidRDefault="00D47977" w:rsidP="00B94F0B">
      <w:pPr>
        <w:pStyle w:val="a0"/>
        <w:keepLines w:val="0"/>
        <w:numPr>
          <w:ilvl w:val="1"/>
          <w:numId w:val="15"/>
        </w:numPr>
        <w:suppressAutoHyphens w:val="0"/>
      </w:pPr>
      <w:r>
        <w:t xml:space="preserve">«Медиасреда» </w:t>
      </w:r>
      <w:r w:rsidRPr="00B94F0B">
        <w:t>(</w:t>
      </w:r>
      <w:proofErr w:type="gramStart"/>
      <w:r w:rsidRPr="00B94F0B">
        <w:t>направлен</w:t>
      </w:r>
      <w:r>
        <w:t>а</w:t>
      </w:r>
      <w:proofErr w:type="gramEnd"/>
      <w:r>
        <w:t xml:space="preserve"> на реализацию цели СЦ-2).</w:t>
      </w:r>
    </w:p>
    <w:p w14:paraId="0CEF67C1" w14:textId="230D8925" w:rsidR="00B94F0B" w:rsidRPr="00B94F0B" w:rsidRDefault="00B94F0B" w:rsidP="00B94F0B">
      <w:pPr>
        <w:pStyle w:val="a0"/>
        <w:keepLines w:val="0"/>
        <w:numPr>
          <w:ilvl w:val="1"/>
          <w:numId w:val="15"/>
        </w:numPr>
        <w:suppressAutoHyphens w:val="0"/>
      </w:pPr>
      <w:r w:rsidRPr="00B94F0B">
        <w:t>«</w:t>
      </w:r>
      <w:r w:rsidR="00D47977">
        <w:t>Р</w:t>
      </w:r>
      <w:r w:rsidRPr="00B94F0B">
        <w:t>азвити</w:t>
      </w:r>
      <w:r w:rsidR="00D47977">
        <w:t>е</w:t>
      </w:r>
      <w:r w:rsidRPr="00B94F0B">
        <w:t xml:space="preserve"> МСП» (</w:t>
      </w:r>
      <w:proofErr w:type="gramStart"/>
      <w:r w:rsidRPr="00B94F0B">
        <w:t>направлен</w:t>
      </w:r>
      <w:r w:rsidR="001506C5">
        <w:t>а</w:t>
      </w:r>
      <w:proofErr w:type="gramEnd"/>
      <w:r w:rsidRPr="00B94F0B">
        <w:t xml:space="preserve"> на реализацию цели СЦ-2/Ц-2.1). </w:t>
      </w:r>
    </w:p>
    <w:p w14:paraId="576C1082" w14:textId="7F030CAF" w:rsidR="00B94F0B" w:rsidRPr="00B94F0B" w:rsidRDefault="00B94F0B" w:rsidP="00B94F0B">
      <w:pPr>
        <w:pStyle w:val="a0"/>
        <w:keepLines w:val="0"/>
        <w:numPr>
          <w:ilvl w:val="1"/>
          <w:numId w:val="15"/>
        </w:numPr>
        <w:suppressAutoHyphens w:val="0"/>
      </w:pPr>
      <w:r w:rsidRPr="00B94F0B">
        <w:t>«Развитие экспорта» (</w:t>
      </w:r>
      <w:proofErr w:type="gramStart"/>
      <w:r w:rsidRPr="00B94F0B">
        <w:t>направлен</w:t>
      </w:r>
      <w:r w:rsidR="001506C5">
        <w:t>а</w:t>
      </w:r>
      <w:proofErr w:type="gramEnd"/>
      <w:r w:rsidRPr="00B94F0B">
        <w:t xml:space="preserve"> на реализацию цели СЦ-2/Ц-1.1). </w:t>
      </w:r>
    </w:p>
    <w:p w14:paraId="4A82E457" w14:textId="26364311" w:rsidR="008F7DFB" w:rsidRPr="008F7DFB" w:rsidRDefault="00B94F0B" w:rsidP="008F7DFB">
      <w:pPr>
        <w:pStyle w:val="a0"/>
        <w:keepLines w:val="0"/>
        <w:numPr>
          <w:ilvl w:val="1"/>
          <w:numId w:val="15"/>
        </w:numPr>
        <w:suppressAutoHyphens w:val="0"/>
      </w:pPr>
      <w:r w:rsidRPr="008F7DFB">
        <w:t>«Развитие цифровой экономики» (направлен</w:t>
      </w:r>
      <w:r w:rsidR="001506C5">
        <w:t>а</w:t>
      </w:r>
      <w:r w:rsidRPr="008F7DFB">
        <w:t xml:space="preserve"> на реализацию цели СЦ-4</w:t>
      </w:r>
      <w:r w:rsidR="00FE2D3E">
        <w:t xml:space="preserve"> и стратегических приоритетов, обозначенных в Концепции развития цифровой экономики Республики Северная Осетия-Алания, утвержденной Распоряжением Правительства РСО-Алания №474-р от 29 декабря 2017 г.</w:t>
      </w:r>
      <w:r w:rsidRPr="008F7DFB">
        <w:t>).</w:t>
      </w:r>
    </w:p>
    <w:p w14:paraId="2B67D533" w14:textId="1A7EB50D" w:rsidR="00E97382" w:rsidRDefault="007F739D" w:rsidP="00B94F0B">
      <w:pPr>
        <w:pStyle w:val="3"/>
      </w:pPr>
      <w:bookmarkStart w:id="136" w:name="_Toc506935103"/>
      <w:r>
        <w:t xml:space="preserve">Приоритетная программа </w:t>
      </w:r>
      <w:r w:rsidR="00E97382">
        <w:t>«</w:t>
      </w:r>
      <w:r w:rsidR="00E97382" w:rsidRPr="00D376A0">
        <w:t>Кластер творческих индустрий</w:t>
      </w:r>
      <w:r w:rsidR="00E97382">
        <w:t xml:space="preserve"> РСО-Алания»</w:t>
      </w:r>
      <w:bookmarkEnd w:id="136"/>
    </w:p>
    <w:p w14:paraId="2A757F9D" w14:textId="77777777" w:rsidR="00B87508" w:rsidRDefault="00B87508" w:rsidP="00F4518E">
      <w:pPr>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 реализации проекта:</w:t>
      </w:r>
      <w:r>
        <w:t xml:space="preserve"> 2018-2030 гг.</w:t>
      </w:r>
    </w:p>
    <w:p w14:paraId="57064499" w14:textId="77777777" w:rsidR="00F4518E" w:rsidRPr="00E97382" w:rsidRDefault="00F4518E" w:rsidP="00F4518E">
      <w:pPr>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72988581" w14:textId="77777777" w:rsidR="00E97382" w:rsidRDefault="00E97382" w:rsidP="00F4518E">
      <w:pPr>
        <w:keepLines/>
        <w:rPr>
          <w:rFonts w:cs="Arial"/>
        </w:rPr>
      </w:pPr>
      <w:r>
        <w:rPr>
          <w:rFonts w:cs="Arial"/>
          <w:b/>
        </w:rPr>
        <w:t>Кластер творческих индустрий</w:t>
      </w:r>
      <w:r>
        <w:rPr>
          <w:rFonts w:cs="Arial"/>
        </w:rPr>
        <w:t xml:space="preserve"> – система объектов, создающих условия для творческой самореализации, духовно-нравственного развития, сохраняющих культурное наследие и обеспечивающих качественное образование в сфере культуры для жителей и гостей республики. Ядром кластера выступает проект создания Северо-Кавказского культурного центра имени В. Гергиева – ведущей музыкальной площадки Северного Кавказа. Приведение культурной инфраструктуры республики в соответствие со статусом культурной столицы Кавказа связано с модернизацией и укреплением материально-технической базы музеев, библиотек, образовательных организаций в сфере культуры. </w:t>
      </w:r>
    </w:p>
    <w:p w14:paraId="52F7001D" w14:textId="189C394E" w:rsidR="00AC614F" w:rsidRDefault="00AC614F" w:rsidP="00AC614F">
      <w:pPr>
        <w:pStyle w:val="a6"/>
        <w:jc w:val="both"/>
      </w:pPr>
      <w:r>
        <w:lastRenderedPageBreak/>
        <w:t xml:space="preserve">Рисунок </w:t>
      </w:r>
      <w:fldSimple w:instr=" SEQ Рисунок \* ARABIC ">
        <w:r w:rsidR="004A7BD8">
          <w:rPr>
            <w:noProof/>
          </w:rPr>
          <w:t>38</w:t>
        </w:r>
      </w:fldSimple>
    </w:p>
    <w:p w14:paraId="51F46391" w14:textId="688AD4F8" w:rsidR="00AC614F" w:rsidRDefault="00181CCC" w:rsidP="00E97382">
      <w:pPr>
        <w:rPr>
          <w:rFonts w:cs="Arial"/>
        </w:rPr>
      </w:pPr>
      <w:r w:rsidRPr="008A5EA0">
        <w:rPr>
          <w:noProof/>
          <w:lang w:eastAsia="ru-RU"/>
        </w:rPr>
        <w:drawing>
          <wp:inline distT="0" distB="0" distL="0" distR="0" wp14:anchorId="31190B75" wp14:editId="28D9476B">
            <wp:extent cx="6120000" cy="381744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496AC118" w14:textId="3C6948B0" w:rsidR="00E97382" w:rsidRDefault="007F739D" w:rsidP="00E97382">
      <w:pPr>
        <w:pStyle w:val="3"/>
      </w:pPr>
      <w:bookmarkStart w:id="137" w:name="_Toc506935104"/>
      <w:r>
        <w:t xml:space="preserve">Приоритетная программа </w:t>
      </w:r>
      <w:r w:rsidR="00E97382">
        <w:t>«</w:t>
      </w:r>
      <w:r w:rsidR="00E97382" w:rsidRPr="00D376A0">
        <w:t>Образовательно-технологический кластер</w:t>
      </w:r>
      <w:r w:rsidR="00E97382">
        <w:t xml:space="preserve"> РСО-Алания»</w:t>
      </w:r>
      <w:bookmarkEnd w:id="137"/>
    </w:p>
    <w:p w14:paraId="0E93ED5E" w14:textId="77777777" w:rsidR="00B87508" w:rsidRDefault="00B87508" w:rsidP="00B87508">
      <w:pPr>
        <w:keepNext/>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 реализации проекта:</w:t>
      </w:r>
      <w:r>
        <w:t xml:space="preserve"> 2018-2030 гг.</w:t>
      </w:r>
    </w:p>
    <w:p w14:paraId="0A2DCDA0" w14:textId="0B93B111"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1F7F15A4" w14:textId="77777777" w:rsidR="00E97382" w:rsidRDefault="00E97382" w:rsidP="00E97382">
      <w:pPr>
        <w:rPr>
          <w:rFonts w:cs="Arial"/>
        </w:rPr>
      </w:pPr>
      <w:r>
        <w:rPr>
          <w:rFonts w:cs="Arial"/>
          <w:b/>
        </w:rPr>
        <w:t>Образовательно-технологический кластер</w:t>
      </w:r>
      <w:r>
        <w:rPr>
          <w:rFonts w:cs="Arial"/>
        </w:rPr>
        <w:t xml:space="preserve"> связан с постепенной трансформацией системы образования в соответствии с современными потребностями экономики и общества. Реализация проекта предполагает внедрение концепции непрерывного обучения на всех этапах жизни человека:</w:t>
      </w:r>
    </w:p>
    <w:p w14:paraId="696DF8C3" w14:textId="77777777" w:rsidR="00E97382" w:rsidRPr="005B4569" w:rsidRDefault="00E97382" w:rsidP="00542448">
      <w:pPr>
        <w:pStyle w:val="a1"/>
        <w:numPr>
          <w:ilvl w:val="0"/>
          <w:numId w:val="26"/>
        </w:numPr>
        <w:contextualSpacing/>
        <w:rPr>
          <w:rFonts w:cs="Arial"/>
        </w:rPr>
      </w:pPr>
      <w:r w:rsidRPr="005B4569">
        <w:rPr>
          <w:rFonts w:cs="Arial"/>
        </w:rPr>
        <w:t>Дошкольное образование: внедрение дифференцированных образовательных программ дошкольного образования с учетом передовых педагогических практик с углубленным изучением основ математики и научно-технического творчества, обеспечение преемственности программ дошкольного и общего образования, в т.ч. по обучению осетинскому языку.</w:t>
      </w:r>
    </w:p>
    <w:p w14:paraId="3AED35EB" w14:textId="77777777" w:rsidR="00E97382" w:rsidRPr="005B4569" w:rsidRDefault="00E97382" w:rsidP="00542448">
      <w:pPr>
        <w:pStyle w:val="a1"/>
        <w:numPr>
          <w:ilvl w:val="0"/>
          <w:numId w:val="26"/>
        </w:numPr>
        <w:contextualSpacing/>
        <w:rPr>
          <w:rFonts w:cs="Arial"/>
        </w:rPr>
      </w:pPr>
      <w:r w:rsidRPr="005B4569">
        <w:rPr>
          <w:rFonts w:cs="Arial"/>
        </w:rPr>
        <w:t>Общее образование: адаптация образовательных программ к ведущим отраслям экономики региона, разработка индивидуальных образовательных траекторий, выявление и сопровождение одаренных детей, в первую очередь, в области математики, естественных и технических наук, профессиональная ориентация обучающихся.</w:t>
      </w:r>
    </w:p>
    <w:p w14:paraId="393A537C" w14:textId="4A592016" w:rsidR="00E97382" w:rsidRPr="005B4569" w:rsidRDefault="00E97382" w:rsidP="00542448">
      <w:pPr>
        <w:pStyle w:val="a1"/>
        <w:numPr>
          <w:ilvl w:val="0"/>
          <w:numId w:val="26"/>
        </w:numPr>
        <w:contextualSpacing/>
        <w:rPr>
          <w:rFonts w:cs="Arial"/>
        </w:rPr>
      </w:pPr>
      <w:r w:rsidRPr="005B4569">
        <w:rPr>
          <w:rFonts w:cs="Arial"/>
        </w:rPr>
        <w:t>Профессиональное образование: разработка образовательных программ для «умной экономики»</w:t>
      </w:r>
      <w:r w:rsidR="00BC336C">
        <w:rPr>
          <w:rFonts w:cs="Arial"/>
        </w:rPr>
        <w:t xml:space="preserve"> – </w:t>
      </w:r>
      <w:r w:rsidRPr="005B4569">
        <w:rPr>
          <w:rFonts w:cs="Arial"/>
        </w:rPr>
        <w:t>развитие уникальных компетенций, создание центров развития компетенций, мотивирование педагогов на непрерывное профессиональное развитие.</w:t>
      </w:r>
    </w:p>
    <w:p w14:paraId="0DA19118" w14:textId="77777777" w:rsidR="00E97382" w:rsidRPr="005B4569" w:rsidRDefault="00E97382" w:rsidP="00542448">
      <w:pPr>
        <w:pStyle w:val="a1"/>
        <w:numPr>
          <w:ilvl w:val="0"/>
          <w:numId w:val="26"/>
        </w:numPr>
        <w:contextualSpacing/>
        <w:rPr>
          <w:rFonts w:cs="Arial"/>
        </w:rPr>
      </w:pPr>
      <w:r w:rsidRPr="005B4569">
        <w:rPr>
          <w:rFonts w:cs="Arial"/>
        </w:rPr>
        <w:t xml:space="preserve">Высшее образование: поддержка прикладных и фундаментальных исследований, повышение роли университетов в качестве инновационных площадок, генераторов инноваций и новых технологий, акселерация </w:t>
      </w:r>
      <w:proofErr w:type="gramStart"/>
      <w:r w:rsidRPr="005B4569">
        <w:rPr>
          <w:rFonts w:cs="Arial"/>
        </w:rPr>
        <w:t>бизнес-инициатив</w:t>
      </w:r>
      <w:proofErr w:type="gramEnd"/>
      <w:r w:rsidRPr="005B4569">
        <w:rPr>
          <w:rFonts w:cs="Arial"/>
        </w:rPr>
        <w:t xml:space="preserve"> обучающихся в рамках программ бизнес-инкубирования.</w:t>
      </w:r>
    </w:p>
    <w:p w14:paraId="0A47FF6B" w14:textId="77777777" w:rsidR="00E97382" w:rsidRPr="005B4569" w:rsidRDefault="00E97382" w:rsidP="00542448">
      <w:pPr>
        <w:pStyle w:val="a1"/>
        <w:numPr>
          <w:ilvl w:val="0"/>
          <w:numId w:val="26"/>
        </w:numPr>
        <w:contextualSpacing/>
        <w:rPr>
          <w:rFonts w:cs="Arial"/>
        </w:rPr>
      </w:pPr>
      <w:r w:rsidRPr="005B4569">
        <w:rPr>
          <w:rFonts w:cs="Arial"/>
        </w:rPr>
        <w:lastRenderedPageBreak/>
        <w:t>Дополнительное (профессиональное) образование: создание условий для творческой и профессиональной самореализации детей, взрослых и пожилых людей с использованием передовых мобильных и дистанционных технологий.</w:t>
      </w:r>
    </w:p>
    <w:p w14:paraId="071E5A1B" w14:textId="77777777" w:rsidR="00E97382" w:rsidRDefault="00E97382" w:rsidP="00E97382">
      <w:pPr>
        <w:rPr>
          <w:rFonts w:cs="Arial"/>
        </w:rPr>
      </w:pPr>
      <w:r>
        <w:rPr>
          <w:rFonts w:cs="Arial"/>
        </w:rPr>
        <w:t>Преобразования связаны с изменением принадлежности образовательных организаций (создание образовательных округов), стимулированием предпринимательской активности, модернизацией инфраструктуры и повышением привлекательности отрасли на рынке труда.</w:t>
      </w:r>
    </w:p>
    <w:p w14:paraId="3C4F172A" w14:textId="63FCF128" w:rsidR="00AC614F" w:rsidRDefault="00AC614F" w:rsidP="00AC614F">
      <w:pPr>
        <w:pStyle w:val="a6"/>
        <w:jc w:val="both"/>
      </w:pPr>
      <w:r>
        <w:t xml:space="preserve">Рисунок </w:t>
      </w:r>
      <w:fldSimple w:instr=" SEQ Рисунок \* ARABIC ">
        <w:r w:rsidR="004A7BD8">
          <w:rPr>
            <w:noProof/>
          </w:rPr>
          <w:t>39</w:t>
        </w:r>
      </w:fldSimple>
    </w:p>
    <w:p w14:paraId="6D675B73" w14:textId="20D15466" w:rsidR="00AC614F" w:rsidRDefault="00181CCC" w:rsidP="00E97382">
      <w:pPr>
        <w:rPr>
          <w:rFonts w:cs="Arial"/>
        </w:rPr>
      </w:pPr>
      <w:r w:rsidRPr="008A5EA0">
        <w:rPr>
          <w:noProof/>
          <w:lang w:eastAsia="ru-RU"/>
        </w:rPr>
        <w:drawing>
          <wp:inline distT="0" distB="0" distL="0" distR="0" wp14:anchorId="199F9A4F" wp14:editId="1AEF8698">
            <wp:extent cx="6120000" cy="3817443"/>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1F7E9F12" w14:textId="288FE50C" w:rsidR="00E97382" w:rsidRDefault="007F739D" w:rsidP="00E97382">
      <w:pPr>
        <w:pStyle w:val="3"/>
      </w:pPr>
      <w:bookmarkStart w:id="138" w:name="_Toc506935105"/>
      <w:r>
        <w:t xml:space="preserve">Приоритетная программа </w:t>
      </w:r>
      <w:r w:rsidR="00E97382">
        <w:t>«</w:t>
      </w:r>
      <w:r w:rsidR="00E97382" w:rsidRPr="00D376A0">
        <w:t>Медицинский кластер</w:t>
      </w:r>
      <w:r w:rsidR="00E97382">
        <w:t xml:space="preserve"> РСО-Алания»</w:t>
      </w:r>
      <w:bookmarkEnd w:id="138"/>
    </w:p>
    <w:p w14:paraId="3AC79770" w14:textId="77777777" w:rsidR="004B2556" w:rsidRDefault="004B2556" w:rsidP="004B2556">
      <w:pPr>
        <w:keepNext/>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 реализации проекта:</w:t>
      </w:r>
      <w:r>
        <w:t xml:space="preserve"> 2018-2030 гг.</w:t>
      </w:r>
    </w:p>
    <w:p w14:paraId="26828B3C" w14:textId="77777777"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58D31D20" w14:textId="02C01123" w:rsidR="00E97382" w:rsidRDefault="00E97382" w:rsidP="00E97382">
      <w:pPr>
        <w:rPr>
          <w:rFonts w:cs="Arial"/>
        </w:rPr>
      </w:pPr>
      <w:r>
        <w:rPr>
          <w:rFonts w:cs="Arial"/>
        </w:rPr>
        <w:t xml:space="preserve">Проект направлен на повышение качества и доступности медицинской помощи, а также на расширение перечня оказываемых медицинских услуг. В рамках проекта предполагается поэтапное внедрение изменений </w:t>
      </w:r>
      <w:proofErr w:type="gramStart"/>
      <w:r>
        <w:rPr>
          <w:rFonts w:cs="Arial"/>
        </w:rPr>
        <w:t>по</w:t>
      </w:r>
      <w:proofErr w:type="gramEnd"/>
      <w:r>
        <w:rPr>
          <w:rFonts w:cs="Arial"/>
        </w:rPr>
        <w:t xml:space="preserve"> следующим направлением:</w:t>
      </w:r>
    </w:p>
    <w:p w14:paraId="36112E17" w14:textId="77777777" w:rsidR="00E97382" w:rsidRPr="004B2556" w:rsidRDefault="00E97382" w:rsidP="004B2556">
      <w:pPr>
        <w:pStyle w:val="a1"/>
      </w:pPr>
      <w:r w:rsidRPr="004B2556">
        <w:t>Первичная медицинская помощь: внедрение «бережливых» технологий в работу амбулаторно-поликлинических организаций, развитие системы профилактики наиболее распространенных заболеваний, развитие педиатрической службы.</w:t>
      </w:r>
    </w:p>
    <w:p w14:paraId="4C21FD8C" w14:textId="77777777" w:rsidR="00E97382" w:rsidRPr="004B2556" w:rsidRDefault="00E97382" w:rsidP="004B2556">
      <w:pPr>
        <w:pStyle w:val="a1"/>
      </w:pPr>
      <w:r w:rsidRPr="004B2556">
        <w:t>Информатизация здравоохранения: внедрение телемедицинских технологий в формате «врач – пациент», переход к дистанционным формам мониторинга пациентов с хроническими заболеваниями и пациентов группы риска, внедрение системы электронных медицинских карт и интеграция их в единую республиканскую систему.</w:t>
      </w:r>
    </w:p>
    <w:p w14:paraId="4F08D1DA" w14:textId="77777777" w:rsidR="00E97382" w:rsidRPr="004B2556" w:rsidRDefault="00E97382" w:rsidP="004B2556">
      <w:pPr>
        <w:pStyle w:val="a1"/>
      </w:pPr>
      <w:r w:rsidRPr="004B2556">
        <w:t>Здоровый образ жизни: пропаганда ценностей здорового образа жизни, поддержка работодателей во внедрении здоровьесберегающих рабочих мест, внедрение новых форматов проведения диспансеризации населения.</w:t>
      </w:r>
    </w:p>
    <w:p w14:paraId="212210BE" w14:textId="56FC7FC2" w:rsidR="004B2556" w:rsidRDefault="004B2556" w:rsidP="004B2556">
      <w:pPr>
        <w:pStyle w:val="a6"/>
        <w:jc w:val="both"/>
      </w:pPr>
      <w:r>
        <w:lastRenderedPageBreak/>
        <w:t xml:space="preserve">Рисунок </w:t>
      </w:r>
      <w:fldSimple w:instr=" SEQ Рисунок \* ARABIC ">
        <w:r w:rsidR="004A7BD8">
          <w:rPr>
            <w:noProof/>
          </w:rPr>
          <w:t>40</w:t>
        </w:r>
      </w:fldSimple>
    </w:p>
    <w:p w14:paraId="1FE80EF1" w14:textId="15C00E1D" w:rsidR="004B2556" w:rsidRPr="004B2556" w:rsidRDefault="00181CCC" w:rsidP="004B2556">
      <w:pPr>
        <w:contextualSpacing/>
        <w:rPr>
          <w:rFonts w:cs="Arial"/>
        </w:rPr>
      </w:pPr>
      <w:r w:rsidRPr="008A5EA0">
        <w:rPr>
          <w:noProof/>
          <w:lang w:eastAsia="ru-RU"/>
        </w:rPr>
        <w:drawing>
          <wp:inline distT="0" distB="0" distL="0" distR="0" wp14:anchorId="03EA246A" wp14:editId="48839AA0">
            <wp:extent cx="6120000" cy="38174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57A937D9" w14:textId="5300384E" w:rsidR="00E97382" w:rsidRDefault="007F739D" w:rsidP="00E97382">
      <w:pPr>
        <w:pStyle w:val="3"/>
      </w:pPr>
      <w:bookmarkStart w:id="139" w:name="_Toc506935106"/>
      <w:r>
        <w:t xml:space="preserve">Приоритетная программа </w:t>
      </w:r>
      <w:r w:rsidR="00E97382">
        <w:t>«</w:t>
      </w:r>
      <w:r w:rsidR="00E97382" w:rsidRPr="00D376A0">
        <w:t>Кластер промышленности</w:t>
      </w:r>
      <w:r w:rsidR="004C4886">
        <w:t xml:space="preserve"> </w:t>
      </w:r>
      <w:r w:rsidR="00E97382">
        <w:t>РСО-Алания»</w:t>
      </w:r>
      <w:bookmarkEnd w:id="139"/>
    </w:p>
    <w:p w14:paraId="6A779D46" w14:textId="77777777" w:rsidR="00E97382" w:rsidRDefault="00E97382" w:rsidP="00E97382">
      <w:pPr>
        <w:keepNext/>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 реализации проекта:</w:t>
      </w:r>
      <w:r>
        <w:t xml:space="preserve"> 2018-2030 гг.</w:t>
      </w:r>
    </w:p>
    <w:p w14:paraId="7924349E" w14:textId="77777777"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7A27623D" w14:textId="45AC0EB5" w:rsidR="00D20C06" w:rsidRPr="007C6176" w:rsidRDefault="00E97382" w:rsidP="00E97382">
      <w:pPr>
        <w:rPr>
          <w:rFonts w:cs="Arial"/>
        </w:rPr>
      </w:pPr>
      <w:r w:rsidRPr="007C6176">
        <w:rPr>
          <w:rFonts w:cs="Arial"/>
        </w:rPr>
        <w:t xml:space="preserve">Кластер промышленности предполагает создание </w:t>
      </w:r>
      <w:r w:rsidR="00D20C06" w:rsidRPr="007C6176">
        <w:rPr>
          <w:rFonts w:cs="Arial"/>
        </w:rPr>
        <w:t>суб</w:t>
      </w:r>
      <w:r w:rsidRPr="007C6176">
        <w:rPr>
          <w:rFonts w:cs="Arial"/>
        </w:rPr>
        <w:t>кластер</w:t>
      </w:r>
      <w:r w:rsidR="00D20C06" w:rsidRPr="007C6176">
        <w:rPr>
          <w:rFonts w:cs="Arial"/>
        </w:rPr>
        <w:t>а строительных материалов и технологий, а также субкластера</w:t>
      </w:r>
      <w:r w:rsidRPr="007C6176">
        <w:rPr>
          <w:rFonts w:cs="Arial"/>
        </w:rPr>
        <w:t xml:space="preserve"> высокотехнологичн</w:t>
      </w:r>
      <w:r w:rsidR="00146BD5">
        <w:rPr>
          <w:rFonts w:cs="Arial"/>
        </w:rPr>
        <w:t>ой</w:t>
      </w:r>
      <w:r w:rsidRPr="007C6176">
        <w:rPr>
          <w:rFonts w:cs="Arial"/>
        </w:rPr>
        <w:t xml:space="preserve"> </w:t>
      </w:r>
      <w:r w:rsidR="00D20C06" w:rsidRPr="007C6176">
        <w:rPr>
          <w:rFonts w:cs="Arial"/>
        </w:rPr>
        <w:t>электронной промышленности</w:t>
      </w:r>
      <w:r w:rsidRPr="007C6176">
        <w:rPr>
          <w:rFonts w:cs="Arial"/>
        </w:rPr>
        <w:t xml:space="preserve">. </w:t>
      </w:r>
    </w:p>
    <w:p w14:paraId="5422FA5C" w14:textId="2D72A540" w:rsidR="00D20C06" w:rsidRDefault="00D20C06" w:rsidP="00E97382">
      <w:pPr>
        <w:rPr>
          <w:rFonts w:cs="Arial"/>
        </w:rPr>
      </w:pPr>
      <w:r w:rsidRPr="007C6176">
        <w:rPr>
          <w:rFonts w:cs="Arial"/>
        </w:rPr>
        <w:t xml:space="preserve">Ядром промышленного кластера должен стать субкластер строительных материалов и технологий, ориентированный на </w:t>
      </w:r>
      <w:proofErr w:type="gramStart"/>
      <w:r w:rsidR="007C6176" w:rsidRPr="007C6176">
        <w:rPr>
          <w:rFonts w:cs="Arial"/>
        </w:rPr>
        <w:t>удовлетворение</w:t>
      </w:r>
      <w:r w:rsidRPr="007C6176">
        <w:rPr>
          <w:rFonts w:cs="Arial"/>
        </w:rPr>
        <w:t xml:space="preserve"> </w:t>
      </w:r>
      <w:r w:rsidR="007C6176" w:rsidRPr="007C6176">
        <w:rPr>
          <w:rFonts w:cs="Arial"/>
        </w:rPr>
        <w:t>имеющегося на</w:t>
      </w:r>
      <w:proofErr w:type="gramEnd"/>
      <w:r w:rsidR="007C6176" w:rsidRPr="007C6176">
        <w:rPr>
          <w:rFonts w:cs="Arial"/>
        </w:rPr>
        <w:t xml:space="preserve"> рынке Кавказа спроса на </w:t>
      </w:r>
      <w:r w:rsidRPr="007C6176">
        <w:rPr>
          <w:rFonts w:cs="Arial"/>
        </w:rPr>
        <w:t>качественн</w:t>
      </w:r>
      <w:r w:rsidR="007C6176" w:rsidRPr="007C6176">
        <w:rPr>
          <w:rFonts w:cs="Arial"/>
        </w:rPr>
        <w:t>ые объекты</w:t>
      </w:r>
      <w:r w:rsidRPr="007C6176">
        <w:rPr>
          <w:rFonts w:cs="Arial"/>
        </w:rPr>
        <w:t xml:space="preserve"> жилищного и коммерческого строительства «под ключ» на основе </w:t>
      </w:r>
      <w:r w:rsidR="007C6176" w:rsidRPr="007C6176">
        <w:rPr>
          <w:rFonts w:cs="Arial"/>
        </w:rPr>
        <w:t xml:space="preserve">комплексного </w:t>
      </w:r>
      <w:r w:rsidRPr="007C6176">
        <w:rPr>
          <w:rFonts w:cs="Arial"/>
        </w:rPr>
        <w:t xml:space="preserve">применения современных </w:t>
      </w:r>
      <w:r w:rsidR="007C6176" w:rsidRPr="007C6176">
        <w:rPr>
          <w:rFonts w:cs="Arial"/>
        </w:rPr>
        <w:t xml:space="preserve">«умных» </w:t>
      </w:r>
      <w:r w:rsidRPr="007C6176">
        <w:rPr>
          <w:rFonts w:cs="Arial"/>
        </w:rPr>
        <w:t>технологий</w:t>
      </w:r>
      <w:r w:rsidR="00463058">
        <w:rPr>
          <w:rFonts w:cs="Arial"/>
        </w:rPr>
        <w:t xml:space="preserve"> и инновационных строительных материалов</w:t>
      </w:r>
      <w:r w:rsidR="007C6176" w:rsidRPr="007C6176">
        <w:rPr>
          <w:rFonts w:cs="Arial"/>
        </w:rPr>
        <w:t>.</w:t>
      </w:r>
    </w:p>
    <w:p w14:paraId="4C691E72" w14:textId="3A474AB0" w:rsidR="001D6340" w:rsidRPr="007C6176" w:rsidRDefault="001D6340" w:rsidP="00E97382">
      <w:pPr>
        <w:rPr>
          <w:rFonts w:cs="Arial"/>
        </w:rPr>
      </w:pPr>
      <w:r>
        <w:rPr>
          <w:rFonts w:cs="Arial"/>
        </w:rPr>
        <w:t xml:space="preserve">Рост объемов жилищного строительства, прогнозируемый как в России в целом, так и на Кавказе, в совокупности с ускоренным развитием </w:t>
      </w:r>
      <w:r w:rsidRPr="007C6176">
        <w:rPr>
          <w:rFonts w:cs="Arial"/>
        </w:rPr>
        <w:t>«умных» технологий</w:t>
      </w:r>
      <w:r>
        <w:rPr>
          <w:rFonts w:cs="Arial"/>
        </w:rPr>
        <w:t xml:space="preserve"> и материалов создает условия для динамичного развития </w:t>
      </w:r>
      <w:r w:rsidRPr="001D6340">
        <w:rPr>
          <w:rFonts w:cs="Arial"/>
        </w:rPr>
        <w:t>субкластер</w:t>
      </w:r>
      <w:r>
        <w:rPr>
          <w:rFonts w:cs="Arial"/>
        </w:rPr>
        <w:t>а</w:t>
      </w:r>
      <w:r w:rsidRPr="001D6340">
        <w:rPr>
          <w:rFonts w:cs="Arial"/>
        </w:rPr>
        <w:t xml:space="preserve"> строительных материалов и технологий</w:t>
      </w:r>
      <w:r>
        <w:rPr>
          <w:rFonts w:cs="Arial"/>
        </w:rPr>
        <w:t xml:space="preserve"> </w:t>
      </w:r>
      <w:r>
        <w:t>к</w:t>
      </w:r>
      <w:r w:rsidRPr="00D376A0">
        <w:t>ластер</w:t>
      </w:r>
      <w:r>
        <w:t>а</w:t>
      </w:r>
      <w:r w:rsidRPr="00D376A0">
        <w:t xml:space="preserve"> промышленности</w:t>
      </w:r>
      <w:r>
        <w:t xml:space="preserve"> РСО-Алания</w:t>
      </w:r>
      <w:r>
        <w:rPr>
          <w:rFonts w:cs="Arial"/>
        </w:rPr>
        <w:t>.</w:t>
      </w:r>
    </w:p>
    <w:p w14:paraId="12CAF4F2" w14:textId="2C04F11F" w:rsidR="00E97382" w:rsidRDefault="00E97382" w:rsidP="00E97382">
      <w:pPr>
        <w:pStyle w:val="a6"/>
        <w:jc w:val="both"/>
      </w:pPr>
      <w:r>
        <w:lastRenderedPageBreak/>
        <w:t xml:space="preserve">Рисунок </w:t>
      </w:r>
      <w:fldSimple w:instr=" SEQ Рисунок \* ARABIC ">
        <w:r w:rsidR="004A7BD8">
          <w:rPr>
            <w:noProof/>
          </w:rPr>
          <w:t>41</w:t>
        </w:r>
      </w:fldSimple>
    </w:p>
    <w:p w14:paraId="20678AEA" w14:textId="7037DE0B" w:rsidR="00E97382" w:rsidRDefault="00146BD5" w:rsidP="00E97382">
      <w:pPr>
        <w:rPr>
          <w:rFonts w:cs="Arial"/>
        </w:rPr>
      </w:pPr>
      <w:r w:rsidRPr="00146BD5">
        <w:rPr>
          <w:noProof/>
          <w:lang w:eastAsia="ru-RU"/>
        </w:rPr>
        <w:drawing>
          <wp:inline distT="0" distB="0" distL="0" distR="0" wp14:anchorId="5C1ACB49" wp14:editId="3C42CFC8">
            <wp:extent cx="6120000" cy="383288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120000" cy="3832882"/>
                    </a:xfrm>
                    <a:prstGeom prst="rect">
                      <a:avLst/>
                    </a:prstGeom>
                    <a:noFill/>
                    <a:ln>
                      <a:noFill/>
                    </a:ln>
                  </pic:spPr>
                </pic:pic>
              </a:graphicData>
            </a:graphic>
          </wp:inline>
        </w:drawing>
      </w:r>
    </w:p>
    <w:p w14:paraId="15377A7E" w14:textId="5E229F13" w:rsidR="004C4886" w:rsidRDefault="004C4886" w:rsidP="004C4886">
      <w:pPr>
        <w:pStyle w:val="a6"/>
        <w:jc w:val="both"/>
      </w:pPr>
      <w:r>
        <w:t xml:space="preserve">Рисунок </w:t>
      </w:r>
      <w:fldSimple w:instr=" SEQ Рисунок \* ARABIC ">
        <w:r w:rsidR="004A7BD8">
          <w:rPr>
            <w:noProof/>
          </w:rPr>
          <w:t>42</w:t>
        </w:r>
      </w:fldSimple>
    </w:p>
    <w:p w14:paraId="53FA06B3" w14:textId="024DB591" w:rsidR="00371BAB" w:rsidRDefault="00371BAB" w:rsidP="00E97382">
      <w:pPr>
        <w:rPr>
          <w:rFonts w:cs="Arial"/>
        </w:rPr>
      </w:pPr>
      <w:r w:rsidRPr="00371BAB">
        <w:rPr>
          <w:noProof/>
          <w:lang w:eastAsia="ru-RU"/>
        </w:rPr>
        <w:drawing>
          <wp:inline distT="0" distB="0" distL="0" distR="0" wp14:anchorId="2050576F" wp14:editId="760024F0">
            <wp:extent cx="6120000" cy="382989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6A2A0917" w14:textId="77777777" w:rsidR="00146BD5" w:rsidRDefault="00146BD5" w:rsidP="00E97382">
      <w:pPr>
        <w:rPr>
          <w:rFonts w:cs="Arial"/>
        </w:rPr>
      </w:pPr>
    </w:p>
    <w:p w14:paraId="17E576A4" w14:textId="77777777" w:rsidR="00E97382" w:rsidRPr="00B74CF8" w:rsidRDefault="00E97382" w:rsidP="00E97382">
      <w:pPr>
        <w:pStyle w:val="3"/>
      </w:pPr>
      <w:bookmarkStart w:id="140" w:name="_Toc506935107"/>
      <w:r>
        <w:lastRenderedPageBreak/>
        <w:t>Приоритетная программа</w:t>
      </w:r>
      <w:r w:rsidRPr="00A71C32">
        <w:t xml:space="preserve"> </w:t>
      </w:r>
      <w:r>
        <w:t>«</w:t>
      </w:r>
      <w:r w:rsidRPr="00A71C32">
        <w:t>Туристско-рекреационн</w:t>
      </w:r>
      <w:r>
        <w:t>ый</w:t>
      </w:r>
      <w:r w:rsidRPr="00A71C32">
        <w:t xml:space="preserve"> кластер «Солнечный пояс Алании»</w:t>
      </w:r>
      <w:bookmarkEnd w:id="135"/>
      <w:bookmarkEnd w:id="140"/>
    </w:p>
    <w:p w14:paraId="59052DE5" w14:textId="77777777" w:rsidR="00E97382" w:rsidRDefault="00E97382" w:rsidP="00AC614F">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w:t>
      </w:r>
      <w:r w:rsidRPr="00374112">
        <w:rPr>
          <w:b/>
        </w:rPr>
        <w:t xml:space="preserve"> реализации проекта:</w:t>
      </w:r>
      <w:r>
        <w:t xml:space="preserve"> 2018-2030 гг.</w:t>
      </w:r>
    </w:p>
    <w:p w14:paraId="7D037799" w14:textId="77777777"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4720C9F7" w14:textId="1C53F65E" w:rsidR="00E97382" w:rsidRPr="00D51D78" w:rsidRDefault="00E97382" w:rsidP="00E97382">
      <w:r>
        <w:t>Ключевые направления развития</w:t>
      </w:r>
      <w:r w:rsidRPr="00E05BF2">
        <w:t xml:space="preserve"> туристско-рекреационного кластера </w:t>
      </w:r>
      <w:r>
        <w:t>РСО-Алания</w:t>
      </w:r>
      <w:r w:rsidRPr="00E05BF2">
        <w:t xml:space="preserve"> </w:t>
      </w:r>
      <w:r>
        <w:t xml:space="preserve">– формирование </w:t>
      </w:r>
      <w:r w:rsidRPr="00B65E2D">
        <w:t>един</w:t>
      </w:r>
      <w:r>
        <w:t>ой</w:t>
      </w:r>
      <w:r w:rsidRPr="00B65E2D">
        <w:t xml:space="preserve"> систем</w:t>
      </w:r>
      <w:r>
        <w:t>ы</w:t>
      </w:r>
      <w:r w:rsidRPr="00B65E2D">
        <w:t xml:space="preserve"> продвижения </w:t>
      </w:r>
      <w:r>
        <w:t xml:space="preserve">регионального </w:t>
      </w:r>
      <w:r w:rsidRPr="00B65E2D">
        <w:t>тур</w:t>
      </w:r>
      <w:r>
        <w:t>истского продукта, в т.ч. создание</w:t>
      </w:r>
      <w:r w:rsidRPr="00E05BF2">
        <w:t xml:space="preserve"> единой </w:t>
      </w:r>
      <w:r w:rsidRPr="001B502D">
        <w:t>информацио</w:t>
      </w:r>
      <w:r>
        <w:t>нной системы</w:t>
      </w:r>
      <w:r w:rsidRPr="001B502D">
        <w:t>, способной обеспечить сопровождение формирования и эффективное продвижение рег</w:t>
      </w:r>
      <w:r>
        <w:t xml:space="preserve">ионального туристского продукта, основанного на сочетании уникальных рекреационных ресурсов республики и уникальной культуры осетинского народа; внедрение </w:t>
      </w:r>
      <w:r w:rsidRPr="00B65E2D">
        <w:t>един</w:t>
      </w:r>
      <w:r w:rsidR="004F1B86">
        <w:t>ых</w:t>
      </w:r>
      <w:r w:rsidRPr="00B65E2D">
        <w:t xml:space="preserve"> стандарт</w:t>
      </w:r>
      <w:r>
        <w:t>ов</w:t>
      </w:r>
      <w:r w:rsidRPr="00B65E2D">
        <w:t xml:space="preserve"> сервиса</w:t>
      </w:r>
      <w:r>
        <w:t>, а также комплексное развитие территории туристских дестинаций, включая р</w:t>
      </w:r>
      <w:r w:rsidRPr="000D451B">
        <w:t>азвитие систем коммунальной и социальной инфраструктуры поселений, снят</w:t>
      </w:r>
      <w:r>
        <w:t>ие инфраструктурных ограничений</w:t>
      </w:r>
      <w:r w:rsidRPr="000D451B">
        <w:t>.</w:t>
      </w:r>
    </w:p>
    <w:p w14:paraId="4FF0DCCD" w14:textId="0A63DFB8" w:rsidR="00E97382" w:rsidRPr="00B74CF8" w:rsidRDefault="004F1B86" w:rsidP="00E97382">
      <w:pPr>
        <w:keepNext/>
      </w:pPr>
      <w:proofErr w:type="gramStart"/>
      <w:r>
        <w:t>В</w:t>
      </w:r>
      <w:r w:rsidR="00E97382">
        <w:t>ажное значение</w:t>
      </w:r>
      <w:proofErr w:type="gramEnd"/>
      <w:r w:rsidR="00E97382">
        <w:t xml:space="preserve"> имеет з</w:t>
      </w:r>
      <w:r w:rsidR="00E97382" w:rsidRPr="00B74CF8">
        <w:t xml:space="preserve">апуск </w:t>
      </w:r>
      <w:r>
        <w:t xml:space="preserve">на начальном этапе развития кластера </w:t>
      </w:r>
      <w:r w:rsidR="00E97382" w:rsidRPr="00B74CF8">
        <w:t xml:space="preserve">ряда проектов </w:t>
      </w:r>
      <w:r w:rsidR="00E97382">
        <w:t>и</w:t>
      </w:r>
      <w:r w:rsidR="00E97382" w:rsidRPr="00B74CF8">
        <w:t xml:space="preserve"> мер по созданию и развитию ключевых субкластеров:</w:t>
      </w:r>
    </w:p>
    <w:p w14:paraId="2DC087E6" w14:textId="0A1CA83F" w:rsidR="003A317E" w:rsidRDefault="003A317E" w:rsidP="003A317E">
      <w:pPr>
        <w:pStyle w:val="a1"/>
      </w:pPr>
      <w:r>
        <w:t>Развитие туристско-рекреационного субкластера г. Владикавказ»: развитие к</w:t>
      </w:r>
      <w:r w:rsidRPr="003A317E">
        <w:t>у</w:t>
      </w:r>
      <w:r>
        <w:t>льтурно-исторического центра г. Владикавказ (</w:t>
      </w:r>
      <w:r w:rsidRPr="003A317E">
        <w:t>проспект Мира, центральный парк и набере</w:t>
      </w:r>
      <w:r>
        <w:t>жная реки Терек) и реализация проекта «Водная станция».</w:t>
      </w:r>
    </w:p>
    <w:p w14:paraId="4E2A3F3F" w14:textId="4574719D" w:rsidR="003A317E" w:rsidRDefault="003A317E" w:rsidP="003A317E">
      <w:pPr>
        <w:pStyle w:val="a1"/>
      </w:pPr>
      <w:r>
        <w:t>Развитие туристско-рекреационного субкластера «Цей»: разработка и утверждение стратегической концепции, актуализация генплана, поиск источников финансирования, проработка портфеля инвестиционных площадок.</w:t>
      </w:r>
    </w:p>
    <w:p w14:paraId="45C932AC" w14:textId="6A1868AC" w:rsidR="003A317E" w:rsidRDefault="003A317E" w:rsidP="003A317E">
      <w:pPr>
        <w:pStyle w:val="a1"/>
      </w:pPr>
      <w:r>
        <w:t>Развитие туристско-рекреационного субкластера «Горная Дигория»: разработка и утверждение стратегической концепции, схемы размещения мест туристского показа, схемы размещения объектов придорожного сервиса, программы обеспечения  инженерной и иной инфраструктурой.</w:t>
      </w:r>
    </w:p>
    <w:p w14:paraId="2E251955" w14:textId="39BEDC5B" w:rsidR="003A317E" w:rsidRDefault="003A317E" w:rsidP="003A317E">
      <w:pPr>
        <w:pStyle w:val="a1"/>
      </w:pPr>
      <w:r>
        <w:t>Развитие туристско-рекреационного субкластера</w:t>
      </w:r>
      <w:r w:rsidRPr="003A317E">
        <w:t xml:space="preserve"> </w:t>
      </w:r>
      <w:r>
        <w:t>«</w:t>
      </w:r>
      <w:r w:rsidRPr="003A317E">
        <w:t>Куртатинское ущелье</w:t>
      </w:r>
      <w:r>
        <w:t>»: разработка и утверждение стратегической концепции, схемы размещения мест туристского показа, схемы размещения объектов придорожного сервиса.</w:t>
      </w:r>
    </w:p>
    <w:p w14:paraId="17DDE5D6" w14:textId="659EF356" w:rsidR="004F1B86" w:rsidRDefault="004F1B86" w:rsidP="004F1B86">
      <w:pPr>
        <w:pStyle w:val="a1"/>
      </w:pPr>
      <w:r>
        <w:t>Развитие туристско-рекреационного субкластера</w:t>
      </w:r>
      <w:r w:rsidRPr="003A317E">
        <w:t xml:space="preserve"> </w:t>
      </w:r>
      <w:r>
        <w:t>«</w:t>
      </w:r>
      <w:r w:rsidRPr="004F1B86">
        <w:t>Урсдон</w:t>
      </w:r>
      <w:r>
        <w:t>»: разработка стратегической концепции.</w:t>
      </w:r>
    </w:p>
    <w:p w14:paraId="55E0E230" w14:textId="1DEA1F48" w:rsidR="003A317E" w:rsidRDefault="003A317E" w:rsidP="003A317E">
      <w:pPr>
        <w:pStyle w:val="a1"/>
      </w:pPr>
      <w:r>
        <w:t>Развитие туристско-рекреационного субкластера</w:t>
      </w:r>
      <w:r w:rsidRPr="003A317E">
        <w:t xml:space="preserve"> </w:t>
      </w:r>
      <w:r>
        <w:t>«Тагаурия»: разработка и утверждение стратегической концепции, схемы размещения мест туристского показа, схемы размещения объектов придорожного сервиса.</w:t>
      </w:r>
    </w:p>
    <w:p w14:paraId="52A9C1B5" w14:textId="68C84228" w:rsidR="003A317E" w:rsidRDefault="003A317E" w:rsidP="003A317E">
      <w:pPr>
        <w:pStyle w:val="a1"/>
      </w:pPr>
      <w:r>
        <w:t>Развитие туристско-рекреационного субкластера «Мамиссон»: разработка и утверждение стратегической концепции, подготовка портфеля инвестиционных площадок.</w:t>
      </w:r>
    </w:p>
    <w:p w14:paraId="6C3461EA" w14:textId="5E632738" w:rsidR="00A51ECE" w:rsidRPr="006E1FF5" w:rsidRDefault="004F1B86" w:rsidP="004F1B86">
      <w:proofErr w:type="gramStart"/>
      <w:r>
        <w:t>Также на начальном этапе развития кластера необходимо обеспечить п</w:t>
      </w:r>
      <w:r w:rsidR="003A317E" w:rsidRPr="006E1FF5">
        <w:t>овышение доступности рекреационных территорий РСО-Алания для организованных групп туристов</w:t>
      </w:r>
      <w:r w:rsidR="006E1FF5">
        <w:t xml:space="preserve">, в т.ч. </w:t>
      </w:r>
      <w:r w:rsidR="00C5731F">
        <w:t xml:space="preserve">за счет </w:t>
      </w:r>
      <w:r w:rsidR="001D6340">
        <w:t>р</w:t>
      </w:r>
      <w:r w:rsidR="001D6340" w:rsidRPr="006E1FF5">
        <w:t>азработк</w:t>
      </w:r>
      <w:r w:rsidR="00C5731F">
        <w:t>и</w:t>
      </w:r>
      <w:r w:rsidR="001D6340" w:rsidRPr="006E1FF5">
        <w:t xml:space="preserve"> и внедрени</w:t>
      </w:r>
      <w:r w:rsidR="00C5731F">
        <w:t>я</w:t>
      </w:r>
      <w:r w:rsidR="001D6340" w:rsidRPr="006E1FF5">
        <w:t xml:space="preserve"> механизма облегчения доступа иностранных граждан на режимные территории республики, обладающие значительным рекреационным потенциалом, в туристских целях (внесение изменений в законодательство)</w:t>
      </w:r>
      <w:r w:rsidR="001D6340">
        <w:t xml:space="preserve">, </w:t>
      </w:r>
      <w:r w:rsidR="006E1FF5">
        <w:t>р</w:t>
      </w:r>
      <w:r w:rsidR="006E1FF5" w:rsidRPr="006E1FF5">
        <w:t>азвити</w:t>
      </w:r>
      <w:r w:rsidR="00C5731F">
        <w:t>я</w:t>
      </w:r>
      <w:r w:rsidR="006E1FF5" w:rsidRPr="006E1FF5">
        <w:t xml:space="preserve"> прямого ав</w:t>
      </w:r>
      <w:r w:rsidR="006E1FF5">
        <w:t>иасообщения с другими регионами, р</w:t>
      </w:r>
      <w:r w:rsidR="006E1FF5" w:rsidRPr="006E1FF5">
        <w:t>азработк</w:t>
      </w:r>
      <w:r w:rsidR="00C5731F">
        <w:t>и</w:t>
      </w:r>
      <w:r w:rsidR="006E1FF5" w:rsidRPr="006E1FF5">
        <w:t xml:space="preserve"> и утверждени</w:t>
      </w:r>
      <w:r w:rsidR="00C5731F">
        <w:t>я</w:t>
      </w:r>
      <w:r w:rsidR="006E1FF5" w:rsidRPr="006E1FF5">
        <w:t xml:space="preserve"> общей схемы размещения объектов придорожного сервиса на</w:t>
      </w:r>
      <w:proofErr w:type="gramEnd"/>
      <w:r w:rsidR="006E1FF5" w:rsidRPr="006E1FF5">
        <w:t xml:space="preserve"> территории </w:t>
      </w:r>
      <w:proofErr w:type="gramStart"/>
      <w:r w:rsidR="006E1FF5" w:rsidRPr="006E1FF5">
        <w:t>туристско-рекреационного</w:t>
      </w:r>
      <w:proofErr w:type="gramEnd"/>
      <w:r w:rsidR="006E1FF5" w:rsidRPr="006E1FF5">
        <w:t xml:space="preserve"> кластера «Солнечный пояс Алании»</w:t>
      </w:r>
      <w:r w:rsidR="006E1FF5">
        <w:t>.</w:t>
      </w:r>
    </w:p>
    <w:p w14:paraId="103ACE60" w14:textId="77777777" w:rsidR="00E97382" w:rsidRDefault="00E97382" w:rsidP="00E97382">
      <w:r>
        <w:t>Т</w:t>
      </w:r>
      <w:r w:rsidRPr="0067572C">
        <w:t>уристско-рекреационн</w:t>
      </w:r>
      <w:r>
        <w:t>ый</w:t>
      </w:r>
      <w:r w:rsidRPr="0067572C">
        <w:t xml:space="preserve"> кластер </w:t>
      </w:r>
      <w:r w:rsidRPr="004521C4">
        <w:t>«Солнечный пояс Алании»</w:t>
      </w:r>
      <w:r w:rsidRPr="0067572C">
        <w:t xml:space="preserve"> </w:t>
      </w:r>
      <w:r>
        <w:t xml:space="preserve">должен стать </w:t>
      </w:r>
      <w:r w:rsidRPr="0067572C">
        <w:t>од</w:t>
      </w:r>
      <w:r>
        <w:t>ним</w:t>
      </w:r>
      <w:r w:rsidRPr="0067572C">
        <w:t xml:space="preserve"> из ключевых элементов туристско-рекреационного кластера Южного полюса роста</w:t>
      </w:r>
      <w:r>
        <w:t>, развивающимся на основе эффективного</w:t>
      </w:r>
      <w:r w:rsidRPr="0067572C">
        <w:t xml:space="preserve"> межрегионально</w:t>
      </w:r>
      <w:r>
        <w:t>го</w:t>
      </w:r>
      <w:r w:rsidRPr="0067572C">
        <w:t xml:space="preserve"> сотрудничеств</w:t>
      </w:r>
      <w:r>
        <w:t>а</w:t>
      </w:r>
      <w:r w:rsidRPr="0067572C">
        <w:t xml:space="preserve"> с </w:t>
      </w:r>
      <w:r>
        <w:t>регионами ЮПР.</w:t>
      </w:r>
    </w:p>
    <w:p w14:paraId="3B0BFC9C" w14:textId="77777777" w:rsidR="00E97382" w:rsidRPr="00A71C32" w:rsidRDefault="00E97382" w:rsidP="00E97382">
      <w:pPr>
        <w:pStyle w:val="a6"/>
      </w:pPr>
      <w:r w:rsidRPr="00A71C32">
        <w:lastRenderedPageBreak/>
        <w:t xml:space="preserve">Рисунок </w:t>
      </w:r>
      <w:fldSimple w:instr=" SEQ Рисунок \* ARABIC ">
        <w:r w:rsidR="004A7BD8">
          <w:rPr>
            <w:noProof/>
          </w:rPr>
          <w:t>43</w:t>
        </w:r>
      </w:fldSimple>
    </w:p>
    <w:p w14:paraId="55E6CE4D" w14:textId="626485CE" w:rsidR="00E97382" w:rsidRDefault="00181CCC" w:rsidP="00E97382">
      <w:pPr>
        <w:pStyle w:val="affffb"/>
      </w:pPr>
      <w:r w:rsidRPr="008A5EA0">
        <w:rPr>
          <w:noProof/>
          <w:lang w:eastAsia="ru-RU"/>
        </w:rPr>
        <w:drawing>
          <wp:inline distT="0" distB="0" distL="0" distR="0" wp14:anchorId="456E2DB7" wp14:editId="2EDCA551">
            <wp:extent cx="6120000" cy="381744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128553D1" w14:textId="77777777" w:rsidR="00E97382" w:rsidRPr="00B74CF8" w:rsidRDefault="00E97382" w:rsidP="00E97382">
      <w:pPr>
        <w:pStyle w:val="a6"/>
        <w:jc w:val="both"/>
      </w:pPr>
      <w:r w:rsidRPr="00B74CF8">
        <w:t xml:space="preserve">Рисунок </w:t>
      </w:r>
      <w:fldSimple w:instr=" SEQ Рисунок \* ARABIC ">
        <w:r w:rsidR="004A7BD8">
          <w:rPr>
            <w:noProof/>
          </w:rPr>
          <w:t>44</w:t>
        </w:r>
      </w:fldSimple>
    </w:p>
    <w:p w14:paraId="1FED255C" w14:textId="77777777" w:rsidR="00E97382" w:rsidRDefault="00E97382" w:rsidP="00E97382">
      <w:pPr>
        <w:rPr>
          <w:noProof/>
          <w:lang w:eastAsia="ru-RU"/>
        </w:rPr>
      </w:pPr>
      <w:r w:rsidRPr="00E606B1">
        <w:rPr>
          <w:noProof/>
          <w:lang w:eastAsia="ru-RU"/>
        </w:rPr>
        <w:drawing>
          <wp:inline distT="0" distB="0" distL="0" distR="0" wp14:anchorId="7E9C010E" wp14:editId="41E18187">
            <wp:extent cx="6120000" cy="3804324"/>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67BF093F" w14:textId="77777777" w:rsidR="00E97382" w:rsidRPr="00B74CF8" w:rsidRDefault="00E97382" w:rsidP="00E97382">
      <w:pPr>
        <w:pStyle w:val="a6"/>
      </w:pPr>
      <w:r w:rsidRPr="00B74CF8">
        <w:lastRenderedPageBreak/>
        <w:t xml:space="preserve">Таблица </w:t>
      </w:r>
      <w:fldSimple w:instr=" SEQ Таблица \* ARABIC ">
        <w:r w:rsidR="004A7BD8">
          <w:rPr>
            <w:noProof/>
          </w:rPr>
          <w:t>22</w:t>
        </w:r>
      </w:fldSimple>
      <w:r w:rsidRPr="00B74CF8">
        <w:t xml:space="preserve"> –</w:t>
      </w:r>
      <w:r>
        <w:t xml:space="preserve"> С</w:t>
      </w:r>
      <w:r w:rsidRPr="00B74CF8">
        <w:t xml:space="preserve">труктура </w:t>
      </w:r>
      <w:proofErr w:type="gramStart"/>
      <w:r>
        <w:t>туристско-рекреационного</w:t>
      </w:r>
      <w:proofErr w:type="gramEnd"/>
      <w:r>
        <w:t xml:space="preserve"> кластера</w:t>
      </w:r>
      <w:r w:rsidRPr="00B74CF8">
        <w:t xml:space="preserve"> и специализация </w:t>
      </w:r>
      <w:r>
        <w:t xml:space="preserve">территориальных </w:t>
      </w:r>
      <w:r w:rsidRPr="00B74CF8">
        <w:t>субкластеров</w:t>
      </w:r>
    </w:p>
    <w:tbl>
      <w:tblPr>
        <w:tblStyle w:val="af4"/>
        <w:tblW w:w="0" w:type="auto"/>
        <w:tblLook w:val="0420" w:firstRow="1" w:lastRow="0" w:firstColumn="0" w:lastColumn="0" w:noHBand="0" w:noVBand="1"/>
      </w:tblPr>
      <w:tblGrid>
        <w:gridCol w:w="439"/>
        <w:gridCol w:w="3213"/>
        <w:gridCol w:w="1881"/>
        <w:gridCol w:w="4321"/>
      </w:tblGrid>
      <w:tr w:rsidR="00E97382" w:rsidRPr="00B74CF8" w14:paraId="71F75FA7" w14:textId="77777777" w:rsidTr="009F53DB">
        <w:trPr>
          <w:cnfStyle w:val="100000000000" w:firstRow="1" w:lastRow="0" w:firstColumn="0" w:lastColumn="0" w:oddVBand="0" w:evenVBand="0" w:oddHBand="0" w:evenHBand="0" w:firstRowFirstColumn="0" w:firstRowLastColumn="0" w:lastRowFirstColumn="0" w:lastRowLastColumn="0"/>
          <w:cantSplit/>
          <w:tblHeader/>
        </w:trPr>
        <w:tc>
          <w:tcPr>
            <w:tcW w:w="0" w:type="auto"/>
            <w:vAlign w:val="center"/>
            <w:hideMark/>
          </w:tcPr>
          <w:p w14:paraId="26D29306" w14:textId="77777777" w:rsidR="00E97382" w:rsidRPr="00B74CF8" w:rsidRDefault="00E97382" w:rsidP="009F53DB">
            <w:pPr>
              <w:spacing w:before="0" w:after="0"/>
              <w:jc w:val="center"/>
              <w:rPr>
                <w:rFonts w:eastAsia="Times New Roman" w:cs="Arial"/>
                <w:sz w:val="20"/>
                <w:lang w:eastAsia="ru-RU"/>
              </w:rPr>
            </w:pPr>
            <w:r w:rsidRPr="00B74CF8">
              <w:rPr>
                <w:rFonts w:eastAsia="Times New Roman" w:cs="Arial"/>
                <w:kern w:val="24"/>
                <w:sz w:val="20"/>
                <w:lang w:eastAsia="ru-RU"/>
              </w:rPr>
              <w:t>№</w:t>
            </w:r>
          </w:p>
        </w:tc>
        <w:tc>
          <w:tcPr>
            <w:tcW w:w="3213" w:type="dxa"/>
            <w:vAlign w:val="center"/>
            <w:hideMark/>
          </w:tcPr>
          <w:p w14:paraId="775F1E8C" w14:textId="77777777" w:rsidR="00E97382" w:rsidRPr="00B74CF8" w:rsidRDefault="00E97382" w:rsidP="009F53DB">
            <w:pPr>
              <w:spacing w:before="0" w:after="0"/>
              <w:jc w:val="center"/>
              <w:rPr>
                <w:rFonts w:eastAsia="Times New Roman" w:cs="Arial"/>
                <w:sz w:val="20"/>
                <w:lang w:eastAsia="ru-RU"/>
              </w:rPr>
            </w:pPr>
            <w:r w:rsidRPr="00B74CF8">
              <w:rPr>
                <w:rFonts w:eastAsia="Times New Roman" w:cs="Arial"/>
                <w:kern w:val="24"/>
                <w:sz w:val="20"/>
                <w:lang w:eastAsia="ru-RU"/>
              </w:rPr>
              <w:t>Субкластеры</w:t>
            </w:r>
          </w:p>
        </w:tc>
        <w:tc>
          <w:tcPr>
            <w:tcW w:w="1881" w:type="dxa"/>
            <w:vAlign w:val="center"/>
            <w:hideMark/>
          </w:tcPr>
          <w:p w14:paraId="1723EB1B" w14:textId="77777777" w:rsidR="00E97382" w:rsidRPr="00B74CF8" w:rsidRDefault="00E97382" w:rsidP="009F53DB">
            <w:pPr>
              <w:spacing w:before="0" w:after="0"/>
              <w:jc w:val="center"/>
              <w:rPr>
                <w:rFonts w:eastAsia="Times New Roman" w:cs="Arial"/>
                <w:sz w:val="20"/>
                <w:lang w:eastAsia="ru-RU"/>
              </w:rPr>
            </w:pPr>
            <w:r w:rsidRPr="00B74CF8">
              <w:rPr>
                <w:rFonts w:eastAsia="Times New Roman" w:cs="Arial"/>
                <w:kern w:val="24"/>
                <w:sz w:val="20"/>
                <w:lang w:eastAsia="ru-RU"/>
              </w:rPr>
              <w:t>Муниципальный район</w:t>
            </w:r>
          </w:p>
        </w:tc>
        <w:tc>
          <w:tcPr>
            <w:tcW w:w="4321" w:type="dxa"/>
            <w:vAlign w:val="center"/>
            <w:hideMark/>
          </w:tcPr>
          <w:p w14:paraId="57FF233A" w14:textId="77777777" w:rsidR="00E97382" w:rsidRPr="00B74CF8" w:rsidRDefault="00E97382" w:rsidP="009F53DB">
            <w:pPr>
              <w:spacing w:before="0" w:after="0"/>
              <w:jc w:val="center"/>
              <w:rPr>
                <w:rFonts w:eastAsia="Times New Roman" w:cs="Arial"/>
                <w:sz w:val="20"/>
                <w:lang w:eastAsia="ru-RU"/>
              </w:rPr>
            </w:pPr>
            <w:r w:rsidRPr="00B74CF8">
              <w:rPr>
                <w:rFonts w:eastAsia="Times New Roman" w:cs="Arial"/>
                <w:kern w:val="24"/>
                <w:sz w:val="20"/>
                <w:lang w:eastAsia="ru-RU"/>
              </w:rPr>
              <w:t>Ключевые направления развития / виды туризма</w:t>
            </w:r>
          </w:p>
        </w:tc>
      </w:tr>
      <w:tr w:rsidR="00E97382" w:rsidRPr="00B74CF8" w14:paraId="1E4DEDDB" w14:textId="77777777" w:rsidTr="009F53DB">
        <w:trPr>
          <w:cantSplit/>
        </w:trPr>
        <w:tc>
          <w:tcPr>
            <w:tcW w:w="0" w:type="auto"/>
            <w:hideMark/>
          </w:tcPr>
          <w:p w14:paraId="3A1D85FA" w14:textId="77777777" w:rsidR="00E97382" w:rsidRPr="00B74CF8" w:rsidRDefault="00E97382" w:rsidP="009F53DB">
            <w:pPr>
              <w:spacing w:before="0" w:after="0"/>
              <w:jc w:val="left"/>
              <w:rPr>
                <w:rFonts w:eastAsia="Times New Roman" w:cs="Arial"/>
                <w:sz w:val="20"/>
                <w:lang w:eastAsia="ru-RU"/>
              </w:rPr>
            </w:pPr>
            <w:r w:rsidRPr="00B74CF8">
              <w:rPr>
                <w:rFonts w:eastAsia="Times New Roman" w:cs="Arial"/>
                <w:color w:val="000000" w:themeColor="text1"/>
                <w:kern w:val="24"/>
                <w:sz w:val="20"/>
                <w:lang w:eastAsia="ru-RU"/>
              </w:rPr>
              <w:t>1.</w:t>
            </w:r>
          </w:p>
        </w:tc>
        <w:tc>
          <w:tcPr>
            <w:tcW w:w="3213" w:type="dxa"/>
            <w:hideMark/>
          </w:tcPr>
          <w:p w14:paraId="19A9887C"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sz w:val="20"/>
                <w:lang w:eastAsia="ru-RU"/>
              </w:rPr>
              <w:t xml:space="preserve">ТРК </w:t>
            </w:r>
            <w:r w:rsidRPr="00B74CF8">
              <w:rPr>
                <w:rFonts w:eastAsiaTheme="minorEastAsia" w:cs="Arial"/>
                <w:b/>
                <w:bCs/>
                <w:sz w:val="20"/>
                <w:lang w:eastAsia="ru-RU"/>
              </w:rPr>
              <w:t>г. Владикавказ</w:t>
            </w:r>
          </w:p>
        </w:tc>
        <w:tc>
          <w:tcPr>
            <w:tcW w:w="1881" w:type="dxa"/>
            <w:hideMark/>
          </w:tcPr>
          <w:p w14:paraId="17E5CD86"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color w:val="000000" w:themeColor="dark1"/>
                <w:sz w:val="20"/>
                <w:lang w:eastAsia="ru-RU"/>
              </w:rPr>
              <w:t>г. Владикавказ</w:t>
            </w:r>
          </w:p>
        </w:tc>
        <w:tc>
          <w:tcPr>
            <w:tcW w:w="4321" w:type="dxa"/>
            <w:hideMark/>
          </w:tcPr>
          <w:p w14:paraId="660A444D" w14:textId="77777777" w:rsidR="00E97382" w:rsidRPr="00B74CF8" w:rsidRDefault="00E97382" w:rsidP="009F53DB">
            <w:pPr>
              <w:pStyle w:val="affffff7"/>
              <w:spacing w:before="0" w:after="0"/>
              <w:rPr>
                <w:sz w:val="20"/>
                <w:lang w:eastAsia="ru-RU"/>
              </w:rPr>
            </w:pPr>
            <w:r w:rsidRPr="00B74CF8">
              <w:rPr>
                <w:sz w:val="20"/>
                <w:lang w:eastAsia="ru-RU"/>
              </w:rPr>
              <w:t>лечебно-оздоровительный</w:t>
            </w:r>
          </w:p>
          <w:p w14:paraId="32EB27C6" w14:textId="77777777" w:rsidR="00E97382" w:rsidRPr="00B74CF8" w:rsidRDefault="00E97382" w:rsidP="009F53DB">
            <w:pPr>
              <w:pStyle w:val="affffff7"/>
              <w:spacing w:before="0" w:after="0"/>
              <w:rPr>
                <w:sz w:val="20"/>
                <w:lang w:eastAsia="ru-RU"/>
              </w:rPr>
            </w:pPr>
            <w:r w:rsidRPr="00B74CF8">
              <w:rPr>
                <w:sz w:val="20"/>
                <w:lang w:eastAsia="ru-RU"/>
              </w:rPr>
              <w:t>культурно-исторический и этнографический</w:t>
            </w:r>
          </w:p>
          <w:p w14:paraId="02619CB1" w14:textId="77777777" w:rsidR="00E97382" w:rsidRPr="00B74CF8" w:rsidRDefault="00E97382" w:rsidP="009F53DB">
            <w:pPr>
              <w:pStyle w:val="affffff7"/>
              <w:spacing w:before="0" w:after="0"/>
              <w:rPr>
                <w:sz w:val="20"/>
                <w:lang w:eastAsia="ru-RU"/>
              </w:rPr>
            </w:pPr>
            <w:r w:rsidRPr="00B74CF8">
              <w:rPr>
                <w:sz w:val="20"/>
                <w:lang w:eastAsia="ru-RU"/>
              </w:rPr>
              <w:t>событийный</w:t>
            </w:r>
          </w:p>
          <w:p w14:paraId="75C4E9E5" w14:textId="77777777" w:rsidR="00E97382" w:rsidRPr="00B74CF8" w:rsidRDefault="00E97382" w:rsidP="009F53DB">
            <w:pPr>
              <w:pStyle w:val="affffff7"/>
              <w:spacing w:before="0" w:after="0"/>
              <w:rPr>
                <w:sz w:val="20"/>
                <w:lang w:eastAsia="ru-RU"/>
              </w:rPr>
            </w:pPr>
            <w:r w:rsidRPr="00B74CF8">
              <w:rPr>
                <w:sz w:val="20"/>
                <w:lang w:eastAsia="ru-RU"/>
              </w:rPr>
              <w:t>туры выходного дня</w:t>
            </w:r>
          </w:p>
        </w:tc>
      </w:tr>
      <w:tr w:rsidR="00E97382" w:rsidRPr="00B74CF8" w14:paraId="4B11B6AE" w14:textId="77777777" w:rsidTr="009F53DB">
        <w:trPr>
          <w:cantSplit/>
        </w:trPr>
        <w:tc>
          <w:tcPr>
            <w:tcW w:w="0" w:type="auto"/>
            <w:hideMark/>
          </w:tcPr>
          <w:p w14:paraId="2EAAB81C" w14:textId="77777777" w:rsidR="00E97382" w:rsidRPr="00B74CF8" w:rsidRDefault="00E97382" w:rsidP="009F53DB">
            <w:pPr>
              <w:spacing w:before="0" w:after="0"/>
              <w:jc w:val="left"/>
              <w:rPr>
                <w:rFonts w:eastAsia="Times New Roman" w:cs="Arial"/>
                <w:sz w:val="20"/>
                <w:lang w:eastAsia="ru-RU"/>
              </w:rPr>
            </w:pPr>
            <w:r w:rsidRPr="00B74CF8">
              <w:rPr>
                <w:rFonts w:eastAsia="Times New Roman" w:cs="Arial"/>
                <w:color w:val="000000" w:themeColor="text1"/>
                <w:kern w:val="24"/>
                <w:sz w:val="20"/>
                <w:lang w:eastAsia="ru-RU"/>
              </w:rPr>
              <w:t>2.</w:t>
            </w:r>
          </w:p>
        </w:tc>
        <w:tc>
          <w:tcPr>
            <w:tcW w:w="3213" w:type="dxa"/>
            <w:hideMark/>
          </w:tcPr>
          <w:p w14:paraId="6665E3EF" w14:textId="77777777" w:rsidR="00E97382" w:rsidRPr="00B74CF8" w:rsidRDefault="00E97382" w:rsidP="009F53DB">
            <w:pPr>
              <w:spacing w:before="0" w:after="0"/>
              <w:jc w:val="left"/>
              <w:rPr>
                <w:rFonts w:eastAsiaTheme="minorEastAsia" w:cs="Arial"/>
                <w:b/>
                <w:bCs/>
                <w:sz w:val="20"/>
                <w:lang w:eastAsia="ru-RU"/>
              </w:rPr>
            </w:pPr>
            <w:r w:rsidRPr="00B74CF8">
              <w:rPr>
                <w:rFonts w:eastAsiaTheme="minorEastAsia" w:cs="Arial"/>
                <w:sz w:val="20"/>
                <w:lang w:eastAsia="ru-RU"/>
              </w:rPr>
              <w:t xml:space="preserve">ТРК </w:t>
            </w:r>
            <w:r w:rsidRPr="00B74CF8">
              <w:rPr>
                <w:rFonts w:eastAsiaTheme="minorEastAsia" w:cs="Arial"/>
                <w:b/>
                <w:bCs/>
                <w:sz w:val="20"/>
                <w:lang w:eastAsia="ru-RU"/>
              </w:rPr>
              <w:t>«Тагаурия»</w:t>
            </w:r>
          </w:p>
          <w:p w14:paraId="6DE638E3" w14:textId="77777777" w:rsidR="00E97382" w:rsidRPr="00B74CF8" w:rsidRDefault="00E97382" w:rsidP="009F53DB">
            <w:pPr>
              <w:spacing w:before="0" w:after="0"/>
              <w:jc w:val="left"/>
              <w:rPr>
                <w:rFonts w:eastAsia="Times New Roman" w:cs="Arial"/>
                <w:sz w:val="20"/>
                <w:lang w:eastAsia="ru-RU"/>
              </w:rPr>
            </w:pPr>
            <w:proofErr w:type="gramStart"/>
            <w:r w:rsidRPr="00B74CF8">
              <w:rPr>
                <w:rFonts w:eastAsia="Times New Roman" w:cs="Arial"/>
                <w:sz w:val="20"/>
                <w:lang w:eastAsia="ru-RU"/>
              </w:rPr>
              <w:t>(в т.ч. субкластер «</w:t>
            </w:r>
            <w:proofErr w:type="spellStart"/>
            <w:r w:rsidRPr="00B74CF8">
              <w:rPr>
                <w:rFonts w:eastAsia="Times New Roman" w:cs="Arial"/>
                <w:sz w:val="20"/>
                <w:lang w:eastAsia="ru-RU"/>
              </w:rPr>
              <w:t>Кармадон-Даргавс</w:t>
            </w:r>
            <w:proofErr w:type="spellEnd"/>
            <w:r w:rsidRPr="00B74CF8">
              <w:rPr>
                <w:rFonts w:eastAsia="Times New Roman" w:cs="Arial"/>
                <w:sz w:val="20"/>
                <w:lang w:eastAsia="ru-RU"/>
              </w:rPr>
              <w:t>» в сел.</w:t>
            </w:r>
            <w:proofErr w:type="gramEnd"/>
            <w:r w:rsidRPr="00B74CF8">
              <w:rPr>
                <w:rFonts w:eastAsia="Times New Roman" w:cs="Arial"/>
                <w:sz w:val="20"/>
                <w:lang w:eastAsia="ru-RU"/>
              </w:rPr>
              <w:t xml:space="preserve"> </w:t>
            </w:r>
            <w:proofErr w:type="spellStart"/>
            <w:proofErr w:type="gramStart"/>
            <w:r w:rsidRPr="00B74CF8">
              <w:rPr>
                <w:rFonts w:eastAsia="Times New Roman" w:cs="Arial"/>
                <w:sz w:val="20"/>
                <w:lang w:eastAsia="ru-RU"/>
              </w:rPr>
              <w:t>Кармадон</w:t>
            </w:r>
            <w:proofErr w:type="spellEnd"/>
            <w:r w:rsidRPr="00B74CF8">
              <w:rPr>
                <w:rFonts w:eastAsia="Times New Roman" w:cs="Arial"/>
                <w:sz w:val="20"/>
                <w:lang w:eastAsia="ru-RU"/>
              </w:rPr>
              <w:t xml:space="preserve">, </w:t>
            </w:r>
            <w:proofErr w:type="spellStart"/>
            <w:r w:rsidRPr="00B74CF8">
              <w:rPr>
                <w:rFonts w:eastAsia="Times New Roman" w:cs="Arial"/>
                <w:sz w:val="20"/>
                <w:lang w:eastAsia="ru-RU"/>
              </w:rPr>
              <w:t>Даргавс</w:t>
            </w:r>
            <w:proofErr w:type="spellEnd"/>
            <w:r w:rsidRPr="00B74CF8">
              <w:rPr>
                <w:rFonts w:eastAsia="Times New Roman" w:cs="Arial"/>
                <w:sz w:val="20"/>
                <w:lang w:eastAsia="ru-RU"/>
              </w:rPr>
              <w:t xml:space="preserve">, </w:t>
            </w:r>
            <w:proofErr w:type="spellStart"/>
            <w:r w:rsidRPr="00B74CF8">
              <w:rPr>
                <w:rFonts w:eastAsia="Times New Roman" w:cs="Arial"/>
                <w:sz w:val="20"/>
                <w:lang w:eastAsia="ru-RU"/>
              </w:rPr>
              <w:t>Кобан</w:t>
            </w:r>
            <w:proofErr w:type="spellEnd"/>
            <w:r w:rsidRPr="00B74CF8">
              <w:rPr>
                <w:rFonts w:eastAsia="Times New Roman" w:cs="Arial"/>
                <w:sz w:val="20"/>
                <w:lang w:eastAsia="ru-RU"/>
              </w:rPr>
              <w:t xml:space="preserve"> с санаторием «</w:t>
            </w:r>
            <w:proofErr w:type="spellStart"/>
            <w:r w:rsidRPr="00B74CF8">
              <w:rPr>
                <w:rFonts w:eastAsia="Times New Roman" w:cs="Arial"/>
                <w:sz w:val="20"/>
                <w:lang w:eastAsia="ru-RU"/>
              </w:rPr>
              <w:t>Кармадон</w:t>
            </w:r>
            <w:proofErr w:type="spellEnd"/>
            <w:r w:rsidRPr="00B74CF8">
              <w:rPr>
                <w:rFonts w:eastAsia="Times New Roman" w:cs="Arial"/>
                <w:sz w:val="20"/>
                <w:lang w:eastAsia="ru-RU"/>
              </w:rPr>
              <w:t>» в качестве ядра субкластера)</w:t>
            </w:r>
            <w:proofErr w:type="gramEnd"/>
          </w:p>
        </w:tc>
        <w:tc>
          <w:tcPr>
            <w:tcW w:w="1881" w:type="dxa"/>
            <w:hideMark/>
          </w:tcPr>
          <w:p w14:paraId="34216057"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color w:val="000000" w:themeColor="dark1"/>
                <w:sz w:val="20"/>
                <w:lang w:eastAsia="ru-RU"/>
              </w:rPr>
              <w:t>Пригородный р-н</w:t>
            </w:r>
          </w:p>
        </w:tc>
        <w:tc>
          <w:tcPr>
            <w:tcW w:w="4321" w:type="dxa"/>
            <w:hideMark/>
          </w:tcPr>
          <w:p w14:paraId="7F79B774" w14:textId="77777777" w:rsidR="00E97382" w:rsidRPr="00B74CF8" w:rsidRDefault="00E97382" w:rsidP="009F53DB">
            <w:pPr>
              <w:pStyle w:val="affffff7"/>
              <w:spacing w:before="0" w:after="0"/>
              <w:rPr>
                <w:sz w:val="20"/>
                <w:lang w:eastAsia="ru-RU"/>
              </w:rPr>
            </w:pPr>
            <w:r w:rsidRPr="00B74CF8">
              <w:rPr>
                <w:sz w:val="20"/>
                <w:lang w:eastAsia="ru-RU"/>
              </w:rPr>
              <w:t>культурно-исторический и этнографический</w:t>
            </w:r>
          </w:p>
          <w:p w14:paraId="7B7FD2C6" w14:textId="77777777" w:rsidR="00E97382" w:rsidRPr="00B74CF8" w:rsidRDefault="00E97382" w:rsidP="009F53DB">
            <w:pPr>
              <w:pStyle w:val="affffff7"/>
              <w:spacing w:before="0" w:after="0"/>
              <w:rPr>
                <w:sz w:val="20"/>
                <w:lang w:eastAsia="ru-RU"/>
              </w:rPr>
            </w:pPr>
            <w:r w:rsidRPr="00B74CF8">
              <w:rPr>
                <w:sz w:val="20"/>
                <w:lang w:eastAsia="ru-RU"/>
              </w:rPr>
              <w:t>аграрный</w:t>
            </w:r>
          </w:p>
          <w:p w14:paraId="71C5FD06" w14:textId="77777777" w:rsidR="00E97382" w:rsidRPr="00B74CF8" w:rsidRDefault="00E97382" w:rsidP="009F53DB">
            <w:pPr>
              <w:pStyle w:val="affffff7"/>
              <w:spacing w:before="0" w:after="0"/>
              <w:rPr>
                <w:sz w:val="20"/>
                <w:lang w:eastAsia="ru-RU"/>
              </w:rPr>
            </w:pPr>
            <w:r w:rsidRPr="00B74CF8">
              <w:rPr>
                <w:sz w:val="20"/>
                <w:lang w:eastAsia="ru-RU"/>
              </w:rPr>
              <w:t>экстремальный (альпинизм, скалолазание)</w:t>
            </w:r>
          </w:p>
          <w:p w14:paraId="5388BC33" w14:textId="77777777" w:rsidR="00E97382" w:rsidRPr="00B74CF8" w:rsidRDefault="00E97382" w:rsidP="009F53DB">
            <w:pPr>
              <w:pStyle w:val="affffff7"/>
              <w:spacing w:before="0" w:after="0"/>
              <w:rPr>
                <w:sz w:val="20"/>
                <w:lang w:eastAsia="ru-RU"/>
              </w:rPr>
            </w:pPr>
            <w:r w:rsidRPr="00B74CF8">
              <w:rPr>
                <w:sz w:val="20"/>
                <w:lang w:eastAsia="ru-RU"/>
              </w:rPr>
              <w:t>экологический</w:t>
            </w:r>
          </w:p>
          <w:p w14:paraId="3FA8D575"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лечебно-оздоровительный</w:t>
            </w:r>
          </w:p>
        </w:tc>
      </w:tr>
      <w:tr w:rsidR="00E97382" w:rsidRPr="00B74CF8" w14:paraId="6A843FF3" w14:textId="77777777" w:rsidTr="009F53DB">
        <w:trPr>
          <w:cantSplit/>
        </w:trPr>
        <w:tc>
          <w:tcPr>
            <w:tcW w:w="0" w:type="auto"/>
            <w:hideMark/>
          </w:tcPr>
          <w:p w14:paraId="019A0E80" w14:textId="77777777" w:rsidR="00E97382" w:rsidRPr="00B74CF8" w:rsidRDefault="00E97382" w:rsidP="009F53DB">
            <w:pPr>
              <w:spacing w:before="0" w:after="0"/>
              <w:jc w:val="left"/>
              <w:rPr>
                <w:rFonts w:eastAsia="Times New Roman" w:cs="Arial"/>
                <w:sz w:val="20"/>
                <w:lang w:eastAsia="ru-RU"/>
              </w:rPr>
            </w:pPr>
            <w:r w:rsidRPr="00B74CF8">
              <w:rPr>
                <w:rFonts w:eastAsia="Times New Roman" w:cs="Arial"/>
                <w:color w:val="000000" w:themeColor="text1"/>
                <w:kern w:val="24"/>
                <w:sz w:val="20"/>
                <w:lang w:eastAsia="ru-RU"/>
              </w:rPr>
              <w:t>3.</w:t>
            </w:r>
          </w:p>
        </w:tc>
        <w:tc>
          <w:tcPr>
            <w:tcW w:w="3213" w:type="dxa"/>
            <w:hideMark/>
          </w:tcPr>
          <w:p w14:paraId="0E2AFD73"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sz w:val="20"/>
                <w:lang w:eastAsia="ru-RU"/>
              </w:rPr>
              <w:t xml:space="preserve">ТРК </w:t>
            </w:r>
            <w:r w:rsidRPr="00B74CF8">
              <w:rPr>
                <w:rFonts w:eastAsiaTheme="minorEastAsia" w:cs="Arial"/>
                <w:b/>
                <w:bCs/>
                <w:sz w:val="20"/>
                <w:lang w:eastAsia="ru-RU"/>
              </w:rPr>
              <w:t>«Куртатинское ущелье»</w:t>
            </w:r>
          </w:p>
        </w:tc>
        <w:tc>
          <w:tcPr>
            <w:tcW w:w="1881" w:type="dxa"/>
            <w:hideMark/>
          </w:tcPr>
          <w:p w14:paraId="2249DA0E" w14:textId="77777777" w:rsidR="00E97382" w:rsidRPr="00B74CF8" w:rsidRDefault="00E97382" w:rsidP="009F53DB">
            <w:pPr>
              <w:spacing w:before="0" w:after="0"/>
              <w:jc w:val="left"/>
              <w:rPr>
                <w:rFonts w:eastAsia="Times New Roman" w:cs="Arial"/>
                <w:sz w:val="20"/>
                <w:lang w:eastAsia="ru-RU"/>
              </w:rPr>
            </w:pPr>
            <w:proofErr w:type="spellStart"/>
            <w:r w:rsidRPr="00B74CF8">
              <w:rPr>
                <w:rFonts w:eastAsiaTheme="minorEastAsia" w:cs="Arial"/>
                <w:color w:val="000000" w:themeColor="dark1"/>
                <w:sz w:val="20"/>
                <w:lang w:eastAsia="ru-RU"/>
              </w:rPr>
              <w:t>Алагирский</w:t>
            </w:r>
            <w:proofErr w:type="spellEnd"/>
            <w:r w:rsidRPr="00B74CF8">
              <w:rPr>
                <w:rFonts w:eastAsiaTheme="minorEastAsia" w:cs="Arial"/>
                <w:color w:val="000000" w:themeColor="dark1"/>
                <w:sz w:val="20"/>
                <w:lang w:eastAsia="ru-RU"/>
              </w:rPr>
              <w:t xml:space="preserve"> р-н</w:t>
            </w:r>
          </w:p>
        </w:tc>
        <w:tc>
          <w:tcPr>
            <w:tcW w:w="4321" w:type="dxa"/>
            <w:hideMark/>
          </w:tcPr>
          <w:p w14:paraId="063F0FB0" w14:textId="77777777" w:rsidR="00E97382" w:rsidRPr="00B74CF8" w:rsidRDefault="00E97382" w:rsidP="009F53DB">
            <w:pPr>
              <w:pStyle w:val="affffff7"/>
              <w:spacing w:before="0" w:after="0"/>
              <w:rPr>
                <w:sz w:val="20"/>
                <w:lang w:eastAsia="ru-RU"/>
              </w:rPr>
            </w:pPr>
            <w:r w:rsidRPr="00B74CF8">
              <w:rPr>
                <w:sz w:val="20"/>
                <w:lang w:eastAsia="ru-RU"/>
              </w:rPr>
              <w:t>культурно-исторический и этнографический</w:t>
            </w:r>
          </w:p>
          <w:p w14:paraId="3C497E6F" w14:textId="77777777" w:rsidR="00E97382" w:rsidRPr="00B74CF8" w:rsidRDefault="00E97382" w:rsidP="009F53DB">
            <w:pPr>
              <w:pStyle w:val="affffff7"/>
              <w:spacing w:before="0" w:after="0"/>
              <w:rPr>
                <w:sz w:val="20"/>
                <w:lang w:eastAsia="ru-RU"/>
              </w:rPr>
            </w:pPr>
            <w:r w:rsidRPr="00B74CF8">
              <w:rPr>
                <w:sz w:val="20"/>
                <w:lang w:eastAsia="ru-RU"/>
              </w:rPr>
              <w:t>туры выходного дня</w:t>
            </w:r>
          </w:p>
        </w:tc>
      </w:tr>
      <w:tr w:rsidR="00E97382" w:rsidRPr="00B74CF8" w14:paraId="2DCFC240" w14:textId="77777777" w:rsidTr="009F53DB">
        <w:trPr>
          <w:cantSplit/>
        </w:trPr>
        <w:tc>
          <w:tcPr>
            <w:tcW w:w="0" w:type="auto"/>
            <w:hideMark/>
          </w:tcPr>
          <w:p w14:paraId="6E964AB4" w14:textId="77777777" w:rsidR="00E97382" w:rsidRPr="00B74CF8" w:rsidRDefault="00E97382" w:rsidP="009F53DB">
            <w:pPr>
              <w:spacing w:before="0" w:after="0"/>
              <w:jc w:val="left"/>
              <w:rPr>
                <w:rFonts w:eastAsia="Times New Roman" w:cs="Arial"/>
                <w:sz w:val="20"/>
                <w:lang w:eastAsia="ru-RU"/>
              </w:rPr>
            </w:pPr>
            <w:r w:rsidRPr="00B74CF8">
              <w:rPr>
                <w:rFonts w:eastAsia="Times New Roman" w:cs="Arial"/>
                <w:color w:val="000000" w:themeColor="text1"/>
                <w:kern w:val="24"/>
                <w:sz w:val="20"/>
                <w:lang w:eastAsia="ru-RU"/>
              </w:rPr>
              <w:t>4.</w:t>
            </w:r>
          </w:p>
        </w:tc>
        <w:tc>
          <w:tcPr>
            <w:tcW w:w="3213" w:type="dxa"/>
            <w:hideMark/>
          </w:tcPr>
          <w:p w14:paraId="16BCDE25"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sz w:val="20"/>
                <w:lang w:eastAsia="ru-RU"/>
              </w:rPr>
              <w:t>ТРК</w:t>
            </w:r>
            <w:r w:rsidRPr="00B74CF8">
              <w:rPr>
                <w:rFonts w:eastAsiaTheme="minorEastAsia" w:cs="Arial"/>
                <w:sz w:val="20"/>
                <w:lang w:val="en-US" w:eastAsia="ru-RU"/>
              </w:rPr>
              <w:t xml:space="preserve"> </w:t>
            </w:r>
            <w:r w:rsidRPr="00B74CF8">
              <w:rPr>
                <w:rFonts w:eastAsiaTheme="minorEastAsia" w:cs="Arial"/>
                <w:b/>
                <w:bCs/>
                <w:sz w:val="20"/>
                <w:lang w:eastAsia="ru-RU"/>
              </w:rPr>
              <w:t>«Цей»</w:t>
            </w:r>
          </w:p>
        </w:tc>
        <w:tc>
          <w:tcPr>
            <w:tcW w:w="1881" w:type="dxa"/>
            <w:hideMark/>
          </w:tcPr>
          <w:p w14:paraId="66A2E391" w14:textId="77777777" w:rsidR="00E97382" w:rsidRPr="00B74CF8" w:rsidRDefault="00E97382" w:rsidP="009F53DB">
            <w:pPr>
              <w:spacing w:before="0" w:after="0"/>
              <w:jc w:val="left"/>
              <w:rPr>
                <w:rFonts w:eastAsia="Times New Roman" w:cs="Arial"/>
                <w:sz w:val="20"/>
                <w:lang w:eastAsia="ru-RU"/>
              </w:rPr>
            </w:pPr>
            <w:proofErr w:type="spellStart"/>
            <w:r w:rsidRPr="00B74CF8">
              <w:rPr>
                <w:rFonts w:eastAsiaTheme="minorEastAsia" w:cs="Arial"/>
                <w:color w:val="000000" w:themeColor="dark1"/>
                <w:sz w:val="20"/>
                <w:lang w:eastAsia="ru-RU"/>
              </w:rPr>
              <w:t>Алагирский</w:t>
            </w:r>
            <w:proofErr w:type="spellEnd"/>
            <w:r w:rsidRPr="00B74CF8">
              <w:rPr>
                <w:rFonts w:eastAsiaTheme="minorEastAsia" w:cs="Arial"/>
                <w:color w:val="000000" w:themeColor="dark1"/>
                <w:sz w:val="20"/>
                <w:lang w:eastAsia="ru-RU"/>
              </w:rPr>
              <w:t xml:space="preserve"> р-н</w:t>
            </w:r>
          </w:p>
        </w:tc>
        <w:tc>
          <w:tcPr>
            <w:tcW w:w="4321" w:type="dxa"/>
            <w:hideMark/>
          </w:tcPr>
          <w:p w14:paraId="12011F60"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экологический</w:t>
            </w:r>
          </w:p>
          <w:p w14:paraId="501D565A"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экстремальный</w:t>
            </w:r>
          </w:p>
          <w:p w14:paraId="1086A88B"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горнолыжный</w:t>
            </w:r>
          </w:p>
          <w:p w14:paraId="18FC9AEA"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экологический</w:t>
            </w:r>
          </w:p>
        </w:tc>
      </w:tr>
      <w:tr w:rsidR="00E97382" w:rsidRPr="00B74CF8" w14:paraId="65BA16AA" w14:textId="77777777" w:rsidTr="009F53DB">
        <w:trPr>
          <w:cantSplit/>
        </w:trPr>
        <w:tc>
          <w:tcPr>
            <w:tcW w:w="0" w:type="auto"/>
            <w:hideMark/>
          </w:tcPr>
          <w:p w14:paraId="165BD06B" w14:textId="77777777" w:rsidR="00E97382" w:rsidRPr="00B74CF8" w:rsidRDefault="00E97382" w:rsidP="009F53DB">
            <w:pPr>
              <w:spacing w:before="0" w:after="0"/>
              <w:jc w:val="left"/>
              <w:rPr>
                <w:rFonts w:eastAsia="Times New Roman" w:cs="Arial"/>
                <w:sz w:val="20"/>
                <w:lang w:eastAsia="ru-RU"/>
              </w:rPr>
            </w:pPr>
            <w:r w:rsidRPr="00B74CF8">
              <w:rPr>
                <w:rFonts w:eastAsia="Times New Roman" w:cs="Arial"/>
                <w:color w:val="000000" w:themeColor="text1"/>
                <w:kern w:val="24"/>
                <w:sz w:val="20"/>
                <w:lang w:eastAsia="ru-RU"/>
              </w:rPr>
              <w:t>5.</w:t>
            </w:r>
          </w:p>
        </w:tc>
        <w:tc>
          <w:tcPr>
            <w:tcW w:w="3213" w:type="dxa"/>
            <w:hideMark/>
          </w:tcPr>
          <w:p w14:paraId="5B575111"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sz w:val="20"/>
                <w:lang w:eastAsia="ru-RU"/>
              </w:rPr>
              <w:t xml:space="preserve">ТРК </w:t>
            </w:r>
            <w:r w:rsidRPr="00B74CF8">
              <w:rPr>
                <w:rFonts w:eastAsiaTheme="minorEastAsia" w:cs="Arial"/>
                <w:b/>
                <w:bCs/>
                <w:sz w:val="20"/>
                <w:lang w:eastAsia="ru-RU"/>
              </w:rPr>
              <w:t>«</w:t>
            </w:r>
            <w:proofErr w:type="spellStart"/>
            <w:r w:rsidRPr="00B74CF8">
              <w:rPr>
                <w:rFonts w:eastAsiaTheme="minorEastAsia" w:cs="Arial"/>
                <w:b/>
                <w:bCs/>
                <w:sz w:val="20"/>
                <w:lang w:eastAsia="ru-RU"/>
              </w:rPr>
              <w:t>Мамисон</w:t>
            </w:r>
            <w:proofErr w:type="spellEnd"/>
            <w:r w:rsidRPr="00B74CF8">
              <w:rPr>
                <w:rFonts w:eastAsiaTheme="minorEastAsia" w:cs="Arial"/>
                <w:b/>
                <w:bCs/>
                <w:sz w:val="20"/>
                <w:lang w:eastAsia="ru-RU"/>
              </w:rPr>
              <w:t>»</w:t>
            </w:r>
          </w:p>
        </w:tc>
        <w:tc>
          <w:tcPr>
            <w:tcW w:w="1881" w:type="dxa"/>
            <w:hideMark/>
          </w:tcPr>
          <w:p w14:paraId="3FCDDBDB" w14:textId="77777777" w:rsidR="00E97382" w:rsidRPr="00B74CF8" w:rsidRDefault="00E97382" w:rsidP="009F53DB">
            <w:pPr>
              <w:spacing w:before="0" w:after="0"/>
              <w:jc w:val="left"/>
              <w:rPr>
                <w:rFonts w:eastAsia="Times New Roman" w:cs="Arial"/>
                <w:sz w:val="20"/>
                <w:lang w:eastAsia="ru-RU"/>
              </w:rPr>
            </w:pPr>
            <w:proofErr w:type="spellStart"/>
            <w:r w:rsidRPr="00B74CF8">
              <w:rPr>
                <w:rFonts w:eastAsiaTheme="minorEastAsia" w:cs="Arial"/>
                <w:color w:val="000000" w:themeColor="dark1"/>
                <w:sz w:val="20"/>
                <w:lang w:eastAsia="ru-RU"/>
              </w:rPr>
              <w:t>Алагирский</w:t>
            </w:r>
            <w:proofErr w:type="spellEnd"/>
            <w:r w:rsidRPr="00B74CF8">
              <w:rPr>
                <w:rFonts w:eastAsiaTheme="minorEastAsia" w:cs="Arial"/>
                <w:color w:val="000000" w:themeColor="dark1"/>
                <w:sz w:val="20"/>
                <w:lang w:eastAsia="ru-RU"/>
              </w:rPr>
              <w:t xml:space="preserve"> р-н</w:t>
            </w:r>
          </w:p>
        </w:tc>
        <w:tc>
          <w:tcPr>
            <w:tcW w:w="4321" w:type="dxa"/>
            <w:hideMark/>
          </w:tcPr>
          <w:p w14:paraId="577842DD"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горнолыжный</w:t>
            </w:r>
          </w:p>
          <w:p w14:paraId="3BA9FE1D"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лечебно-оздоровительный</w:t>
            </w:r>
          </w:p>
          <w:p w14:paraId="0386729C"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к</w:t>
            </w:r>
            <w:r w:rsidRPr="00B74CF8">
              <w:rPr>
                <w:sz w:val="20"/>
                <w:lang w:eastAsia="ru-RU"/>
              </w:rPr>
              <w:t>ультурно-исторический и этнографический</w:t>
            </w:r>
          </w:p>
          <w:p w14:paraId="57E77681" w14:textId="77777777" w:rsidR="00E97382" w:rsidRPr="00B74CF8" w:rsidRDefault="00E97382" w:rsidP="009F53DB">
            <w:pPr>
              <w:pStyle w:val="affffff7"/>
              <w:spacing w:before="0" w:after="0"/>
              <w:rPr>
                <w:sz w:val="20"/>
                <w:lang w:eastAsia="ru-RU"/>
              </w:rPr>
            </w:pPr>
            <w:r w:rsidRPr="00B74CF8">
              <w:rPr>
                <w:sz w:val="20"/>
                <w:lang w:eastAsia="ru-RU"/>
              </w:rPr>
              <w:t>экологический</w:t>
            </w:r>
          </w:p>
        </w:tc>
      </w:tr>
      <w:tr w:rsidR="00E97382" w:rsidRPr="00B74CF8" w14:paraId="409C5A5E" w14:textId="77777777" w:rsidTr="009F53DB">
        <w:trPr>
          <w:cantSplit/>
        </w:trPr>
        <w:tc>
          <w:tcPr>
            <w:tcW w:w="0" w:type="auto"/>
            <w:hideMark/>
          </w:tcPr>
          <w:p w14:paraId="2F0475DD" w14:textId="77777777" w:rsidR="00E97382" w:rsidRPr="00B74CF8" w:rsidRDefault="00E97382" w:rsidP="009F53DB">
            <w:pPr>
              <w:spacing w:before="0" w:after="0"/>
              <w:jc w:val="left"/>
              <w:rPr>
                <w:rFonts w:eastAsia="Times New Roman" w:cs="Arial"/>
                <w:sz w:val="20"/>
                <w:lang w:eastAsia="ru-RU"/>
              </w:rPr>
            </w:pPr>
            <w:r w:rsidRPr="00B74CF8">
              <w:rPr>
                <w:rFonts w:eastAsia="Times New Roman" w:cs="Arial"/>
                <w:color w:val="000000" w:themeColor="text1"/>
                <w:kern w:val="24"/>
                <w:sz w:val="20"/>
                <w:lang w:eastAsia="ru-RU"/>
              </w:rPr>
              <w:t>6.</w:t>
            </w:r>
          </w:p>
        </w:tc>
        <w:tc>
          <w:tcPr>
            <w:tcW w:w="3213" w:type="dxa"/>
            <w:hideMark/>
          </w:tcPr>
          <w:p w14:paraId="592A6DA9"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sz w:val="20"/>
                <w:lang w:eastAsia="ru-RU"/>
              </w:rPr>
              <w:t xml:space="preserve">ТРК </w:t>
            </w:r>
            <w:r w:rsidRPr="00B74CF8">
              <w:rPr>
                <w:rFonts w:eastAsiaTheme="minorEastAsia" w:cs="Arial"/>
                <w:b/>
                <w:bCs/>
                <w:sz w:val="20"/>
                <w:lang w:eastAsia="ru-RU"/>
              </w:rPr>
              <w:t>«Урсдон»</w:t>
            </w:r>
          </w:p>
        </w:tc>
        <w:tc>
          <w:tcPr>
            <w:tcW w:w="1881" w:type="dxa"/>
            <w:hideMark/>
          </w:tcPr>
          <w:p w14:paraId="4BBDC615" w14:textId="77777777" w:rsidR="00E97382" w:rsidRPr="00B74CF8" w:rsidRDefault="00E97382" w:rsidP="009F53DB">
            <w:pPr>
              <w:spacing w:before="0" w:after="0"/>
              <w:jc w:val="left"/>
              <w:rPr>
                <w:rFonts w:eastAsia="Times New Roman" w:cs="Arial"/>
                <w:sz w:val="20"/>
                <w:lang w:eastAsia="ru-RU"/>
              </w:rPr>
            </w:pPr>
            <w:proofErr w:type="spellStart"/>
            <w:r w:rsidRPr="00B74CF8">
              <w:rPr>
                <w:rFonts w:eastAsiaTheme="minorEastAsia" w:cs="Arial"/>
                <w:color w:val="000000" w:themeColor="dark1"/>
                <w:sz w:val="20"/>
                <w:lang w:eastAsia="ru-RU"/>
              </w:rPr>
              <w:t>Дигорский</w:t>
            </w:r>
            <w:proofErr w:type="spellEnd"/>
            <w:r w:rsidRPr="00B74CF8">
              <w:rPr>
                <w:rFonts w:eastAsiaTheme="minorEastAsia" w:cs="Arial"/>
                <w:color w:val="000000" w:themeColor="dark1"/>
                <w:sz w:val="20"/>
                <w:lang w:eastAsia="ru-RU"/>
              </w:rPr>
              <w:t xml:space="preserve"> р-н</w:t>
            </w:r>
          </w:p>
        </w:tc>
        <w:tc>
          <w:tcPr>
            <w:tcW w:w="4321" w:type="dxa"/>
            <w:hideMark/>
          </w:tcPr>
          <w:p w14:paraId="4A64FDBA"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лечебно-оздоровительный</w:t>
            </w:r>
          </w:p>
          <w:p w14:paraId="1F66AA34"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экологический</w:t>
            </w:r>
          </w:p>
        </w:tc>
      </w:tr>
      <w:tr w:rsidR="00E97382" w:rsidRPr="00B74CF8" w14:paraId="2F380B64" w14:textId="77777777" w:rsidTr="009F53DB">
        <w:trPr>
          <w:cantSplit/>
        </w:trPr>
        <w:tc>
          <w:tcPr>
            <w:tcW w:w="0" w:type="auto"/>
            <w:hideMark/>
          </w:tcPr>
          <w:p w14:paraId="49439AF2"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color w:val="000000" w:themeColor="text1"/>
                <w:sz w:val="20"/>
                <w:lang w:eastAsia="ru-RU"/>
              </w:rPr>
              <w:t>7.</w:t>
            </w:r>
          </w:p>
        </w:tc>
        <w:tc>
          <w:tcPr>
            <w:tcW w:w="3213" w:type="dxa"/>
            <w:hideMark/>
          </w:tcPr>
          <w:p w14:paraId="419C04BD" w14:textId="77777777" w:rsidR="00E97382" w:rsidRPr="00B74CF8" w:rsidRDefault="00E97382" w:rsidP="009F53DB">
            <w:pPr>
              <w:spacing w:before="0" w:after="0"/>
              <w:jc w:val="left"/>
              <w:rPr>
                <w:rFonts w:eastAsia="Times New Roman" w:cs="Arial"/>
                <w:sz w:val="20"/>
                <w:lang w:eastAsia="ru-RU"/>
              </w:rPr>
            </w:pPr>
            <w:r w:rsidRPr="00B74CF8">
              <w:rPr>
                <w:rFonts w:eastAsiaTheme="minorEastAsia" w:cs="Arial"/>
                <w:sz w:val="20"/>
                <w:lang w:eastAsia="ru-RU"/>
              </w:rPr>
              <w:t xml:space="preserve">ТРК </w:t>
            </w:r>
            <w:r w:rsidRPr="00B74CF8">
              <w:rPr>
                <w:rFonts w:eastAsiaTheme="minorEastAsia" w:cs="Arial"/>
                <w:b/>
                <w:bCs/>
                <w:sz w:val="20"/>
                <w:lang w:eastAsia="ru-RU"/>
              </w:rPr>
              <w:t>«Горная Дигория»</w:t>
            </w:r>
          </w:p>
        </w:tc>
        <w:tc>
          <w:tcPr>
            <w:tcW w:w="1881" w:type="dxa"/>
            <w:hideMark/>
          </w:tcPr>
          <w:p w14:paraId="196EA3CC" w14:textId="77777777" w:rsidR="00E97382" w:rsidRPr="00B74CF8" w:rsidRDefault="00E97382" w:rsidP="009F53DB">
            <w:pPr>
              <w:spacing w:before="0" w:after="0"/>
              <w:jc w:val="left"/>
              <w:rPr>
                <w:rFonts w:eastAsia="Times New Roman" w:cs="Arial"/>
                <w:sz w:val="20"/>
                <w:lang w:eastAsia="ru-RU"/>
              </w:rPr>
            </w:pPr>
            <w:proofErr w:type="spellStart"/>
            <w:r w:rsidRPr="00B74CF8">
              <w:rPr>
                <w:rFonts w:eastAsiaTheme="minorEastAsia" w:cs="Arial"/>
                <w:color w:val="000000" w:themeColor="text1"/>
                <w:kern w:val="24"/>
                <w:sz w:val="20"/>
                <w:lang w:eastAsia="ru-RU"/>
              </w:rPr>
              <w:t>Ирафский</w:t>
            </w:r>
            <w:proofErr w:type="spellEnd"/>
            <w:r w:rsidRPr="00B74CF8">
              <w:rPr>
                <w:rFonts w:eastAsiaTheme="minorEastAsia" w:cs="Arial"/>
                <w:color w:val="000000" w:themeColor="text1"/>
                <w:kern w:val="24"/>
                <w:sz w:val="20"/>
                <w:lang w:eastAsia="ru-RU"/>
              </w:rPr>
              <w:t xml:space="preserve"> р-н</w:t>
            </w:r>
          </w:p>
        </w:tc>
        <w:tc>
          <w:tcPr>
            <w:tcW w:w="4321" w:type="dxa"/>
            <w:hideMark/>
          </w:tcPr>
          <w:p w14:paraId="448E9A7B"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экологический</w:t>
            </w:r>
          </w:p>
          <w:p w14:paraId="2DC94490"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к</w:t>
            </w:r>
            <w:r w:rsidRPr="00B74CF8">
              <w:rPr>
                <w:sz w:val="20"/>
                <w:lang w:eastAsia="ru-RU"/>
              </w:rPr>
              <w:t>ультурно-исторический и этнографический</w:t>
            </w:r>
          </w:p>
          <w:p w14:paraId="1D582706" w14:textId="77777777" w:rsidR="00E97382" w:rsidRPr="00B74CF8" w:rsidRDefault="00E97382" w:rsidP="009F53DB">
            <w:pPr>
              <w:pStyle w:val="affffff7"/>
              <w:spacing w:before="0" w:after="0"/>
              <w:rPr>
                <w:sz w:val="20"/>
                <w:lang w:eastAsia="ru-RU"/>
              </w:rPr>
            </w:pPr>
            <w:r w:rsidRPr="00B74CF8">
              <w:rPr>
                <w:sz w:val="20"/>
                <w:lang w:eastAsia="ru-RU"/>
              </w:rPr>
              <w:t>экстремальный (альпинизм, скалолазание, рафтинг)</w:t>
            </w:r>
          </w:p>
          <w:p w14:paraId="59DDDB6F" w14:textId="77777777" w:rsidR="00E97382" w:rsidRPr="00B74CF8" w:rsidRDefault="00E97382" w:rsidP="009F53DB">
            <w:pPr>
              <w:pStyle w:val="affffff7"/>
              <w:spacing w:before="0" w:after="0"/>
              <w:rPr>
                <w:sz w:val="20"/>
                <w:lang w:eastAsia="ru-RU"/>
              </w:rPr>
            </w:pPr>
            <w:r w:rsidRPr="00B74CF8">
              <w:rPr>
                <w:rFonts w:eastAsiaTheme="minorEastAsia"/>
                <w:sz w:val="20"/>
                <w:lang w:eastAsia="ru-RU"/>
              </w:rPr>
              <w:t>горнолыжный</w:t>
            </w:r>
          </w:p>
        </w:tc>
      </w:tr>
    </w:tbl>
    <w:p w14:paraId="1419BB8B" w14:textId="77777777" w:rsidR="00E97382" w:rsidRPr="00D51D78" w:rsidRDefault="00E97382" w:rsidP="00E97382">
      <w:r w:rsidRPr="00D51D78">
        <w:t xml:space="preserve">Ключевые </w:t>
      </w:r>
      <w:r>
        <w:t xml:space="preserve">участники </w:t>
      </w:r>
      <w:proofErr w:type="gramStart"/>
      <w:r w:rsidRPr="00141EA1">
        <w:t>туристско-рекреационного</w:t>
      </w:r>
      <w:proofErr w:type="gramEnd"/>
      <w:r w:rsidRPr="00141EA1">
        <w:t xml:space="preserve"> кластера</w:t>
      </w:r>
      <w:r w:rsidRPr="00D51D78">
        <w:t xml:space="preserve">: региональный бизнес – </w:t>
      </w:r>
      <w:r w:rsidRPr="001E4FE8">
        <w:t>отраслевые лидеры в каждом из направлений туризма и на каждой территории, ассоциации предпринимателей, общественные, научные и образовательные организации</w:t>
      </w:r>
      <w:r w:rsidRPr="00D51D78">
        <w:t>:</w:t>
      </w:r>
    </w:p>
    <w:p w14:paraId="3A3C9086" w14:textId="77777777" w:rsidR="00E97382" w:rsidRDefault="00E97382" w:rsidP="00E97382">
      <w:pPr>
        <w:pStyle w:val="a0"/>
        <w:keepLines w:val="0"/>
        <w:suppressAutoHyphens w:val="0"/>
        <w:ind w:left="567" w:hanging="283"/>
      </w:pPr>
      <w:r w:rsidRPr="002453C5">
        <w:t xml:space="preserve">Отели международных сетей: </w:t>
      </w:r>
      <w:r w:rsidRPr="00D369FB">
        <w:t>привлечение на территорию региона гостиничных сетей с мировыми брендами.</w:t>
      </w:r>
    </w:p>
    <w:p w14:paraId="40813407" w14:textId="77777777" w:rsidR="00E97382" w:rsidRPr="002453C5" w:rsidRDefault="00E97382" w:rsidP="00E97382">
      <w:pPr>
        <w:pStyle w:val="a0"/>
        <w:keepLines w:val="0"/>
        <w:suppressAutoHyphens w:val="0"/>
        <w:ind w:left="567" w:hanging="283"/>
      </w:pPr>
      <w:r>
        <w:t xml:space="preserve">Региональные отели: </w:t>
      </w:r>
      <w:proofErr w:type="gramStart"/>
      <w:r>
        <w:t>Гостиница «Владикавказ», отель «Империал», гранд-отель «Александровский», отель «Планета Люкс», Отель «</w:t>
      </w:r>
      <w:proofErr w:type="spellStart"/>
      <w:r>
        <w:t>Gold</w:t>
      </w:r>
      <w:proofErr w:type="spellEnd"/>
      <w:r>
        <w:t>», гостиница «</w:t>
      </w:r>
      <w:proofErr w:type="spellStart"/>
      <w:r>
        <w:t>Амран</w:t>
      </w:r>
      <w:proofErr w:type="spellEnd"/>
      <w:r>
        <w:t>», Арт-отель «</w:t>
      </w:r>
      <w:proofErr w:type="spellStart"/>
      <w:r>
        <w:t>Фиагдон</w:t>
      </w:r>
      <w:proofErr w:type="spellEnd"/>
      <w:r>
        <w:t>».</w:t>
      </w:r>
      <w:proofErr w:type="gramEnd"/>
    </w:p>
    <w:p w14:paraId="37B5D818" w14:textId="77777777" w:rsidR="00E97382" w:rsidRPr="00B07552" w:rsidRDefault="00E97382" w:rsidP="00E97382">
      <w:pPr>
        <w:pStyle w:val="a0"/>
        <w:keepLines w:val="0"/>
        <w:suppressAutoHyphens w:val="0"/>
        <w:ind w:left="567" w:hanging="283"/>
      </w:pPr>
      <w:r w:rsidRPr="00B07552">
        <w:t>Культурно-историческое направление: Национальный музей Республики Северная Осетия-Алания.</w:t>
      </w:r>
    </w:p>
    <w:p w14:paraId="562FEB9B" w14:textId="77777777" w:rsidR="00E97382" w:rsidRPr="00B07552" w:rsidRDefault="00E97382" w:rsidP="00E97382">
      <w:pPr>
        <w:pStyle w:val="a0"/>
        <w:keepLines w:val="0"/>
        <w:suppressAutoHyphens w:val="0"/>
        <w:ind w:left="567" w:hanging="283"/>
      </w:pPr>
      <w:r w:rsidRPr="00515894">
        <w:t xml:space="preserve">Лечебно-оздоровительное направление: </w:t>
      </w:r>
      <w:proofErr w:type="gramStart"/>
      <w:r w:rsidRPr="00B07552">
        <w:t>С</w:t>
      </w:r>
      <w:r>
        <w:t>анаторно-курортное объединение «Курорты Осетии»</w:t>
      </w:r>
      <w:r w:rsidRPr="00B07552">
        <w:t xml:space="preserve"> </w:t>
      </w:r>
      <w:r>
        <w:t>(Санаторий «Осетия», Санаторий «</w:t>
      </w:r>
      <w:proofErr w:type="spellStart"/>
      <w:r>
        <w:t>Тамиск</w:t>
      </w:r>
      <w:proofErr w:type="spellEnd"/>
      <w:r>
        <w:t>» Пансионат «Урсдон»),</w:t>
      </w:r>
      <w:r w:rsidRPr="00B07552">
        <w:t xml:space="preserve"> </w:t>
      </w:r>
      <w:r>
        <w:t>Санаторий «Сосновая роща», Санаторий «</w:t>
      </w:r>
      <w:proofErr w:type="spellStart"/>
      <w:r>
        <w:t>Фиагдон</w:t>
      </w:r>
      <w:proofErr w:type="spellEnd"/>
      <w:r>
        <w:t>»,</w:t>
      </w:r>
      <w:r w:rsidRPr="00B07552">
        <w:t xml:space="preserve"> </w:t>
      </w:r>
      <w:r>
        <w:t>Санаторий «</w:t>
      </w:r>
      <w:r w:rsidRPr="00B07552">
        <w:t>Осетия</w:t>
      </w:r>
      <w:r>
        <w:t>»</w:t>
      </w:r>
      <w:r w:rsidRPr="00B07552">
        <w:t xml:space="preserve"> </w:t>
      </w:r>
      <w:proofErr w:type="spellStart"/>
      <w:r w:rsidRPr="00B07552">
        <w:t>Минсоцтруда</w:t>
      </w:r>
      <w:proofErr w:type="spellEnd"/>
      <w:r w:rsidRPr="00B07552">
        <w:t xml:space="preserve"> РСО-Алания</w:t>
      </w:r>
      <w:r>
        <w:t xml:space="preserve">, ГБУ </w:t>
      </w:r>
      <w:r w:rsidRPr="00B07552">
        <w:t>РДРЦ «</w:t>
      </w:r>
      <w:proofErr w:type="spellStart"/>
      <w:r w:rsidRPr="00B07552">
        <w:t>Тамиск</w:t>
      </w:r>
      <w:proofErr w:type="spellEnd"/>
      <w:r w:rsidRPr="00B07552">
        <w:t>»</w:t>
      </w:r>
      <w:r>
        <w:t>.</w:t>
      </w:r>
      <w:proofErr w:type="gramEnd"/>
    </w:p>
    <w:p w14:paraId="076E7FD0" w14:textId="77777777" w:rsidR="00E97382" w:rsidRPr="00AB1B15" w:rsidRDefault="00E97382" w:rsidP="00E97382">
      <w:pPr>
        <w:pStyle w:val="a0"/>
        <w:keepLines w:val="0"/>
        <w:suppressAutoHyphens w:val="0"/>
        <w:ind w:left="567" w:hanging="283"/>
      </w:pPr>
      <w:r>
        <w:t>Активный, экологический</w:t>
      </w:r>
      <w:r w:rsidRPr="00515894">
        <w:t xml:space="preserve"> </w:t>
      </w:r>
      <w:r>
        <w:t xml:space="preserve">и сельский </w:t>
      </w:r>
      <w:r w:rsidRPr="00515894">
        <w:t xml:space="preserve">туризм: </w:t>
      </w:r>
      <w:r>
        <w:t xml:space="preserve">предприниматели РСО-Алания, успешно реализующие ряд проектов в сфере туризма – </w:t>
      </w:r>
      <w:r w:rsidRPr="002453C5">
        <w:t xml:space="preserve">Спортивно-оздоровительный гостиничный комплекс «Порог Неба», </w:t>
      </w:r>
      <w:proofErr w:type="spellStart"/>
      <w:r w:rsidRPr="002453C5">
        <w:t>Tana</w:t>
      </w:r>
      <w:proofErr w:type="spellEnd"/>
      <w:r w:rsidRPr="002453C5">
        <w:t xml:space="preserve"> </w:t>
      </w:r>
      <w:proofErr w:type="spellStart"/>
      <w:r w:rsidRPr="002453C5">
        <w:t>Park</w:t>
      </w:r>
      <w:proofErr w:type="spellEnd"/>
      <w:r w:rsidRPr="002453C5">
        <w:t xml:space="preserve"> </w:t>
      </w:r>
      <w:proofErr w:type="spellStart"/>
      <w:r w:rsidRPr="002453C5">
        <w:t>Hotel</w:t>
      </w:r>
      <w:proofErr w:type="spellEnd"/>
      <w:r w:rsidRPr="002453C5">
        <w:t>, Турбаза «</w:t>
      </w:r>
      <w:proofErr w:type="spellStart"/>
      <w:r w:rsidRPr="002453C5">
        <w:t>Дзинага</w:t>
      </w:r>
      <w:proofErr w:type="spellEnd"/>
      <w:r w:rsidRPr="002453C5">
        <w:t>» (</w:t>
      </w:r>
      <w:proofErr w:type="spellStart"/>
      <w:r w:rsidRPr="002453C5">
        <w:t>Ирафский</w:t>
      </w:r>
      <w:proofErr w:type="spellEnd"/>
      <w:r w:rsidRPr="002453C5">
        <w:t xml:space="preserve"> район) и др</w:t>
      </w:r>
      <w:r>
        <w:t>угие; ФГБУ «</w:t>
      </w:r>
      <w:r w:rsidRPr="00AB1B15">
        <w:t xml:space="preserve">Национальный </w:t>
      </w:r>
      <w:r>
        <w:t>парк «Алания»,</w:t>
      </w:r>
      <w:r w:rsidRPr="00AB1B15">
        <w:t xml:space="preserve"> Северо-Осетинская </w:t>
      </w:r>
      <w:r w:rsidRPr="00AB1B15">
        <w:lastRenderedPageBreak/>
        <w:t xml:space="preserve">региональная общественная организация «Центр развития экологического </w:t>
      </w:r>
      <w:r>
        <w:t>и сельского туризма РСО-Алания».</w:t>
      </w:r>
    </w:p>
    <w:p w14:paraId="352A149F" w14:textId="77777777" w:rsidR="00E97382" w:rsidRPr="00AB1B15" w:rsidRDefault="00E97382" w:rsidP="00E97382">
      <w:pPr>
        <w:pStyle w:val="a0"/>
        <w:keepLines w:val="0"/>
        <w:suppressAutoHyphens w:val="0"/>
        <w:ind w:left="567" w:hanging="283"/>
      </w:pPr>
      <w:r w:rsidRPr="00515894">
        <w:t xml:space="preserve">Событийный туризм: </w:t>
      </w:r>
      <w:r w:rsidRPr="00AB1B15">
        <w:t>Северо-Кавказский культурный центр имени Валерия Гергиева</w:t>
      </w:r>
      <w:r>
        <w:t>.</w:t>
      </w:r>
    </w:p>
    <w:p w14:paraId="2A65EB3C" w14:textId="77777777" w:rsidR="00E97382" w:rsidRPr="002453C5" w:rsidRDefault="00E97382" w:rsidP="00E97382">
      <w:pPr>
        <w:pStyle w:val="a0"/>
        <w:keepLines w:val="0"/>
        <w:suppressAutoHyphens w:val="0"/>
        <w:ind w:left="567" w:hanging="283"/>
      </w:pPr>
      <w:r>
        <w:t>Научно-исследовательские институты:</w:t>
      </w:r>
      <w:r w:rsidRPr="000A59C4">
        <w:t xml:space="preserve"> </w:t>
      </w:r>
      <w:r w:rsidRPr="002453C5">
        <w:t>Федеральное государственное бюджетное учреждение науки Федеральный научный центр «Владикавказский научный центр РАН».</w:t>
      </w:r>
    </w:p>
    <w:p w14:paraId="22FE1D9D" w14:textId="77777777" w:rsidR="00E97382" w:rsidRPr="00515894" w:rsidRDefault="00E97382" w:rsidP="00E97382">
      <w:pPr>
        <w:pStyle w:val="a0"/>
        <w:keepLines w:val="0"/>
        <w:suppressAutoHyphens w:val="0"/>
        <w:ind w:left="567" w:hanging="283"/>
      </w:pPr>
      <w:r>
        <w:t>Учреждения высшего и среднего профессионального образования:</w:t>
      </w:r>
      <w:r w:rsidRPr="00781BAF">
        <w:t xml:space="preserve"> Северо-Осетинский государственный университет имени </w:t>
      </w:r>
      <w:proofErr w:type="spellStart"/>
      <w:r w:rsidRPr="00781BAF">
        <w:t>Коста</w:t>
      </w:r>
      <w:proofErr w:type="spellEnd"/>
      <w:r w:rsidRPr="00781BAF">
        <w:t xml:space="preserve"> Левановича Хетагурова</w:t>
      </w:r>
      <w:r>
        <w:t xml:space="preserve">, </w:t>
      </w:r>
      <w:r w:rsidRPr="00781BAF">
        <w:t>Северо-Осетинская государственная медицинская академия</w:t>
      </w:r>
      <w:r>
        <w:t>, ГБПОУ</w:t>
      </w:r>
      <w:r w:rsidRPr="00781BAF">
        <w:t xml:space="preserve"> «Владикавказский ордена Дружбы народов политехнический техникум»</w:t>
      </w:r>
      <w:r>
        <w:t>, ГБПОУ</w:t>
      </w:r>
      <w:r w:rsidRPr="00781BAF">
        <w:t xml:space="preserve"> «Владикавказский торгово-экономический техникум»</w:t>
      </w:r>
      <w:r>
        <w:t>, ГБПОУ</w:t>
      </w:r>
      <w:r w:rsidRPr="00781BAF">
        <w:t xml:space="preserve"> «Северо-Кавказский лесной техникум»</w:t>
      </w:r>
      <w:r>
        <w:t>.</w:t>
      </w:r>
    </w:p>
    <w:p w14:paraId="2B39E5C2" w14:textId="77777777" w:rsidR="00E97382" w:rsidRDefault="00E97382" w:rsidP="00E97382">
      <w:pPr>
        <w:pStyle w:val="3"/>
      </w:pPr>
      <w:bookmarkStart w:id="141" w:name="_Toc506935108"/>
      <w:r>
        <w:t>Приоритетная программа</w:t>
      </w:r>
      <w:r w:rsidRPr="00207891">
        <w:t xml:space="preserve"> </w:t>
      </w:r>
      <w:r>
        <w:t>«А</w:t>
      </w:r>
      <w:r w:rsidRPr="00207891">
        <w:t>гропромышленн</w:t>
      </w:r>
      <w:r>
        <w:t>ый кластер</w:t>
      </w:r>
      <w:r w:rsidRPr="00207891">
        <w:t xml:space="preserve"> РСО-Алания</w:t>
      </w:r>
      <w:r>
        <w:t>»</w:t>
      </w:r>
      <w:bookmarkEnd w:id="141"/>
    </w:p>
    <w:p w14:paraId="67300869" w14:textId="77777777" w:rsidR="00E97382" w:rsidRDefault="00E97382" w:rsidP="00E97382">
      <w:pPr>
        <w:keepNext/>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w:t>
      </w:r>
      <w:r w:rsidRPr="00374112">
        <w:rPr>
          <w:b/>
        </w:rPr>
        <w:t xml:space="preserve"> реализации проекта:</w:t>
      </w:r>
      <w:r>
        <w:t xml:space="preserve"> 2018-2030 гг.</w:t>
      </w:r>
    </w:p>
    <w:p w14:paraId="09101F7F" w14:textId="77777777"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25F1F6FA" w14:textId="77777777" w:rsidR="00E97382" w:rsidRDefault="00E97382" w:rsidP="00E97382">
      <w:r>
        <w:t xml:space="preserve">В создании конкурентоспособного сельскохозяйственного производства в РСО-Алания, его интенсификации ведущая роль отводится кооперационному движению и реализации приоритетных инвестиционных проектов, позволяющих в среднесрочной перспективе увеличить объемы производства сельскохозяйственной продукции и обеспечить ее эффективное и интенсивное производство и устойчивое развитие АПК. </w:t>
      </w:r>
    </w:p>
    <w:p w14:paraId="4E9CAD9C" w14:textId="77777777" w:rsidR="00E97382" w:rsidRDefault="00E97382" w:rsidP="00E97382">
      <w:r>
        <w:t>Усиление кооперационного взаимодействия, реализация инвестиционных проектов, при активном управляющем воздействии и поддержке со стороны органов исполнительной власти в РСО-Алания сформирует базу для создания в РСО-Алания агропромышленного кластера, в рамках которого целесообразно выделить четыре субкластера:</w:t>
      </w:r>
    </w:p>
    <w:p w14:paraId="6BBD1CE0" w14:textId="77777777" w:rsidR="00E97382" w:rsidRDefault="00E97382" w:rsidP="00E97382">
      <w:pPr>
        <w:pStyle w:val="a1"/>
        <w:numPr>
          <w:ilvl w:val="0"/>
          <w:numId w:val="11"/>
        </w:numPr>
      </w:pPr>
      <w:r>
        <w:t>Агропищевой субкластер.</w:t>
      </w:r>
    </w:p>
    <w:p w14:paraId="5109AA18" w14:textId="77777777" w:rsidR="00E97382" w:rsidRDefault="00E97382" w:rsidP="00E97382">
      <w:pPr>
        <w:pStyle w:val="a1"/>
        <w:numPr>
          <w:ilvl w:val="0"/>
          <w:numId w:val="11"/>
        </w:numPr>
      </w:pPr>
      <w:r>
        <w:t>Плодоовощной субкластер.</w:t>
      </w:r>
    </w:p>
    <w:p w14:paraId="7ACF4A22" w14:textId="77777777" w:rsidR="00E97382" w:rsidRDefault="00E97382" w:rsidP="00E97382">
      <w:pPr>
        <w:pStyle w:val="a1"/>
        <w:numPr>
          <w:ilvl w:val="0"/>
          <w:numId w:val="11"/>
        </w:numPr>
      </w:pPr>
      <w:r>
        <w:t>Субкластер алкогольных и безалкогольных напитков.</w:t>
      </w:r>
    </w:p>
    <w:p w14:paraId="7D5BFE5F" w14:textId="77777777" w:rsidR="00E97382" w:rsidRDefault="00E97382" w:rsidP="00E97382">
      <w:pPr>
        <w:pStyle w:val="a1"/>
        <w:numPr>
          <w:ilvl w:val="0"/>
          <w:numId w:val="11"/>
        </w:numPr>
      </w:pPr>
      <w:r>
        <w:t>Рыбохозяйственный субкластер.</w:t>
      </w:r>
    </w:p>
    <w:p w14:paraId="4D3A84D0" w14:textId="77777777" w:rsidR="00E97382" w:rsidRDefault="00E97382" w:rsidP="00E97382">
      <w:r>
        <w:t>Реализация кластера на территории региона позволит реализовать основные задачи развития комплекса, за счет синергетического эффекта от общей координации производителей и переработчиков сельскохозяйственной продукции, а также представителей обеспечивающих производств, научного сообщества и основных институтов государственной власти:</w:t>
      </w:r>
    </w:p>
    <w:p w14:paraId="5905F49B" w14:textId="77777777" w:rsidR="00E97382" w:rsidRDefault="00E97382" w:rsidP="00E97382">
      <w:pPr>
        <w:pStyle w:val="a0"/>
        <w:keepLines w:val="0"/>
        <w:numPr>
          <w:ilvl w:val="0"/>
          <w:numId w:val="11"/>
        </w:numPr>
        <w:suppressAutoHyphens w:val="0"/>
      </w:pPr>
      <w:proofErr w:type="gramStart"/>
      <w:r>
        <w:t>Совместное влияние на распределение земель и соблюдение севооборота, внедрение адаптивно-ландшафтного земледелия, переход от повсеместного производства низкозатратных культур на производство высокомаржинальных сельскохозяйственных культур.</w:t>
      </w:r>
      <w:proofErr w:type="gramEnd"/>
    </w:p>
    <w:p w14:paraId="5485BE5E" w14:textId="77777777" w:rsidR="00E97382" w:rsidRDefault="00E97382" w:rsidP="00E97382">
      <w:pPr>
        <w:pStyle w:val="a0"/>
        <w:keepLines w:val="0"/>
        <w:numPr>
          <w:ilvl w:val="0"/>
          <w:numId w:val="11"/>
        </w:numPr>
        <w:suppressAutoHyphens w:val="0"/>
      </w:pPr>
      <w:r>
        <w:t xml:space="preserve">Смещение акцента с производства алкогольной продукции и производства зерновых культур на производство и вывоз продукции с высокой добавленной стоимостью и высокой степенью передела, в т.ч. на возникающие в связи с научно-техническим развитием АПК рынки. </w:t>
      </w:r>
    </w:p>
    <w:p w14:paraId="29E4F0BF" w14:textId="77777777" w:rsidR="00E97382" w:rsidRDefault="00E97382" w:rsidP="00E97382">
      <w:pPr>
        <w:pStyle w:val="a0"/>
        <w:keepLines w:val="0"/>
        <w:numPr>
          <w:ilvl w:val="0"/>
          <w:numId w:val="11"/>
        </w:numPr>
        <w:suppressAutoHyphens w:val="0"/>
      </w:pPr>
      <w:r>
        <w:t xml:space="preserve">Развитие и продвижение регионального бренда, в т.ч. для продукции малых форм хозяйствования. </w:t>
      </w:r>
    </w:p>
    <w:p w14:paraId="4EF485A2" w14:textId="77777777" w:rsidR="00E97382" w:rsidRDefault="00E97382" w:rsidP="00E97382">
      <w:pPr>
        <w:pStyle w:val="a0"/>
        <w:keepLines w:val="0"/>
        <w:numPr>
          <w:ilvl w:val="0"/>
          <w:numId w:val="11"/>
        </w:numPr>
        <w:suppressAutoHyphens w:val="0"/>
      </w:pPr>
      <w:r>
        <w:t xml:space="preserve">Стимулирование развития торговых сетей, специализирующихся на реализации продукции малых форм хозяйствования и кооперативов, в т.ч. создание </w:t>
      </w:r>
      <w:r>
        <w:lastRenderedPageBreak/>
        <w:t>специализированных сетей по торговле продуктами питания, произведенными малыми формами хозяйствования и кооперативами.</w:t>
      </w:r>
    </w:p>
    <w:p w14:paraId="15B7852D" w14:textId="77777777" w:rsidR="00E97382" w:rsidRDefault="00E97382" w:rsidP="00E97382">
      <w:pPr>
        <w:pStyle w:val="a0"/>
        <w:keepLines w:val="0"/>
        <w:numPr>
          <w:ilvl w:val="0"/>
          <w:numId w:val="11"/>
        </w:numPr>
        <w:suppressAutoHyphens w:val="0"/>
      </w:pPr>
      <w:r>
        <w:t xml:space="preserve">Разработка и реализация программы продвижения продукции кластера и создание структуры, координирующей и развивающей экспорт основных продуктов участников кластера. </w:t>
      </w:r>
    </w:p>
    <w:p w14:paraId="3C7CC359" w14:textId="77777777" w:rsidR="00E97382" w:rsidRDefault="00E97382" w:rsidP="00E97382">
      <w:pPr>
        <w:pStyle w:val="a0"/>
        <w:keepLines w:val="0"/>
        <w:numPr>
          <w:ilvl w:val="0"/>
          <w:numId w:val="11"/>
        </w:numPr>
        <w:suppressAutoHyphens w:val="0"/>
      </w:pPr>
      <w:r>
        <w:t>Разработка и реализация программы оптимизации издержек в рамках продуктов кластера.</w:t>
      </w:r>
    </w:p>
    <w:p w14:paraId="195F096C" w14:textId="77777777" w:rsidR="00E97382" w:rsidRDefault="00E97382" w:rsidP="00E97382">
      <w:pPr>
        <w:pStyle w:val="a0"/>
        <w:keepLines w:val="0"/>
        <w:numPr>
          <w:ilvl w:val="0"/>
          <w:numId w:val="11"/>
        </w:numPr>
        <w:suppressAutoHyphens w:val="0"/>
      </w:pPr>
      <w:r>
        <w:t>Создание единой логистической системы для торговой сети потребительской кооперации (информационной системы, унификации бизнес-процессов, оптово-распределительных центров, транспортной и иной инфраструктуры).</w:t>
      </w:r>
    </w:p>
    <w:p w14:paraId="6DF930C6" w14:textId="77777777" w:rsidR="00E97382" w:rsidRDefault="00E97382" w:rsidP="00E97382">
      <w:pPr>
        <w:pStyle w:val="a0"/>
        <w:keepLines w:val="0"/>
        <w:numPr>
          <w:ilvl w:val="0"/>
          <w:numId w:val="11"/>
        </w:numPr>
        <w:suppressAutoHyphens w:val="0"/>
      </w:pPr>
      <w:r>
        <w:t>Расширение мощностей по первичной обработке и хранению сельскохозяйственного сырья. Строительство логистических центров и заготовительных пунктов, в т.ч. межрегионального и международного значения (реализация проекта «Строительство Северо-Кавказского многопрофильного логистического терминала межрегионального и международного уровня»).</w:t>
      </w:r>
    </w:p>
    <w:p w14:paraId="0BD11325" w14:textId="77777777" w:rsidR="00E97382" w:rsidRDefault="00E97382" w:rsidP="00E97382">
      <w:pPr>
        <w:pStyle w:val="a0"/>
        <w:keepLines w:val="0"/>
        <w:numPr>
          <w:ilvl w:val="0"/>
          <w:numId w:val="11"/>
        </w:numPr>
        <w:suppressAutoHyphens w:val="0"/>
      </w:pPr>
      <w:r>
        <w:t>Формирование ниши для продукции, закупленной и переработанной организациями региона и производственными и перерабатывающими кооперативами, в т.ч. через участие в системе государственной закупки.</w:t>
      </w:r>
    </w:p>
    <w:p w14:paraId="6ED8259D" w14:textId="77777777" w:rsidR="00E97382" w:rsidRDefault="00E97382" w:rsidP="00E97382">
      <w:pPr>
        <w:pStyle w:val="a6"/>
      </w:pPr>
      <w:r>
        <w:t xml:space="preserve">Рисунок </w:t>
      </w:r>
      <w:fldSimple w:instr=" SEQ Рисунок \* ARABIC ">
        <w:r w:rsidR="004A7BD8">
          <w:rPr>
            <w:noProof/>
          </w:rPr>
          <w:t>45</w:t>
        </w:r>
      </w:fldSimple>
    </w:p>
    <w:p w14:paraId="7527FA8F" w14:textId="14E743C3" w:rsidR="00E97382" w:rsidRDefault="00181CCC" w:rsidP="00E97382">
      <w:r w:rsidRPr="008A5EA0">
        <w:rPr>
          <w:noProof/>
          <w:lang w:eastAsia="ru-RU"/>
        </w:rPr>
        <w:drawing>
          <wp:inline distT="0" distB="0" distL="0" distR="0" wp14:anchorId="071F56BA" wp14:editId="584ED8F8">
            <wp:extent cx="6120000" cy="3817443"/>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22072053" w14:textId="30547962" w:rsidR="00E97382" w:rsidRDefault="00E97382" w:rsidP="00E97382">
      <w:pPr>
        <w:pStyle w:val="3"/>
      </w:pPr>
      <w:bookmarkStart w:id="142" w:name="_Toc506935109"/>
      <w:r>
        <w:lastRenderedPageBreak/>
        <w:t>Приоритетная программа</w:t>
      </w:r>
      <w:r w:rsidR="00CB081D">
        <w:t xml:space="preserve"> </w:t>
      </w:r>
      <w:r>
        <w:t>«</w:t>
      </w:r>
      <w:r w:rsidRPr="0089423D">
        <w:t>Кластер «зеленой» энергетики</w:t>
      </w:r>
      <w:r>
        <w:t>»</w:t>
      </w:r>
      <w:bookmarkEnd w:id="142"/>
    </w:p>
    <w:p w14:paraId="066FDD42" w14:textId="77777777" w:rsidR="00E97382" w:rsidRDefault="00E97382" w:rsidP="00EB65B5">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 реализации проекта:</w:t>
      </w:r>
      <w:r>
        <w:t xml:space="preserve"> 2018-2030 гг.</w:t>
      </w:r>
    </w:p>
    <w:p w14:paraId="4A9508CD" w14:textId="77777777"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56A5F230" w14:textId="77777777" w:rsidR="00E97382" w:rsidRPr="00D55F11" w:rsidRDefault="00E97382" w:rsidP="00E97382">
      <w:r w:rsidRPr="00D55F11">
        <w:rPr>
          <w:b/>
        </w:rPr>
        <w:t>Общее описание.</w:t>
      </w:r>
      <w:r w:rsidRPr="00D55F11">
        <w:t xml:space="preserve"> В качестве </w:t>
      </w:r>
      <w:r>
        <w:t>приоритетной программы</w:t>
      </w:r>
      <w:r w:rsidRPr="00D55F11">
        <w:t xml:space="preserve"> развития ТЭК РСО-Алания рассматривается создание научно-производственного инновационного кластера «зеленой» энергетики на основе энергосбережения и использования возобновляемых, экологически чистых источников электроэнергии. Проект предложен профессорами А. </w:t>
      </w:r>
      <w:proofErr w:type="spellStart"/>
      <w:r w:rsidRPr="00D55F11">
        <w:t>Лолаевым</w:t>
      </w:r>
      <w:proofErr w:type="spellEnd"/>
      <w:r w:rsidRPr="00D55F11">
        <w:t xml:space="preserve"> и </w:t>
      </w:r>
      <w:proofErr w:type="spellStart"/>
      <w:r w:rsidRPr="00D55F11">
        <w:t>И</w:t>
      </w:r>
      <w:proofErr w:type="spellEnd"/>
      <w:r w:rsidRPr="00D55F11">
        <w:t>. </w:t>
      </w:r>
      <w:proofErr w:type="spellStart"/>
      <w:r w:rsidRPr="00D55F11">
        <w:t>Хузмиевым</w:t>
      </w:r>
      <w:proofErr w:type="spellEnd"/>
      <w:r w:rsidRPr="00D55F11">
        <w:t xml:space="preserve"> в целях комплексного решения задач развития энергетики, науки, образования, инновационной деятельности. Проект позволяет предложить международному научному сообществу уникальный полигон для проведения совместных фундаментальных исследований в области инновационной энергетики, решающей задачи устойчивого энергоснабжения горных территорий.</w:t>
      </w:r>
    </w:p>
    <w:p w14:paraId="3748F786" w14:textId="77777777" w:rsidR="00E97382" w:rsidRPr="00D55F11" w:rsidRDefault="00E97382" w:rsidP="00E97382">
      <w:pPr>
        <w:tabs>
          <w:tab w:val="num" w:pos="1440"/>
        </w:tabs>
        <w:spacing w:before="40"/>
      </w:pPr>
      <w:r w:rsidRPr="00D55F11">
        <w:t xml:space="preserve">Отрасль обладает значительным инновационным потенциалом. </w:t>
      </w:r>
      <w:proofErr w:type="gramStart"/>
      <w:r w:rsidRPr="00D55F11">
        <w:t>В частности, учеными Владикавказского научного центра Российской академии наук ведутся исследования и прорывные разработки в области гидроэнергетики, когенерации и тригенерации, а также использования иных типов ВИЭ: солнечной и геотермальной энергии «спящих» вулканов (</w:t>
      </w:r>
      <w:proofErr w:type="spellStart"/>
      <w:r w:rsidRPr="00D55F11">
        <w:t>ГеоТЭЦ</w:t>
      </w:r>
      <w:proofErr w:type="spellEnd"/>
      <w:r w:rsidRPr="00D55F11">
        <w:t>), по другим направлениям инновационной энергетики (</w:t>
      </w:r>
      <w:proofErr w:type="spellStart"/>
      <w:r w:rsidRPr="00D55F11">
        <w:t>экологичная</w:t>
      </w:r>
      <w:proofErr w:type="spellEnd"/>
      <w:r w:rsidRPr="00D55F11">
        <w:t xml:space="preserve"> энергетика, Smart </w:t>
      </w:r>
      <w:proofErr w:type="spellStart"/>
      <w:r w:rsidRPr="00D55F11">
        <w:t>Grid</w:t>
      </w:r>
      <w:proofErr w:type="spellEnd"/>
      <w:r w:rsidRPr="00D55F11">
        <w:t xml:space="preserve">, энергосбережение, новые методы управления децентрализованными локальными энергосистемами и т.д.). </w:t>
      </w:r>
      <w:proofErr w:type="gramEnd"/>
    </w:p>
    <w:p w14:paraId="054CB297" w14:textId="77777777" w:rsidR="00E97382" w:rsidRPr="00D55F11" w:rsidRDefault="00E97382" w:rsidP="00E97382">
      <w:pPr>
        <w:spacing w:before="40"/>
      </w:pPr>
      <w:r w:rsidRPr="00D55F11">
        <w:rPr>
          <w:b/>
        </w:rPr>
        <w:t>Актуальность.</w:t>
      </w:r>
      <w:r w:rsidRPr="00D55F11">
        <w:t xml:space="preserve"> Модернизация энергетической отрасли, насыщение региона дешевой энергией – конкурентное преимущество, благоприятное условие для запуска инновационных процессов в важнейших отраслях экономики с целью повышения конкурентоспособности территорий региона и страны в целом.</w:t>
      </w:r>
    </w:p>
    <w:p w14:paraId="6A6BF556" w14:textId="77777777" w:rsidR="00E97382" w:rsidRPr="00D55F11" w:rsidRDefault="00E97382" w:rsidP="00E97382">
      <w:pPr>
        <w:spacing w:before="40"/>
      </w:pPr>
      <w:r w:rsidRPr="00D55F11">
        <w:rPr>
          <w:b/>
        </w:rPr>
        <w:t>Предлагаемое решение.</w:t>
      </w:r>
      <w:r w:rsidRPr="00D55F11">
        <w:t xml:space="preserve"> Формирование локальных активно-адаптивных энергосистем (</w:t>
      </w:r>
      <w:r w:rsidRPr="00D55F11">
        <w:rPr>
          <w:lang w:val="en-US"/>
        </w:rPr>
        <w:t>Smart</w:t>
      </w:r>
      <w:r w:rsidRPr="00D55F11">
        <w:t xml:space="preserve"> </w:t>
      </w:r>
      <w:r w:rsidRPr="00D55F11">
        <w:rPr>
          <w:lang w:val="en-US"/>
        </w:rPr>
        <w:t>Grid</w:t>
      </w:r>
      <w:r w:rsidRPr="00D55F11">
        <w:t xml:space="preserve"> – «умная сеть»), которые успешно конкурируют с централизованной энергетикой за счет новых технологий производства, хранения, преобразования и передачи электроэнергии, а также приближения этих процессов к потребителю, что значительно сокращает затраты на транспорт энергии, а значит, и её стоимость.</w:t>
      </w:r>
    </w:p>
    <w:p w14:paraId="4AAFE412" w14:textId="77777777" w:rsidR="00E97382" w:rsidRPr="00D55F11" w:rsidRDefault="00E97382" w:rsidP="00E97382">
      <w:pPr>
        <w:spacing w:before="40"/>
      </w:pPr>
      <w:proofErr w:type="gramStart"/>
      <w:r w:rsidRPr="00D55F11">
        <w:t>Решение задачи разработки эффективной энергетической политики в аналитическом, нормативно-правовом, технологическом и кадровом аспектах в Республике Северная Осетия-Алания (как и в других субъекта РФ) может обеспечить создание специальной инфраструктуры НИОКР, образования, подготовки кадров и международного сотрудничества, которая обеспечит повышение качества управления в энергетике.</w:t>
      </w:r>
      <w:proofErr w:type="gramEnd"/>
    </w:p>
    <w:p w14:paraId="58CD5BBB" w14:textId="77777777" w:rsidR="00E97382" w:rsidRPr="00D55F11" w:rsidRDefault="00E97382" w:rsidP="00E97382">
      <w:pPr>
        <w:spacing w:before="40"/>
        <w:rPr>
          <w:b/>
        </w:rPr>
      </w:pPr>
      <w:r w:rsidRPr="00D55F11">
        <w:rPr>
          <w:b/>
        </w:rPr>
        <w:t>Приоритетные направления и основные мероприятия</w:t>
      </w:r>
    </w:p>
    <w:p w14:paraId="594502ED" w14:textId="77777777" w:rsidR="00E97382" w:rsidRPr="00D55F11" w:rsidRDefault="00E97382" w:rsidP="00E97382">
      <w:pPr>
        <w:tabs>
          <w:tab w:val="num" w:pos="1440"/>
        </w:tabs>
        <w:spacing w:before="40"/>
        <w:rPr>
          <w:b/>
        </w:rPr>
      </w:pPr>
      <w:r w:rsidRPr="00D55F11">
        <w:rPr>
          <w:b/>
        </w:rPr>
        <w:t xml:space="preserve">1. Создание субкластера </w:t>
      </w:r>
      <w:proofErr w:type="gramStart"/>
      <w:r w:rsidRPr="00D55F11">
        <w:rPr>
          <w:b/>
        </w:rPr>
        <w:t>прорывных</w:t>
      </w:r>
      <w:proofErr w:type="gramEnd"/>
      <w:r w:rsidRPr="00D55F11">
        <w:rPr>
          <w:b/>
        </w:rPr>
        <w:t xml:space="preserve"> НИОКР:</w:t>
      </w:r>
    </w:p>
    <w:p w14:paraId="478E30D0" w14:textId="77777777" w:rsidR="00E97382" w:rsidRPr="00D55F11" w:rsidRDefault="00E97382" w:rsidP="00542448">
      <w:pPr>
        <w:pStyle w:val="a1"/>
        <w:numPr>
          <w:ilvl w:val="0"/>
          <w:numId w:val="34"/>
        </w:numPr>
      </w:pPr>
      <w:r w:rsidRPr="00D55F11">
        <w:t xml:space="preserve">проведение и внедрение результатов НИОКР в области Smart </w:t>
      </w:r>
      <w:proofErr w:type="spellStart"/>
      <w:r w:rsidRPr="00D55F11">
        <w:t>Grid</w:t>
      </w:r>
      <w:proofErr w:type="spellEnd"/>
      <w:r w:rsidRPr="00D55F11">
        <w:t xml:space="preserve"> и энергосбережения, </w:t>
      </w:r>
      <w:proofErr w:type="spellStart"/>
      <w:r w:rsidRPr="00D55F11">
        <w:t>экологичной</w:t>
      </w:r>
      <w:proofErr w:type="spellEnd"/>
      <w:r w:rsidRPr="00D55F11">
        <w:t xml:space="preserve"> энергетики;</w:t>
      </w:r>
    </w:p>
    <w:p w14:paraId="34F378ED" w14:textId="77777777" w:rsidR="00E97382" w:rsidRPr="00D55F11" w:rsidRDefault="00E97382" w:rsidP="00542448">
      <w:pPr>
        <w:pStyle w:val="a1"/>
        <w:numPr>
          <w:ilvl w:val="0"/>
          <w:numId w:val="34"/>
        </w:numPr>
      </w:pPr>
      <w:r w:rsidRPr="00D55F11">
        <w:t>проведение и внедрение результатов НИОКР в области новых методов эффективной энергетической политики и управления децентрализованными локальными энергосистемами.</w:t>
      </w:r>
    </w:p>
    <w:p w14:paraId="7B72DC02" w14:textId="77777777" w:rsidR="00E97382" w:rsidRPr="00D55F11" w:rsidRDefault="00E97382" w:rsidP="00E97382">
      <w:pPr>
        <w:tabs>
          <w:tab w:val="num" w:pos="1440"/>
        </w:tabs>
        <w:spacing w:before="40"/>
      </w:pPr>
      <w:r w:rsidRPr="00D55F11">
        <w:rPr>
          <w:b/>
          <w:bCs/>
        </w:rPr>
        <w:t xml:space="preserve">2. </w:t>
      </w:r>
      <w:r w:rsidRPr="00D55F11">
        <w:rPr>
          <w:b/>
        </w:rPr>
        <w:t xml:space="preserve">Создание субкластера </w:t>
      </w:r>
      <w:r w:rsidRPr="00D55F11">
        <w:rPr>
          <w:b/>
          <w:bCs/>
        </w:rPr>
        <w:t>гидроэнергетики:</w:t>
      </w:r>
    </w:p>
    <w:p w14:paraId="006F369C" w14:textId="77777777" w:rsidR="00E97382" w:rsidRPr="00D55F11" w:rsidRDefault="00E97382" w:rsidP="00542448">
      <w:pPr>
        <w:pStyle w:val="a1"/>
        <w:numPr>
          <w:ilvl w:val="0"/>
          <w:numId w:val="34"/>
        </w:numPr>
      </w:pPr>
      <w:r w:rsidRPr="00D55F11">
        <w:t>проведение и внедрение результатов НИОКР в области гидроэнергетики на горных реках;</w:t>
      </w:r>
    </w:p>
    <w:p w14:paraId="458EB824" w14:textId="77777777" w:rsidR="00E97382" w:rsidRPr="00D55F11" w:rsidRDefault="00E97382" w:rsidP="00542448">
      <w:pPr>
        <w:pStyle w:val="a1"/>
        <w:numPr>
          <w:ilvl w:val="0"/>
          <w:numId w:val="34"/>
        </w:numPr>
      </w:pPr>
      <w:r w:rsidRPr="00D55F11">
        <w:t xml:space="preserve">достройка каскада </w:t>
      </w:r>
      <w:proofErr w:type="spellStart"/>
      <w:r w:rsidRPr="00D55F11">
        <w:t>Зарамагских</w:t>
      </w:r>
      <w:proofErr w:type="spellEnd"/>
      <w:r w:rsidRPr="00D55F11">
        <w:t xml:space="preserve"> ГЭС на р. Ардон;</w:t>
      </w:r>
    </w:p>
    <w:p w14:paraId="0F3B2323" w14:textId="77777777" w:rsidR="00E97382" w:rsidRPr="00D55F11" w:rsidRDefault="00E97382" w:rsidP="00542448">
      <w:pPr>
        <w:pStyle w:val="a1"/>
        <w:numPr>
          <w:ilvl w:val="0"/>
          <w:numId w:val="34"/>
        </w:numPr>
      </w:pPr>
      <w:r w:rsidRPr="00D55F11">
        <w:t>строительство каскада малых ГЭС на реке Урух и других горных реках.</w:t>
      </w:r>
    </w:p>
    <w:p w14:paraId="6ABF9D6D" w14:textId="77777777" w:rsidR="00E97382" w:rsidRPr="00D55F11" w:rsidRDefault="00E97382" w:rsidP="00E97382">
      <w:pPr>
        <w:tabs>
          <w:tab w:val="num" w:pos="1440"/>
        </w:tabs>
        <w:spacing w:before="40"/>
      </w:pPr>
      <w:r w:rsidRPr="00D55F11">
        <w:rPr>
          <w:b/>
          <w:bCs/>
        </w:rPr>
        <w:t xml:space="preserve">3. </w:t>
      </w:r>
      <w:r w:rsidRPr="00D55F11">
        <w:rPr>
          <w:b/>
        </w:rPr>
        <w:t xml:space="preserve">Создание субкластера </w:t>
      </w:r>
      <w:r w:rsidRPr="00D55F11">
        <w:rPr>
          <w:b/>
          <w:bCs/>
        </w:rPr>
        <w:t xml:space="preserve">геотермальной энергетики и </w:t>
      </w:r>
      <w:proofErr w:type="spellStart"/>
      <w:r w:rsidRPr="00D55F11">
        <w:rPr>
          <w:b/>
          <w:bCs/>
        </w:rPr>
        <w:t>ГеоТЭЦ</w:t>
      </w:r>
      <w:proofErr w:type="spellEnd"/>
      <w:r w:rsidRPr="00D55F11">
        <w:rPr>
          <w:b/>
          <w:bCs/>
        </w:rPr>
        <w:t>:</w:t>
      </w:r>
    </w:p>
    <w:p w14:paraId="540742C7" w14:textId="77777777" w:rsidR="00E97382" w:rsidRPr="00D55F11" w:rsidRDefault="00E97382" w:rsidP="00542448">
      <w:pPr>
        <w:pStyle w:val="a1"/>
        <w:numPr>
          <w:ilvl w:val="0"/>
          <w:numId w:val="34"/>
        </w:numPr>
      </w:pPr>
      <w:r w:rsidRPr="00D55F11">
        <w:lastRenderedPageBreak/>
        <w:t xml:space="preserve">проведение и внедрение результатов НИОКР в области геотермальной энергетики и </w:t>
      </w:r>
      <w:proofErr w:type="spellStart"/>
      <w:r w:rsidRPr="00D55F11">
        <w:t>ГеоТЭЦ</w:t>
      </w:r>
      <w:proofErr w:type="spellEnd"/>
      <w:r w:rsidRPr="00D55F11">
        <w:t>;</w:t>
      </w:r>
    </w:p>
    <w:p w14:paraId="3599A083" w14:textId="77777777" w:rsidR="00E97382" w:rsidRPr="00D55F11" w:rsidRDefault="00E97382" w:rsidP="00542448">
      <w:pPr>
        <w:pStyle w:val="a1"/>
        <w:numPr>
          <w:ilvl w:val="0"/>
          <w:numId w:val="34"/>
        </w:numPr>
      </w:pPr>
      <w:r w:rsidRPr="00D55F11">
        <w:t>привлечение инвесторов и реализация инвестиционных проектов;</w:t>
      </w:r>
    </w:p>
    <w:p w14:paraId="61AFA1B9" w14:textId="77777777" w:rsidR="00E97382" w:rsidRPr="00D55F11" w:rsidRDefault="00E97382" w:rsidP="00542448">
      <w:pPr>
        <w:pStyle w:val="a1"/>
        <w:numPr>
          <w:ilvl w:val="0"/>
          <w:numId w:val="34"/>
        </w:numPr>
      </w:pPr>
      <w:r w:rsidRPr="00D55F11">
        <w:t>привлечение технологических партнеров и развитие инжиниринговой деятельности.</w:t>
      </w:r>
    </w:p>
    <w:p w14:paraId="29DC11C5" w14:textId="77777777" w:rsidR="00E97382" w:rsidRPr="00D55F11" w:rsidRDefault="00E97382" w:rsidP="00E97382">
      <w:pPr>
        <w:tabs>
          <w:tab w:val="num" w:pos="1440"/>
        </w:tabs>
        <w:spacing w:before="40"/>
      </w:pPr>
      <w:r w:rsidRPr="00D55F11">
        <w:rPr>
          <w:b/>
        </w:rPr>
        <w:t xml:space="preserve">4. Создание субкластера </w:t>
      </w:r>
      <w:r w:rsidRPr="00D55F11">
        <w:rPr>
          <w:b/>
          <w:bCs/>
        </w:rPr>
        <w:t>солнечной энергетики:</w:t>
      </w:r>
    </w:p>
    <w:p w14:paraId="7AA28B0E" w14:textId="77777777" w:rsidR="00E97382" w:rsidRPr="00D55F11" w:rsidRDefault="00E97382" w:rsidP="00542448">
      <w:pPr>
        <w:pStyle w:val="a1"/>
        <w:numPr>
          <w:ilvl w:val="0"/>
          <w:numId w:val="34"/>
        </w:numPr>
      </w:pPr>
      <w:r w:rsidRPr="00D55F11">
        <w:t>проведение и внедрение результатов НИОКР в области солнечной энергетики;</w:t>
      </w:r>
    </w:p>
    <w:p w14:paraId="48BD85C8" w14:textId="77777777" w:rsidR="00E97382" w:rsidRPr="00D55F11" w:rsidRDefault="00E97382" w:rsidP="00542448">
      <w:pPr>
        <w:pStyle w:val="a1"/>
        <w:numPr>
          <w:ilvl w:val="0"/>
          <w:numId w:val="34"/>
        </w:numPr>
      </w:pPr>
      <w:r w:rsidRPr="00D55F11">
        <w:t>привлечение инвесторов и реализация инвестиционных проектов;</w:t>
      </w:r>
    </w:p>
    <w:p w14:paraId="29C22080" w14:textId="77777777" w:rsidR="00E97382" w:rsidRPr="00D55F11" w:rsidRDefault="00E97382" w:rsidP="00542448">
      <w:pPr>
        <w:pStyle w:val="a1"/>
        <w:numPr>
          <w:ilvl w:val="0"/>
          <w:numId w:val="34"/>
        </w:numPr>
      </w:pPr>
      <w:r w:rsidRPr="00D55F11">
        <w:t>привлечение технологических партнеров и развитие инжиниринговой деятельности.</w:t>
      </w:r>
    </w:p>
    <w:p w14:paraId="176595FC" w14:textId="77777777" w:rsidR="00E97382" w:rsidRPr="00D55F11" w:rsidRDefault="00E97382" w:rsidP="00E97382">
      <w:pPr>
        <w:tabs>
          <w:tab w:val="num" w:pos="1440"/>
        </w:tabs>
        <w:spacing w:before="40"/>
      </w:pPr>
      <w:r w:rsidRPr="00D55F11">
        <w:rPr>
          <w:b/>
        </w:rPr>
        <w:t xml:space="preserve">5. Создание субкластера </w:t>
      </w:r>
      <w:r w:rsidRPr="00D55F11">
        <w:rPr>
          <w:b/>
          <w:bCs/>
        </w:rPr>
        <w:t>умного теплоснабжения:</w:t>
      </w:r>
    </w:p>
    <w:p w14:paraId="2F37A2F7" w14:textId="77777777" w:rsidR="00E97382" w:rsidRPr="00D55F11" w:rsidRDefault="00E97382" w:rsidP="00542448">
      <w:pPr>
        <w:pStyle w:val="a1"/>
        <w:numPr>
          <w:ilvl w:val="0"/>
          <w:numId w:val="34"/>
        </w:numPr>
      </w:pPr>
      <w:r w:rsidRPr="00D55F11">
        <w:t>проведение и внедрение результатов НИОКР в области умного теплоснабжения;</w:t>
      </w:r>
    </w:p>
    <w:p w14:paraId="04739CF9" w14:textId="77777777" w:rsidR="00E97382" w:rsidRPr="00D55F11" w:rsidRDefault="00E97382" w:rsidP="00542448">
      <w:pPr>
        <w:pStyle w:val="a1"/>
        <w:numPr>
          <w:ilvl w:val="0"/>
          <w:numId w:val="34"/>
        </w:numPr>
      </w:pPr>
      <w:r w:rsidRPr="00D55F11">
        <w:t>привлечение технологических партнеров и развитие инжиниринговой деятельности.</w:t>
      </w:r>
    </w:p>
    <w:p w14:paraId="6259BB9F" w14:textId="77777777" w:rsidR="00E97382" w:rsidRPr="00D55F11" w:rsidRDefault="00E97382" w:rsidP="00542448">
      <w:pPr>
        <w:pStyle w:val="a1"/>
        <w:numPr>
          <w:ilvl w:val="0"/>
          <w:numId w:val="34"/>
        </w:numPr>
      </w:pPr>
      <w:r w:rsidRPr="00D55F11">
        <w:t>привлечение инвесторов и реализация инвестиционных проектов в области теплоснабжения на основе гелиосистем;</w:t>
      </w:r>
    </w:p>
    <w:p w14:paraId="277FA153" w14:textId="77777777" w:rsidR="00E97382" w:rsidRPr="00D55F11" w:rsidRDefault="00E97382" w:rsidP="00542448">
      <w:pPr>
        <w:pStyle w:val="a1"/>
        <w:numPr>
          <w:ilvl w:val="0"/>
          <w:numId w:val="34"/>
        </w:numPr>
      </w:pPr>
      <w:r w:rsidRPr="00D55F11">
        <w:t>привлечение инвесторов и реализация инвестиционных проектов в области теплоснабжения на основе геотермальной энергии;</w:t>
      </w:r>
    </w:p>
    <w:p w14:paraId="665CA978" w14:textId="77777777" w:rsidR="00E97382" w:rsidRPr="00D55F11" w:rsidRDefault="00E97382" w:rsidP="00542448">
      <w:pPr>
        <w:pStyle w:val="a1"/>
        <w:numPr>
          <w:ilvl w:val="0"/>
          <w:numId w:val="34"/>
        </w:numPr>
      </w:pPr>
      <w:r w:rsidRPr="00D55F11">
        <w:t xml:space="preserve">привлечение инвесторов и реализация инвестиционных проектов по </w:t>
      </w:r>
      <w:proofErr w:type="spellStart"/>
      <w:r w:rsidRPr="00D55F11">
        <w:t>внедрениию</w:t>
      </w:r>
      <w:proofErr w:type="spellEnd"/>
      <w:r w:rsidRPr="00D55F11">
        <w:t xml:space="preserve"> принципов когенерации и тригенерации;</w:t>
      </w:r>
    </w:p>
    <w:p w14:paraId="0BDE42E7" w14:textId="77777777" w:rsidR="00E97382" w:rsidRPr="00D55F11" w:rsidRDefault="00E97382" w:rsidP="00542448">
      <w:pPr>
        <w:pStyle w:val="a1"/>
        <w:numPr>
          <w:ilvl w:val="0"/>
          <w:numId w:val="34"/>
        </w:numPr>
      </w:pPr>
      <w:r w:rsidRPr="00D55F11">
        <w:t xml:space="preserve">привлечение инвесторов и реализация инвестиционных проектов по использованию мобильных транспортабельных котельных установок. </w:t>
      </w:r>
    </w:p>
    <w:p w14:paraId="68B95761" w14:textId="77777777" w:rsidR="00E97382" w:rsidRPr="00D55F11" w:rsidRDefault="00E97382" w:rsidP="00E97382">
      <w:pPr>
        <w:tabs>
          <w:tab w:val="num" w:pos="1440"/>
        </w:tabs>
        <w:spacing w:before="40"/>
        <w:rPr>
          <w:b/>
        </w:rPr>
      </w:pPr>
      <w:r w:rsidRPr="00D55F11">
        <w:rPr>
          <w:b/>
        </w:rPr>
        <w:t xml:space="preserve">6. Создание </w:t>
      </w:r>
      <w:r w:rsidRPr="00D55F11">
        <w:rPr>
          <w:b/>
          <w:lang w:val="en-US"/>
        </w:rPr>
        <w:t>soft</w:t>
      </w:r>
      <w:r w:rsidRPr="00D55F11">
        <w:rPr>
          <w:b/>
        </w:rPr>
        <w:t>-инфраструктуры («кластерной системы управления») кластера «зеленой» энергетики:</w:t>
      </w:r>
    </w:p>
    <w:p w14:paraId="295A1EAC" w14:textId="77777777" w:rsidR="00E97382" w:rsidRPr="00D55F11" w:rsidRDefault="00E97382" w:rsidP="00542448">
      <w:pPr>
        <w:pStyle w:val="a1"/>
        <w:numPr>
          <w:ilvl w:val="0"/>
          <w:numId w:val="34"/>
        </w:numPr>
      </w:pPr>
      <w:r w:rsidRPr="00D55F11">
        <w:t>создание Проектного офиса ТЭК при Агентстве развития РСО-Алания;</w:t>
      </w:r>
    </w:p>
    <w:p w14:paraId="01577EAF" w14:textId="77777777" w:rsidR="00E97382" w:rsidRPr="00D55F11" w:rsidRDefault="00E97382" w:rsidP="00542448">
      <w:pPr>
        <w:pStyle w:val="a1"/>
        <w:numPr>
          <w:ilvl w:val="0"/>
          <w:numId w:val="34"/>
        </w:numPr>
      </w:pPr>
      <w:r w:rsidRPr="00D55F11">
        <w:t>создание совместно с Владикавказским научным центром РАН специальной инфраструктуры НИОКР, образования, подготовки кадров и международного сотрудничества, которая обеспечит технологический прорыв и повышение качества управления в энергетике.</w:t>
      </w:r>
    </w:p>
    <w:p w14:paraId="14A3BD05" w14:textId="77777777" w:rsidR="00E97382" w:rsidRPr="00D55F11" w:rsidRDefault="00E97382" w:rsidP="00E97382">
      <w:pPr>
        <w:keepNext/>
        <w:spacing w:before="40"/>
        <w:rPr>
          <w:b/>
        </w:rPr>
      </w:pPr>
      <w:r w:rsidRPr="00D55F11">
        <w:rPr>
          <w:b/>
        </w:rPr>
        <w:t>Ожидаемые результаты:</w:t>
      </w:r>
    </w:p>
    <w:p w14:paraId="68971A31" w14:textId="77777777" w:rsidR="00E97382" w:rsidRPr="00D55F11" w:rsidRDefault="00E97382" w:rsidP="00542448">
      <w:pPr>
        <w:pStyle w:val="a1"/>
        <w:numPr>
          <w:ilvl w:val="0"/>
          <w:numId w:val="34"/>
        </w:numPr>
      </w:pPr>
      <w:r w:rsidRPr="00D55F11">
        <w:t xml:space="preserve">введение в строй электрогенерирующих мощностей за счет альтернативных, вторичных и нетрадиционных энергетических ресурсов, а также возобновляемых экологически чистых источников энергии, обеспечивающих увеличение выработки электроэнергии до 97,3% внутреннего потребления электроэнергии и преодоление </w:t>
      </w:r>
      <w:proofErr w:type="spellStart"/>
      <w:r w:rsidRPr="00D55F11">
        <w:t>энергодефицита</w:t>
      </w:r>
      <w:proofErr w:type="spellEnd"/>
      <w:r w:rsidRPr="00D55F11">
        <w:t xml:space="preserve"> </w:t>
      </w:r>
      <w:r>
        <w:t>р</w:t>
      </w:r>
      <w:r w:rsidRPr="00D55F11">
        <w:t>еспублики;</w:t>
      </w:r>
    </w:p>
    <w:p w14:paraId="07D4CA0B" w14:textId="77777777" w:rsidR="00E97382" w:rsidRPr="00D55F11" w:rsidRDefault="00E97382" w:rsidP="00542448">
      <w:pPr>
        <w:pStyle w:val="a1"/>
        <w:numPr>
          <w:ilvl w:val="0"/>
          <w:numId w:val="34"/>
        </w:numPr>
      </w:pPr>
      <w:r w:rsidRPr="00D55F11">
        <w:t>массовое внедрение энергосберегающих технологий, нетрадиционных и возобновляемых источников энергии;</w:t>
      </w:r>
    </w:p>
    <w:p w14:paraId="0957C9F0" w14:textId="77777777" w:rsidR="00E97382" w:rsidRPr="00D55F11" w:rsidRDefault="00E97382" w:rsidP="00542448">
      <w:pPr>
        <w:pStyle w:val="a1"/>
        <w:numPr>
          <w:ilvl w:val="0"/>
          <w:numId w:val="34"/>
        </w:numPr>
      </w:pPr>
      <w:r w:rsidRPr="00D55F11">
        <w:t>резкое снижение потерь энергии в сетях и тарифов;</w:t>
      </w:r>
    </w:p>
    <w:p w14:paraId="07EAA9AC" w14:textId="77777777" w:rsidR="00E97382" w:rsidRPr="00D55F11" w:rsidRDefault="00E97382" w:rsidP="00542448">
      <w:pPr>
        <w:pStyle w:val="a1"/>
        <w:numPr>
          <w:ilvl w:val="0"/>
          <w:numId w:val="34"/>
        </w:numPr>
      </w:pPr>
      <w:r w:rsidRPr="00D55F11">
        <w:t>развитие процесса снижения энергоемкости в производстве товаров и в секторе ЖКХ за счет технологий энергосбережения и энергоэффективности;</w:t>
      </w:r>
    </w:p>
    <w:p w14:paraId="507BE8C6" w14:textId="77777777" w:rsidR="00E97382" w:rsidRDefault="00E97382" w:rsidP="00542448">
      <w:pPr>
        <w:pStyle w:val="a1"/>
        <w:numPr>
          <w:ilvl w:val="0"/>
          <w:numId w:val="34"/>
        </w:numPr>
      </w:pPr>
      <w:r w:rsidRPr="00D55F11">
        <w:t>формирование «кластерной системы управления» кластера «зеленой» энергетики, которая обеспечит технологический прорыв и повышение качества управления в ТЭК.</w:t>
      </w:r>
    </w:p>
    <w:p w14:paraId="3C9DE419" w14:textId="77777777" w:rsidR="00E97382" w:rsidRDefault="00E97382" w:rsidP="00E97382">
      <w:pPr>
        <w:pStyle w:val="a6"/>
        <w:jc w:val="both"/>
      </w:pPr>
      <w:r>
        <w:lastRenderedPageBreak/>
        <w:t xml:space="preserve">Рисунок </w:t>
      </w:r>
      <w:fldSimple w:instr=" SEQ Рисунок \* ARABIC ">
        <w:r w:rsidR="004A7BD8">
          <w:rPr>
            <w:noProof/>
          </w:rPr>
          <w:t>46</w:t>
        </w:r>
      </w:fldSimple>
    </w:p>
    <w:p w14:paraId="104469B4" w14:textId="1A15C899" w:rsidR="00E97382" w:rsidRDefault="00181CCC" w:rsidP="00E97382">
      <w:r w:rsidRPr="008A5EA0">
        <w:rPr>
          <w:noProof/>
          <w:lang w:eastAsia="ru-RU"/>
        </w:rPr>
        <w:drawing>
          <wp:inline distT="0" distB="0" distL="0" distR="0" wp14:anchorId="50BD46CF" wp14:editId="08525A01">
            <wp:extent cx="6120000" cy="3817443"/>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33B49A34" w14:textId="71EC6730" w:rsidR="00E97382" w:rsidRPr="003C3D7F" w:rsidRDefault="00E97382" w:rsidP="00E97382">
      <w:pPr>
        <w:pStyle w:val="3"/>
      </w:pPr>
      <w:bookmarkStart w:id="143" w:name="_Toc506935110"/>
      <w:r>
        <w:t>Приоритетная программа «К</w:t>
      </w:r>
      <w:r w:rsidRPr="003C3D7F">
        <w:t xml:space="preserve">ластер </w:t>
      </w:r>
      <w:r>
        <w:t>с</w:t>
      </w:r>
      <w:r w:rsidRPr="00C033A8">
        <w:t>вободной торговли и лог</w:t>
      </w:r>
      <w:r w:rsidR="00D62C1B">
        <w:t>истики</w:t>
      </w:r>
      <w:r w:rsidRPr="003C3D7F">
        <w:t>»</w:t>
      </w:r>
      <w:bookmarkEnd w:id="143"/>
    </w:p>
    <w:p w14:paraId="328C9070" w14:textId="77777777" w:rsidR="00E97382" w:rsidRDefault="00E97382" w:rsidP="00E97382">
      <w:pPr>
        <w:keepNext/>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w:t>
      </w:r>
      <w:r w:rsidRPr="00374112">
        <w:rPr>
          <w:b/>
        </w:rPr>
        <w:t xml:space="preserve"> реализации проекта:</w:t>
      </w:r>
      <w:r>
        <w:t xml:space="preserve"> 2018-2030 гг. </w:t>
      </w:r>
    </w:p>
    <w:p w14:paraId="527F8D1E" w14:textId="77777777"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3EE935E2" w14:textId="77777777" w:rsidR="00E97382" w:rsidRPr="005A578F" w:rsidRDefault="00E97382" w:rsidP="00E97382">
      <w:pPr>
        <w:rPr>
          <w:b/>
        </w:rPr>
      </w:pPr>
      <w:r w:rsidRPr="007500E6">
        <w:t>Кластер свободной торговли и логистики должен обеспечить</w:t>
      </w:r>
      <w:r w:rsidRPr="005A578F">
        <w:t xml:space="preserve"> </w:t>
      </w:r>
      <w:r>
        <w:t>концентрацию</w:t>
      </w:r>
      <w:r w:rsidRPr="005A578F">
        <w:t xml:space="preserve"> в </w:t>
      </w:r>
      <w:r>
        <w:t xml:space="preserve">РСО-Алания </w:t>
      </w:r>
      <w:r w:rsidRPr="005A578F">
        <w:t>основны</w:t>
      </w:r>
      <w:r>
        <w:t>х</w:t>
      </w:r>
      <w:r w:rsidRPr="005A578F">
        <w:t xml:space="preserve"> логистически</w:t>
      </w:r>
      <w:r>
        <w:t>х</w:t>
      </w:r>
      <w:r w:rsidRPr="005A578F">
        <w:t xml:space="preserve"> мощност</w:t>
      </w:r>
      <w:r>
        <w:t>ей</w:t>
      </w:r>
      <w:r w:rsidRPr="005A578F">
        <w:t xml:space="preserve"> и транспортны</w:t>
      </w:r>
      <w:r>
        <w:t>х</w:t>
      </w:r>
      <w:r w:rsidRPr="005A578F">
        <w:t xml:space="preserve"> узл</w:t>
      </w:r>
      <w:r>
        <w:t>ов</w:t>
      </w:r>
      <w:r w:rsidRPr="005A578F">
        <w:t xml:space="preserve"> на пути следования товаров </w:t>
      </w:r>
      <w:r>
        <w:t>между</w:t>
      </w:r>
      <w:r w:rsidRPr="005A578F">
        <w:t xml:space="preserve"> Российск</w:t>
      </w:r>
      <w:r>
        <w:t>ой</w:t>
      </w:r>
      <w:r w:rsidRPr="005A578F">
        <w:t xml:space="preserve"> Федераци</w:t>
      </w:r>
      <w:r>
        <w:t>ей, государствами</w:t>
      </w:r>
      <w:r w:rsidRPr="005A578F">
        <w:t xml:space="preserve"> Закавказья, Турци</w:t>
      </w:r>
      <w:r>
        <w:t>ей</w:t>
      </w:r>
      <w:r w:rsidRPr="005A578F">
        <w:t>, Иран</w:t>
      </w:r>
      <w:r>
        <w:t>ом</w:t>
      </w:r>
      <w:r w:rsidRPr="005A578F">
        <w:t xml:space="preserve">. </w:t>
      </w:r>
      <w:r>
        <w:t xml:space="preserve">Наличие в РСО-Алания </w:t>
      </w:r>
      <w:proofErr w:type="gramStart"/>
      <w:r>
        <w:t>эффективного</w:t>
      </w:r>
      <w:proofErr w:type="gramEnd"/>
      <w:r>
        <w:t xml:space="preserve"> торгово-логистического кластера будет способствовать развитию экспортно-импортной деятельности и социально-экономическому развитию</w:t>
      </w:r>
      <w:r>
        <w:br/>
        <w:t>РСО-Алания.</w:t>
      </w:r>
    </w:p>
    <w:p w14:paraId="13C4F439" w14:textId="77777777" w:rsidR="00E97382" w:rsidRPr="005A578F" w:rsidRDefault="00E97382" w:rsidP="00E97382">
      <w:pPr>
        <w:rPr>
          <w:rFonts w:cs="Arial"/>
        </w:rPr>
      </w:pPr>
      <w:r w:rsidRPr="005A578F">
        <w:rPr>
          <w:rFonts w:cs="Arial"/>
        </w:rPr>
        <w:t>В период дефицита регионального и федерального бюджет</w:t>
      </w:r>
      <w:r>
        <w:rPr>
          <w:rFonts w:cs="Arial"/>
        </w:rPr>
        <w:t>ов</w:t>
      </w:r>
      <w:r w:rsidRPr="005A578F">
        <w:rPr>
          <w:rFonts w:cs="Arial"/>
        </w:rPr>
        <w:t xml:space="preserve"> при проработке проекта необходимо опираться на существующую инфраструктуру Предгорного района и г.</w:t>
      </w:r>
      <w:r>
        <w:rPr>
          <w:rFonts w:cs="Arial"/>
        </w:rPr>
        <w:t> </w:t>
      </w:r>
      <w:r w:rsidRPr="005A578F">
        <w:rPr>
          <w:rFonts w:cs="Arial"/>
        </w:rPr>
        <w:t xml:space="preserve">Владикавказ. </w:t>
      </w:r>
      <w:r>
        <w:rPr>
          <w:rFonts w:cs="Arial"/>
        </w:rPr>
        <w:t>Ключевые элементы кластера с</w:t>
      </w:r>
      <w:r w:rsidRPr="005A578F">
        <w:rPr>
          <w:rFonts w:cs="Arial"/>
        </w:rPr>
        <w:t>вободной торговли и логистики:</w:t>
      </w:r>
    </w:p>
    <w:p w14:paraId="05D9EF60" w14:textId="77777777" w:rsidR="00E97382" w:rsidRPr="005A578F" w:rsidRDefault="00E97382" w:rsidP="00E97382">
      <w:pPr>
        <w:pStyle w:val="a1"/>
        <w:numPr>
          <w:ilvl w:val="0"/>
          <w:numId w:val="25"/>
        </w:numPr>
        <w:ind w:left="567" w:hanging="283"/>
        <w:rPr>
          <w:rFonts w:cs="Arial"/>
        </w:rPr>
      </w:pPr>
      <w:r w:rsidRPr="005A578F">
        <w:rPr>
          <w:rFonts w:cs="Arial"/>
        </w:rPr>
        <w:t>Таможенный терминал Верхний Ларс</w:t>
      </w:r>
      <w:r>
        <w:rPr>
          <w:rFonts w:cs="Arial"/>
        </w:rPr>
        <w:t>.</w:t>
      </w:r>
    </w:p>
    <w:p w14:paraId="14C0DFFD" w14:textId="77777777" w:rsidR="00E97382" w:rsidRPr="005A578F" w:rsidRDefault="00E97382" w:rsidP="00E97382">
      <w:pPr>
        <w:pStyle w:val="a1"/>
        <w:numPr>
          <w:ilvl w:val="0"/>
          <w:numId w:val="25"/>
        </w:numPr>
        <w:ind w:left="567" w:hanging="283"/>
        <w:rPr>
          <w:rFonts w:cs="Arial"/>
        </w:rPr>
      </w:pPr>
      <w:r>
        <w:rPr>
          <w:rFonts w:cs="Arial"/>
        </w:rPr>
        <w:t>Автодорога А-161 как часть европейского маршрута</w:t>
      </w:r>
      <w:r w:rsidRPr="005A578F">
        <w:rPr>
          <w:rFonts w:cs="Arial"/>
        </w:rPr>
        <w:t xml:space="preserve"> </w:t>
      </w:r>
      <w:r w:rsidRPr="00546B5A">
        <w:rPr>
          <w:rFonts w:cs="Arial"/>
        </w:rPr>
        <w:t>E</w:t>
      </w:r>
      <w:r>
        <w:rPr>
          <w:rFonts w:cs="Arial"/>
        </w:rPr>
        <w:t>-117.</w:t>
      </w:r>
    </w:p>
    <w:p w14:paraId="465DA388" w14:textId="77777777" w:rsidR="00E97382" w:rsidRPr="005A578F" w:rsidRDefault="00E97382" w:rsidP="00E97382">
      <w:pPr>
        <w:pStyle w:val="a1"/>
        <w:numPr>
          <w:ilvl w:val="0"/>
          <w:numId w:val="25"/>
        </w:numPr>
        <w:ind w:left="567" w:hanging="283"/>
        <w:rPr>
          <w:rFonts w:cs="Arial"/>
        </w:rPr>
      </w:pPr>
      <w:r>
        <w:rPr>
          <w:rFonts w:cs="Arial"/>
        </w:rPr>
        <w:t>Трасса</w:t>
      </w:r>
      <w:r w:rsidRPr="005A578F">
        <w:rPr>
          <w:rFonts w:cs="Arial"/>
        </w:rPr>
        <w:t xml:space="preserve"> </w:t>
      </w:r>
      <w:r>
        <w:rPr>
          <w:rFonts w:cs="Arial"/>
        </w:rPr>
        <w:t xml:space="preserve">Р-217 </w:t>
      </w:r>
      <w:r w:rsidRPr="00B74CF8">
        <w:rPr>
          <w:rFonts w:cs="Arial"/>
        </w:rPr>
        <w:t>«</w:t>
      </w:r>
      <w:r>
        <w:rPr>
          <w:rFonts w:cs="Arial"/>
        </w:rPr>
        <w:t>К</w:t>
      </w:r>
      <w:r w:rsidRPr="005A578F">
        <w:rPr>
          <w:rFonts w:cs="Arial"/>
        </w:rPr>
        <w:t>авказ</w:t>
      </w:r>
      <w:r w:rsidRPr="00B74CF8">
        <w:rPr>
          <w:rFonts w:cs="Arial"/>
        </w:rPr>
        <w:t>»</w:t>
      </w:r>
      <w:r>
        <w:rPr>
          <w:rFonts w:cs="Arial"/>
        </w:rPr>
        <w:t>.</w:t>
      </w:r>
    </w:p>
    <w:p w14:paraId="11578235" w14:textId="77777777" w:rsidR="00E97382" w:rsidRPr="005A578F" w:rsidRDefault="00E97382" w:rsidP="00E97382">
      <w:pPr>
        <w:pStyle w:val="a1"/>
        <w:numPr>
          <w:ilvl w:val="0"/>
          <w:numId w:val="25"/>
        </w:numPr>
        <w:ind w:left="567" w:hanging="283"/>
        <w:rPr>
          <w:rFonts w:cs="Arial"/>
        </w:rPr>
      </w:pPr>
      <w:r w:rsidRPr="005A578F">
        <w:rPr>
          <w:rFonts w:cs="Arial"/>
        </w:rPr>
        <w:t>Северо-восточная часть г.</w:t>
      </w:r>
      <w:r>
        <w:rPr>
          <w:rFonts w:cs="Arial"/>
        </w:rPr>
        <w:t> </w:t>
      </w:r>
      <w:r w:rsidRPr="005A578F">
        <w:rPr>
          <w:rFonts w:cs="Arial"/>
        </w:rPr>
        <w:t xml:space="preserve">Владикавказ: </w:t>
      </w:r>
      <w:r>
        <w:rPr>
          <w:rFonts w:cs="Arial"/>
        </w:rPr>
        <w:t>промышленная зона и железнодорожные подходы.</w:t>
      </w:r>
    </w:p>
    <w:p w14:paraId="652AF103" w14:textId="77777777" w:rsidR="00E97382" w:rsidRPr="005A578F" w:rsidRDefault="00E97382" w:rsidP="00E97382">
      <w:pPr>
        <w:pStyle w:val="a1"/>
        <w:numPr>
          <w:ilvl w:val="0"/>
          <w:numId w:val="25"/>
        </w:numPr>
        <w:ind w:left="567" w:hanging="283"/>
        <w:rPr>
          <w:rFonts w:cs="Arial"/>
        </w:rPr>
      </w:pPr>
      <w:r w:rsidRPr="005A578F">
        <w:rPr>
          <w:rFonts w:cs="Arial"/>
        </w:rPr>
        <w:t xml:space="preserve">Аэропорт </w:t>
      </w:r>
      <w:r w:rsidRPr="00B74CF8">
        <w:rPr>
          <w:rFonts w:cs="Arial"/>
        </w:rPr>
        <w:t>«</w:t>
      </w:r>
      <w:r w:rsidRPr="005A578F">
        <w:rPr>
          <w:rFonts w:cs="Arial"/>
        </w:rPr>
        <w:t>Владикавказ</w:t>
      </w:r>
      <w:r w:rsidRPr="00B74CF8">
        <w:rPr>
          <w:rFonts w:cs="Arial"/>
        </w:rPr>
        <w:t>»</w:t>
      </w:r>
      <w:r w:rsidRPr="005A578F">
        <w:rPr>
          <w:rFonts w:cs="Arial"/>
        </w:rPr>
        <w:t xml:space="preserve"> (</w:t>
      </w:r>
      <w:r>
        <w:rPr>
          <w:rFonts w:cs="Arial"/>
        </w:rPr>
        <w:t>г. Беслан).</w:t>
      </w:r>
    </w:p>
    <w:p w14:paraId="3B6CDE0D" w14:textId="77777777" w:rsidR="00E97382" w:rsidRPr="005A578F" w:rsidRDefault="00E97382" w:rsidP="00E97382">
      <w:pPr>
        <w:pStyle w:val="a1"/>
        <w:numPr>
          <w:ilvl w:val="0"/>
          <w:numId w:val="25"/>
        </w:numPr>
        <w:ind w:left="567" w:hanging="283"/>
        <w:rPr>
          <w:rFonts w:cs="Arial"/>
        </w:rPr>
      </w:pPr>
      <w:r w:rsidRPr="005A578F">
        <w:rPr>
          <w:rFonts w:cs="Arial"/>
        </w:rPr>
        <w:t xml:space="preserve">Перспективные логистические парки на пересечении трасс А-161 и </w:t>
      </w:r>
      <w:r>
        <w:rPr>
          <w:rFonts w:cs="Arial"/>
        </w:rPr>
        <w:t xml:space="preserve">Р-217 </w:t>
      </w:r>
      <w:r w:rsidRPr="00B74CF8">
        <w:rPr>
          <w:rFonts w:cs="Arial"/>
        </w:rPr>
        <w:t>«</w:t>
      </w:r>
      <w:r>
        <w:rPr>
          <w:rFonts w:cs="Arial"/>
        </w:rPr>
        <w:t>К</w:t>
      </w:r>
      <w:r w:rsidRPr="005A578F">
        <w:rPr>
          <w:rFonts w:cs="Arial"/>
        </w:rPr>
        <w:t>авказ</w:t>
      </w:r>
      <w:r w:rsidRPr="00B74CF8">
        <w:rPr>
          <w:rFonts w:cs="Arial"/>
        </w:rPr>
        <w:t>»</w:t>
      </w:r>
      <w:r>
        <w:rPr>
          <w:rFonts w:cs="Arial"/>
        </w:rPr>
        <w:t xml:space="preserve"> (район </w:t>
      </w:r>
      <w:r w:rsidRPr="00B74CF8">
        <w:rPr>
          <w:rFonts w:cs="Arial"/>
        </w:rPr>
        <w:t>«</w:t>
      </w:r>
      <w:r>
        <w:rPr>
          <w:rFonts w:cs="Arial"/>
        </w:rPr>
        <w:t>Владикавказской развязки</w:t>
      </w:r>
      <w:r w:rsidRPr="00B74CF8">
        <w:rPr>
          <w:rFonts w:cs="Arial"/>
        </w:rPr>
        <w:t>»</w:t>
      </w:r>
      <w:r>
        <w:rPr>
          <w:rFonts w:cs="Arial"/>
        </w:rPr>
        <w:t>)</w:t>
      </w:r>
      <w:r w:rsidRPr="005A578F">
        <w:rPr>
          <w:rFonts w:cs="Arial"/>
        </w:rPr>
        <w:t xml:space="preserve"> </w:t>
      </w:r>
      <w:r>
        <w:rPr>
          <w:rFonts w:cs="Arial"/>
        </w:rPr>
        <w:t>и</w:t>
      </w:r>
      <w:r w:rsidRPr="005A578F">
        <w:rPr>
          <w:rFonts w:cs="Arial"/>
        </w:rPr>
        <w:t xml:space="preserve"> в северно-восточной части г.</w:t>
      </w:r>
      <w:r>
        <w:rPr>
          <w:rFonts w:cs="Arial"/>
        </w:rPr>
        <w:t> </w:t>
      </w:r>
      <w:r w:rsidRPr="005A578F">
        <w:rPr>
          <w:rFonts w:cs="Arial"/>
        </w:rPr>
        <w:t>Владикавказ</w:t>
      </w:r>
      <w:r>
        <w:rPr>
          <w:rFonts w:cs="Arial"/>
        </w:rPr>
        <w:t>.</w:t>
      </w:r>
    </w:p>
    <w:p w14:paraId="5A8F6A05" w14:textId="77777777" w:rsidR="00E97382" w:rsidRPr="008B2262" w:rsidRDefault="00E97382" w:rsidP="00E97382">
      <w:pPr>
        <w:rPr>
          <w:rFonts w:cs="Arial"/>
        </w:rPr>
      </w:pPr>
      <w:r w:rsidRPr="008B2262">
        <w:rPr>
          <w:rFonts w:cs="Arial"/>
        </w:rPr>
        <w:t xml:space="preserve">В области развития приоритетных сервисов </w:t>
      </w:r>
      <w:r>
        <w:rPr>
          <w:rFonts w:cs="Arial"/>
        </w:rPr>
        <w:t>приоритетная программа</w:t>
      </w:r>
      <w:r w:rsidRPr="008B2262">
        <w:rPr>
          <w:rFonts w:cs="Arial"/>
        </w:rPr>
        <w:t xml:space="preserve"> предусматривает: </w:t>
      </w:r>
    </w:p>
    <w:p w14:paraId="4AE31EBA" w14:textId="77777777" w:rsidR="00E97382" w:rsidRPr="008B2262" w:rsidRDefault="00E97382" w:rsidP="00E97382">
      <w:pPr>
        <w:pStyle w:val="a1"/>
        <w:numPr>
          <w:ilvl w:val="0"/>
          <w:numId w:val="25"/>
        </w:numPr>
        <w:ind w:left="567" w:hanging="283"/>
        <w:rPr>
          <w:rFonts w:cs="Arial"/>
        </w:rPr>
      </w:pPr>
      <w:r w:rsidRPr="008B2262">
        <w:rPr>
          <w:rFonts w:cs="Arial"/>
        </w:rPr>
        <w:lastRenderedPageBreak/>
        <w:t>Оптимизаци</w:t>
      </w:r>
      <w:r>
        <w:rPr>
          <w:rFonts w:cs="Arial"/>
        </w:rPr>
        <w:t>ю</w:t>
      </w:r>
      <w:r w:rsidRPr="008B2262">
        <w:rPr>
          <w:rFonts w:cs="Arial"/>
        </w:rPr>
        <w:t xml:space="preserve"> таможенных процедур и повышение эффективности таможенного контроля</w:t>
      </w:r>
      <w:r>
        <w:rPr>
          <w:rFonts w:cs="Arial"/>
        </w:rPr>
        <w:t>.</w:t>
      </w:r>
    </w:p>
    <w:p w14:paraId="061EA868" w14:textId="77777777" w:rsidR="00E97382" w:rsidRDefault="00E97382" w:rsidP="00E97382">
      <w:pPr>
        <w:pStyle w:val="a1"/>
        <w:numPr>
          <w:ilvl w:val="0"/>
          <w:numId w:val="25"/>
        </w:numPr>
        <w:ind w:left="567" w:hanging="283"/>
        <w:rPr>
          <w:rFonts w:cs="Arial"/>
        </w:rPr>
      </w:pPr>
      <w:r w:rsidRPr="008B2262">
        <w:rPr>
          <w:rFonts w:cs="Arial"/>
        </w:rPr>
        <w:t>Внедрение инновационных логистических товаротранспортных технологий, технологий перевозок грузов, комплексных логистических услуг и услуг логистических центров</w:t>
      </w:r>
      <w:r>
        <w:rPr>
          <w:rFonts w:cs="Arial"/>
        </w:rPr>
        <w:t>.</w:t>
      </w:r>
    </w:p>
    <w:p w14:paraId="612F414C" w14:textId="77777777" w:rsidR="00E97382" w:rsidRPr="008B2262" w:rsidRDefault="00E97382" w:rsidP="00E97382">
      <w:pPr>
        <w:pStyle w:val="a1"/>
        <w:numPr>
          <w:ilvl w:val="0"/>
          <w:numId w:val="25"/>
        </w:numPr>
        <w:ind w:left="567" w:hanging="283"/>
        <w:rPr>
          <w:rFonts w:cs="Arial"/>
        </w:rPr>
      </w:pPr>
      <w:r w:rsidRPr="008B2262">
        <w:rPr>
          <w:rFonts w:cs="Arial"/>
        </w:rPr>
        <w:t>Развитие межрегионального и международного приграничного сотрудничества</w:t>
      </w:r>
      <w:r>
        <w:rPr>
          <w:rFonts w:cs="Arial"/>
        </w:rPr>
        <w:t xml:space="preserve"> </w:t>
      </w:r>
      <w:r w:rsidRPr="008B2262">
        <w:rPr>
          <w:rFonts w:cs="Arial"/>
        </w:rPr>
        <w:t>и развитие международных транспортных коридоров</w:t>
      </w:r>
      <w:r>
        <w:rPr>
          <w:rFonts w:cs="Arial"/>
        </w:rPr>
        <w:t>.</w:t>
      </w:r>
    </w:p>
    <w:p w14:paraId="6CE8DE31" w14:textId="77777777" w:rsidR="00E97382" w:rsidRPr="008B2262" w:rsidRDefault="00E97382" w:rsidP="00E97382">
      <w:pPr>
        <w:pStyle w:val="a1"/>
        <w:numPr>
          <w:ilvl w:val="0"/>
          <w:numId w:val="25"/>
        </w:numPr>
        <w:ind w:left="567" w:hanging="283"/>
        <w:rPr>
          <w:rFonts w:cs="Arial"/>
        </w:rPr>
      </w:pPr>
      <w:r w:rsidRPr="008B2262">
        <w:rPr>
          <w:rFonts w:cs="Arial"/>
        </w:rPr>
        <w:t>Развитие экспортного потенциала республики, продвижение северо-осетинских товаров на рынк</w:t>
      </w:r>
      <w:r>
        <w:rPr>
          <w:rFonts w:cs="Arial"/>
        </w:rPr>
        <w:t>и</w:t>
      </w:r>
      <w:r w:rsidRPr="008B2262">
        <w:rPr>
          <w:rFonts w:cs="Arial"/>
        </w:rPr>
        <w:t xml:space="preserve"> государств Закавказья</w:t>
      </w:r>
      <w:r>
        <w:rPr>
          <w:rFonts w:cs="Arial"/>
        </w:rPr>
        <w:t>.</w:t>
      </w:r>
    </w:p>
    <w:p w14:paraId="22D1555F" w14:textId="77777777" w:rsidR="006B7AFD" w:rsidRPr="008B2262" w:rsidRDefault="006B7AFD" w:rsidP="006B7AFD">
      <w:pPr>
        <w:pStyle w:val="a1"/>
        <w:numPr>
          <w:ilvl w:val="0"/>
          <w:numId w:val="25"/>
        </w:numPr>
        <w:ind w:left="567" w:hanging="283"/>
        <w:rPr>
          <w:rFonts w:cs="Arial"/>
        </w:rPr>
      </w:pPr>
      <w:r>
        <w:rPr>
          <w:rFonts w:cs="Arial"/>
        </w:rPr>
        <w:t xml:space="preserve">Учёт необходимости введения </w:t>
      </w:r>
      <w:r w:rsidRPr="008B2262">
        <w:rPr>
          <w:rFonts w:cs="Arial"/>
        </w:rPr>
        <w:t xml:space="preserve">преференций для участников Зоны свободной торговли и логистики при </w:t>
      </w:r>
      <w:r>
        <w:rPr>
          <w:rFonts w:cs="Arial"/>
        </w:rPr>
        <w:t xml:space="preserve">создании </w:t>
      </w:r>
      <w:r w:rsidRPr="001C660B">
        <w:rPr>
          <w:rFonts w:cs="Arial"/>
        </w:rPr>
        <w:t xml:space="preserve">территорий со специальными </w:t>
      </w:r>
      <w:proofErr w:type="gramStart"/>
      <w:r w:rsidRPr="001C660B">
        <w:rPr>
          <w:rFonts w:cs="Arial"/>
        </w:rPr>
        <w:t>экономическими режимами</w:t>
      </w:r>
      <w:proofErr w:type="gramEnd"/>
      <w:r w:rsidRPr="001C660B">
        <w:rPr>
          <w:rFonts w:cs="Arial"/>
        </w:rPr>
        <w:t xml:space="preserve"> (ОЭЗ, ЗТР или ТОР)</w:t>
      </w:r>
      <w:r>
        <w:rPr>
          <w:rFonts w:cs="Arial"/>
        </w:rPr>
        <w:t>.</w:t>
      </w:r>
    </w:p>
    <w:p w14:paraId="067CA6B4" w14:textId="77777777" w:rsidR="00E97382" w:rsidRPr="00A53848" w:rsidRDefault="00E97382" w:rsidP="00E97382">
      <w:pPr>
        <w:rPr>
          <w:rFonts w:cs="Arial"/>
        </w:rPr>
      </w:pPr>
      <w:r w:rsidRPr="00A53848">
        <w:rPr>
          <w:rFonts w:cs="Arial"/>
        </w:rPr>
        <w:t>После определения и согласования основных опорных участков Кластера свободной торговли и логистики, необходимо обеспечить согласование документов территориального планирования, профильных государственных программ РСО-Алания,</w:t>
      </w:r>
      <w:r w:rsidRPr="00546B5A">
        <w:rPr>
          <w:rFonts w:cs="Arial"/>
        </w:rPr>
        <w:t xml:space="preserve"> планов обустройства и материально-технического оснащения зоны</w:t>
      </w:r>
      <w:r w:rsidRPr="00A53848">
        <w:rPr>
          <w:rFonts w:cs="Arial"/>
        </w:rPr>
        <w:t xml:space="preserve">. </w:t>
      </w:r>
    </w:p>
    <w:p w14:paraId="771401FB" w14:textId="153F8557" w:rsidR="00E97382" w:rsidRPr="00A53848" w:rsidRDefault="00E97382" w:rsidP="00E97382">
      <w:pPr>
        <w:rPr>
          <w:rFonts w:cs="Arial"/>
        </w:rPr>
      </w:pPr>
      <w:r w:rsidRPr="00A53848">
        <w:rPr>
          <w:rFonts w:cs="Arial"/>
        </w:rPr>
        <w:t>В рамках создания Кластера свободной торговли и логистики рекомендуется создать профильный учебный центр повышения квалификации в сфере ТТЛК</w:t>
      </w:r>
      <w:r>
        <w:rPr>
          <w:rFonts w:cs="Arial"/>
        </w:rPr>
        <w:t xml:space="preserve"> на базе существующих образовательных организаций</w:t>
      </w:r>
      <w:r w:rsidRPr="00A53848">
        <w:rPr>
          <w:rFonts w:cs="Arial"/>
        </w:rPr>
        <w:t>.</w:t>
      </w:r>
    </w:p>
    <w:p w14:paraId="559CFC09" w14:textId="77777777" w:rsidR="00E97382" w:rsidRPr="00A53848" w:rsidRDefault="00E97382" w:rsidP="00E97382">
      <w:pPr>
        <w:rPr>
          <w:rFonts w:cs="Arial"/>
        </w:rPr>
      </w:pPr>
      <w:r w:rsidRPr="00A53848">
        <w:rPr>
          <w:rFonts w:cs="Arial"/>
        </w:rPr>
        <w:t xml:space="preserve">Информационное сопровождение и продвижение проекта должно </w:t>
      </w:r>
      <w:r>
        <w:rPr>
          <w:rFonts w:cs="Arial"/>
        </w:rPr>
        <w:t>осуществляться</w:t>
      </w:r>
      <w:r w:rsidRPr="00A53848">
        <w:rPr>
          <w:rFonts w:cs="Arial"/>
        </w:rPr>
        <w:t xml:space="preserve"> на различных языках</w:t>
      </w:r>
      <w:r>
        <w:rPr>
          <w:rFonts w:cs="Arial"/>
        </w:rPr>
        <w:t>, в том числе</w:t>
      </w:r>
      <w:r w:rsidRPr="00A53848">
        <w:rPr>
          <w:rFonts w:cs="Arial"/>
        </w:rPr>
        <w:t xml:space="preserve"> на языках стран, на рынки которых ориентирован проект. Необходимо обеспечить продвижение этого проекта на российских и международных форумах и выставках.</w:t>
      </w:r>
    </w:p>
    <w:p w14:paraId="027DB6DF" w14:textId="77777777" w:rsidR="00E97382" w:rsidRDefault="00E97382" w:rsidP="00E97382">
      <w:pPr>
        <w:pStyle w:val="a6"/>
        <w:jc w:val="both"/>
      </w:pPr>
      <w:r>
        <w:t xml:space="preserve">Рисунок </w:t>
      </w:r>
      <w:fldSimple w:instr=" SEQ Рисунок \* ARABIC ">
        <w:r w:rsidR="004A7BD8">
          <w:rPr>
            <w:noProof/>
          </w:rPr>
          <w:t>47</w:t>
        </w:r>
      </w:fldSimple>
    </w:p>
    <w:p w14:paraId="2BDD3512" w14:textId="1D885A5F" w:rsidR="00E97382" w:rsidRDefault="00D62C1B" w:rsidP="00E97382">
      <w:r w:rsidRPr="00D62C1B">
        <w:rPr>
          <w:noProof/>
          <w:lang w:eastAsia="ru-RU"/>
        </w:rPr>
        <w:drawing>
          <wp:inline distT="0" distB="0" distL="0" distR="0" wp14:anchorId="01AF7F16" wp14:editId="0CF2DE11">
            <wp:extent cx="6120000" cy="3832882"/>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120000" cy="3832882"/>
                    </a:xfrm>
                    <a:prstGeom prst="rect">
                      <a:avLst/>
                    </a:prstGeom>
                    <a:noFill/>
                    <a:ln>
                      <a:noFill/>
                    </a:ln>
                  </pic:spPr>
                </pic:pic>
              </a:graphicData>
            </a:graphic>
          </wp:inline>
        </w:drawing>
      </w:r>
    </w:p>
    <w:p w14:paraId="2811BB7B" w14:textId="77777777" w:rsidR="00394E49" w:rsidRPr="00394E49" w:rsidRDefault="00394E49" w:rsidP="00394E49">
      <w:pPr>
        <w:pStyle w:val="3"/>
      </w:pPr>
      <w:bookmarkStart w:id="144" w:name="_Toc506935111"/>
      <w:r w:rsidRPr="00394E49">
        <w:lastRenderedPageBreak/>
        <w:t>Приоритетная программа «Пространственная трансформация Алании»</w:t>
      </w:r>
      <w:bookmarkEnd w:id="144"/>
    </w:p>
    <w:p w14:paraId="4D4902E1" w14:textId="77777777" w:rsidR="00F4518E" w:rsidRDefault="00F4518E" w:rsidP="00F4518E">
      <w:pPr>
        <w:keepNext/>
        <w:pBdr>
          <w:top w:val="single" w:sz="4" w:space="1" w:color="646464" w:themeColor="text2"/>
          <w:left w:val="single" w:sz="4" w:space="4" w:color="646464" w:themeColor="text2"/>
          <w:bottom w:val="single" w:sz="4" w:space="1" w:color="646464" w:themeColor="text2"/>
          <w:right w:val="single" w:sz="4" w:space="4" w:color="646464" w:themeColor="text2"/>
        </w:pBdr>
      </w:pPr>
      <w:r>
        <w:rPr>
          <w:b/>
        </w:rPr>
        <w:t>Период</w:t>
      </w:r>
      <w:r w:rsidRPr="00374112">
        <w:rPr>
          <w:b/>
        </w:rPr>
        <w:t xml:space="preserve"> реализации проекта:</w:t>
      </w:r>
      <w:r>
        <w:t xml:space="preserve"> 2018-2030 гг. </w:t>
      </w:r>
    </w:p>
    <w:p w14:paraId="29F2783F" w14:textId="77777777" w:rsidR="00F4518E" w:rsidRPr="00E97382" w:rsidRDefault="00F4518E" w:rsidP="00F4518E">
      <w:pPr>
        <w:keepNext/>
        <w:keepLines/>
        <w:pBdr>
          <w:top w:val="single" w:sz="4" w:space="1" w:color="646464" w:themeColor="text2"/>
          <w:left w:val="single" w:sz="4" w:space="4" w:color="646464" w:themeColor="text2"/>
          <w:bottom w:val="single" w:sz="4" w:space="1" w:color="646464" w:themeColor="text2"/>
          <w:right w:val="single" w:sz="4" w:space="4" w:color="646464" w:themeColor="text2"/>
        </w:pBdr>
        <w:rPr>
          <w:rFonts w:cs="Arial"/>
        </w:rPr>
      </w:pPr>
      <w:r w:rsidRPr="00E97382">
        <w:rPr>
          <w:rFonts w:cs="Arial"/>
          <w:b/>
        </w:rPr>
        <w:t>Ответственные исполнители и соисполнители проекта:</w:t>
      </w:r>
      <w:r w:rsidRPr="00E97382">
        <w:rPr>
          <w:rFonts w:cs="Arial"/>
        </w:rPr>
        <w:t xml:space="preserve"> Агентство развит</w:t>
      </w:r>
      <w:r>
        <w:rPr>
          <w:rFonts w:cs="Arial"/>
        </w:rPr>
        <w:t>ия Республики Северная Осетия-</w:t>
      </w:r>
      <w:r w:rsidRPr="00E97382">
        <w:rPr>
          <w:rFonts w:cs="Arial"/>
        </w:rPr>
        <w:t xml:space="preserve">Алания, </w:t>
      </w:r>
      <w:r w:rsidRPr="00F4518E">
        <w:rPr>
          <w:rFonts w:cs="Arial"/>
        </w:rPr>
        <w:t>Проектн</w:t>
      </w:r>
      <w:r>
        <w:rPr>
          <w:rFonts w:cs="Arial"/>
        </w:rPr>
        <w:t>ый</w:t>
      </w:r>
      <w:r w:rsidRPr="00F4518E">
        <w:rPr>
          <w:rFonts w:cs="Arial"/>
        </w:rPr>
        <w:t xml:space="preserve"> офис</w:t>
      </w:r>
      <w:r>
        <w:rPr>
          <w:rFonts w:cs="Arial"/>
        </w:rPr>
        <w:t xml:space="preserve"> </w:t>
      </w:r>
      <w:r w:rsidRPr="00F4518E">
        <w:rPr>
          <w:rFonts w:cs="Arial"/>
        </w:rPr>
        <w:t>РСО-Алания</w:t>
      </w:r>
      <w:r>
        <w:rPr>
          <w:rFonts w:cs="Arial"/>
        </w:rPr>
        <w:t xml:space="preserve">, профильный проектный комитет </w:t>
      </w:r>
      <w:r w:rsidRPr="00F4518E">
        <w:rPr>
          <w:rFonts w:cs="Arial"/>
        </w:rPr>
        <w:t>Проектн</w:t>
      </w:r>
      <w:r>
        <w:rPr>
          <w:rFonts w:cs="Arial"/>
        </w:rPr>
        <w:t>ого</w:t>
      </w:r>
      <w:r w:rsidRPr="00F4518E">
        <w:rPr>
          <w:rFonts w:cs="Arial"/>
        </w:rPr>
        <w:t xml:space="preserve"> офис</w:t>
      </w:r>
      <w:r>
        <w:rPr>
          <w:rFonts w:cs="Arial"/>
        </w:rPr>
        <w:t xml:space="preserve">а </w:t>
      </w:r>
      <w:r w:rsidRPr="00F4518E">
        <w:rPr>
          <w:rFonts w:cs="Arial"/>
        </w:rPr>
        <w:t>РСО-Алания</w:t>
      </w:r>
      <w:r>
        <w:rPr>
          <w:rFonts w:cs="Arial"/>
        </w:rPr>
        <w:t>.</w:t>
      </w:r>
    </w:p>
    <w:p w14:paraId="4B5238DF" w14:textId="6DD9B1E3" w:rsidR="00394E49" w:rsidRDefault="00394E49" w:rsidP="00177CD9">
      <w:pPr>
        <w:keepNext/>
        <w:overflowPunct w:val="0"/>
        <w:autoSpaceDE w:val="0"/>
        <w:autoSpaceDN w:val="0"/>
        <w:adjustRightInd w:val="0"/>
        <w:textAlignment w:val="baseline"/>
        <w:rPr>
          <w:rFonts w:eastAsia="Times New Roman"/>
        </w:rPr>
      </w:pPr>
      <w:r w:rsidRPr="00394E49">
        <w:rPr>
          <w:rFonts w:eastAsia="Times New Roman"/>
        </w:rPr>
        <w:t>Приоритетная программа «Пространственная трансформация Алании» включает три региональных комплексных проекта</w:t>
      </w:r>
      <w:r>
        <w:rPr>
          <w:rFonts w:eastAsia="Times New Roman"/>
        </w:rPr>
        <w:t>:</w:t>
      </w:r>
      <w:r w:rsidRPr="00394E49">
        <w:rPr>
          <w:rFonts w:eastAsia="Times New Roman"/>
        </w:rPr>
        <w:t xml:space="preserve"> «Владикавказская агломерация», «Горный ренессанс», «Аланское предгорье». Каждый из проектов связан с одной из экономических зон республики, но</w:t>
      </w:r>
      <w:r w:rsidRPr="00394E49">
        <w:t xml:space="preserve"> </w:t>
      </w:r>
      <w:r w:rsidRPr="00394E49">
        <w:rPr>
          <w:rFonts w:eastAsia="Times New Roman"/>
        </w:rPr>
        <w:t>в силу сложности административно-территориального деления республики частично охватывает территории смежных экономических зон.</w:t>
      </w:r>
      <w:r>
        <w:rPr>
          <w:rFonts w:eastAsia="Times New Roman"/>
        </w:rPr>
        <w:t xml:space="preserve"> </w:t>
      </w:r>
    </w:p>
    <w:p w14:paraId="1AA49B30" w14:textId="77777777" w:rsidR="00177CD9" w:rsidRDefault="00177CD9" w:rsidP="00177CD9">
      <w:pPr>
        <w:pStyle w:val="a6"/>
        <w:jc w:val="both"/>
      </w:pPr>
      <w:r>
        <w:t xml:space="preserve">Рисунок </w:t>
      </w:r>
      <w:fldSimple w:instr=" SEQ Рисунок \* ARABIC ">
        <w:r w:rsidR="004A7BD8">
          <w:rPr>
            <w:noProof/>
          </w:rPr>
          <w:t>48</w:t>
        </w:r>
      </w:fldSimple>
    </w:p>
    <w:p w14:paraId="37E24778" w14:textId="4A39D386" w:rsidR="00177CD9" w:rsidRDefault="008056B8" w:rsidP="00177CD9">
      <w:pPr>
        <w:overflowPunct w:val="0"/>
        <w:autoSpaceDE w:val="0"/>
        <w:autoSpaceDN w:val="0"/>
        <w:adjustRightInd w:val="0"/>
        <w:textAlignment w:val="baseline"/>
        <w:rPr>
          <w:rFonts w:eastAsia="Times New Roman"/>
        </w:rPr>
      </w:pPr>
      <w:r w:rsidRPr="008056B8">
        <w:rPr>
          <w:noProof/>
          <w:lang w:eastAsia="ru-RU"/>
        </w:rPr>
        <w:drawing>
          <wp:inline distT="0" distB="0" distL="0" distR="0" wp14:anchorId="44369AFE" wp14:editId="311E9E6E">
            <wp:extent cx="6120000" cy="382989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784D851D" w14:textId="003206F1" w:rsidR="00394E49" w:rsidRPr="00394E49" w:rsidRDefault="00394E49" w:rsidP="00D90078">
      <w:pPr>
        <w:pStyle w:val="4"/>
        <w:rPr>
          <w:rFonts w:eastAsia="Times New Roman"/>
        </w:rPr>
      </w:pPr>
      <w:r w:rsidRPr="00394E49">
        <w:rPr>
          <w:rFonts w:eastAsia="Times New Roman"/>
        </w:rPr>
        <w:t>Комплексный проект «Владикавказская агломерация»</w:t>
      </w:r>
    </w:p>
    <w:p w14:paraId="595EE6E4" w14:textId="77777777" w:rsidR="004D79BC" w:rsidRDefault="004D79BC" w:rsidP="004D79BC">
      <w:pPr>
        <w:overflowPunct w:val="0"/>
        <w:autoSpaceDE w:val="0"/>
        <w:autoSpaceDN w:val="0"/>
        <w:adjustRightInd w:val="0"/>
        <w:textAlignment w:val="baseline"/>
        <w:rPr>
          <w:rFonts w:eastAsia="Times New Roman"/>
        </w:rPr>
      </w:pPr>
      <w:r>
        <w:rPr>
          <w:rFonts w:eastAsia="Times New Roman"/>
        </w:rPr>
        <w:t>Основная</w:t>
      </w:r>
      <w:r w:rsidRPr="002C4F29">
        <w:rPr>
          <w:rFonts w:eastAsia="Times New Roman"/>
        </w:rPr>
        <w:t xml:space="preserve"> цель формирования </w:t>
      </w:r>
      <w:r w:rsidRPr="00394E49">
        <w:rPr>
          <w:rFonts w:eastAsia="Times New Roman"/>
        </w:rPr>
        <w:t>Владикавказской агломерации</w:t>
      </w:r>
      <w:r w:rsidRPr="002C4F29">
        <w:rPr>
          <w:rFonts w:eastAsia="Times New Roman"/>
        </w:rPr>
        <w:t xml:space="preserve"> </w:t>
      </w:r>
      <w:r>
        <w:rPr>
          <w:rFonts w:eastAsia="Times New Roman"/>
        </w:rPr>
        <w:t xml:space="preserve">– </w:t>
      </w:r>
      <w:r w:rsidRPr="002C4F29">
        <w:rPr>
          <w:rFonts w:eastAsia="Times New Roman"/>
        </w:rPr>
        <w:t>достижение синергетического эффекта в результате структурирования системы расселения и обеспечения территориальной комплексности муниципальных образований, входящих в агломерацию, развития перспективных планировочных осей, оптимизации транспортного каркаса, повышения качества транспортно-коммуникационного пространства.</w:t>
      </w:r>
    </w:p>
    <w:p w14:paraId="42D418FC" w14:textId="1A40EDDF" w:rsidR="004D79BC" w:rsidRPr="002C4F29" w:rsidRDefault="004D79BC" w:rsidP="004D79BC">
      <w:pPr>
        <w:overflowPunct w:val="0"/>
        <w:autoSpaceDE w:val="0"/>
        <w:autoSpaceDN w:val="0"/>
        <w:adjustRightInd w:val="0"/>
        <w:textAlignment w:val="baseline"/>
        <w:rPr>
          <w:rFonts w:eastAsia="Times New Roman"/>
        </w:rPr>
      </w:pPr>
      <w:r>
        <w:rPr>
          <w:rFonts w:eastAsia="Times New Roman"/>
        </w:rPr>
        <w:t>Формирующаяся п</w:t>
      </w:r>
      <w:r w:rsidRPr="002C4F29">
        <w:rPr>
          <w:rFonts w:eastAsia="Times New Roman"/>
        </w:rPr>
        <w:t>олицентрическая агломерация</w:t>
      </w:r>
      <w:r>
        <w:rPr>
          <w:rFonts w:eastAsia="Times New Roman"/>
        </w:rPr>
        <w:t xml:space="preserve"> </w:t>
      </w:r>
      <w:r w:rsidRPr="002C4F29">
        <w:rPr>
          <w:rFonts w:eastAsia="Times New Roman"/>
        </w:rPr>
        <w:t>включает городской округ Владикавказ (с пригородами и входящими в его состав сельскими населёнными пунктами), территории Пригородного и Правоб</w:t>
      </w:r>
      <w:r>
        <w:rPr>
          <w:rFonts w:eastAsia="Times New Roman"/>
        </w:rPr>
        <w:t>ережного муниципальных районов.</w:t>
      </w:r>
    </w:p>
    <w:p w14:paraId="5DCF413B" w14:textId="2283478D" w:rsidR="004D79BC" w:rsidRPr="002C4F29" w:rsidRDefault="004D79BC" w:rsidP="004D79BC">
      <w:pPr>
        <w:overflowPunct w:val="0"/>
        <w:autoSpaceDE w:val="0"/>
        <w:autoSpaceDN w:val="0"/>
        <w:adjustRightInd w:val="0"/>
        <w:textAlignment w:val="baseline"/>
        <w:rPr>
          <w:rFonts w:eastAsia="Times New Roman"/>
        </w:rPr>
      </w:pPr>
      <w:r w:rsidRPr="002C4F29">
        <w:rPr>
          <w:rFonts w:eastAsia="Times New Roman"/>
        </w:rPr>
        <w:t>Ядра развития</w:t>
      </w:r>
      <w:r>
        <w:rPr>
          <w:rFonts w:eastAsia="Times New Roman"/>
        </w:rPr>
        <w:t xml:space="preserve"> </w:t>
      </w:r>
      <w:r w:rsidRPr="002C4F29">
        <w:rPr>
          <w:rFonts w:eastAsia="Times New Roman"/>
        </w:rPr>
        <w:t xml:space="preserve">– города Владикавказа и </w:t>
      </w:r>
      <w:r>
        <w:rPr>
          <w:rFonts w:eastAsia="Times New Roman"/>
        </w:rPr>
        <w:t>Беслан с прилегающими территориями</w:t>
      </w:r>
      <w:r w:rsidR="00BC336C">
        <w:rPr>
          <w:rFonts w:eastAsia="Times New Roman"/>
        </w:rPr>
        <w:t xml:space="preserve"> – </w:t>
      </w:r>
      <w:r w:rsidRPr="002C4F29">
        <w:rPr>
          <w:rFonts w:eastAsia="Times New Roman"/>
        </w:rPr>
        <w:t>формируют урбанизированный ареал расселения</w:t>
      </w:r>
      <w:r w:rsidR="00BC336C">
        <w:rPr>
          <w:rFonts w:eastAsia="Times New Roman"/>
        </w:rPr>
        <w:t xml:space="preserve"> – </w:t>
      </w:r>
      <w:r w:rsidRPr="002C4F29">
        <w:rPr>
          <w:rFonts w:eastAsia="Times New Roman"/>
        </w:rPr>
        <w:t xml:space="preserve">Владикавказскую городскую агломерацию. Система расселения вокруг ядра первого порядка г. Владикавказа складывается из активно развивающихся поселений-спутников: с. Гизель, с. </w:t>
      </w:r>
      <w:proofErr w:type="spellStart"/>
      <w:r w:rsidRPr="002C4F29">
        <w:rPr>
          <w:rFonts w:eastAsia="Times New Roman"/>
        </w:rPr>
        <w:t>Архонское</w:t>
      </w:r>
      <w:proofErr w:type="spellEnd"/>
      <w:r w:rsidRPr="002C4F29">
        <w:rPr>
          <w:rFonts w:eastAsia="Times New Roman"/>
        </w:rPr>
        <w:t xml:space="preserve">, группы сел </w:t>
      </w:r>
      <w:proofErr w:type="spellStart"/>
      <w:r w:rsidRPr="002C4F29">
        <w:rPr>
          <w:rFonts w:eastAsia="Times New Roman"/>
        </w:rPr>
        <w:t>Ольгинское</w:t>
      </w:r>
      <w:proofErr w:type="spellEnd"/>
      <w:r w:rsidRPr="002C4F29">
        <w:rPr>
          <w:rFonts w:eastAsia="Times New Roman"/>
        </w:rPr>
        <w:t xml:space="preserve">-Чермен, с. </w:t>
      </w:r>
      <w:proofErr w:type="spellStart"/>
      <w:r w:rsidRPr="002C4F29">
        <w:rPr>
          <w:rFonts w:eastAsia="Times New Roman"/>
        </w:rPr>
        <w:t>Сунжа</w:t>
      </w:r>
      <w:proofErr w:type="spellEnd"/>
      <w:r w:rsidRPr="002C4F29">
        <w:rPr>
          <w:rFonts w:eastAsia="Times New Roman"/>
        </w:rPr>
        <w:t>, группы</w:t>
      </w:r>
      <w:r>
        <w:rPr>
          <w:rFonts w:eastAsia="Times New Roman"/>
        </w:rPr>
        <w:t xml:space="preserve"> сел Октябрьское-</w:t>
      </w:r>
      <w:proofErr w:type="spellStart"/>
      <w:r>
        <w:rPr>
          <w:rFonts w:eastAsia="Times New Roman"/>
        </w:rPr>
        <w:t>Камбилеевское</w:t>
      </w:r>
      <w:proofErr w:type="spellEnd"/>
      <w:r>
        <w:rPr>
          <w:rFonts w:eastAsia="Times New Roman"/>
        </w:rPr>
        <w:t>.</w:t>
      </w:r>
    </w:p>
    <w:p w14:paraId="73064B6C" w14:textId="77777777" w:rsidR="004D79BC" w:rsidRPr="002C4F29" w:rsidRDefault="004D79BC" w:rsidP="004D79BC">
      <w:pPr>
        <w:overflowPunct w:val="0"/>
        <w:autoSpaceDE w:val="0"/>
        <w:autoSpaceDN w:val="0"/>
        <w:adjustRightInd w:val="0"/>
        <w:textAlignment w:val="baseline"/>
        <w:rPr>
          <w:rFonts w:eastAsia="Times New Roman"/>
        </w:rPr>
      </w:pPr>
      <w:r w:rsidRPr="002C4F29">
        <w:rPr>
          <w:rFonts w:eastAsia="Times New Roman"/>
        </w:rPr>
        <w:lastRenderedPageBreak/>
        <w:t>Система расселения вокруг ядра второго порядка г. Беслан</w:t>
      </w:r>
      <w:r>
        <w:rPr>
          <w:rFonts w:eastAsia="Times New Roman"/>
        </w:rPr>
        <w:t>а</w:t>
      </w:r>
      <w:r w:rsidRPr="002C4F29">
        <w:rPr>
          <w:rFonts w:eastAsia="Times New Roman"/>
        </w:rPr>
        <w:t xml:space="preserve"> включает поселения-спутники </w:t>
      </w:r>
      <w:proofErr w:type="spellStart"/>
      <w:r w:rsidRPr="002C4F29">
        <w:rPr>
          <w:rFonts w:eastAsia="Times New Roman"/>
        </w:rPr>
        <w:t>Фарн</w:t>
      </w:r>
      <w:proofErr w:type="spellEnd"/>
      <w:r w:rsidRPr="002C4F29">
        <w:rPr>
          <w:rFonts w:eastAsia="Times New Roman"/>
        </w:rPr>
        <w:t xml:space="preserve">, </w:t>
      </w:r>
      <w:proofErr w:type="spellStart"/>
      <w:r w:rsidRPr="002C4F29">
        <w:rPr>
          <w:rFonts w:eastAsia="Times New Roman"/>
        </w:rPr>
        <w:t>Коста</w:t>
      </w:r>
      <w:proofErr w:type="spellEnd"/>
      <w:r w:rsidRPr="002C4F29">
        <w:rPr>
          <w:rFonts w:eastAsia="Times New Roman"/>
        </w:rPr>
        <w:t xml:space="preserve">, Н. </w:t>
      </w:r>
      <w:proofErr w:type="spellStart"/>
      <w:r w:rsidRPr="002C4F29">
        <w:rPr>
          <w:rFonts w:eastAsia="Times New Roman"/>
        </w:rPr>
        <w:t>Батако</w:t>
      </w:r>
      <w:proofErr w:type="spellEnd"/>
      <w:r w:rsidRPr="002C4F29">
        <w:rPr>
          <w:rFonts w:eastAsia="Times New Roman"/>
        </w:rPr>
        <w:t xml:space="preserve">, Хумалаг и </w:t>
      </w:r>
      <w:proofErr w:type="spellStart"/>
      <w:r w:rsidRPr="002C4F29">
        <w:rPr>
          <w:rFonts w:eastAsia="Times New Roman"/>
        </w:rPr>
        <w:t>Зильга</w:t>
      </w:r>
      <w:proofErr w:type="spellEnd"/>
      <w:r w:rsidRPr="002C4F29">
        <w:rPr>
          <w:rFonts w:eastAsia="Times New Roman"/>
        </w:rPr>
        <w:t>.</w:t>
      </w:r>
    </w:p>
    <w:p w14:paraId="53886A04" w14:textId="77777777" w:rsidR="004D79BC" w:rsidRDefault="004D79BC" w:rsidP="004D79BC">
      <w:pPr>
        <w:overflowPunct w:val="0"/>
        <w:autoSpaceDE w:val="0"/>
        <w:autoSpaceDN w:val="0"/>
        <w:adjustRightInd w:val="0"/>
        <w:textAlignment w:val="baseline"/>
        <w:rPr>
          <w:rFonts w:eastAsia="Times New Roman"/>
        </w:rPr>
      </w:pPr>
      <w:r w:rsidRPr="002C4F29">
        <w:rPr>
          <w:rFonts w:eastAsia="Times New Roman"/>
        </w:rPr>
        <w:t>Населенные пунк</w:t>
      </w:r>
      <w:r>
        <w:rPr>
          <w:rFonts w:eastAsia="Times New Roman"/>
        </w:rPr>
        <w:t xml:space="preserve">ты </w:t>
      </w:r>
      <w:proofErr w:type="spellStart"/>
      <w:r>
        <w:rPr>
          <w:rFonts w:eastAsia="Times New Roman"/>
        </w:rPr>
        <w:t>Тарское</w:t>
      </w:r>
      <w:proofErr w:type="spellEnd"/>
      <w:r>
        <w:rPr>
          <w:rFonts w:eastAsia="Times New Roman"/>
        </w:rPr>
        <w:t xml:space="preserve">, Балта и 2-й </w:t>
      </w:r>
      <w:proofErr w:type="spellStart"/>
      <w:r>
        <w:rPr>
          <w:rFonts w:eastAsia="Times New Roman"/>
        </w:rPr>
        <w:t>Редант</w:t>
      </w:r>
      <w:proofErr w:type="spellEnd"/>
      <w:r w:rsidRPr="002C4F29">
        <w:rPr>
          <w:rFonts w:eastAsia="Times New Roman"/>
        </w:rPr>
        <w:t xml:space="preserve"> являются опорными пунктами агломерации, имеющими потенциал в сфере индивидуального </w:t>
      </w:r>
      <w:proofErr w:type="gramStart"/>
      <w:r w:rsidRPr="002C4F29">
        <w:rPr>
          <w:rFonts w:eastAsia="Times New Roman"/>
        </w:rPr>
        <w:t>жилого строительства</w:t>
      </w:r>
      <w:proofErr w:type="gramEnd"/>
      <w:r w:rsidRPr="002C4F29">
        <w:rPr>
          <w:rFonts w:eastAsia="Times New Roman"/>
        </w:rPr>
        <w:t xml:space="preserve"> и </w:t>
      </w:r>
      <w:r>
        <w:rPr>
          <w:rFonts w:eastAsia="Times New Roman"/>
        </w:rPr>
        <w:t xml:space="preserve">развития </w:t>
      </w:r>
      <w:r w:rsidRPr="002C4F29">
        <w:rPr>
          <w:rFonts w:eastAsia="Times New Roman"/>
        </w:rPr>
        <w:t xml:space="preserve">малого бизнеса (придорожный сервис, рыбоводство, </w:t>
      </w:r>
      <w:proofErr w:type="spellStart"/>
      <w:r w:rsidRPr="002C4F29">
        <w:rPr>
          <w:rFonts w:eastAsia="Times New Roman"/>
        </w:rPr>
        <w:t>бутилирование</w:t>
      </w:r>
      <w:proofErr w:type="spellEnd"/>
      <w:r w:rsidRPr="002C4F29">
        <w:rPr>
          <w:rFonts w:eastAsia="Times New Roman"/>
        </w:rPr>
        <w:t xml:space="preserve"> природной воды).</w:t>
      </w:r>
    </w:p>
    <w:p w14:paraId="3357F7FE" w14:textId="77777777" w:rsidR="004D79BC" w:rsidRDefault="004D79BC" w:rsidP="004D79BC">
      <w:pPr>
        <w:overflowPunct w:val="0"/>
        <w:autoSpaceDE w:val="0"/>
        <w:autoSpaceDN w:val="0"/>
        <w:adjustRightInd w:val="0"/>
        <w:textAlignment w:val="baseline"/>
        <w:rPr>
          <w:rFonts w:eastAsia="Times New Roman"/>
        </w:rPr>
      </w:pPr>
      <w:r w:rsidRPr="002D14AF">
        <w:rPr>
          <w:rFonts w:eastAsia="Times New Roman"/>
        </w:rPr>
        <w:t xml:space="preserve">Горная часть территории Владикавказской агломерации </w:t>
      </w:r>
      <w:r>
        <w:rPr>
          <w:rFonts w:eastAsia="Times New Roman"/>
        </w:rPr>
        <w:t>(</w:t>
      </w:r>
      <w:proofErr w:type="spellStart"/>
      <w:r>
        <w:rPr>
          <w:rFonts w:eastAsia="Times New Roman"/>
        </w:rPr>
        <w:t>Геналдонское</w:t>
      </w:r>
      <w:proofErr w:type="spellEnd"/>
      <w:r>
        <w:rPr>
          <w:rFonts w:eastAsia="Times New Roman"/>
        </w:rPr>
        <w:t xml:space="preserve">, Дарьяльское ущелье) </w:t>
      </w:r>
      <w:r w:rsidRPr="002D14AF">
        <w:rPr>
          <w:rFonts w:eastAsia="Times New Roman"/>
        </w:rPr>
        <w:t>является частью флагманского проекта «Горный ренессанс»</w:t>
      </w:r>
      <w:r>
        <w:rPr>
          <w:rFonts w:eastAsia="Times New Roman"/>
        </w:rPr>
        <w:t>.</w:t>
      </w:r>
    </w:p>
    <w:p w14:paraId="24D0E913" w14:textId="5EBF98A2" w:rsidR="00181CCC" w:rsidRPr="00181CCC" w:rsidRDefault="00181CCC" w:rsidP="00181CCC">
      <w:pPr>
        <w:pStyle w:val="a6"/>
      </w:pPr>
      <w:r w:rsidRPr="00181CCC">
        <w:t xml:space="preserve">Рисунок </w:t>
      </w:r>
      <w:fldSimple w:instr=" SEQ Рисунок \* ARABIC ">
        <w:r w:rsidR="004A7BD8">
          <w:rPr>
            <w:noProof/>
          </w:rPr>
          <w:t>49</w:t>
        </w:r>
      </w:fldSimple>
    </w:p>
    <w:p w14:paraId="09A73D28" w14:textId="6FE1EC9D" w:rsidR="00181CCC" w:rsidRDefault="00181CCC" w:rsidP="00181CCC">
      <w:pPr>
        <w:pStyle w:val="affffb"/>
      </w:pPr>
      <w:r w:rsidRPr="008A5EA0">
        <w:rPr>
          <w:noProof/>
          <w:lang w:eastAsia="ru-RU"/>
        </w:rPr>
        <w:drawing>
          <wp:inline distT="0" distB="0" distL="0" distR="0" wp14:anchorId="493F2F02" wp14:editId="17FB2FD4">
            <wp:extent cx="6120000" cy="3817443"/>
            <wp:effectExtent l="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000" cy="3817443"/>
                    </a:xfrm>
                    <a:prstGeom prst="rect">
                      <a:avLst/>
                    </a:prstGeom>
                    <a:noFill/>
                    <a:ln>
                      <a:noFill/>
                    </a:ln>
                  </pic:spPr>
                </pic:pic>
              </a:graphicData>
            </a:graphic>
          </wp:inline>
        </w:drawing>
      </w:r>
    </w:p>
    <w:p w14:paraId="50D18B43" w14:textId="77777777" w:rsidR="004D79BC" w:rsidRDefault="004D79BC" w:rsidP="004D79BC">
      <w:pPr>
        <w:pStyle w:val="a6"/>
        <w:jc w:val="both"/>
      </w:pPr>
      <w:r>
        <w:lastRenderedPageBreak/>
        <w:t xml:space="preserve">Рисунок </w:t>
      </w:r>
      <w:fldSimple w:instr=" SEQ Рисунок \* ARABIC ">
        <w:r w:rsidR="004A7BD8">
          <w:rPr>
            <w:noProof/>
          </w:rPr>
          <w:t>50</w:t>
        </w:r>
      </w:fldSimple>
    </w:p>
    <w:p w14:paraId="11D867D4" w14:textId="289EADAE" w:rsidR="004D79BC" w:rsidRDefault="00177CD9" w:rsidP="004D79BC">
      <w:pPr>
        <w:overflowPunct w:val="0"/>
        <w:autoSpaceDE w:val="0"/>
        <w:autoSpaceDN w:val="0"/>
        <w:adjustRightInd w:val="0"/>
        <w:textAlignment w:val="baseline"/>
      </w:pPr>
      <w:r w:rsidRPr="00177CD9">
        <w:rPr>
          <w:noProof/>
          <w:lang w:eastAsia="ru-RU"/>
        </w:rPr>
        <w:drawing>
          <wp:inline distT="0" distB="0" distL="0" distR="0" wp14:anchorId="7D9391BE" wp14:editId="4F35FC35">
            <wp:extent cx="6120000" cy="3829897"/>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3613E55E" w14:textId="77777777" w:rsidR="004D79BC" w:rsidRDefault="004D79BC" w:rsidP="004D79BC">
      <w:pPr>
        <w:pStyle w:val="a6"/>
        <w:jc w:val="both"/>
      </w:pPr>
      <w:r>
        <w:t xml:space="preserve">Рисунок </w:t>
      </w:r>
      <w:fldSimple w:instr=" SEQ Рисунок \* ARABIC ">
        <w:r w:rsidR="004A7BD8">
          <w:rPr>
            <w:noProof/>
          </w:rPr>
          <w:t>51</w:t>
        </w:r>
      </w:fldSimple>
    </w:p>
    <w:p w14:paraId="34530737" w14:textId="6F25C7D8" w:rsidR="004D79BC" w:rsidRDefault="00177CD9" w:rsidP="004D79BC">
      <w:pPr>
        <w:overflowPunct w:val="0"/>
        <w:autoSpaceDE w:val="0"/>
        <w:autoSpaceDN w:val="0"/>
        <w:adjustRightInd w:val="0"/>
        <w:textAlignment w:val="baseline"/>
        <w:rPr>
          <w:rFonts w:eastAsia="Calibri"/>
        </w:rPr>
      </w:pPr>
      <w:r w:rsidRPr="00177CD9">
        <w:rPr>
          <w:noProof/>
          <w:lang w:eastAsia="ru-RU"/>
        </w:rPr>
        <w:drawing>
          <wp:inline distT="0" distB="0" distL="0" distR="0" wp14:anchorId="69D766A8" wp14:editId="3F4942A1">
            <wp:extent cx="6120000" cy="3829897"/>
            <wp:effectExtent l="0" t="0" r="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70488811" w14:textId="35C311CE" w:rsidR="004D79BC" w:rsidRPr="00F23ED3" w:rsidRDefault="004D79BC" w:rsidP="000225C9">
      <w:pPr>
        <w:keepNext/>
        <w:overflowPunct w:val="0"/>
        <w:autoSpaceDE w:val="0"/>
        <w:autoSpaceDN w:val="0"/>
        <w:adjustRightInd w:val="0"/>
        <w:textAlignment w:val="baseline"/>
        <w:rPr>
          <w:rFonts w:eastAsia="Times New Roman"/>
          <w:b/>
        </w:rPr>
      </w:pPr>
      <w:r w:rsidRPr="00F23ED3">
        <w:rPr>
          <w:rFonts w:eastAsia="Times New Roman"/>
          <w:b/>
        </w:rPr>
        <w:lastRenderedPageBreak/>
        <w:t>Приоритетн</w:t>
      </w:r>
      <w:r w:rsidR="00E97382">
        <w:rPr>
          <w:rFonts w:eastAsia="Times New Roman"/>
          <w:b/>
        </w:rPr>
        <w:t>ый</w:t>
      </w:r>
      <w:r w:rsidRPr="00F23ED3">
        <w:rPr>
          <w:rFonts w:eastAsia="Times New Roman"/>
          <w:b/>
        </w:rPr>
        <w:t xml:space="preserve"> </w:t>
      </w:r>
      <w:r w:rsidR="00E97382">
        <w:rPr>
          <w:rFonts w:eastAsia="Times New Roman"/>
          <w:b/>
        </w:rPr>
        <w:t>проект</w:t>
      </w:r>
      <w:r w:rsidRPr="00F23ED3">
        <w:rPr>
          <w:rFonts w:eastAsia="Times New Roman"/>
          <w:b/>
        </w:rPr>
        <w:t xml:space="preserve"> «Пространственная трансформация городов-лидеров Республики Северная Осетия-Алания»</w:t>
      </w:r>
    </w:p>
    <w:p w14:paraId="2998F222" w14:textId="77777777" w:rsidR="004D79BC" w:rsidRPr="0092569A" w:rsidRDefault="004D79BC" w:rsidP="004D79BC">
      <w:pPr>
        <w:overflowPunct w:val="0"/>
        <w:autoSpaceDE w:val="0"/>
        <w:autoSpaceDN w:val="0"/>
        <w:adjustRightInd w:val="0"/>
        <w:textAlignment w:val="baseline"/>
        <w:rPr>
          <w:rFonts w:eastAsia="Times New Roman"/>
          <w:b/>
        </w:rPr>
      </w:pPr>
      <w:r w:rsidRPr="006C3050">
        <w:rPr>
          <w:rFonts w:eastAsia="Times New Roman"/>
        </w:rPr>
        <w:t xml:space="preserve">Одной из заявленных задач пространственного развития </w:t>
      </w:r>
      <w:r>
        <w:rPr>
          <w:rFonts w:eastAsia="Times New Roman"/>
        </w:rPr>
        <w:t xml:space="preserve">РСО-Алания </w:t>
      </w:r>
      <w:r w:rsidRPr="006C3050">
        <w:rPr>
          <w:rFonts w:eastAsia="Times New Roman"/>
        </w:rPr>
        <w:t xml:space="preserve">является обеспечение качественным пространством жизнедеятельности населения и гостей </w:t>
      </w:r>
      <w:r>
        <w:rPr>
          <w:rFonts w:eastAsia="Times New Roman"/>
        </w:rPr>
        <w:t>республики</w:t>
      </w:r>
      <w:r w:rsidRPr="006C3050">
        <w:rPr>
          <w:rFonts w:eastAsia="Times New Roman"/>
        </w:rPr>
        <w:t xml:space="preserve">. Смена экономических укладов влияет на изменения потребностей населения в части организации пространства жизнедеятельности и требует переосмысления организации среды </w:t>
      </w:r>
      <w:r w:rsidRPr="0092569A">
        <w:rPr>
          <w:rFonts w:eastAsia="Times New Roman"/>
        </w:rPr>
        <w:t xml:space="preserve">обитания. </w:t>
      </w:r>
    </w:p>
    <w:p w14:paraId="6B8DC2DD" w14:textId="77777777" w:rsidR="004D79BC" w:rsidRPr="00353A7B" w:rsidRDefault="004D79BC" w:rsidP="004D79BC">
      <w:pPr>
        <w:overflowPunct w:val="0"/>
        <w:autoSpaceDE w:val="0"/>
        <w:autoSpaceDN w:val="0"/>
        <w:adjustRightInd w:val="0"/>
        <w:textAlignment w:val="baseline"/>
        <w:rPr>
          <w:rFonts w:eastAsia="Times New Roman"/>
        </w:rPr>
      </w:pPr>
      <w:r w:rsidRPr="00353A7B">
        <w:rPr>
          <w:rFonts w:eastAsia="Times New Roman"/>
        </w:rPr>
        <w:t>Участниками программы являются ядра развития 1</w:t>
      </w:r>
      <w:r>
        <w:rPr>
          <w:rFonts w:eastAsia="Times New Roman"/>
        </w:rPr>
        <w:t xml:space="preserve"> и 2</w:t>
      </w:r>
      <w:r w:rsidRPr="00353A7B">
        <w:rPr>
          <w:rFonts w:eastAsia="Times New Roman"/>
        </w:rPr>
        <w:t xml:space="preserve"> порядка </w:t>
      </w:r>
      <w:r>
        <w:rPr>
          <w:rFonts w:eastAsia="Times New Roman"/>
        </w:rPr>
        <w:t>–</w:t>
      </w:r>
      <w:r w:rsidRPr="00353A7B">
        <w:rPr>
          <w:rFonts w:eastAsia="Times New Roman"/>
        </w:rPr>
        <w:t xml:space="preserve"> города </w:t>
      </w:r>
      <w:r>
        <w:rPr>
          <w:rFonts w:eastAsia="Times New Roman"/>
        </w:rPr>
        <w:t>Владикавказ, Беслан, Моздок.</w:t>
      </w:r>
    </w:p>
    <w:p w14:paraId="38798130" w14:textId="77777777" w:rsidR="004D79BC" w:rsidRDefault="004D79BC" w:rsidP="004D79BC">
      <w:pPr>
        <w:overflowPunct w:val="0"/>
        <w:autoSpaceDE w:val="0"/>
        <w:autoSpaceDN w:val="0"/>
        <w:adjustRightInd w:val="0"/>
        <w:textAlignment w:val="baseline"/>
        <w:rPr>
          <w:rFonts w:eastAsia="Times New Roman"/>
        </w:rPr>
      </w:pPr>
      <w:r w:rsidRPr="00353A7B">
        <w:rPr>
          <w:rFonts w:eastAsia="Times New Roman"/>
        </w:rPr>
        <w:t>Потенциальными участниками прогр</w:t>
      </w:r>
      <w:r>
        <w:rPr>
          <w:rFonts w:eastAsia="Times New Roman"/>
        </w:rPr>
        <w:t>аммы могут стать ядра развития 3</w:t>
      </w:r>
      <w:r w:rsidRPr="00353A7B">
        <w:rPr>
          <w:rFonts w:eastAsia="Times New Roman"/>
        </w:rPr>
        <w:t xml:space="preserve"> порядка </w:t>
      </w:r>
      <w:r>
        <w:rPr>
          <w:rFonts w:eastAsia="Times New Roman"/>
        </w:rPr>
        <w:t>–</w:t>
      </w:r>
      <w:r w:rsidRPr="00353A7B">
        <w:rPr>
          <w:rFonts w:eastAsia="Times New Roman"/>
        </w:rPr>
        <w:t xml:space="preserve"> </w:t>
      </w:r>
      <w:r>
        <w:rPr>
          <w:rFonts w:eastAsia="Times New Roman"/>
        </w:rPr>
        <w:t xml:space="preserve">районные центры, и остальные растущие населенные пункты: Ардон, Алагир, Чикола, Эльхотово, Верхний </w:t>
      </w:r>
      <w:proofErr w:type="spellStart"/>
      <w:r>
        <w:rPr>
          <w:rFonts w:eastAsia="Times New Roman"/>
        </w:rPr>
        <w:t>Фиагдон</w:t>
      </w:r>
      <w:proofErr w:type="spellEnd"/>
      <w:r>
        <w:rPr>
          <w:rFonts w:eastAsia="Times New Roman"/>
        </w:rPr>
        <w:t xml:space="preserve">, </w:t>
      </w:r>
      <w:proofErr w:type="spellStart"/>
      <w:r>
        <w:rPr>
          <w:rFonts w:eastAsia="Times New Roman"/>
        </w:rPr>
        <w:t>Мизур</w:t>
      </w:r>
      <w:proofErr w:type="spellEnd"/>
      <w:r>
        <w:rPr>
          <w:rFonts w:eastAsia="Times New Roman"/>
        </w:rPr>
        <w:t>.</w:t>
      </w:r>
    </w:p>
    <w:p w14:paraId="285DCD4E" w14:textId="77777777" w:rsidR="004D79BC" w:rsidRDefault="004D79BC" w:rsidP="004D79BC">
      <w:pPr>
        <w:overflowPunct w:val="0"/>
        <w:autoSpaceDE w:val="0"/>
        <w:autoSpaceDN w:val="0"/>
        <w:adjustRightInd w:val="0"/>
        <w:textAlignment w:val="baseline"/>
        <w:rPr>
          <w:rFonts w:eastAsia="Times New Roman"/>
        </w:rPr>
      </w:pPr>
      <w:r w:rsidRPr="00353A7B">
        <w:rPr>
          <w:rFonts w:eastAsia="Times New Roman"/>
        </w:rPr>
        <w:t xml:space="preserve">Первоочередные мероприятия Программы </w:t>
      </w:r>
      <w:r>
        <w:rPr>
          <w:rFonts w:eastAsia="Times New Roman"/>
        </w:rPr>
        <w:t>–</w:t>
      </w:r>
      <w:r w:rsidRPr="00353A7B">
        <w:rPr>
          <w:rFonts w:eastAsia="Times New Roman"/>
        </w:rPr>
        <w:t xml:space="preserve"> разработка Стратегии социально-экономического развития городов с учетом взаимовлияния сложившихся систем расселения, подготовка научно-исследовательских работ в области развития транспортных систем, решения проблем экологической безопасности, сохранения и вовлечения объектов историко-культурного наследия в экономику городов.</w:t>
      </w:r>
    </w:p>
    <w:p w14:paraId="3199EC06" w14:textId="77777777" w:rsidR="004D79BC" w:rsidRPr="001A28F8" w:rsidRDefault="004D79BC" w:rsidP="004D79BC">
      <w:pPr>
        <w:rPr>
          <w:b/>
        </w:rPr>
      </w:pPr>
      <w:r w:rsidRPr="001A28F8">
        <w:rPr>
          <w:b/>
        </w:rPr>
        <w:t>Владикавказ</w:t>
      </w:r>
    </w:p>
    <w:p w14:paraId="79006EFA" w14:textId="77777777" w:rsidR="004D79BC" w:rsidRDefault="004D79BC" w:rsidP="004D79BC">
      <w:pPr>
        <w:pStyle w:val="a0"/>
        <w:keepLines w:val="0"/>
        <w:numPr>
          <w:ilvl w:val="0"/>
          <w:numId w:val="15"/>
        </w:numPr>
        <w:suppressAutoHyphens w:val="0"/>
      </w:pPr>
      <w:r w:rsidRPr="00F74EA8">
        <w:rPr>
          <w:b/>
        </w:rPr>
        <w:t>Оптимизация дорожно-транспортной сети</w:t>
      </w:r>
      <w:r>
        <w:t xml:space="preserve"> – создание новых маршрутов трамвайной сети, обслуживающих районы с высокой плотностью населения, узлами общественной активности (больницы, торговые центры); строительство автомобильных обходов города с целью снижения нагрузки и рационального распределения транспортных потоков.</w:t>
      </w:r>
    </w:p>
    <w:p w14:paraId="20AE73FE" w14:textId="77777777" w:rsidR="004D79BC" w:rsidRDefault="004D79BC" w:rsidP="004D79BC">
      <w:pPr>
        <w:pStyle w:val="a0"/>
        <w:keepLines w:val="0"/>
        <w:numPr>
          <w:ilvl w:val="0"/>
          <w:numId w:val="15"/>
        </w:numPr>
        <w:suppressAutoHyphens w:val="0"/>
      </w:pPr>
      <w:r w:rsidRPr="00561022">
        <w:rPr>
          <w:b/>
        </w:rPr>
        <w:t xml:space="preserve">Предотвращение расползания </w:t>
      </w:r>
      <w:r w:rsidRPr="00346BD9">
        <w:rPr>
          <w:b/>
        </w:rPr>
        <w:t xml:space="preserve">города </w:t>
      </w:r>
      <w:r>
        <w:t>– ориентация на развитие внутригородских территорий; выборочное уплотнение застройки северной части Затеречного района.</w:t>
      </w:r>
    </w:p>
    <w:p w14:paraId="5FA4A4D3" w14:textId="77777777" w:rsidR="004D79BC" w:rsidRDefault="004D79BC" w:rsidP="004D79BC">
      <w:pPr>
        <w:pStyle w:val="a0"/>
        <w:keepLines w:val="0"/>
        <w:numPr>
          <w:ilvl w:val="0"/>
          <w:numId w:val="15"/>
        </w:numPr>
        <w:suppressAutoHyphens w:val="0"/>
      </w:pPr>
      <w:r w:rsidRPr="00F74EA8">
        <w:rPr>
          <w:b/>
        </w:rPr>
        <w:t>Модернизация и редевелопмент промышленных зон</w:t>
      </w:r>
      <w:r>
        <w:t xml:space="preserve"> – экологизация производства (переход на передовые инновационные технологии, эффективная система сбора и переработки отходов) восстановление параметров санитарно-защитных зон предприятий;</w:t>
      </w:r>
      <w:r w:rsidRPr="00561022">
        <w:rPr>
          <w:rFonts w:ascii="Calibri" w:eastAsia="Calibri" w:hAnsi="Calibri" w:cs="Calibri"/>
          <w:sz w:val="24"/>
          <w:szCs w:val="24"/>
        </w:rPr>
        <w:t xml:space="preserve"> </w:t>
      </w:r>
      <w:r w:rsidRPr="00561022">
        <w:t>усиление эколого-административного контроля</w:t>
      </w:r>
      <w:r>
        <w:t>; инвентаризация земель, высвобождение земельных ресурсов за счет сокращения бесперспективных производств.</w:t>
      </w:r>
    </w:p>
    <w:p w14:paraId="4A540C6B" w14:textId="77777777" w:rsidR="004D79BC" w:rsidRDefault="004D79BC" w:rsidP="004D79BC">
      <w:pPr>
        <w:pStyle w:val="a0"/>
        <w:keepLines w:val="0"/>
        <w:numPr>
          <w:ilvl w:val="0"/>
          <w:numId w:val="15"/>
        </w:numPr>
        <w:suppressAutoHyphens w:val="0"/>
      </w:pPr>
      <w:r w:rsidRPr="00FC7886">
        <w:rPr>
          <w:b/>
        </w:rPr>
        <w:t xml:space="preserve">Формирование общественной набережной и обеспечение проницаемости территории: </w:t>
      </w:r>
      <w:r>
        <w:rPr>
          <w:b/>
        </w:rPr>
        <w:t>с</w:t>
      </w:r>
      <w:r>
        <w:t xml:space="preserve">трогий запрет капитального строительства </w:t>
      </w:r>
      <w:r w:rsidRPr="00A947FA">
        <w:t xml:space="preserve">на </w:t>
      </w:r>
      <w:proofErr w:type="spellStart"/>
      <w:r w:rsidRPr="00A947FA">
        <w:t>водоохранной</w:t>
      </w:r>
      <w:proofErr w:type="spellEnd"/>
      <w:r w:rsidRPr="00A947FA">
        <w:t xml:space="preserve"> территории </w:t>
      </w:r>
      <w:proofErr w:type="spellStart"/>
      <w:r w:rsidRPr="00A947FA">
        <w:t>р</w:t>
      </w:r>
      <w:proofErr w:type="gramStart"/>
      <w:r w:rsidRPr="00A947FA">
        <w:t>.Т</w:t>
      </w:r>
      <w:proofErr w:type="gramEnd"/>
      <w:r w:rsidRPr="00A947FA">
        <w:t>ерек</w:t>
      </w:r>
      <w:proofErr w:type="spellEnd"/>
      <w:r w:rsidRPr="00A947FA">
        <w:t xml:space="preserve"> (200 м);</w:t>
      </w:r>
      <w:r>
        <w:t xml:space="preserve"> сохранение видовых точек; формирование общественных пространств – благоустройство набережных, создание рекреационных зон с комплексом объектов спортивной и торгово-развлекательной инфраструктуры.</w:t>
      </w:r>
    </w:p>
    <w:p w14:paraId="156D2F94" w14:textId="6762B235" w:rsidR="004D79BC" w:rsidRPr="00595BFA" w:rsidRDefault="004D79BC" w:rsidP="004D79BC">
      <w:pPr>
        <w:pStyle w:val="a0"/>
        <w:keepLines w:val="0"/>
        <w:numPr>
          <w:ilvl w:val="0"/>
          <w:numId w:val="15"/>
        </w:numPr>
        <w:suppressAutoHyphens w:val="0"/>
      </w:pPr>
      <w:r w:rsidRPr="00F74EA8">
        <w:rPr>
          <w:b/>
        </w:rPr>
        <w:t>Формирование туристско-рекреационного кластера</w:t>
      </w:r>
      <w:r w:rsidR="00BC336C">
        <w:t xml:space="preserve"> – </w:t>
      </w:r>
      <w:r>
        <w:t>центры</w:t>
      </w:r>
      <w:r w:rsidRPr="00F74EA8">
        <w:t xml:space="preserve"> обслуживания туризма и рекреации; создание бальнеологического центра (</w:t>
      </w:r>
      <w:proofErr w:type="spellStart"/>
      <w:r w:rsidRPr="00F74EA8">
        <w:t>Редант</w:t>
      </w:r>
      <w:proofErr w:type="spellEnd"/>
      <w:r w:rsidRPr="00F74EA8">
        <w:t xml:space="preserve"> 1- минеральные воды</w:t>
      </w:r>
      <w:r>
        <w:t>,</w:t>
      </w:r>
      <w:r w:rsidRPr="00F74EA8">
        <w:t xml:space="preserve"> Лысая гора</w:t>
      </w:r>
      <w:r w:rsidR="00BC336C">
        <w:t xml:space="preserve"> – </w:t>
      </w:r>
      <w:r w:rsidRPr="00F74EA8">
        <w:t>лечебные грязи).</w:t>
      </w:r>
    </w:p>
    <w:p w14:paraId="18C6F7EA" w14:textId="77777777" w:rsidR="004D79BC" w:rsidRDefault="004D79BC" w:rsidP="004D79BC">
      <w:pPr>
        <w:pStyle w:val="a0"/>
        <w:keepLines w:val="0"/>
        <w:numPr>
          <w:ilvl w:val="0"/>
          <w:numId w:val="15"/>
        </w:numPr>
        <w:suppressAutoHyphens w:val="0"/>
      </w:pPr>
      <w:r w:rsidRPr="00FC7886">
        <w:rPr>
          <w:b/>
        </w:rPr>
        <w:t>Регенерация исторического центра</w:t>
      </w:r>
      <w:r>
        <w:t>: регулирование застройки, программы охраны и реставрации комплекса исторической застройки города.</w:t>
      </w:r>
    </w:p>
    <w:p w14:paraId="242199DC" w14:textId="77777777" w:rsidR="004D79BC" w:rsidRDefault="004D79BC" w:rsidP="004D79BC">
      <w:pPr>
        <w:pStyle w:val="a0"/>
        <w:keepLines w:val="0"/>
        <w:numPr>
          <w:ilvl w:val="0"/>
          <w:numId w:val="15"/>
        </w:numPr>
        <w:suppressAutoHyphens w:val="0"/>
      </w:pPr>
      <w:r w:rsidRPr="00473263">
        <w:rPr>
          <w:b/>
        </w:rPr>
        <w:t>Делегация части функций поселениям-спутникам</w:t>
      </w:r>
      <w:r>
        <w:rPr>
          <w:b/>
        </w:rPr>
        <w:t xml:space="preserve"> </w:t>
      </w:r>
      <w:r>
        <w:t>– размещение общественных центров, формирование полноценной среды проживания для жителей населенных пунктов агломерации с полным набором функций социальной, торгово-развлекательной, медицинской инфраструктуры.</w:t>
      </w:r>
    </w:p>
    <w:p w14:paraId="38185C32" w14:textId="77777777" w:rsidR="004D79BC" w:rsidRPr="001A28F8" w:rsidRDefault="004D79BC" w:rsidP="000225C9">
      <w:pPr>
        <w:keepNext/>
        <w:rPr>
          <w:b/>
        </w:rPr>
      </w:pPr>
      <w:r w:rsidRPr="001A28F8">
        <w:rPr>
          <w:b/>
        </w:rPr>
        <w:lastRenderedPageBreak/>
        <w:t>Бесл</w:t>
      </w:r>
      <w:bookmarkStart w:id="145" w:name="_GoBack"/>
      <w:bookmarkEnd w:id="145"/>
      <w:r w:rsidRPr="001A28F8">
        <w:rPr>
          <w:b/>
        </w:rPr>
        <w:t>ан</w:t>
      </w:r>
    </w:p>
    <w:p w14:paraId="1995CAC0" w14:textId="77777777" w:rsidR="004D79BC" w:rsidRPr="00F177C7" w:rsidRDefault="004D79BC" w:rsidP="000225C9">
      <w:pPr>
        <w:pStyle w:val="a0"/>
        <w:numPr>
          <w:ilvl w:val="0"/>
          <w:numId w:val="15"/>
        </w:numPr>
        <w:suppressAutoHyphens w:val="0"/>
        <w:ind w:left="568" w:hanging="284"/>
      </w:pPr>
      <w:r w:rsidRPr="00FC7886">
        <w:rPr>
          <w:b/>
        </w:rPr>
        <w:t xml:space="preserve">Развитие дорожно-транспортной сети: </w:t>
      </w:r>
      <w:r w:rsidRPr="00FC7886">
        <w:t>у</w:t>
      </w:r>
      <w:r w:rsidRPr="00F177C7">
        <w:t xml:space="preserve">меньшение транзитного автомобильного и железнодорожного движения через центральную часть города за счет развития внешней транспортной инфраструктуры, строительство железнодорожного обхода города; создание транспортно-логистического </w:t>
      </w:r>
      <w:proofErr w:type="spellStart"/>
      <w:r w:rsidRPr="00F177C7">
        <w:t>хаба</w:t>
      </w:r>
      <w:proofErr w:type="spellEnd"/>
      <w:r w:rsidRPr="00F177C7">
        <w:t>.</w:t>
      </w:r>
    </w:p>
    <w:p w14:paraId="228FE066" w14:textId="6170F6D3" w:rsidR="004D79BC" w:rsidRPr="00F177C7" w:rsidRDefault="004D79BC" w:rsidP="004D79BC">
      <w:pPr>
        <w:pStyle w:val="a0"/>
        <w:keepLines w:val="0"/>
        <w:numPr>
          <w:ilvl w:val="0"/>
          <w:numId w:val="15"/>
        </w:numPr>
        <w:suppressAutoHyphens w:val="0"/>
      </w:pPr>
      <w:r w:rsidRPr="00F177C7">
        <w:rPr>
          <w:b/>
        </w:rPr>
        <w:t>Экологическая стабилизация</w:t>
      </w:r>
      <w:r w:rsidR="00BC336C">
        <w:t xml:space="preserve"> – </w:t>
      </w:r>
      <w:r w:rsidRPr="00F177C7">
        <w:t xml:space="preserve">регенерация нарушенных территорий, отведение подтопляемой территории под «зеленые зоны», устройство берегоукрепительных сооружений, уменьшающих интенсивность донного размыва и паводковых процессов, создание водохранилища с целью регулирования стока </w:t>
      </w:r>
      <w:proofErr w:type="spellStart"/>
      <w:r w:rsidRPr="00F177C7">
        <w:t>р</w:t>
      </w:r>
      <w:proofErr w:type="gramStart"/>
      <w:r w:rsidRPr="00F177C7">
        <w:t>.Т</w:t>
      </w:r>
      <w:proofErr w:type="gramEnd"/>
      <w:r w:rsidRPr="00F177C7">
        <w:t>ерек</w:t>
      </w:r>
      <w:proofErr w:type="spellEnd"/>
      <w:r w:rsidRPr="00F177C7">
        <w:t xml:space="preserve"> (рекультивация карьера </w:t>
      </w:r>
      <w:proofErr w:type="spellStart"/>
      <w:r w:rsidRPr="00F177C7">
        <w:t>Бесланского</w:t>
      </w:r>
      <w:proofErr w:type="spellEnd"/>
      <w:r w:rsidRPr="00F177C7">
        <w:t xml:space="preserve"> </w:t>
      </w:r>
      <w:proofErr w:type="spellStart"/>
      <w:r w:rsidRPr="00F177C7">
        <w:t>щебзавода</w:t>
      </w:r>
      <w:proofErr w:type="spellEnd"/>
      <w:r w:rsidRPr="00F177C7">
        <w:t>)</w:t>
      </w:r>
    </w:p>
    <w:p w14:paraId="04A068D3" w14:textId="77777777" w:rsidR="004D79BC" w:rsidRPr="00FC7886" w:rsidRDefault="004D79BC" w:rsidP="004D79BC">
      <w:pPr>
        <w:pStyle w:val="a0"/>
        <w:keepLines w:val="0"/>
        <w:numPr>
          <w:ilvl w:val="0"/>
          <w:numId w:val="15"/>
        </w:numPr>
        <w:suppressAutoHyphens w:val="0"/>
      </w:pPr>
      <w:r w:rsidRPr="00FC7886">
        <w:rPr>
          <w:b/>
        </w:rPr>
        <w:t>Организация полноценной п</w:t>
      </w:r>
      <w:r>
        <w:rPr>
          <w:b/>
        </w:rPr>
        <w:t>риродно-парковой среды в городе:</w:t>
      </w:r>
    </w:p>
    <w:p w14:paraId="18E209DF" w14:textId="77777777" w:rsidR="004D79BC" w:rsidRPr="00FC7886" w:rsidRDefault="004D79BC" w:rsidP="004D79BC">
      <w:pPr>
        <w:pStyle w:val="a0"/>
        <w:keepLines w:val="0"/>
        <w:numPr>
          <w:ilvl w:val="1"/>
          <w:numId w:val="16"/>
        </w:numPr>
        <w:suppressAutoHyphens w:val="0"/>
        <w:rPr>
          <w:rFonts w:eastAsia="Times New Roman"/>
          <w:szCs w:val="24"/>
        </w:rPr>
      </w:pPr>
      <w:r w:rsidRPr="00FC7886">
        <w:rPr>
          <w:rFonts w:eastAsia="Times New Roman"/>
          <w:szCs w:val="24"/>
        </w:rPr>
        <w:t>Формирование общественной набережной – рекультивация территории (очистка от отходов и загрязнения производством); развитие рекреационных зон.</w:t>
      </w:r>
    </w:p>
    <w:p w14:paraId="32A171BA" w14:textId="77777777" w:rsidR="004D79BC" w:rsidRPr="00FC7886" w:rsidRDefault="004D79BC" w:rsidP="004D79BC">
      <w:pPr>
        <w:pStyle w:val="a0"/>
        <w:keepLines w:val="0"/>
        <w:numPr>
          <w:ilvl w:val="1"/>
          <w:numId w:val="16"/>
        </w:numPr>
        <w:suppressAutoHyphens w:val="0"/>
        <w:rPr>
          <w:rFonts w:eastAsia="Times New Roman"/>
          <w:szCs w:val="24"/>
        </w:rPr>
      </w:pPr>
      <w:r w:rsidRPr="00FC7886">
        <w:rPr>
          <w:rFonts w:eastAsia="Times New Roman"/>
          <w:szCs w:val="24"/>
        </w:rPr>
        <w:t>Отведение территории юго-восточной части города под застройку и развитие.</w:t>
      </w:r>
    </w:p>
    <w:p w14:paraId="7694AB82" w14:textId="77777777" w:rsidR="004D79BC" w:rsidRPr="00FC7886" w:rsidRDefault="004D79BC" w:rsidP="004D79BC">
      <w:pPr>
        <w:pStyle w:val="a0"/>
        <w:keepLines w:val="0"/>
        <w:numPr>
          <w:ilvl w:val="1"/>
          <w:numId w:val="16"/>
        </w:numPr>
        <w:suppressAutoHyphens w:val="0"/>
        <w:rPr>
          <w:rFonts w:eastAsia="Times New Roman"/>
          <w:szCs w:val="24"/>
        </w:rPr>
      </w:pPr>
      <w:r w:rsidRPr="00FC7886">
        <w:rPr>
          <w:rFonts w:eastAsia="Times New Roman"/>
          <w:szCs w:val="24"/>
        </w:rPr>
        <w:t>Организация новых общественных центров.</w:t>
      </w:r>
    </w:p>
    <w:p w14:paraId="40848A3F" w14:textId="77777777" w:rsidR="004D79BC" w:rsidRPr="001A28F8" w:rsidRDefault="004D79BC" w:rsidP="004D79BC">
      <w:pPr>
        <w:rPr>
          <w:b/>
        </w:rPr>
      </w:pPr>
      <w:r w:rsidRPr="001A28F8">
        <w:rPr>
          <w:b/>
        </w:rPr>
        <w:t>Моздок</w:t>
      </w:r>
    </w:p>
    <w:p w14:paraId="37B85BA5" w14:textId="77777777" w:rsidR="004D79BC" w:rsidRPr="00F177C7" w:rsidRDefault="004D79BC" w:rsidP="004D79BC">
      <w:pPr>
        <w:pStyle w:val="a0"/>
        <w:keepLines w:val="0"/>
        <w:numPr>
          <w:ilvl w:val="0"/>
          <w:numId w:val="15"/>
        </w:numPr>
        <w:suppressAutoHyphens w:val="0"/>
      </w:pPr>
      <w:r w:rsidRPr="00F177C7">
        <w:rPr>
          <w:b/>
        </w:rPr>
        <w:t>Эффективное пространство</w:t>
      </w:r>
      <w:r w:rsidRPr="00F177C7">
        <w:t xml:space="preserve"> –</w:t>
      </w:r>
      <w:r>
        <w:t xml:space="preserve"> </w:t>
      </w:r>
      <w:r w:rsidRPr="00F177C7">
        <w:t>рациональное использование потенциала Моздока как равнинной</w:t>
      </w:r>
      <w:r>
        <w:t xml:space="preserve"> территории в агропромышленном комплексе</w:t>
      </w:r>
      <w:r w:rsidRPr="00F177C7">
        <w:t xml:space="preserve"> (модернизация производств, привлечение передовых технологий в сельское хозяйство и перерабатывающую промышленность; использование ресурсосберегающих, экологически чистых технологий с применением энергоэффективных материалов, </w:t>
      </w:r>
      <w:r>
        <w:t xml:space="preserve">выпускаемых из местного сырья), </w:t>
      </w:r>
      <w:r w:rsidRPr="00F177C7">
        <w:t>и как транзитного центра республики с региональными транспортными коридорами (организация транспо</w:t>
      </w:r>
      <w:r>
        <w:t>ртно-логистического комплекса).</w:t>
      </w:r>
    </w:p>
    <w:p w14:paraId="36A08ABB" w14:textId="77777777" w:rsidR="004D79BC" w:rsidRPr="00F177C7" w:rsidRDefault="004D79BC" w:rsidP="004D79BC">
      <w:pPr>
        <w:pStyle w:val="a0"/>
        <w:keepLines w:val="0"/>
        <w:numPr>
          <w:ilvl w:val="0"/>
          <w:numId w:val="15"/>
        </w:numPr>
        <w:suppressAutoHyphens w:val="0"/>
      </w:pPr>
      <w:r w:rsidRPr="00FC7886">
        <w:rPr>
          <w:b/>
        </w:rPr>
        <w:t xml:space="preserve">Выделение территории под потенциальное развитие («Сады») </w:t>
      </w:r>
      <w:r w:rsidRPr="00FC7886">
        <w:t>–</w:t>
      </w:r>
      <w:r>
        <w:rPr>
          <w:b/>
        </w:rPr>
        <w:t xml:space="preserve"> </w:t>
      </w:r>
      <w:r>
        <w:t>ф</w:t>
      </w:r>
      <w:r w:rsidRPr="00F177C7">
        <w:t>ормирование набережной и рекреационных зон – создание полноценной среды отдыха с набором объектов торгово-развлекательной, спортивной и др. функций</w:t>
      </w:r>
      <w:r>
        <w:t>.</w:t>
      </w:r>
    </w:p>
    <w:p w14:paraId="47F6EDD7" w14:textId="77777777" w:rsidR="004D79BC" w:rsidRPr="00F177C7" w:rsidRDefault="004D79BC" w:rsidP="004D79BC">
      <w:pPr>
        <w:pStyle w:val="a0"/>
        <w:keepLines w:val="0"/>
        <w:numPr>
          <w:ilvl w:val="0"/>
          <w:numId w:val="15"/>
        </w:numPr>
        <w:suppressAutoHyphens w:val="0"/>
        <w:rPr>
          <w:b/>
        </w:rPr>
      </w:pPr>
      <w:r w:rsidRPr="00F177C7">
        <w:rPr>
          <w:b/>
        </w:rPr>
        <w:t>Реконструкция объектов капитального строительства социальной сферы; обеспечение населения необходимой инженерной инфраструктурой</w:t>
      </w:r>
      <w:r>
        <w:rPr>
          <w:b/>
        </w:rPr>
        <w:t>.</w:t>
      </w:r>
    </w:p>
    <w:p w14:paraId="670F3D00" w14:textId="77777777" w:rsidR="004D79BC" w:rsidRPr="00F177C7" w:rsidRDefault="004D79BC" w:rsidP="004D79BC">
      <w:pPr>
        <w:pStyle w:val="a0"/>
        <w:keepLines w:val="0"/>
        <w:numPr>
          <w:ilvl w:val="0"/>
          <w:numId w:val="15"/>
        </w:numPr>
        <w:suppressAutoHyphens w:val="0"/>
      </w:pPr>
      <w:r w:rsidRPr="0092569A">
        <w:rPr>
          <w:b/>
        </w:rPr>
        <w:t>Кизляр</w:t>
      </w:r>
      <w:r w:rsidRPr="00F177C7">
        <w:t xml:space="preserve"> – </w:t>
      </w:r>
      <w:r w:rsidRPr="00F177C7">
        <w:rPr>
          <w:b/>
        </w:rPr>
        <w:t>пилотный проект</w:t>
      </w:r>
      <w:r w:rsidRPr="00F177C7">
        <w:t xml:space="preserve"> инновационного пространства (использование возобновляемых источников энергии – ветроэнергетика, солнечные батареи)</w:t>
      </w:r>
      <w:r>
        <w:t>.</w:t>
      </w:r>
    </w:p>
    <w:p w14:paraId="4EA4186B" w14:textId="77777777" w:rsidR="004D79BC" w:rsidRPr="00810DFC" w:rsidRDefault="004D79BC" w:rsidP="004D79BC">
      <w:pPr>
        <w:pStyle w:val="a0"/>
        <w:keepLines w:val="0"/>
        <w:numPr>
          <w:ilvl w:val="0"/>
          <w:numId w:val="15"/>
        </w:numPr>
        <w:suppressAutoHyphens w:val="0"/>
      </w:pPr>
      <w:r w:rsidRPr="00F177C7">
        <w:rPr>
          <w:b/>
        </w:rPr>
        <w:t>Рекультивация нарушенных территорий</w:t>
      </w:r>
      <w:r w:rsidRPr="00F177C7">
        <w:t xml:space="preserve"> – целевые программы по в</w:t>
      </w:r>
      <w:r>
        <w:t>осстановлению нарушенных земель в городской черте.</w:t>
      </w:r>
    </w:p>
    <w:p w14:paraId="08499E89" w14:textId="77777777" w:rsidR="004D79BC" w:rsidRDefault="004D79BC" w:rsidP="004D79BC">
      <w:pPr>
        <w:pStyle w:val="a6"/>
        <w:jc w:val="both"/>
      </w:pPr>
      <w:r>
        <w:lastRenderedPageBreak/>
        <w:t xml:space="preserve">Рисунок </w:t>
      </w:r>
      <w:fldSimple w:instr=" SEQ Рисунок \* ARABIC ">
        <w:r w:rsidR="004A7BD8">
          <w:rPr>
            <w:noProof/>
          </w:rPr>
          <w:t>52</w:t>
        </w:r>
      </w:fldSimple>
    </w:p>
    <w:p w14:paraId="0B53A332" w14:textId="1F39CCAC" w:rsidR="004D79BC" w:rsidRDefault="00177CD9" w:rsidP="004D79BC">
      <w:r w:rsidRPr="00177CD9">
        <w:rPr>
          <w:noProof/>
          <w:lang w:eastAsia="ru-RU"/>
        </w:rPr>
        <w:drawing>
          <wp:inline distT="0" distB="0" distL="0" distR="0" wp14:anchorId="6BC56E43" wp14:editId="1C7DBB9C">
            <wp:extent cx="6120000" cy="382989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36581F86" w14:textId="49B9257C" w:rsidR="00394E49" w:rsidRDefault="00394E49" w:rsidP="00D90078">
      <w:pPr>
        <w:pStyle w:val="4"/>
        <w:rPr>
          <w:rFonts w:eastAsia="Times New Roman"/>
        </w:rPr>
      </w:pPr>
      <w:r w:rsidRPr="00394E49">
        <w:rPr>
          <w:rFonts w:eastAsia="Times New Roman"/>
        </w:rPr>
        <w:t>Комплексный проект «Горный ренессанс»</w:t>
      </w:r>
    </w:p>
    <w:p w14:paraId="34B16B7F" w14:textId="77777777" w:rsidR="004D79BC" w:rsidRDefault="004D79BC" w:rsidP="004D79BC">
      <w:pPr>
        <w:rPr>
          <w:rFonts w:eastAsia="Times New Roman" w:cs="Times New Roman"/>
          <w:szCs w:val="24"/>
        </w:rPr>
      </w:pPr>
      <w:r>
        <w:rPr>
          <w:rFonts w:eastAsia="Times New Roman" w:cs="Times New Roman"/>
          <w:szCs w:val="24"/>
        </w:rPr>
        <w:t>Д</w:t>
      </w:r>
      <w:r w:rsidRPr="00C13807">
        <w:rPr>
          <w:rFonts w:eastAsia="Times New Roman" w:cs="Times New Roman"/>
          <w:szCs w:val="24"/>
        </w:rPr>
        <w:t xml:space="preserve">олгосрочный межотраслевой проект, создающий комплексное видение развития предгорий и горной местности Северного Кавказа с входящими в данный ареал муниципальными образованиями. </w:t>
      </w:r>
    </w:p>
    <w:p w14:paraId="1575BF1B" w14:textId="4B91B0AC" w:rsidR="004D79BC" w:rsidRDefault="00394E49" w:rsidP="004D79BC">
      <w:pPr>
        <w:rPr>
          <w:rFonts w:eastAsia="Times New Roman" w:cs="Times New Roman"/>
          <w:szCs w:val="24"/>
        </w:rPr>
      </w:pPr>
      <w:r>
        <w:rPr>
          <w:rFonts w:eastAsia="Times New Roman" w:cs="Times New Roman"/>
          <w:szCs w:val="24"/>
        </w:rPr>
        <w:t>Данный</w:t>
      </w:r>
      <w:r w:rsidR="004D79BC">
        <w:rPr>
          <w:rFonts w:eastAsia="Times New Roman" w:cs="Times New Roman"/>
          <w:szCs w:val="24"/>
        </w:rPr>
        <w:t xml:space="preserve"> проект является частью проекта</w:t>
      </w:r>
      <w:r w:rsidR="004D79BC" w:rsidRPr="00C24F95">
        <w:t xml:space="preserve"> </w:t>
      </w:r>
      <w:r w:rsidR="004D79BC" w:rsidRPr="00C24F95">
        <w:rPr>
          <w:rFonts w:eastAsia="Times New Roman" w:cs="Times New Roman"/>
          <w:szCs w:val="24"/>
        </w:rPr>
        <w:t>межрегионального масштаба</w:t>
      </w:r>
      <w:r w:rsidR="004D79BC">
        <w:rPr>
          <w:rFonts w:eastAsia="Times New Roman" w:cs="Times New Roman"/>
          <w:szCs w:val="24"/>
        </w:rPr>
        <w:t xml:space="preserve"> «</w:t>
      </w:r>
      <w:r w:rsidR="004D79BC" w:rsidRPr="00C13807">
        <w:rPr>
          <w:rFonts w:eastAsia="Times New Roman" w:cs="Times New Roman"/>
          <w:szCs w:val="24"/>
        </w:rPr>
        <w:t>Кавказский горный ареал</w:t>
      </w:r>
      <w:r w:rsidR="004D79BC">
        <w:rPr>
          <w:rFonts w:eastAsia="Times New Roman" w:cs="Times New Roman"/>
          <w:szCs w:val="24"/>
        </w:rPr>
        <w:t>», который, наряду с возрождением исторической системы расселения, рассматривает</w:t>
      </w:r>
      <w:r w:rsidR="004D79BC" w:rsidRPr="00C13807">
        <w:rPr>
          <w:rFonts w:eastAsia="Times New Roman" w:cs="Times New Roman"/>
          <w:szCs w:val="24"/>
        </w:rPr>
        <w:t xml:space="preserve"> альтернативн</w:t>
      </w:r>
      <w:r w:rsidR="004D79BC">
        <w:rPr>
          <w:rFonts w:eastAsia="Times New Roman" w:cs="Times New Roman"/>
          <w:szCs w:val="24"/>
        </w:rPr>
        <w:t>ую модель</w:t>
      </w:r>
      <w:r w:rsidR="004D79BC" w:rsidRPr="00C13807">
        <w:rPr>
          <w:rFonts w:eastAsia="Times New Roman" w:cs="Times New Roman"/>
          <w:szCs w:val="24"/>
        </w:rPr>
        <w:t xml:space="preserve"> расселения</w:t>
      </w:r>
      <w:r w:rsidR="004D79BC">
        <w:rPr>
          <w:rFonts w:eastAsia="Times New Roman" w:cs="Times New Roman"/>
          <w:szCs w:val="24"/>
        </w:rPr>
        <w:t xml:space="preserve"> и хозяйствования на предгорных территориях Кавказа</w:t>
      </w:r>
      <w:r w:rsidR="004D79BC" w:rsidRPr="00C13807">
        <w:rPr>
          <w:rFonts w:eastAsia="Times New Roman" w:cs="Times New Roman"/>
          <w:szCs w:val="24"/>
        </w:rPr>
        <w:t>, основанн</w:t>
      </w:r>
      <w:r w:rsidR="004D79BC">
        <w:rPr>
          <w:rFonts w:eastAsia="Times New Roman" w:cs="Times New Roman"/>
          <w:szCs w:val="24"/>
        </w:rPr>
        <w:t>ую</w:t>
      </w:r>
      <w:r w:rsidR="004D79BC" w:rsidRPr="00C13807">
        <w:rPr>
          <w:rFonts w:eastAsia="Times New Roman" w:cs="Times New Roman"/>
          <w:szCs w:val="24"/>
        </w:rPr>
        <w:t xml:space="preserve"> на балансе природных и урбанизированных ландшафтов, активном использовании туристско-рекреационного потенциала, развитии инновационных </w:t>
      </w:r>
      <w:proofErr w:type="spellStart"/>
      <w:r w:rsidR="004D79BC" w:rsidRPr="00C13807">
        <w:rPr>
          <w:rFonts w:eastAsia="Times New Roman" w:cs="Times New Roman"/>
          <w:szCs w:val="24"/>
        </w:rPr>
        <w:t>экопроизводств</w:t>
      </w:r>
      <w:proofErr w:type="spellEnd"/>
      <w:r w:rsidR="004D79BC" w:rsidRPr="00C13807">
        <w:rPr>
          <w:rFonts w:eastAsia="Times New Roman" w:cs="Times New Roman"/>
          <w:szCs w:val="24"/>
        </w:rPr>
        <w:t xml:space="preserve"> и экопоселений, создании модели нового сообщества.</w:t>
      </w:r>
    </w:p>
    <w:p w14:paraId="719F5D42" w14:textId="01EA0B30" w:rsidR="00394E49" w:rsidRPr="00FC668F" w:rsidRDefault="00394E49" w:rsidP="00394E49">
      <w:pPr>
        <w:rPr>
          <w:rFonts w:eastAsia="Times New Roman" w:cs="Times New Roman"/>
          <w:szCs w:val="24"/>
        </w:rPr>
      </w:pPr>
      <w:r w:rsidRPr="00394E49">
        <w:rPr>
          <w:rFonts w:eastAsia="Times New Roman" w:cs="Times New Roman"/>
          <w:szCs w:val="24"/>
        </w:rPr>
        <w:t xml:space="preserve">Основными участниками проекта являются муниципальные районы </w:t>
      </w:r>
      <w:proofErr w:type="spellStart"/>
      <w:r w:rsidRPr="00394E49">
        <w:rPr>
          <w:rFonts w:eastAsia="Times New Roman" w:cs="Times New Roman"/>
          <w:szCs w:val="24"/>
        </w:rPr>
        <w:t>Ирафско-Алагирской</w:t>
      </w:r>
      <w:proofErr w:type="spellEnd"/>
      <w:r w:rsidRPr="00394E49">
        <w:rPr>
          <w:rFonts w:eastAsia="Times New Roman" w:cs="Times New Roman"/>
          <w:szCs w:val="24"/>
        </w:rPr>
        <w:t xml:space="preserve"> экономической зоны. В ареал проекта попадают также горные территории Пригородного и </w:t>
      </w:r>
      <w:proofErr w:type="spellStart"/>
      <w:r w:rsidRPr="00394E49">
        <w:rPr>
          <w:rFonts w:eastAsia="Times New Roman" w:cs="Times New Roman"/>
          <w:szCs w:val="24"/>
        </w:rPr>
        <w:t>Дигорского</w:t>
      </w:r>
      <w:proofErr w:type="spellEnd"/>
      <w:r w:rsidRPr="00394E49">
        <w:rPr>
          <w:rFonts w:eastAsia="Times New Roman" w:cs="Times New Roman"/>
          <w:szCs w:val="24"/>
        </w:rPr>
        <w:t xml:space="preserve"> муниципальных районов, городского округа Владикавказ.</w:t>
      </w:r>
      <w:r>
        <w:rPr>
          <w:rFonts w:eastAsia="Times New Roman" w:cs="Times New Roman"/>
          <w:szCs w:val="24"/>
        </w:rPr>
        <w:t xml:space="preserve"> </w:t>
      </w:r>
    </w:p>
    <w:p w14:paraId="36674BE6" w14:textId="77777777" w:rsidR="004D79BC" w:rsidRDefault="004D79BC" w:rsidP="004D79BC">
      <w:pPr>
        <w:pStyle w:val="a6"/>
        <w:jc w:val="both"/>
      </w:pPr>
      <w:r>
        <w:lastRenderedPageBreak/>
        <w:t xml:space="preserve">Рисунок </w:t>
      </w:r>
      <w:fldSimple w:instr=" SEQ Рисунок \* ARABIC ">
        <w:r w:rsidR="004A7BD8">
          <w:rPr>
            <w:noProof/>
          </w:rPr>
          <w:t>53</w:t>
        </w:r>
      </w:fldSimple>
    </w:p>
    <w:p w14:paraId="33D77B6A" w14:textId="0A4CD832" w:rsidR="004D79BC" w:rsidRPr="00510CE3" w:rsidRDefault="00177CD9" w:rsidP="004D79BC">
      <w:pPr>
        <w:overflowPunct w:val="0"/>
        <w:autoSpaceDE w:val="0"/>
        <w:autoSpaceDN w:val="0"/>
        <w:adjustRightInd w:val="0"/>
        <w:textAlignment w:val="baseline"/>
      </w:pPr>
      <w:r w:rsidRPr="00177CD9">
        <w:rPr>
          <w:noProof/>
          <w:lang w:eastAsia="ru-RU"/>
        </w:rPr>
        <w:drawing>
          <wp:inline distT="0" distB="0" distL="0" distR="0" wp14:anchorId="66BE1F1D" wp14:editId="349A9276">
            <wp:extent cx="6120000" cy="3829897"/>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6CA66892" w14:textId="77777777" w:rsidR="004D79BC" w:rsidRPr="007064EA" w:rsidRDefault="004D79BC" w:rsidP="004D79BC">
      <w:pPr>
        <w:rPr>
          <w:rFonts w:eastAsia="Times New Roman" w:cs="Times New Roman"/>
          <w:szCs w:val="24"/>
        </w:rPr>
      </w:pPr>
      <w:r w:rsidRPr="007064EA">
        <w:rPr>
          <w:rFonts w:eastAsia="Times New Roman" w:cs="Times New Roman"/>
          <w:szCs w:val="24"/>
        </w:rPr>
        <w:t>В рамках флагманского проекта предлагается разработать программу «Ренессанс гор Алании», включающую следующие первоочередные проекты (</w:t>
      </w:r>
      <w:r>
        <w:rPr>
          <w:rFonts w:eastAsia="Times New Roman" w:cs="Times New Roman"/>
          <w:szCs w:val="24"/>
        </w:rPr>
        <w:t>2018-</w:t>
      </w:r>
      <w:r w:rsidRPr="007064EA">
        <w:rPr>
          <w:rFonts w:eastAsia="Times New Roman" w:cs="Times New Roman"/>
          <w:szCs w:val="24"/>
        </w:rPr>
        <w:t>2021</w:t>
      </w:r>
      <w:r>
        <w:rPr>
          <w:rFonts w:eastAsia="Times New Roman" w:cs="Times New Roman"/>
          <w:szCs w:val="24"/>
        </w:rPr>
        <w:t xml:space="preserve"> гг.).</w:t>
      </w:r>
    </w:p>
    <w:p w14:paraId="4706ABCA" w14:textId="77777777" w:rsidR="004D79BC" w:rsidRPr="00FC668F" w:rsidRDefault="004D79BC" w:rsidP="00542448">
      <w:pPr>
        <w:pStyle w:val="a1"/>
        <w:numPr>
          <w:ilvl w:val="0"/>
          <w:numId w:val="29"/>
        </w:numPr>
        <w:overflowPunct w:val="0"/>
        <w:autoSpaceDE w:val="0"/>
        <w:autoSpaceDN w:val="0"/>
        <w:adjustRightInd w:val="0"/>
        <w:ind w:left="567" w:hanging="283"/>
        <w:textAlignment w:val="baseline"/>
        <w:rPr>
          <w:rFonts w:eastAsia="Times New Roman"/>
          <w:b/>
        </w:rPr>
      </w:pPr>
      <w:r w:rsidRPr="00FC668F">
        <w:rPr>
          <w:rFonts w:eastAsia="Times New Roman"/>
          <w:b/>
        </w:rPr>
        <w:t xml:space="preserve">Разработка концепции устойчивого развития горных и предгорных территорий Северной Осетии. </w:t>
      </w:r>
    </w:p>
    <w:p w14:paraId="65F93CDF" w14:textId="77777777" w:rsidR="004D79BC" w:rsidRPr="00FC668F" w:rsidRDefault="004D79BC" w:rsidP="004D79BC">
      <w:pPr>
        <w:pStyle w:val="a1"/>
        <w:numPr>
          <w:ilvl w:val="0"/>
          <w:numId w:val="0"/>
        </w:numPr>
        <w:suppressAutoHyphens w:val="0"/>
        <w:spacing w:line="276" w:lineRule="auto"/>
        <w:ind w:left="720"/>
        <w:contextualSpacing/>
        <w:rPr>
          <w:rFonts w:eastAsia="MS Mincho"/>
          <w:u w:val="single"/>
        </w:rPr>
      </w:pPr>
      <w:r w:rsidRPr="00FC668F">
        <w:rPr>
          <w:rFonts w:eastAsia="MS Mincho"/>
        </w:rPr>
        <w:t>Задачи проекта/программы:</w:t>
      </w:r>
    </w:p>
    <w:p w14:paraId="25A124B5"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Определение роли/идентичности и приоритетной специализации населенных пунктов (или их групп).</w:t>
      </w:r>
    </w:p>
    <w:p w14:paraId="320A0A99" w14:textId="3F12464F" w:rsidR="004D79BC" w:rsidRPr="00FC668F" w:rsidRDefault="004D79BC" w:rsidP="00A80B43">
      <w:pPr>
        <w:pStyle w:val="a0"/>
        <w:keepLines w:val="0"/>
        <w:numPr>
          <w:ilvl w:val="1"/>
          <w:numId w:val="16"/>
        </w:numPr>
        <w:suppressAutoHyphens w:val="0"/>
        <w:rPr>
          <w:rFonts w:eastAsia="Times New Roman"/>
          <w:szCs w:val="24"/>
        </w:rPr>
      </w:pPr>
      <w:proofErr w:type="gramStart"/>
      <w:r w:rsidRPr="00FC668F">
        <w:rPr>
          <w:rFonts w:eastAsia="Times New Roman"/>
          <w:szCs w:val="24"/>
        </w:rPr>
        <w:t>Выявление ключевых межмуниципальные проектов</w:t>
      </w:r>
      <w:r w:rsidR="00A80B43">
        <w:rPr>
          <w:rFonts w:eastAsia="Times New Roman"/>
          <w:szCs w:val="24"/>
        </w:rPr>
        <w:t xml:space="preserve"> </w:t>
      </w:r>
      <w:r w:rsidR="00A80B43" w:rsidRPr="00A80B43">
        <w:rPr>
          <w:rFonts w:eastAsia="Times New Roman"/>
          <w:szCs w:val="24"/>
        </w:rPr>
        <w:t>(прежде всего направленных на следующие приоритетные направления: горное животноводство, развитие пищевой промышленности и агротуризм)</w:t>
      </w:r>
      <w:r w:rsidRPr="00FC668F">
        <w:rPr>
          <w:rFonts w:eastAsia="Times New Roman"/>
          <w:szCs w:val="24"/>
        </w:rPr>
        <w:t>, усиливающих синергетические эффекты, благоприятствующих социально-экономическому развитию, повышающих привлекательность территории и качество жизни населения малых городов и сельских поселений (благосостояние, социальную защищенность, развитие культурной среды, развитие объектов транспортной и инженерной инфраструктуры).</w:t>
      </w:r>
      <w:proofErr w:type="gramEnd"/>
    </w:p>
    <w:p w14:paraId="46455710"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Выявление и обоснование инвестиционной привлекательности потенциальных площадок под развитие, формирование основы новой экономической политики на базе развития биотехнологий при условии обеспечения экологического баланса.</w:t>
      </w:r>
    </w:p>
    <w:p w14:paraId="6D29E597"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Формирование Структуры управления развитием (ресурсами) горных территорий (распределение полномочий и ответственности) с определением задач органов власти разного уровня: уточнение региональных и муниципальных политик и мероприятий.</w:t>
      </w:r>
    </w:p>
    <w:p w14:paraId="7B59B774"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 xml:space="preserve">Выбор </w:t>
      </w:r>
      <w:proofErr w:type="gramStart"/>
      <w:r w:rsidRPr="00FC668F">
        <w:rPr>
          <w:rFonts w:eastAsia="Times New Roman"/>
          <w:szCs w:val="24"/>
        </w:rPr>
        <w:t>бизнес-модели</w:t>
      </w:r>
      <w:proofErr w:type="gramEnd"/>
      <w:r w:rsidRPr="00FC668F">
        <w:rPr>
          <w:rFonts w:eastAsia="Times New Roman"/>
          <w:szCs w:val="24"/>
        </w:rPr>
        <w:t xml:space="preserve"> для развивающихся территорий, включая определение возможных инвесторов и путей финансирования, разработать план мероприятий по основным этапам.</w:t>
      </w:r>
    </w:p>
    <w:p w14:paraId="3BDFE908"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Привлечение инвесторов и потенциальных партнеров к реализации Проекта.</w:t>
      </w:r>
    </w:p>
    <w:p w14:paraId="17FBB68B" w14:textId="77777777" w:rsidR="004D79BC" w:rsidRPr="00FC668F" w:rsidRDefault="004D79BC" w:rsidP="00542448">
      <w:pPr>
        <w:pStyle w:val="a1"/>
        <w:keepNext/>
        <w:numPr>
          <w:ilvl w:val="0"/>
          <w:numId w:val="29"/>
        </w:numPr>
        <w:overflowPunct w:val="0"/>
        <w:autoSpaceDE w:val="0"/>
        <w:autoSpaceDN w:val="0"/>
        <w:adjustRightInd w:val="0"/>
        <w:ind w:left="568" w:hanging="284"/>
        <w:textAlignment w:val="baseline"/>
        <w:rPr>
          <w:rFonts w:eastAsia="Times New Roman"/>
          <w:b/>
        </w:rPr>
      </w:pPr>
      <w:r w:rsidRPr="00FC668F">
        <w:rPr>
          <w:rFonts w:eastAsia="Times New Roman"/>
          <w:b/>
        </w:rPr>
        <w:lastRenderedPageBreak/>
        <w:t>Разработка пилотного проекта «Регенерация населенного пункта в горной местности».</w:t>
      </w:r>
    </w:p>
    <w:p w14:paraId="2E96B5C8" w14:textId="77777777" w:rsidR="004D79BC" w:rsidRDefault="004D79BC" w:rsidP="004D79BC">
      <w:pPr>
        <w:pStyle w:val="a1"/>
        <w:numPr>
          <w:ilvl w:val="0"/>
          <w:numId w:val="0"/>
        </w:numPr>
        <w:overflowPunct w:val="0"/>
        <w:autoSpaceDE w:val="0"/>
        <w:autoSpaceDN w:val="0"/>
        <w:adjustRightInd w:val="0"/>
        <w:ind w:left="567"/>
        <w:textAlignment w:val="baseline"/>
        <w:rPr>
          <w:rFonts w:eastAsia="Times New Roman"/>
        </w:rPr>
      </w:pPr>
      <w:r w:rsidRPr="00FC668F">
        <w:rPr>
          <w:rFonts w:eastAsia="Times New Roman"/>
          <w:b/>
        </w:rPr>
        <w:t>Цель проекта</w:t>
      </w:r>
      <w:r w:rsidRPr="00FC668F">
        <w:rPr>
          <w:rFonts w:eastAsia="Times New Roman"/>
        </w:rPr>
        <w:t xml:space="preserve"> – возрождение горного поселения нового типа, привлекательного для жизни и ведения бизнеса в традиционных и инновационных видах деятельности, основанной на «зеленой экономике», с высоким уровнем развития сферы услуг и жилой среды.</w:t>
      </w:r>
    </w:p>
    <w:p w14:paraId="403A54F5" w14:textId="77777777" w:rsidR="00394E49" w:rsidRPr="009A714F" w:rsidRDefault="00394E49" w:rsidP="00394E49">
      <w:pPr>
        <w:pStyle w:val="a1"/>
        <w:numPr>
          <w:ilvl w:val="0"/>
          <w:numId w:val="0"/>
        </w:numPr>
        <w:overflowPunct w:val="0"/>
        <w:autoSpaceDE w:val="0"/>
        <w:autoSpaceDN w:val="0"/>
        <w:adjustRightInd w:val="0"/>
        <w:ind w:left="567"/>
        <w:textAlignment w:val="baseline"/>
        <w:rPr>
          <w:rFonts w:eastAsia="Times New Roman"/>
        </w:rPr>
      </w:pPr>
      <w:r w:rsidRPr="00394E49">
        <w:rPr>
          <w:rFonts w:eastAsia="Times New Roman"/>
        </w:rPr>
        <w:t xml:space="preserve">В качестве пилотного населенного пункта могут рассматриваться </w:t>
      </w:r>
      <w:proofErr w:type="spellStart"/>
      <w:r w:rsidRPr="00394E49">
        <w:rPr>
          <w:rFonts w:eastAsia="Times New Roman"/>
        </w:rPr>
        <w:t>пгт</w:t>
      </w:r>
      <w:proofErr w:type="spellEnd"/>
      <w:r w:rsidRPr="00394E49">
        <w:rPr>
          <w:rFonts w:eastAsia="Times New Roman"/>
        </w:rPr>
        <w:t xml:space="preserve">. </w:t>
      </w:r>
      <w:proofErr w:type="spellStart"/>
      <w:r w:rsidRPr="00394E49">
        <w:rPr>
          <w:rFonts w:eastAsia="Times New Roman"/>
        </w:rPr>
        <w:t>Мизур</w:t>
      </w:r>
      <w:proofErr w:type="spellEnd"/>
      <w:r w:rsidRPr="00394E49">
        <w:rPr>
          <w:rFonts w:eastAsia="Times New Roman"/>
        </w:rPr>
        <w:t xml:space="preserve"> Алагирского района и/или пос. </w:t>
      </w:r>
      <w:proofErr w:type="spellStart"/>
      <w:r w:rsidRPr="00394E49">
        <w:rPr>
          <w:rFonts w:eastAsia="Times New Roman"/>
        </w:rPr>
        <w:t>Даргавс</w:t>
      </w:r>
      <w:proofErr w:type="spellEnd"/>
      <w:r w:rsidRPr="00394E49">
        <w:rPr>
          <w:rFonts w:eastAsia="Times New Roman"/>
        </w:rPr>
        <w:t xml:space="preserve"> Пригородного района.</w:t>
      </w:r>
    </w:p>
    <w:p w14:paraId="66C897D7" w14:textId="77777777" w:rsidR="004D79BC" w:rsidRPr="003E0738" w:rsidRDefault="004D79BC" w:rsidP="004D79BC">
      <w:pPr>
        <w:pStyle w:val="a1"/>
        <w:numPr>
          <w:ilvl w:val="0"/>
          <w:numId w:val="0"/>
        </w:numPr>
        <w:overflowPunct w:val="0"/>
        <w:autoSpaceDE w:val="0"/>
        <w:autoSpaceDN w:val="0"/>
        <w:adjustRightInd w:val="0"/>
        <w:ind w:left="567"/>
        <w:textAlignment w:val="baseline"/>
        <w:rPr>
          <w:rFonts w:eastAsia="Times New Roman"/>
          <w:b/>
        </w:rPr>
      </w:pPr>
      <w:r w:rsidRPr="003E0738">
        <w:rPr>
          <w:rFonts w:eastAsia="Times New Roman"/>
          <w:b/>
        </w:rPr>
        <w:t xml:space="preserve">Задачи: </w:t>
      </w:r>
    </w:p>
    <w:p w14:paraId="3875F94F"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Определение миссии населенного пункта, основных секторов экономики.</w:t>
      </w:r>
    </w:p>
    <w:p w14:paraId="20EA1C40"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 xml:space="preserve">Определение </w:t>
      </w:r>
      <w:proofErr w:type="gramStart"/>
      <w:r w:rsidRPr="00FC668F">
        <w:rPr>
          <w:rFonts w:eastAsia="Times New Roman"/>
          <w:szCs w:val="24"/>
        </w:rPr>
        <w:t>видов функционального использования устаревших производственных фондов бывших градообразующих предприятий горных поселений</w:t>
      </w:r>
      <w:proofErr w:type="gramEnd"/>
      <w:r w:rsidRPr="00FC668F">
        <w:rPr>
          <w:rFonts w:eastAsia="Times New Roman"/>
          <w:szCs w:val="24"/>
        </w:rPr>
        <w:t>.</w:t>
      </w:r>
    </w:p>
    <w:p w14:paraId="504A80D7"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Определение видов трансформации потенциальных узлов преобразований.</w:t>
      </w:r>
    </w:p>
    <w:p w14:paraId="553D9DC8"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Выявление потенциального рынка труда, традиционных и новых видов деятельности.</w:t>
      </w:r>
    </w:p>
    <w:p w14:paraId="37DAEE27"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Подготовка технико-экономи</w:t>
      </w:r>
      <w:r>
        <w:rPr>
          <w:rFonts w:eastAsia="Times New Roman"/>
          <w:szCs w:val="24"/>
        </w:rPr>
        <w:t>ческого обоснования регенерации.</w:t>
      </w:r>
    </w:p>
    <w:p w14:paraId="64EF289B" w14:textId="77777777" w:rsidR="004D79BC" w:rsidRDefault="004D79BC" w:rsidP="004D79BC">
      <w:pPr>
        <w:pStyle w:val="a6"/>
        <w:jc w:val="both"/>
      </w:pPr>
      <w:r>
        <w:t xml:space="preserve">Рисунок </w:t>
      </w:r>
      <w:fldSimple w:instr=" SEQ Рисунок \* ARABIC ">
        <w:r w:rsidR="004A7BD8">
          <w:rPr>
            <w:noProof/>
          </w:rPr>
          <w:t>54</w:t>
        </w:r>
      </w:fldSimple>
    </w:p>
    <w:p w14:paraId="45F5A55D" w14:textId="78309324" w:rsidR="004D79BC" w:rsidRDefault="00184171" w:rsidP="004D79BC">
      <w:pPr>
        <w:overflowPunct w:val="0"/>
        <w:autoSpaceDE w:val="0"/>
        <w:autoSpaceDN w:val="0"/>
        <w:adjustRightInd w:val="0"/>
        <w:textAlignment w:val="baseline"/>
        <w:rPr>
          <w:rFonts w:eastAsia="Calibri"/>
        </w:rPr>
      </w:pPr>
      <w:r w:rsidRPr="00177CD9">
        <w:rPr>
          <w:noProof/>
          <w:lang w:eastAsia="ru-RU"/>
        </w:rPr>
        <w:drawing>
          <wp:inline distT="0" distB="0" distL="0" distR="0" wp14:anchorId="7A89B92C" wp14:editId="1091B8CF">
            <wp:extent cx="6120000" cy="3829897"/>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20000" cy="3829897"/>
                    </a:xfrm>
                    <a:prstGeom prst="rect">
                      <a:avLst/>
                    </a:prstGeom>
                    <a:noFill/>
                    <a:ln>
                      <a:noFill/>
                    </a:ln>
                  </pic:spPr>
                </pic:pic>
              </a:graphicData>
            </a:graphic>
          </wp:inline>
        </w:drawing>
      </w:r>
    </w:p>
    <w:p w14:paraId="7BD5BF91" w14:textId="77777777" w:rsidR="004D79BC" w:rsidRPr="00FC668F" w:rsidRDefault="004D79BC" w:rsidP="004D79BC">
      <w:pPr>
        <w:pStyle w:val="a1"/>
        <w:keepNext/>
        <w:numPr>
          <w:ilvl w:val="0"/>
          <w:numId w:val="0"/>
        </w:numPr>
        <w:overflowPunct w:val="0"/>
        <w:autoSpaceDE w:val="0"/>
        <w:autoSpaceDN w:val="0"/>
        <w:adjustRightInd w:val="0"/>
        <w:ind w:left="567"/>
        <w:textAlignment w:val="baseline"/>
        <w:rPr>
          <w:rFonts w:eastAsia="Times New Roman"/>
          <w:b/>
        </w:rPr>
      </w:pPr>
      <w:r w:rsidRPr="00FC668F">
        <w:rPr>
          <w:rFonts w:eastAsia="Times New Roman"/>
          <w:b/>
        </w:rPr>
        <w:t>Основные м</w:t>
      </w:r>
      <w:r>
        <w:rPr>
          <w:rFonts w:eastAsia="Times New Roman"/>
          <w:b/>
        </w:rPr>
        <w:t>ероприятия:</w:t>
      </w:r>
    </w:p>
    <w:p w14:paraId="52231543" w14:textId="77777777" w:rsidR="004D79BC" w:rsidRPr="00FC668F" w:rsidRDefault="004D79BC" w:rsidP="004D79BC">
      <w:pPr>
        <w:pStyle w:val="a1"/>
        <w:numPr>
          <w:ilvl w:val="0"/>
          <w:numId w:val="0"/>
        </w:numPr>
        <w:overflowPunct w:val="0"/>
        <w:autoSpaceDE w:val="0"/>
        <w:autoSpaceDN w:val="0"/>
        <w:adjustRightInd w:val="0"/>
        <w:ind w:left="567"/>
        <w:textAlignment w:val="baseline"/>
        <w:rPr>
          <w:rFonts w:eastAsia="Calibri"/>
        </w:rPr>
      </w:pPr>
      <w:r w:rsidRPr="00FC668F">
        <w:rPr>
          <w:rFonts w:eastAsia="Times New Roman"/>
        </w:rPr>
        <w:t>Стратегические</w:t>
      </w:r>
      <w:r w:rsidRPr="00FC668F">
        <w:rPr>
          <w:rFonts w:eastAsia="Calibri"/>
        </w:rPr>
        <w:t>:</w:t>
      </w:r>
    </w:p>
    <w:p w14:paraId="26F38149"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 xml:space="preserve">Формирование центра изучения наук о Земле (при РНИЦ) в </w:t>
      </w:r>
      <w:proofErr w:type="spellStart"/>
      <w:r w:rsidRPr="00FC668F">
        <w:rPr>
          <w:rFonts w:eastAsia="Times New Roman"/>
          <w:szCs w:val="24"/>
        </w:rPr>
        <w:t>пгт</w:t>
      </w:r>
      <w:proofErr w:type="spellEnd"/>
      <w:r w:rsidRPr="00FC668F">
        <w:rPr>
          <w:rFonts w:eastAsia="Times New Roman"/>
          <w:szCs w:val="24"/>
        </w:rPr>
        <w:t xml:space="preserve">. </w:t>
      </w:r>
      <w:proofErr w:type="spellStart"/>
      <w:r w:rsidRPr="00FC668F">
        <w:rPr>
          <w:rFonts w:eastAsia="Times New Roman"/>
          <w:szCs w:val="24"/>
        </w:rPr>
        <w:t>Мизур</w:t>
      </w:r>
      <w:proofErr w:type="spellEnd"/>
      <w:r w:rsidRPr="00FC668F">
        <w:rPr>
          <w:rFonts w:eastAsia="Times New Roman"/>
          <w:szCs w:val="24"/>
        </w:rPr>
        <w:t xml:space="preserve"> Алагирского района и Международного учебного полигона (МУП) коллективного пользования Северо-Кавказского горно-металлургического института (ГТУ) на базе объектов недействующего </w:t>
      </w:r>
      <w:proofErr w:type="spellStart"/>
      <w:r w:rsidRPr="00FC668F">
        <w:rPr>
          <w:rFonts w:eastAsia="Times New Roman"/>
          <w:szCs w:val="24"/>
        </w:rPr>
        <w:t>Садонского</w:t>
      </w:r>
      <w:proofErr w:type="spellEnd"/>
      <w:r w:rsidRPr="00FC668F">
        <w:rPr>
          <w:rFonts w:eastAsia="Times New Roman"/>
          <w:szCs w:val="24"/>
        </w:rPr>
        <w:t xml:space="preserve"> свинцово-цинкового комбината, включающего: </w:t>
      </w:r>
      <w:proofErr w:type="spellStart"/>
      <w:r w:rsidRPr="00FC668F">
        <w:rPr>
          <w:rFonts w:eastAsia="Times New Roman"/>
          <w:szCs w:val="24"/>
        </w:rPr>
        <w:t>Садонский</w:t>
      </w:r>
      <w:proofErr w:type="spellEnd"/>
      <w:r w:rsidRPr="00FC668F">
        <w:rPr>
          <w:rFonts w:eastAsia="Times New Roman"/>
          <w:szCs w:val="24"/>
        </w:rPr>
        <w:t xml:space="preserve"> рудник (</w:t>
      </w:r>
      <w:proofErr w:type="spellStart"/>
      <w:r w:rsidRPr="00FC668F">
        <w:rPr>
          <w:rFonts w:eastAsia="Times New Roman"/>
          <w:szCs w:val="24"/>
        </w:rPr>
        <w:t>Джамидонское</w:t>
      </w:r>
      <w:proofErr w:type="spellEnd"/>
      <w:r w:rsidRPr="00FC668F">
        <w:rPr>
          <w:rFonts w:eastAsia="Times New Roman"/>
          <w:szCs w:val="24"/>
        </w:rPr>
        <w:t xml:space="preserve"> свинцово-цинковое месторождение) и </w:t>
      </w:r>
      <w:proofErr w:type="spellStart"/>
      <w:r w:rsidRPr="00FC668F">
        <w:rPr>
          <w:rFonts w:eastAsia="Times New Roman"/>
          <w:szCs w:val="24"/>
        </w:rPr>
        <w:t>Мизурскую</w:t>
      </w:r>
      <w:proofErr w:type="spellEnd"/>
      <w:r w:rsidRPr="00FC668F">
        <w:rPr>
          <w:rFonts w:eastAsia="Times New Roman"/>
          <w:szCs w:val="24"/>
        </w:rPr>
        <w:t xml:space="preserve"> </w:t>
      </w:r>
      <w:r w:rsidRPr="00FC668F">
        <w:rPr>
          <w:rFonts w:eastAsia="Times New Roman"/>
          <w:szCs w:val="24"/>
        </w:rPr>
        <w:lastRenderedPageBreak/>
        <w:t xml:space="preserve">обогатительную фабрику в поселке </w:t>
      </w:r>
      <w:proofErr w:type="spellStart"/>
      <w:r w:rsidRPr="00FC668F">
        <w:rPr>
          <w:rFonts w:eastAsia="Times New Roman"/>
          <w:szCs w:val="24"/>
        </w:rPr>
        <w:t>Мизур</w:t>
      </w:r>
      <w:proofErr w:type="spellEnd"/>
      <w:r w:rsidRPr="00FC668F">
        <w:rPr>
          <w:rFonts w:eastAsia="Times New Roman"/>
          <w:szCs w:val="24"/>
        </w:rPr>
        <w:t xml:space="preserve"> Алагирского района Республики Северная Осетия-Алания.</w:t>
      </w:r>
    </w:p>
    <w:p w14:paraId="66B38E1B"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Выявление аварийных и неиспользуемых объектов капитального строительства, депрессивных территорий, резерва в черте населенного пункта, намерений собственников, муниципалитета и бизнеса.</w:t>
      </w:r>
    </w:p>
    <w:p w14:paraId="115F91AE"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Подготовка паспорта участков с предложениями по функциям и соответствующей емкости выявленных для трансформации территории.</w:t>
      </w:r>
    </w:p>
    <w:p w14:paraId="1A647AF5" w14:textId="77777777" w:rsidR="004D79BC" w:rsidRPr="00FC668F" w:rsidRDefault="004D79BC" w:rsidP="004D79BC">
      <w:pPr>
        <w:pStyle w:val="a1"/>
        <w:numPr>
          <w:ilvl w:val="0"/>
          <w:numId w:val="0"/>
        </w:numPr>
        <w:overflowPunct w:val="0"/>
        <w:autoSpaceDE w:val="0"/>
        <w:autoSpaceDN w:val="0"/>
        <w:adjustRightInd w:val="0"/>
        <w:ind w:left="567"/>
        <w:textAlignment w:val="baseline"/>
        <w:rPr>
          <w:rFonts w:eastAsia="Times New Roman"/>
        </w:rPr>
      </w:pPr>
      <w:r w:rsidRPr="00FC668F">
        <w:rPr>
          <w:rFonts w:eastAsia="Times New Roman"/>
        </w:rPr>
        <w:t>Оперативные:</w:t>
      </w:r>
    </w:p>
    <w:p w14:paraId="1BCDCC11"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Инвентаризация земельных участков и объектов (виды собственности, виды использования/соответствие ПЗЗ, эффективность капитализации земли).</w:t>
      </w:r>
    </w:p>
    <w:p w14:paraId="411A7175"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Актуализация стоимости – кадастровой и рыночной.</w:t>
      </w:r>
    </w:p>
    <w:p w14:paraId="2E7F61B5" w14:textId="77777777" w:rsidR="004D79BC" w:rsidRPr="00FC668F"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Актуализация информации по физическому состоянию объектов.</w:t>
      </w:r>
    </w:p>
    <w:p w14:paraId="67D42C2D" w14:textId="77777777" w:rsidR="004D79BC" w:rsidRDefault="004D79BC" w:rsidP="004D79BC">
      <w:pPr>
        <w:pStyle w:val="a0"/>
        <w:keepLines w:val="0"/>
        <w:numPr>
          <w:ilvl w:val="1"/>
          <w:numId w:val="16"/>
        </w:numPr>
        <w:suppressAutoHyphens w:val="0"/>
        <w:rPr>
          <w:rFonts w:eastAsia="Times New Roman"/>
          <w:szCs w:val="24"/>
        </w:rPr>
      </w:pPr>
      <w:r w:rsidRPr="00FC668F">
        <w:rPr>
          <w:rFonts w:eastAsia="Times New Roman"/>
          <w:szCs w:val="24"/>
        </w:rPr>
        <w:t>Актуализация информации по емкости объектов социального обслуживания.</w:t>
      </w:r>
    </w:p>
    <w:p w14:paraId="67075301" w14:textId="6938B665" w:rsidR="00D90078" w:rsidRPr="00D90078" w:rsidRDefault="00D90078" w:rsidP="00D90078">
      <w:pPr>
        <w:pStyle w:val="4"/>
        <w:rPr>
          <w:rFonts w:eastAsiaTheme="minorHAnsi"/>
          <w:lang w:eastAsia="ru-RU"/>
        </w:rPr>
      </w:pPr>
      <w:r w:rsidRPr="00D90078">
        <w:rPr>
          <w:lang w:eastAsia="ru-RU"/>
        </w:rPr>
        <w:t>Комплексный п</w:t>
      </w:r>
      <w:r w:rsidRPr="00D90078">
        <w:rPr>
          <w:rFonts w:eastAsiaTheme="minorHAnsi"/>
          <w:lang w:eastAsia="ru-RU"/>
        </w:rPr>
        <w:t>роект «Аланское предгорье»</w:t>
      </w:r>
    </w:p>
    <w:p w14:paraId="1F083764" w14:textId="6EB818B9" w:rsidR="00D90078" w:rsidRPr="00D90078" w:rsidRDefault="00D90078" w:rsidP="00D90078">
      <w:pPr>
        <w:rPr>
          <w:lang w:eastAsia="ru-RU"/>
        </w:rPr>
      </w:pPr>
      <w:r w:rsidRPr="00D90078">
        <w:rPr>
          <w:lang w:eastAsia="ru-RU"/>
        </w:rPr>
        <w:t>Основными участниками данного проекта являются муници</w:t>
      </w:r>
      <w:r>
        <w:rPr>
          <w:lang w:eastAsia="ru-RU"/>
        </w:rPr>
        <w:t xml:space="preserve">пальные образования Сунженской </w:t>
      </w:r>
      <w:r w:rsidRPr="00D90078">
        <w:rPr>
          <w:lang w:eastAsia="ru-RU"/>
        </w:rPr>
        <w:t>экономической зоны. В ареал проекта попадают также территории Правобережного муниципального района и городского округа Владикавказ.</w:t>
      </w:r>
    </w:p>
    <w:p w14:paraId="1941ABA1" w14:textId="77777777" w:rsidR="00D90078" w:rsidRPr="00D90078" w:rsidRDefault="00D90078" w:rsidP="00D90078">
      <w:pPr>
        <w:rPr>
          <w:lang w:eastAsia="ru-RU"/>
        </w:rPr>
      </w:pPr>
      <w:r w:rsidRPr="00D90078">
        <w:rPr>
          <w:lang w:eastAsia="ru-RU"/>
        </w:rPr>
        <w:t>Разработка комплексного стратегического проекта развития территории аланского Притеречья позволит муниципалитетам формировать консолидированную политику и координировать локальные проекты в сфере развития транспортной и инженерной инфраструктуры, отраслей экономики, решения экологических проблем.</w:t>
      </w:r>
    </w:p>
    <w:p w14:paraId="019376FE" w14:textId="77777777" w:rsidR="0075143F" w:rsidRDefault="0075143F" w:rsidP="0075143F">
      <w:pPr>
        <w:pStyle w:val="1"/>
      </w:pPr>
      <w:bookmarkStart w:id="146" w:name="_Toc497956565"/>
      <w:bookmarkStart w:id="147" w:name="_Toc498896961"/>
      <w:bookmarkStart w:id="148" w:name="_Toc506935112"/>
      <w:r w:rsidRPr="00355822">
        <w:lastRenderedPageBreak/>
        <w:t>Сценарии и этапы реализации Стратегии</w:t>
      </w:r>
      <w:bookmarkEnd w:id="146"/>
      <w:bookmarkEnd w:id="147"/>
      <w:bookmarkEnd w:id="148"/>
    </w:p>
    <w:p w14:paraId="1148B229" w14:textId="36ED27F9" w:rsidR="0075143F" w:rsidRDefault="0075143F" w:rsidP="0075143F">
      <w:pPr>
        <w:keepNext/>
      </w:pPr>
      <w:proofErr w:type="gramStart"/>
      <w:r>
        <w:t xml:space="preserve">Стратегия определена </w:t>
      </w:r>
      <w:r w:rsidRPr="00946730">
        <w:t>на 13 лет (2018</w:t>
      </w:r>
      <w:r>
        <w:t>-2030 </w:t>
      </w:r>
      <w:r w:rsidRPr="00946730">
        <w:t xml:space="preserve">гг.) и предполагает три этапа (стартовый однолетний и 2 шестилетних, каждый </w:t>
      </w:r>
      <w:r>
        <w:t xml:space="preserve">из которых </w:t>
      </w:r>
      <w:r w:rsidRPr="00946730">
        <w:t>разделен на 2 трехлетни</w:t>
      </w:r>
      <w:r>
        <w:t>х</w:t>
      </w:r>
      <w:r w:rsidRPr="00946730">
        <w:t xml:space="preserve"> этапа).</w:t>
      </w:r>
      <w:proofErr w:type="gramEnd"/>
      <w:r w:rsidRPr="00946730">
        <w:t xml:space="preserve"> При этом при необходимости раз в три года будет проходить корректировка, а раз в шесть лет </w:t>
      </w:r>
      <w:r>
        <w:t xml:space="preserve">в конце второго и третьего этапов </w:t>
      </w:r>
      <w:r w:rsidRPr="00946730">
        <w:t>– обновление Стратегии.</w:t>
      </w:r>
      <w:r>
        <w:t xml:space="preserve"> Этапы реализации различаются по условиям, факторам, рискам социально-экономического развития и приоритетам экономической политики Республики Северная Осетия-Алания.</w:t>
      </w:r>
    </w:p>
    <w:p w14:paraId="6BF00CD5" w14:textId="77777777" w:rsidR="000817D3" w:rsidRDefault="0075143F" w:rsidP="000817D3">
      <w:r>
        <w:rPr>
          <w:b/>
        </w:rPr>
        <w:t>Первый этап (стартовый, 2018 гг.)</w:t>
      </w:r>
      <w:r>
        <w:t xml:space="preserve"> базируется на реализации и расширении тех конкурентных преимуществ, которыми обладает экономика региона с целью повышения эффективности и управляемости экономики, роста качества человеческого капитала и формирования предпосылок роста конкурентоспособности. На данном этапе необходимо будет структурировать систему государственных программ, с формированием программы развития ключевых экономических направлений, проработать набор приоритетных проектов развития, структурированных в рамках портфеля региональных кластеров (запускается и дает первые результаты модель кластерной активации). Темпы роста будут низкими в силу ряда глобальных и российских факторов. Будет осуществляться запуск стартового пакета проектов, входящих в портфель приоритетных проектов Республики Северная Осетия-Алания. Реализация первого этапа Стратегии </w:t>
      </w:r>
      <w:r w:rsidR="000817D3">
        <w:t xml:space="preserve">будет проходить </w:t>
      </w:r>
      <w:r>
        <w:t>в условиях продолжающегося геополитического кризиса, сохранения международных санкций в отношении ряда российских граждан, компаний и банков, усиления ограничений н</w:t>
      </w:r>
      <w:r w:rsidR="000817D3">
        <w:t>а международных рынках капитала,</w:t>
      </w:r>
      <w:r>
        <w:t xml:space="preserve"> низкой цен</w:t>
      </w:r>
      <w:r w:rsidR="000817D3">
        <w:t>ы</w:t>
      </w:r>
      <w:r>
        <w:t xml:space="preserve"> на нефть, а также вызванного указанными факторами ухудшения экономической ситуации и возможного продолж</w:t>
      </w:r>
      <w:r w:rsidR="000817D3">
        <w:t>ения спада российской экономики. Поэтому имеются существенные риски недостижения целевых значений показателей реализации Стратегии на данном этапе, что обуславливает вероятность корректировки системы стратегических документов.</w:t>
      </w:r>
    </w:p>
    <w:p w14:paraId="4BC2EE2E" w14:textId="650792C8" w:rsidR="0075143F" w:rsidRDefault="0075143F" w:rsidP="0075143F">
      <w:r>
        <w:rPr>
          <w:b/>
        </w:rPr>
        <w:t>Второй этап (2019-2024 гг.)</w:t>
      </w:r>
      <w:r>
        <w:t xml:space="preserve"> базируется на модели роста конкурентоспособности. Будут создаваться институциональные условия и технологические заделы развития,</w:t>
      </w:r>
      <w:r w:rsidRPr="00344BFC">
        <w:t xml:space="preserve"> преодолеваться ограничения по энергетической инфраструктуре</w:t>
      </w:r>
      <w:r>
        <w:t>. В рамках кластерной активации ускорится модернизация «современной экономики» и начнется создание заделов «умной экономики», реализация программ развития молодых талантов, направленных на обеспечение глобального технологического лидерства России, стартуют проекты межрегиональной и международной интеграции. Внешняя конъюнктура улучшится, темпы роста повысятся. Кластерная активация обеспечит заметный рост конкурентоспособности экономики и социальной сферы Республики Северная Осетия-Алания, на основе перехода региона на новую сбалансированную модель развития, значительного улучшения качества человеческого потенциала и социального пространства, углубления структурной модернизации «современной экономики», значительного развития новой «умной экономики», превращения инноваций в ведущий фактор экономического роста.</w:t>
      </w:r>
    </w:p>
    <w:p w14:paraId="10383CE8" w14:textId="2EC92C76" w:rsidR="0075143F" w:rsidRDefault="0075143F" w:rsidP="0075143F">
      <w:r>
        <w:rPr>
          <w:b/>
        </w:rPr>
        <w:t>Третий этап (2025-2030 гг.</w:t>
      </w:r>
      <w:r>
        <w:t xml:space="preserve"> </w:t>
      </w:r>
      <w:r>
        <w:rPr>
          <w:b/>
        </w:rPr>
        <w:t>и далее)</w:t>
      </w:r>
      <w:r>
        <w:t xml:space="preserve"> – произойдет рывок в повышении конкурентоспособности экономики, будут созданы условия достижения конкурентоспособности Республики Северная Осетия-Алания в рамках ряда ключевых направлений.</w:t>
      </w:r>
    </w:p>
    <w:p w14:paraId="58855883" w14:textId="77777777" w:rsidR="0075143F" w:rsidRPr="00172792" w:rsidRDefault="0075143F" w:rsidP="0075143F">
      <w:r>
        <w:t xml:space="preserve">Неопределенность прогноза внешних условий обуславливает необходимость использования сценарных вариантов реализации Стратегии. Предложено три сценария: </w:t>
      </w:r>
      <w:r w:rsidRPr="00172792">
        <w:t>инерционный (сценарий жестких ресурсных ограничений);</w:t>
      </w:r>
      <w:r>
        <w:t xml:space="preserve"> </w:t>
      </w:r>
      <w:r w:rsidRPr="00172792">
        <w:t>базовый (сценарий у</w:t>
      </w:r>
      <w:r>
        <w:t xml:space="preserve">меренных ресурсных ограничений) и </w:t>
      </w:r>
      <w:r w:rsidRPr="00172792">
        <w:t>оптимистический (сценарий мягких ресурсных ограничений).</w:t>
      </w:r>
    </w:p>
    <w:p w14:paraId="0EA17754" w14:textId="1058C024" w:rsidR="0075143F" w:rsidRDefault="0075143F" w:rsidP="0075143F">
      <w:r>
        <w:rPr>
          <w:b/>
        </w:rPr>
        <w:t>Инерционный сценарий</w:t>
      </w:r>
      <w:r>
        <w:t xml:space="preserve">. Данный сценарий не предполагает значительного ускорения темпов экономического роста (возможно временное ухудшение положения в зависимости от влияния внешних факторов, для этих условий </w:t>
      </w:r>
      <w:r w:rsidR="000817D3">
        <w:t>предложен</w:t>
      </w:r>
      <w:r>
        <w:t xml:space="preserve"> инерционный пессимистический сценарий), развитие идет по «стандартным» инерционным трендам, ресурсные ограничения не преодолеваются. С учетом ресурсных ограничений реализуются только наиболее </w:t>
      </w:r>
      <w:r>
        <w:lastRenderedPageBreak/>
        <w:t>приоритетные и наименее ресурсоемкие проекты (возможно смещение сроков реализации проектов на более поздний срок). Основные параметры сценария:</w:t>
      </w:r>
    </w:p>
    <w:p w14:paraId="636B8DE8" w14:textId="77777777" w:rsidR="0075143F" w:rsidRPr="00172792" w:rsidRDefault="0075143F" w:rsidP="0075143F">
      <w:pPr>
        <w:pStyle w:val="a0"/>
        <w:keepLines w:val="0"/>
        <w:spacing w:before="100" w:after="100"/>
        <w:ind w:left="568" w:hanging="284"/>
      </w:pPr>
      <w:r w:rsidRPr="00172792">
        <w:t>закрепление и расширение конкурентных преимуще</w:t>
      </w:r>
      <w:proofErr w:type="gramStart"/>
      <w:r w:rsidRPr="00172792">
        <w:t>ств в тр</w:t>
      </w:r>
      <w:proofErr w:type="gramEnd"/>
      <w:r w:rsidRPr="00172792">
        <w:t xml:space="preserve">адиционных сферах с целью формирования устойчивой модели развития, позволяющей обеспечить незначительное сокращение разрыва в конкурентоспособности большинства отраслей экономики </w:t>
      </w:r>
      <w:r>
        <w:t>республики</w:t>
      </w:r>
      <w:r w:rsidRPr="00172792">
        <w:t xml:space="preserve"> от уровня лучших иностранных производителей, что приведет к незначительной модернизации экономической структуры </w:t>
      </w:r>
      <w:r>
        <w:t>региона</w:t>
      </w:r>
      <w:r w:rsidRPr="00172792">
        <w:t>;</w:t>
      </w:r>
    </w:p>
    <w:p w14:paraId="302FE68F" w14:textId="77777777" w:rsidR="0075143F" w:rsidRPr="00172792" w:rsidRDefault="0075143F" w:rsidP="0075143F">
      <w:pPr>
        <w:pStyle w:val="a0"/>
        <w:keepLines w:val="0"/>
        <w:spacing w:before="100" w:after="100"/>
        <w:ind w:left="568" w:hanging="284"/>
      </w:pPr>
      <w:r w:rsidRPr="00172792">
        <w:t>небольшой рост человеческого капитала;</w:t>
      </w:r>
    </w:p>
    <w:p w14:paraId="38ACB74B" w14:textId="77777777" w:rsidR="0075143F" w:rsidRPr="00172792" w:rsidRDefault="0075143F" w:rsidP="0075143F">
      <w:pPr>
        <w:pStyle w:val="a0"/>
        <w:keepLines w:val="0"/>
        <w:spacing w:before="100" w:after="100"/>
        <w:ind w:left="568" w:hanging="284"/>
      </w:pPr>
      <w:r w:rsidRPr="00172792">
        <w:t>реализация ограниченного количества долгосрочных приоритетных проектов и программ, реализующих сравнительные преимущества экономики и социальной сферы;</w:t>
      </w:r>
    </w:p>
    <w:p w14:paraId="55008CB0" w14:textId="77777777" w:rsidR="0075143F" w:rsidRPr="00172792" w:rsidRDefault="0075143F" w:rsidP="0075143F">
      <w:pPr>
        <w:pStyle w:val="a0"/>
        <w:keepLines w:val="0"/>
        <w:spacing w:before="100" w:after="100"/>
        <w:ind w:left="568" w:hanging="284"/>
      </w:pPr>
      <w:r w:rsidRPr="00172792">
        <w:t>небольшой рост инвестиционной привлекательности;</w:t>
      </w:r>
    </w:p>
    <w:p w14:paraId="112230FB" w14:textId="77777777" w:rsidR="0075143F" w:rsidRPr="00172792" w:rsidRDefault="0075143F" w:rsidP="0075143F">
      <w:pPr>
        <w:pStyle w:val="a0"/>
        <w:keepLines w:val="0"/>
        <w:spacing w:before="100" w:after="100"/>
        <w:ind w:left="568" w:hanging="284"/>
      </w:pPr>
      <w:r w:rsidRPr="00172792">
        <w:t>формирование условий пространственного развития;</w:t>
      </w:r>
    </w:p>
    <w:p w14:paraId="67BDB604" w14:textId="77777777" w:rsidR="0075143F" w:rsidRPr="00172792" w:rsidRDefault="0075143F" w:rsidP="0075143F">
      <w:pPr>
        <w:pStyle w:val="a0"/>
        <w:keepLines w:val="0"/>
        <w:spacing w:before="100" w:after="100"/>
        <w:ind w:left="568" w:hanging="284"/>
      </w:pPr>
      <w:r w:rsidRPr="00172792">
        <w:t>расширение интеграционных процессов в межрегиональное и международное социально-экономическое пространство;</w:t>
      </w:r>
    </w:p>
    <w:p w14:paraId="73FCB76E" w14:textId="77777777" w:rsidR="0075143F" w:rsidRPr="00172792" w:rsidRDefault="0075143F" w:rsidP="0075143F">
      <w:pPr>
        <w:pStyle w:val="a0"/>
        <w:keepLines w:val="0"/>
        <w:spacing w:before="100" w:after="100"/>
        <w:ind w:left="568" w:hanging="284"/>
      </w:pPr>
      <w:r w:rsidRPr="00172792">
        <w:t>развитие институциональной среды, способствующей сбалансированному устойчивому развитию;</w:t>
      </w:r>
    </w:p>
    <w:p w14:paraId="4115DA17" w14:textId="77777777" w:rsidR="0075143F" w:rsidRPr="00172792" w:rsidRDefault="0075143F" w:rsidP="0075143F">
      <w:pPr>
        <w:pStyle w:val="a0"/>
        <w:keepLines w:val="0"/>
        <w:spacing w:before="100" w:after="100"/>
        <w:ind w:left="568" w:hanging="284"/>
      </w:pPr>
      <w:r w:rsidRPr="00172792">
        <w:t>стабильный уровень безопасности.</w:t>
      </w:r>
    </w:p>
    <w:p w14:paraId="7E5C8A2E" w14:textId="77777777" w:rsidR="0075143F" w:rsidRDefault="0075143F" w:rsidP="0075143F">
      <w:pPr>
        <w:rPr>
          <w:b/>
        </w:rPr>
      </w:pPr>
      <w:r>
        <w:rPr>
          <w:b/>
        </w:rPr>
        <w:t>Базовый сценарий</w:t>
      </w:r>
      <w:r>
        <w:t>. Данный сценарий предполагает, что будут осуществлены необходимые меры, направленные на преодоление ресурсных ограничений. Преимущественно реализуются проекты с низким риском реализации в прогнозируемые сроки и ряд ключевых крупных проектов, сопряженных с повышенными рисками. Основные параметры сценария:</w:t>
      </w:r>
    </w:p>
    <w:p w14:paraId="3F2E0125" w14:textId="77777777" w:rsidR="0075143F" w:rsidRPr="00172792" w:rsidRDefault="0075143F" w:rsidP="0075143F">
      <w:pPr>
        <w:pStyle w:val="a0"/>
        <w:keepLines w:val="0"/>
        <w:spacing w:before="80" w:after="80"/>
        <w:ind w:left="568" w:hanging="284"/>
      </w:pPr>
      <w:proofErr w:type="gramStart"/>
      <w:r w:rsidRPr="00172792">
        <w:t xml:space="preserve">высокая степень реализации потенциала развития </w:t>
      </w:r>
      <w:r>
        <w:t>региона</w:t>
      </w:r>
      <w:r w:rsidRPr="00172792">
        <w:t>;</w:t>
      </w:r>
      <w:proofErr w:type="gramEnd"/>
    </w:p>
    <w:p w14:paraId="62EEBAC9" w14:textId="77777777" w:rsidR="0075143F" w:rsidRPr="00172792" w:rsidRDefault="0075143F" w:rsidP="0075143F">
      <w:pPr>
        <w:pStyle w:val="a0"/>
        <w:keepLines w:val="0"/>
        <w:spacing w:before="80" w:after="80"/>
        <w:ind w:left="568" w:hanging="284"/>
      </w:pPr>
      <w:proofErr w:type="gramStart"/>
      <w:r w:rsidRPr="00172792">
        <w:t>закрепление и расширение конкурентных преимуществ в традиционных сферах (в том числе на базе повышения технологического уровня и роста производительности труда во всех отраслях экономики и социальной сферы), стимулирование роста конкурентоспособности в новых отраслях с целью формирования устойчивой сбалансированной модели развития на основе кластерной активации, соблюдающей баланс индустриальных и постиндустриальных факторов развития;</w:t>
      </w:r>
      <w:proofErr w:type="gramEnd"/>
    </w:p>
    <w:p w14:paraId="7B80A2C2" w14:textId="2888E203" w:rsidR="0075143F" w:rsidRPr="00172792" w:rsidRDefault="0075143F" w:rsidP="0075143F">
      <w:pPr>
        <w:pStyle w:val="a0"/>
        <w:keepLines w:val="0"/>
        <w:spacing w:before="80" w:after="80"/>
        <w:ind w:left="568" w:hanging="284"/>
      </w:pPr>
      <w:r w:rsidRPr="00172792">
        <w:t>развитие человеческого потенциала с акцентом на привлечени</w:t>
      </w:r>
      <w:r w:rsidR="000817D3">
        <w:t>е</w:t>
      </w:r>
      <w:r w:rsidRPr="00172792">
        <w:t xml:space="preserve"> и удержани</w:t>
      </w:r>
      <w:r w:rsidR="000817D3">
        <w:t>е</w:t>
      </w:r>
      <w:r w:rsidRPr="00172792">
        <w:t xml:space="preserve"> молодых талантов на базе </w:t>
      </w:r>
      <w:r w:rsidR="000817D3">
        <w:t>повышающего</w:t>
      </w:r>
      <w:r w:rsidRPr="00172792">
        <w:t xml:space="preserve"> благосостояния, социального благополучия, согласия и безопасности через глубокую модернизацию социальной сферы;</w:t>
      </w:r>
    </w:p>
    <w:p w14:paraId="10F0E258" w14:textId="77777777" w:rsidR="0075143F" w:rsidRPr="00172792" w:rsidRDefault="0075143F" w:rsidP="0075143F">
      <w:pPr>
        <w:pStyle w:val="a0"/>
        <w:keepLines w:val="0"/>
        <w:spacing w:before="80" w:after="80"/>
        <w:ind w:left="568" w:hanging="284"/>
      </w:pPr>
      <w:r w:rsidRPr="00172792">
        <w:t>осуществление большинства долгосрочных приоритетных проектов и программ, реализующих сравнительные преимущества экономики;</w:t>
      </w:r>
    </w:p>
    <w:p w14:paraId="0427F2CF" w14:textId="77777777" w:rsidR="0075143F" w:rsidRPr="00172792" w:rsidRDefault="0075143F" w:rsidP="0075143F">
      <w:pPr>
        <w:pStyle w:val="a0"/>
        <w:keepLines w:val="0"/>
        <w:spacing w:before="80" w:after="80"/>
        <w:ind w:left="568" w:hanging="284"/>
      </w:pPr>
      <w:r w:rsidRPr="00172792">
        <w:t>существенное улучшение инвестиционного климата, в том числе для иностранных инвесторов;</w:t>
      </w:r>
    </w:p>
    <w:p w14:paraId="0B9AA274" w14:textId="77777777" w:rsidR="0075143F" w:rsidRPr="00172792" w:rsidRDefault="0075143F" w:rsidP="0075143F">
      <w:pPr>
        <w:pStyle w:val="a0"/>
        <w:keepLines w:val="0"/>
        <w:spacing w:before="80" w:after="80"/>
        <w:ind w:left="568" w:hanging="284"/>
      </w:pPr>
      <w:r w:rsidRPr="00172792">
        <w:t>сбалансированное пространственное развитие (создание новых центров экономического развития, рост качества пространства) и значительная интеграция в межрегиональное и международное социально-экономическое пространство;</w:t>
      </w:r>
    </w:p>
    <w:p w14:paraId="4656F8E8" w14:textId="77777777" w:rsidR="0075143F" w:rsidRPr="00172792" w:rsidRDefault="0075143F" w:rsidP="0075143F">
      <w:pPr>
        <w:pStyle w:val="a0"/>
        <w:keepLines w:val="0"/>
        <w:spacing w:before="80" w:after="80"/>
        <w:ind w:left="568" w:hanging="284"/>
      </w:pPr>
      <w:r w:rsidRPr="00172792">
        <w:t>создание институциональной среды, способствующей устойчивому развитию.</w:t>
      </w:r>
    </w:p>
    <w:p w14:paraId="1197C209" w14:textId="77777777" w:rsidR="0075143F" w:rsidRDefault="0075143F" w:rsidP="0075143F">
      <w:r>
        <w:rPr>
          <w:b/>
        </w:rPr>
        <w:t>Оптимистический сценарий</w:t>
      </w:r>
      <w:r>
        <w:t>. Предполагает полное раскрытие потенциала развития, достижение высокого уровня конкурентоспособности по ключевым направлениям. Успешно реализуется кластерная активация: модернизируется «современная экономика», создается сектор «умной экономики». Большинство намеченных проектов реализуется в плановые сроки. Создается сектор новой экономики, способный успешно производить и выводить на глобальные рынки новые продукты, материалы и технологии.</w:t>
      </w:r>
    </w:p>
    <w:p w14:paraId="05FBA060" w14:textId="5AA56A7D" w:rsidR="0075143F" w:rsidRPr="0075143F" w:rsidRDefault="0075143F" w:rsidP="0075143F">
      <w:pPr>
        <w:pStyle w:val="1"/>
      </w:pPr>
      <w:bookmarkStart w:id="149" w:name="_Toc497956566"/>
      <w:bookmarkStart w:id="150" w:name="_Toc498896962"/>
      <w:bookmarkStart w:id="151" w:name="_Toc506935113"/>
      <w:r w:rsidRPr="0075143F">
        <w:lastRenderedPageBreak/>
        <w:t xml:space="preserve">Ключевые показатели реализации основных направлений социально-экономического развития </w:t>
      </w:r>
      <w:r w:rsidR="00D02573">
        <w:t>РСО-Алания</w:t>
      </w:r>
      <w:r w:rsidRPr="0075143F">
        <w:t xml:space="preserve"> и оценка финансовых ресурсов, необходимых для реализации Стратегии</w:t>
      </w:r>
      <w:bookmarkEnd w:id="149"/>
      <w:bookmarkEnd w:id="150"/>
      <w:bookmarkEnd w:id="151"/>
    </w:p>
    <w:p w14:paraId="6B573198" w14:textId="5C20B63F" w:rsidR="00E606B1" w:rsidRDefault="0075143F" w:rsidP="0075143F">
      <w:pPr>
        <w:pStyle w:val="2"/>
      </w:pPr>
      <w:bookmarkStart w:id="152" w:name="_Toc497956567"/>
      <w:bookmarkStart w:id="153" w:name="_Toc498896963"/>
      <w:bookmarkStart w:id="154" w:name="_Toc506935114"/>
      <w:r w:rsidRPr="006A4616">
        <w:t>Прогноз ключевых индикаторов</w:t>
      </w:r>
      <w:bookmarkEnd w:id="152"/>
      <w:bookmarkEnd w:id="153"/>
      <w:bookmarkEnd w:id="154"/>
    </w:p>
    <w:p w14:paraId="62D87A83" w14:textId="77777777" w:rsidR="002528AA" w:rsidRDefault="002528AA" w:rsidP="002528AA">
      <w:pPr>
        <w:pStyle w:val="a6"/>
        <w:rPr>
          <w:rStyle w:val="30"/>
          <w:rFonts w:eastAsiaTheme="minorHAnsi" w:cstheme="minorBidi"/>
          <w:b/>
          <w:color w:val="auto"/>
          <w:sz w:val="20"/>
          <w:szCs w:val="22"/>
        </w:rPr>
      </w:pPr>
      <w:r>
        <w:t xml:space="preserve">Таблица </w:t>
      </w:r>
      <w:fldSimple w:instr=" SEQ Таблица \* ARABIC ">
        <w:r w:rsidR="004A7BD8">
          <w:rPr>
            <w:noProof/>
          </w:rPr>
          <w:t>23</w:t>
        </w:r>
      </w:fldSimple>
      <w:r>
        <w:t xml:space="preserve"> – </w:t>
      </w:r>
      <w:r w:rsidRPr="004E143F">
        <w:rPr>
          <w:rStyle w:val="30"/>
          <w:rFonts w:eastAsiaTheme="minorHAnsi" w:cstheme="minorBidi"/>
          <w:b/>
          <w:color w:val="auto"/>
          <w:sz w:val="20"/>
          <w:szCs w:val="22"/>
        </w:rPr>
        <w:t>Сценарные прогнозы</w:t>
      </w:r>
      <w:r w:rsidRPr="004E143F">
        <w:rPr>
          <w:rStyle w:val="affff3"/>
        </w:rPr>
        <w:footnoteReference w:id="8"/>
      </w:r>
    </w:p>
    <w:tbl>
      <w:tblPr>
        <w:tblStyle w:val="af4"/>
        <w:tblW w:w="0" w:type="auto"/>
        <w:tblLook w:val="0620" w:firstRow="1" w:lastRow="0" w:firstColumn="0" w:lastColumn="0" w:noHBand="1" w:noVBand="1"/>
      </w:tblPr>
      <w:tblGrid>
        <w:gridCol w:w="5492"/>
        <w:gridCol w:w="727"/>
        <w:gridCol w:w="667"/>
        <w:gridCol w:w="667"/>
        <w:gridCol w:w="667"/>
        <w:gridCol w:w="817"/>
        <w:gridCol w:w="817"/>
      </w:tblGrid>
      <w:tr w:rsidR="00124E21" w14:paraId="296A1DB0" w14:textId="77777777" w:rsidTr="00124E21">
        <w:trPr>
          <w:cnfStyle w:val="100000000000" w:firstRow="1" w:lastRow="0" w:firstColumn="0" w:lastColumn="0" w:oddVBand="0" w:evenVBand="0" w:oddHBand="0" w:evenHBand="0" w:firstRowFirstColumn="0" w:firstRowLastColumn="0" w:lastRowFirstColumn="0" w:lastRowLastColumn="0"/>
        </w:trPr>
        <w:tc>
          <w:tcPr>
            <w:tcW w:w="0" w:type="auto"/>
            <w:noWrap/>
            <w:hideMark/>
          </w:tcPr>
          <w:p w14:paraId="59697570" w14:textId="77777777" w:rsidR="00124E21" w:rsidRDefault="00124E21" w:rsidP="00124E21">
            <w:pPr>
              <w:spacing w:before="0" w:after="0"/>
              <w:jc w:val="center"/>
              <w:rPr>
                <w:rFonts w:eastAsia="Times New Roman" w:cs="Arial"/>
                <w:sz w:val="18"/>
                <w:szCs w:val="18"/>
                <w:lang w:eastAsia="ru-RU"/>
              </w:rPr>
            </w:pPr>
            <w:r>
              <w:rPr>
                <w:rFonts w:eastAsia="Times New Roman" w:cs="Arial"/>
                <w:sz w:val="18"/>
                <w:szCs w:val="18"/>
                <w:lang w:eastAsia="ru-RU"/>
              </w:rPr>
              <w:t>Индикатор</w:t>
            </w:r>
          </w:p>
        </w:tc>
        <w:tc>
          <w:tcPr>
            <w:tcW w:w="0" w:type="auto"/>
            <w:noWrap/>
            <w:hideMark/>
          </w:tcPr>
          <w:p w14:paraId="3DCB397B" w14:textId="77777777" w:rsidR="00124E21" w:rsidRDefault="00124E21" w:rsidP="00124E21">
            <w:pPr>
              <w:spacing w:before="0" w:after="0"/>
              <w:jc w:val="center"/>
              <w:rPr>
                <w:rFonts w:eastAsia="Times New Roman" w:cs="Arial"/>
                <w:sz w:val="18"/>
                <w:szCs w:val="18"/>
                <w:lang w:eastAsia="ru-RU"/>
              </w:rPr>
            </w:pPr>
            <w:r>
              <w:rPr>
                <w:rFonts w:eastAsia="Times New Roman" w:cs="Arial"/>
                <w:sz w:val="18"/>
                <w:szCs w:val="18"/>
                <w:lang w:eastAsia="ru-RU"/>
              </w:rPr>
              <w:t>2016</w:t>
            </w:r>
          </w:p>
        </w:tc>
        <w:tc>
          <w:tcPr>
            <w:tcW w:w="0" w:type="auto"/>
            <w:noWrap/>
            <w:hideMark/>
          </w:tcPr>
          <w:p w14:paraId="3868FDD3" w14:textId="77777777" w:rsidR="00124E21" w:rsidRDefault="00124E21" w:rsidP="00124E21">
            <w:pPr>
              <w:spacing w:before="0" w:after="0"/>
              <w:jc w:val="center"/>
              <w:rPr>
                <w:rFonts w:eastAsia="Times New Roman" w:cs="Arial"/>
                <w:sz w:val="18"/>
                <w:szCs w:val="18"/>
                <w:lang w:eastAsia="ru-RU"/>
              </w:rPr>
            </w:pPr>
            <w:r>
              <w:rPr>
                <w:rFonts w:eastAsia="Times New Roman" w:cs="Arial"/>
                <w:sz w:val="18"/>
                <w:szCs w:val="18"/>
                <w:lang w:eastAsia="ru-RU"/>
              </w:rPr>
              <w:t>2018</w:t>
            </w:r>
          </w:p>
        </w:tc>
        <w:tc>
          <w:tcPr>
            <w:tcW w:w="0" w:type="auto"/>
            <w:noWrap/>
            <w:hideMark/>
          </w:tcPr>
          <w:p w14:paraId="2EDE4ED6" w14:textId="77777777" w:rsidR="00124E21" w:rsidRDefault="00124E21" w:rsidP="00124E21">
            <w:pPr>
              <w:spacing w:before="0" w:after="0"/>
              <w:jc w:val="center"/>
              <w:rPr>
                <w:rFonts w:eastAsia="Times New Roman" w:cs="Arial"/>
                <w:sz w:val="18"/>
                <w:szCs w:val="18"/>
                <w:lang w:eastAsia="ru-RU"/>
              </w:rPr>
            </w:pPr>
            <w:r>
              <w:rPr>
                <w:rFonts w:eastAsia="Times New Roman" w:cs="Arial"/>
                <w:sz w:val="18"/>
                <w:szCs w:val="18"/>
                <w:lang w:eastAsia="ru-RU"/>
              </w:rPr>
              <w:t>2021</w:t>
            </w:r>
          </w:p>
        </w:tc>
        <w:tc>
          <w:tcPr>
            <w:tcW w:w="0" w:type="auto"/>
            <w:noWrap/>
            <w:hideMark/>
          </w:tcPr>
          <w:p w14:paraId="218330A6" w14:textId="77777777" w:rsidR="00124E21" w:rsidRDefault="00124E21" w:rsidP="00124E21">
            <w:pPr>
              <w:spacing w:before="0" w:after="0"/>
              <w:jc w:val="center"/>
              <w:rPr>
                <w:rFonts w:eastAsia="Times New Roman" w:cs="Arial"/>
                <w:sz w:val="18"/>
                <w:szCs w:val="18"/>
                <w:lang w:eastAsia="ru-RU"/>
              </w:rPr>
            </w:pPr>
            <w:r>
              <w:rPr>
                <w:rFonts w:eastAsia="Times New Roman" w:cs="Arial"/>
                <w:sz w:val="18"/>
                <w:szCs w:val="18"/>
                <w:lang w:eastAsia="ru-RU"/>
              </w:rPr>
              <w:t>2024</w:t>
            </w:r>
          </w:p>
        </w:tc>
        <w:tc>
          <w:tcPr>
            <w:tcW w:w="0" w:type="auto"/>
            <w:noWrap/>
            <w:hideMark/>
          </w:tcPr>
          <w:p w14:paraId="40EE2007" w14:textId="77777777" w:rsidR="00124E21" w:rsidRDefault="00124E21" w:rsidP="00124E21">
            <w:pPr>
              <w:spacing w:before="0" w:after="0"/>
              <w:jc w:val="center"/>
              <w:rPr>
                <w:rFonts w:eastAsia="Times New Roman" w:cs="Arial"/>
                <w:sz w:val="18"/>
                <w:szCs w:val="18"/>
                <w:lang w:eastAsia="ru-RU"/>
              </w:rPr>
            </w:pPr>
            <w:r>
              <w:rPr>
                <w:rFonts w:eastAsia="Times New Roman" w:cs="Arial"/>
                <w:sz w:val="18"/>
                <w:szCs w:val="18"/>
                <w:lang w:eastAsia="ru-RU"/>
              </w:rPr>
              <w:t>2027</w:t>
            </w:r>
          </w:p>
        </w:tc>
        <w:tc>
          <w:tcPr>
            <w:tcW w:w="0" w:type="auto"/>
            <w:noWrap/>
            <w:hideMark/>
          </w:tcPr>
          <w:p w14:paraId="0A4F9093" w14:textId="77777777" w:rsidR="00124E21" w:rsidRDefault="00124E21" w:rsidP="00124E21">
            <w:pPr>
              <w:spacing w:before="0" w:after="0"/>
              <w:jc w:val="center"/>
              <w:rPr>
                <w:rFonts w:eastAsia="Times New Roman" w:cs="Arial"/>
                <w:sz w:val="18"/>
                <w:szCs w:val="18"/>
                <w:lang w:eastAsia="ru-RU"/>
              </w:rPr>
            </w:pPr>
            <w:r>
              <w:rPr>
                <w:rFonts w:eastAsia="Times New Roman" w:cs="Arial"/>
                <w:sz w:val="18"/>
                <w:szCs w:val="18"/>
                <w:lang w:eastAsia="ru-RU"/>
              </w:rPr>
              <w:t>2030</w:t>
            </w:r>
          </w:p>
        </w:tc>
      </w:tr>
      <w:tr w:rsidR="00124E21" w14:paraId="4B7E2D13"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701AAF3"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 xml:space="preserve">ВРП по ППС, </w:t>
            </w:r>
            <w:proofErr w:type="gramStart"/>
            <w:r>
              <w:rPr>
                <w:rFonts w:eastAsia="Times New Roman" w:cs="Arial"/>
                <w:color w:val="000000"/>
                <w:sz w:val="18"/>
                <w:szCs w:val="18"/>
                <w:lang w:eastAsia="ru-RU"/>
              </w:rPr>
              <w:t>млрд</w:t>
            </w:r>
            <w:proofErr w:type="gramEnd"/>
            <w:r>
              <w:rPr>
                <w:rFonts w:eastAsia="Times New Roman" w:cs="Arial"/>
                <w:color w:val="000000"/>
                <w:sz w:val="18"/>
                <w:szCs w:val="18"/>
                <w:lang w:eastAsia="ru-RU"/>
              </w:rPr>
              <w:t xml:space="preserve"> USD, в ценах 2016 г.*</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080717"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04DCE4"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9AE101"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B6DCD3"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424F11"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DFEC70" w14:textId="77777777" w:rsidR="00124E21" w:rsidRDefault="00124E21" w:rsidP="00124E21">
            <w:pPr>
              <w:spacing w:before="0" w:after="0"/>
              <w:jc w:val="left"/>
              <w:rPr>
                <w:rFonts w:asciiTheme="minorHAnsi" w:hAnsiTheme="minorHAnsi"/>
              </w:rPr>
            </w:pPr>
          </w:p>
        </w:tc>
      </w:tr>
      <w:tr w:rsidR="00124E21" w14:paraId="5638F086"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941672"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2DFB3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0A503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B4C19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472EBA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C7824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DD5CA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8,6</w:t>
            </w:r>
          </w:p>
        </w:tc>
      </w:tr>
      <w:tr w:rsidR="00124E21" w14:paraId="518B85A1"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702DCD"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79A0B9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BC15F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A4A59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705B8F"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75330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43432B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12,8</w:t>
            </w:r>
          </w:p>
        </w:tc>
      </w:tr>
      <w:tr w:rsidR="00124E21" w14:paraId="47354F9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924CD3"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9A249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7AFBC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1A580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B0417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CB3C4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D5554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16,9</w:t>
            </w:r>
          </w:p>
        </w:tc>
      </w:tr>
      <w:tr w:rsidR="00124E21" w14:paraId="286E2B5A"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33A7884"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 xml:space="preserve">ВРП на </w:t>
            </w:r>
            <w:proofErr w:type="spellStart"/>
            <w:r>
              <w:rPr>
                <w:rFonts w:eastAsia="Times New Roman" w:cs="Arial"/>
                <w:color w:val="000000"/>
                <w:sz w:val="18"/>
                <w:szCs w:val="18"/>
                <w:lang w:eastAsia="ru-RU"/>
              </w:rPr>
              <w:t>д.н</w:t>
            </w:r>
            <w:proofErr w:type="spellEnd"/>
            <w:r>
              <w:rPr>
                <w:rFonts w:eastAsia="Times New Roman" w:cs="Arial"/>
                <w:color w:val="000000"/>
                <w:sz w:val="18"/>
                <w:szCs w:val="18"/>
                <w:lang w:eastAsia="ru-RU"/>
              </w:rPr>
              <w:t>. по ППС, тыс. USD, в ценах 2016 г.*</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2E500B"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C1AC01"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F0A5C9"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1500F0"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D1C6C4"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C2FCEE" w14:textId="77777777" w:rsidR="00124E21" w:rsidRDefault="00124E21" w:rsidP="00124E21">
            <w:pPr>
              <w:spacing w:before="0" w:after="0"/>
              <w:jc w:val="left"/>
              <w:rPr>
                <w:rFonts w:asciiTheme="minorHAnsi" w:hAnsiTheme="minorHAnsi"/>
              </w:rPr>
            </w:pPr>
          </w:p>
        </w:tc>
      </w:tr>
      <w:tr w:rsidR="00124E21" w14:paraId="064D381F"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81DCF6"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0684D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23CE4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AE4CC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C4088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879FD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0B1C6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13,0</w:t>
            </w:r>
          </w:p>
        </w:tc>
      </w:tr>
      <w:tr w:rsidR="00124E21" w14:paraId="5986B7E7"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6EA02D"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03D0E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72706F"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501A7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14B77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14,1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CE9DA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82F892"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17,7</w:t>
            </w:r>
          </w:p>
        </w:tc>
      </w:tr>
      <w:tr w:rsidR="00124E21" w14:paraId="4A5914B6"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4A01F8"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3A53E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B1590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B0228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2A54F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0B389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87BC8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22,9</w:t>
            </w:r>
          </w:p>
        </w:tc>
      </w:tr>
      <w:tr w:rsidR="00124E21" w14:paraId="34DABD59"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67C5964"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Накопленный среднегодовой темп роста ВРП (CAGR с 2016 г.),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7E31E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4D96A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996ACC"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A2DDB1"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1F9104"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0B0565" w14:textId="77777777" w:rsidR="00124E21" w:rsidRDefault="00124E21" w:rsidP="00124E21">
            <w:pPr>
              <w:spacing w:before="0" w:after="0"/>
              <w:jc w:val="left"/>
              <w:rPr>
                <w:rFonts w:asciiTheme="minorHAnsi" w:hAnsiTheme="minorHAnsi"/>
              </w:rPr>
            </w:pPr>
          </w:p>
        </w:tc>
      </w:tr>
      <w:tr w:rsidR="00124E21" w14:paraId="0383B669"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9EC803"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6BFC45"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B9D37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F21B0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03A81F"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55795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1BD9E9"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102,0</w:t>
            </w:r>
          </w:p>
        </w:tc>
      </w:tr>
      <w:tr w:rsidR="00124E21" w14:paraId="20320A15"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F989DF" w14:textId="77777777" w:rsidR="00124E21" w:rsidRDefault="00124E21" w:rsidP="00124E21">
            <w:pPr>
              <w:spacing w:before="0" w:after="0"/>
              <w:ind w:firstLineChars="100" w:firstLine="180"/>
              <w:jc w:val="left"/>
              <w:rPr>
                <w:rFonts w:eastAsia="Times New Roman" w:cs="Arial"/>
                <w:color w:val="000000"/>
                <w:sz w:val="18"/>
                <w:szCs w:val="18"/>
                <w:lang w:val="en-US"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2B24E6"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33732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D68DA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104,0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04B60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105,4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9C70DA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105,2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634A9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104,9</w:t>
            </w:r>
          </w:p>
        </w:tc>
      </w:tr>
      <w:tr w:rsidR="00124E21" w14:paraId="2493ECD7"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AB97F27"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4FC57E"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587A2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53A62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105,7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19FA8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AD47D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A9D66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107,1</w:t>
            </w:r>
          </w:p>
        </w:tc>
      </w:tr>
      <w:tr w:rsidR="00124E21" w14:paraId="1BC4796D"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9F1B465"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Рост ВДС в промышленном производстве к 2016, раз</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A25AB0"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7DDD2A"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9A7C2F"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9AEE83"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BD16D2"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213A40" w14:textId="77777777" w:rsidR="00124E21" w:rsidRDefault="00124E21" w:rsidP="00124E21">
            <w:pPr>
              <w:spacing w:before="0" w:after="0"/>
              <w:jc w:val="left"/>
              <w:rPr>
                <w:rFonts w:asciiTheme="minorHAnsi" w:hAnsiTheme="minorHAnsi"/>
              </w:rPr>
            </w:pPr>
          </w:p>
        </w:tc>
      </w:tr>
      <w:tr w:rsidR="00124E21" w14:paraId="486BD20B"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730BB6"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951909"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EE58E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D50EE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A87E5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04B19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D1CE43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w:t>
            </w:r>
          </w:p>
        </w:tc>
      </w:tr>
      <w:tr w:rsidR="00124E21" w14:paraId="7E76BBF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65D572"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BA745E"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0F210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72CC1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0C007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7BCAD2"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20CD7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2,7</w:t>
            </w:r>
          </w:p>
        </w:tc>
      </w:tr>
      <w:tr w:rsidR="00124E21" w14:paraId="447D99A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1526D4"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7F6CDB"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D7FDF3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A3B3D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3673E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084A7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1E8FC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3,7</w:t>
            </w:r>
          </w:p>
        </w:tc>
      </w:tr>
      <w:tr w:rsidR="00124E21" w14:paraId="264EBE63"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17BB05F"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Доходы</w:t>
            </w:r>
            <w:r>
              <w:rPr>
                <w:rFonts w:eastAsia="Times New Roman" w:cs="Arial"/>
                <w:color w:val="000000"/>
                <w:sz w:val="18"/>
                <w:szCs w:val="18"/>
                <w:lang w:val="en-US" w:eastAsia="ru-RU"/>
              </w:rPr>
              <w:t xml:space="preserve"> </w:t>
            </w:r>
            <w:r>
              <w:rPr>
                <w:rFonts w:eastAsia="Times New Roman" w:cs="Arial"/>
                <w:color w:val="000000"/>
                <w:sz w:val="18"/>
                <w:szCs w:val="18"/>
                <w:lang w:eastAsia="ru-RU"/>
              </w:rPr>
              <w:t xml:space="preserve">бюджета, </w:t>
            </w:r>
            <w:proofErr w:type="gramStart"/>
            <w:r>
              <w:rPr>
                <w:rFonts w:eastAsia="Times New Roman" w:cs="Arial"/>
                <w:color w:val="000000"/>
                <w:sz w:val="18"/>
                <w:szCs w:val="18"/>
                <w:lang w:eastAsia="ru-RU"/>
              </w:rPr>
              <w:t>млрд</w:t>
            </w:r>
            <w:proofErr w:type="gramEnd"/>
            <w:r>
              <w:rPr>
                <w:rFonts w:eastAsia="Times New Roman" w:cs="Arial"/>
                <w:color w:val="000000"/>
                <w:sz w:val="18"/>
                <w:szCs w:val="18"/>
                <w:lang w:eastAsia="ru-RU"/>
              </w:rPr>
              <w:t xml:space="preserve"> руб.</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2A022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A1839C"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42D1A9"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722002"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429784"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BB4B90" w14:textId="77777777" w:rsidR="00124E21" w:rsidRDefault="00124E21" w:rsidP="00124E21">
            <w:pPr>
              <w:spacing w:before="0" w:after="0"/>
              <w:jc w:val="left"/>
              <w:rPr>
                <w:rFonts w:asciiTheme="minorHAnsi" w:hAnsiTheme="minorHAnsi"/>
              </w:rPr>
            </w:pPr>
          </w:p>
        </w:tc>
      </w:tr>
      <w:tr w:rsidR="00124E21" w14:paraId="36A4079A"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EAA519"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5CC6E5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26,3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B2240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1BDB6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34,3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BD029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19449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49,5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68C6E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57,9</w:t>
            </w:r>
          </w:p>
        </w:tc>
      </w:tr>
      <w:tr w:rsidR="00124E21" w14:paraId="16EE5EBF"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C47DCE"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61B200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26,3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A87E5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049D1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38,8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0C278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54,4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54E5D2"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016E3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87,2</w:t>
            </w:r>
          </w:p>
        </w:tc>
      </w:tr>
      <w:tr w:rsidR="00124E21" w14:paraId="39561B26"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B5774A"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AE2AA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26,3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A7EBB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09ABA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0B3B6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F1A892"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DCA29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114,8</w:t>
            </w:r>
          </w:p>
        </w:tc>
      </w:tr>
      <w:tr w:rsidR="00124E21" w14:paraId="3DFCD3A3"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75C65A9"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 xml:space="preserve">Экспорт, </w:t>
            </w:r>
            <w:proofErr w:type="gramStart"/>
            <w:r>
              <w:rPr>
                <w:rFonts w:eastAsia="Times New Roman" w:cs="Arial"/>
                <w:color w:val="000000"/>
                <w:sz w:val="18"/>
                <w:szCs w:val="18"/>
                <w:lang w:eastAsia="ru-RU"/>
              </w:rPr>
              <w:t>млн</w:t>
            </w:r>
            <w:proofErr w:type="gramEnd"/>
            <w:r>
              <w:rPr>
                <w:rFonts w:eastAsia="Times New Roman" w:cs="Arial"/>
                <w:color w:val="000000"/>
                <w:sz w:val="18"/>
                <w:szCs w:val="18"/>
                <w:lang w:eastAsia="ru-RU"/>
              </w:rPr>
              <w:t xml:space="preserve"> USD</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B4CA9A"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CD575B"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9CF6A1"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AE5DA5"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4B7702"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214910" w14:textId="77777777" w:rsidR="00124E21" w:rsidRDefault="00124E21" w:rsidP="00124E21">
            <w:pPr>
              <w:spacing w:before="0" w:after="0"/>
              <w:jc w:val="left"/>
              <w:rPr>
                <w:rFonts w:asciiTheme="minorHAnsi" w:hAnsiTheme="minorHAnsi"/>
              </w:rPr>
            </w:pPr>
          </w:p>
        </w:tc>
      </w:tr>
      <w:tr w:rsidR="00124E21" w14:paraId="0E02E8F4"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74FF27A"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15F92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03336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60,8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D84DD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2EECE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151,2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43227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203,9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8D690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257,6</w:t>
            </w:r>
          </w:p>
        </w:tc>
      </w:tr>
      <w:tr w:rsidR="00124E21" w14:paraId="6DF24719"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AF9795"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56F8C9"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92FFB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66,8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68573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212,6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9E67CA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434,5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48B17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692,0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CCEECF"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993,8</w:t>
            </w:r>
          </w:p>
        </w:tc>
      </w:tr>
      <w:tr w:rsidR="00124E21" w14:paraId="110FFF9A"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9E8A5D"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2EC41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246F1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68,1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C65E3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321,9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19E2F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748,9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524D5E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1 311,9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2FC7C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2 024,1</w:t>
            </w:r>
          </w:p>
        </w:tc>
      </w:tr>
      <w:tr w:rsidR="00124E21" w14:paraId="6B730FB3"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DCD7669"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Среднегодовая численность населения, тыс. чел.</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446E37"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45062D"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0AD02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E03FE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0009C06"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6E45A8" w14:textId="77777777" w:rsidR="00124E21" w:rsidRDefault="00124E21" w:rsidP="00124E21">
            <w:pPr>
              <w:spacing w:before="0" w:after="0"/>
              <w:jc w:val="left"/>
              <w:rPr>
                <w:rFonts w:asciiTheme="minorHAnsi" w:hAnsiTheme="minorHAnsi"/>
              </w:rPr>
            </w:pPr>
          </w:p>
        </w:tc>
      </w:tr>
      <w:tr w:rsidR="00124E21" w14:paraId="069ED7DE"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2E45C8"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37D7F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64A4B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103B6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693,1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C4A5D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685,7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1B938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676,4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7F895F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664,8</w:t>
            </w:r>
          </w:p>
        </w:tc>
      </w:tr>
      <w:tr w:rsidR="00124E21" w14:paraId="02E2F60C"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CC01AB"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68C26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F7D079"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059BF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3DC6E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702,0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05246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710,8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514C2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720,2</w:t>
            </w:r>
          </w:p>
        </w:tc>
      </w:tr>
      <w:tr w:rsidR="00124E21" w14:paraId="04BFC0AE"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05CC3A"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78AAC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3D9A9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60998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698,1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EDAD0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707,3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412A94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720,4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F3C45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736,2</w:t>
            </w:r>
          </w:p>
        </w:tc>
      </w:tr>
      <w:tr w:rsidR="00124E21" w14:paraId="3F0C396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14:paraId="4B4F97D8" w14:textId="77777777" w:rsidR="00124E21" w:rsidRPr="00124E21" w:rsidRDefault="00124E21" w:rsidP="00124E21">
            <w:pPr>
              <w:spacing w:before="0" w:after="0"/>
              <w:jc w:val="left"/>
              <w:rPr>
                <w:rFonts w:eastAsia="Times New Roman" w:cs="Arial"/>
                <w:color w:val="000000"/>
                <w:sz w:val="18"/>
                <w:szCs w:val="18"/>
                <w:lang w:eastAsia="ru-RU"/>
              </w:rPr>
            </w:pPr>
            <w:r w:rsidRPr="00124E21">
              <w:rPr>
                <w:rFonts w:eastAsia="Times New Roman" w:cs="Arial"/>
                <w:color w:val="000000"/>
                <w:sz w:val="18"/>
                <w:szCs w:val="18"/>
                <w:lang w:eastAsia="ru-RU"/>
              </w:rPr>
              <w:t>Доля населения с денежными доходами ниже величины прожиточного минимума,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8121FE"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01F606"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481B79"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52BBE3"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FEBF84"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0612CD" w14:textId="77777777" w:rsidR="00124E21" w:rsidRPr="00124E21" w:rsidRDefault="00124E21" w:rsidP="00124E21">
            <w:pPr>
              <w:spacing w:before="0" w:after="0"/>
              <w:jc w:val="left"/>
              <w:rPr>
                <w:rFonts w:asciiTheme="minorHAnsi" w:hAnsiTheme="minorHAnsi"/>
              </w:rPr>
            </w:pPr>
          </w:p>
        </w:tc>
      </w:tr>
      <w:tr w:rsidR="00124E21" w14:paraId="0C3DC90A"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530248A1"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A93523"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14,6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6841BB"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13,7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AE5762"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12,7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5B2A22"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6C4AE4"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82066F"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10,5</w:t>
            </w:r>
          </w:p>
        </w:tc>
      </w:tr>
      <w:tr w:rsidR="00124E21" w14:paraId="6791BA77"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395629B9"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8B74AD"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14,6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07DBDA"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13,1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68A0D37"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10,1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29DAB5"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B848E4"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D12552"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5,1</w:t>
            </w:r>
          </w:p>
        </w:tc>
      </w:tr>
      <w:tr w:rsidR="00124E21" w14:paraId="203B6595"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5CAB54D9"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E2FF12"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14,6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602125"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E4467B"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9,3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70C5CE"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5,6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6169F8"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4,9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2B2BC7"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4,3</w:t>
            </w:r>
          </w:p>
        </w:tc>
      </w:tr>
      <w:tr w:rsidR="00124E21" w14:paraId="0FA4937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14:paraId="21B4DB60" w14:textId="77777777" w:rsidR="00124E21" w:rsidRPr="00124E21" w:rsidRDefault="00124E21" w:rsidP="00124E21">
            <w:pPr>
              <w:spacing w:before="0" w:after="0"/>
              <w:jc w:val="left"/>
              <w:rPr>
                <w:rFonts w:eastAsia="Times New Roman" w:cs="Arial"/>
                <w:color w:val="000000"/>
                <w:sz w:val="18"/>
                <w:szCs w:val="18"/>
                <w:lang w:eastAsia="ru-RU"/>
              </w:rPr>
            </w:pPr>
            <w:r w:rsidRPr="00124E21">
              <w:rPr>
                <w:rFonts w:eastAsia="Times New Roman" w:cs="Arial"/>
                <w:color w:val="000000"/>
                <w:sz w:val="18"/>
                <w:szCs w:val="18"/>
                <w:lang w:eastAsia="ru-RU"/>
              </w:rPr>
              <w:t>Ожидаемая продолжительность жизни, лет</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50A7F9"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48DAD7"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5004CB7"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8BBD74"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EFF517"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E9A470D" w14:textId="77777777" w:rsidR="00124E21" w:rsidRPr="00124E21" w:rsidRDefault="00124E21" w:rsidP="00124E21">
            <w:pPr>
              <w:spacing w:before="0" w:after="0"/>
              <w:jc w:val="left"/>
              <w:rPr>
                <w:rFonts w:asciiTheme="minorHAnsi" w:hAnsiTheme="minorHAnsi"/>
              </w:rPr>
            </w:pPr>
          </w:p>
        </w:tc>
      </w:tr>
      <w:tr w:rsidR="00124E21" w14:paraId="77D0A125"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37B92819"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441CF3"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177643"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75,2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20B5F7"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76,3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F1A577"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658CE2"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78,6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DAC552"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79,7</w:t>
            </w:r>
          </w:p>
        </w:tc>
      </w:tr>
      <w:tr w:rsidR="00124E21" w14:paraId="637D528D"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19C2F7CA"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A8B0DC"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95D5C4"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75,2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36A4FC"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76,9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36416CA"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CB028D"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80,2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42D936C"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81,9</w:t>
            </w:r>
          </w:p>
        </w:tc>
      </w:tr>
      <w:tr w:rsidR="00124E21" w14:paraId="0CB25620"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59D4CD87"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DD99DF"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64D414"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75,7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28FBD3"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77,9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51B189"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80,2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148D31"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82,4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796206" w14:textId="77777777" w:rsidR="00124E21" w:rsidRPr="00124E21" w:rsidRDefault="00124E21" w:rsidP="00124E21">
            <w:pPr>
              <w:spacing w:before="0" w:after="0"/>
              <w:jc w:val="right"/>
              <w:rPr>
                <w:rFonts w:eastAsia="Times New Roman" w:cs="Arial"/>
                <w:color w:val="000000"/>
                <w:sz w:val="18"/>
                <w:szCs w:val="18"/>
                <w:lang w:eastAsia="ru-RU"/>
              </w:rPr>
            </w:pPr>
            <w:r w:rsidRPr="00124E21">
              <w:rPr>
                <w:rFonts w:eastAsia="Times New Roman" w:cs="Arial"/>
                <w:color w:val="000000"/>
                <w:sz w:val="18"/>
                <w:szCs w:val="18"/>
                <w:lang w:eastAsia="ru-RU"/>
              </w:rPr>
              <w:t>84,6</w:t>
            </w:r>
          </w:p>
        </w:tc>
      </w:tr>
      <w:tr w:rsidR="00124E21" w14:paraId="5A07EC15"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09ECA37"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Миграционный прирост, тыс. чел.</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C0697C"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E9B9B2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9C109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35607F"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C3DAB5"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A9FAD0" w14:textId="77777777" w:rsidR="00124E21" w:rsidRDefault="00124E21" w:rsidP="00124E21">
            <w:pPr>
              <w:spacing w:before="0" w:after="0"/>
              <w:jc w:val="left"/>
              <w:rPr>
                <w:rFonts w:asciiTheme="minorHAnsi" w:hAnsiTheme="minorHAnsi"/>
              </w:rPr>
            </w:pPr>
          </w:p>
        </w:tc>
      </w:tr>
      <w:tr w:rsidR="00124E21" w14:paraId="2D2ECE61"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F8B878"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C9C17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0ECA9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7FDCA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40B08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C2392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16CFC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-5,3</w:t>
            </w:r>
          </w:p>
        </w:tc>
      </w:tr>
      <w:tr w:rsidR="00124E21" w14:paraId="2C757F17"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B03015"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31957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3F7ED9"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F2206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D1D38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0,3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ACC02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0,6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54776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w:t>
            </w:r>
          </w:p>
        </w:tc>
      </w:tr>
      <w:tr w:rsidR="00124E21" w14:paraId="09920BBB"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9952B9"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0753F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2D96AF"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FA6A8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0,0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D5844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414DD9"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54497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3,0</w:t>
            </w:r>
          </w:p>
        </w:tc>
      </w:tr>
      <w:tr w:rsidR="00124E21" w14:paraId="7AE3EB38"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2D8C7B2"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Среднегодовая численность занятых в экономике, тыс. чел.</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71CB70"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963E02"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D5C703"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40BAB2"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471B34"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EB59E1" w14:textId="77777777" w:rsidR="00124E21" w:rsidRDefault="00124E21" w:rsidP="00124E21">
            <w:pPr>
              <w:spacing w:before="0" w:after="0"/>
              <w:jc w:val="left"/>
              <w:rPr>
                <w:rFonts w:asciiTheme="minorHAnsi" w:hAnsiTheme="minorHAnsi"/>
              </w:rPr>
            </w:pPr>
          </w:p>
        </w:tc>
      </w:tr>
      <w:tr w:rsidR="00124E21" w14:paraId="7DDF4EF7"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4C3C56C"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79804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3BC91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D9D426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09503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57564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E95A4C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282</w:t>
            </w:r>
          </w:p>
        </w:tc>
      </w:tr>
      <w:tr w:rsidR="00124E21" w14:paraId="45C535C3"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E5507D"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4DC7D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F95E4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A1857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293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8A9D6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C5F4A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313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46876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315</w:t>
            </w:r>
          </w:p>
        </w:tc>
      </w:tr>
      <w:tr w:rsidR="00124E21" w14:paraId="5B7D1A37"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AC4E49"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441532"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EDEE5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DE3F6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299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330F2F"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325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DA63D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34891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329</w:t>
            </w:r>
          </w:p>
        </w:tc>
      </w:tr>
      <w:tr w:rsidR="00124E21" w14:paraId="25D7192D"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vAlign w:val="bottom"/>
            <w:hideMark/>
          </w:tcPr>
          <w:p w14:paraId="69639EDF" w14:textId="77777777" w:rsidR="00124E21" w:rsidRPr="00124E21" w:rsidRDefault="00124E21" w:rsidP="00124E21">
            <w:pPr>
              <w:spacing w:before="0" w:after="0"/>
              <w:rPr>
                <w:sz w:val="18"/>
                <w:szCs w:val="18"/>
              </w:rPr>
            </w:pPr>
            <w:r w:rsidRPr="00124E21">
              <w:rPr>
                <w:sz w:val="18"/>
                <w:szCs w:val="18"/>
              </w:rPr>
              <w:lastRenderedPageBreak/>
              <w:t xml:space="preserve">Доля </w:t>
            </w:r>
            <w:proofErr w:type="gramStart"/>
            <w:r w:rsidRPr="00124E21">
              <w:rPr>
                <w:sz w:val="18"/>
                <w:szCs w:val="18"/>
              </w:rPr>
              <w:t>занятых</w:t>
            </w:r>
            <w:proofErr w:type="gramEnd"/>
            <w:r w:rsidRPr="00124E21">
              <w:rPr>
                <w:sz w:val="18"/>
                <w:szCs w:val="18"/>
              </w:rPr>
              <w:t xml:space="preserve"> в секторе МСП, % от среднесписочной численности занятых</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DD2CA9F"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B40809"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A505AE"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D7B7D5"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B43520" w14:textId="77777777" w:rsidR="00124E21" w:rsidRP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670927" w14:textId="77777777" w:rsidR="00124E21" w:rsidRPr="00124E21" w:rsidRDefault="00124E21" w:rsidP="00124E21">
            <w:pPr>
              <w:spacing w:before="0" w:after="0"/>
              <w:jc w:val="left"/>
              <w:rPr>
                <w:rFonts w:asciiTheme="minorHAnsi" w:hAnsiTheme="minorHAnsi"/>
              </w:rPr>
            </w:pPr>
          </w:p>
        </w:tc>
      </w:tr>
      <w:tr w:rsidR="00124E21" w14:paraId="12554EBF"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47ED9E6D"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E39597" w14:textId="77777777" w:rsidR="00124E21" w:rsidRPr="00124E21" w:rsidRDefault="00124E21" w:rsidP="00124E21">
            <w:pPr>
              <w:spacing w:before="0" w:after="0"/>
              <w:jc w:val="right"/>
              <w:rPr>
                <w:sz w:val="18"/>
                <w:szCs w:val="18"/>
              </w:rPr>
            </w:pPr>
            <w:r w:rsidRPr="00124E21">
              <w:rPr>
                <w:sz w:val="18"/>
                <w:szCs w:val="18"/>
              </w:rPr>
              <w:t>21%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EE7B1B" w14:textId="77777777" w:rsidR="00124E21" w:rsidRPr="00124E21" w:rsidRDefault="00124E21" w:rsidP="00124E21">
            <w:pPr>
              <w:spacing w:before="0" w:after="0"/>
              <w:jc w:val="right"/>
              <w:rPr>
                <w:sz w:val="18"/>
                <w:szCs w:val="18"/>
              </w:rPr>
            </w:pPr>
            <w:r w:rsidRPr="00124E21">
              <w:rPr>
                <w:sz w:val="18"/>
                <w:szCs w:val="18"/>
              </w:rPr>
              <w:t>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F56598" w14:textId="77777777" w:rsidR="00124E21" w:rsidRPr="00124E21" w:rsidRDefault="00124E21" w:rsidP="00124E21">
            <w:pPr>
              <w:spacing w:before="0" w:after="0"/>
              <w:jc w:val="right"/>
              <w:rPr>
                <w:sz w:val="18"/>
                <w:szCs w:val="18"/>
              </w:rPr>
            </w:pPr>
            <w:r w:rsidRPr="00124E21">
              <w:rPr>
                <w:sz w:val="18"/>
                <w:szCs w:val="18"/>
              </w:rPr>
              <w:t>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E475E33" w14:textId="77777777" w:rsidR="00124E21" w:rsidRPr="00124E21" w:rsidRDefault="00124E21" w:rsidP="00124E21">
            <w:pPr>
              <w:spacing w:before="0" w:after="0"/>
              <w:jc w:val="right"/>
              <w:rPr>
                <w:sz w:val="18"/>
                <w:szCs w:val="18"/>
              </w:rPr>
            </w:pPr>
            <w:r w:rsidRPr="00124E21">
              <w:rPr>
                <w:sz w:val="18"/>
                <w:szCs w:val="18"/>
              </w:rPr>
              <w:t>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F5862C" w14:textId="77777777" w:rsidR="00124E21" w:rsidRPr="00124E21" w:rsidRDefault="00124E21" w:rsidP="00124E21">
            <w:pPr>
              <w:spacing w:before="0" w:after="0"/>
              <w:jc w:val="right"/>
              <w:rPr>
                <w:sz w:val="18"/>
                <w:szCs w:val="18"/>
              </w:rPr>
            </w:pPr>
            <w:r w:rsidRPr="00124E21">
              <w:rPr>
                <w:sz w:val="18"/>
                <w:szCs w:val="18"/>
              </w:rPr>
              <w:t>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290FF1" w14:textId="77777777" w:rsidR="00124E21" w:rsidRPr="00124E21" w:rsidRDefault="00124E21" w:rsidP="00124E21">
            <w:pPr>
              <w:spacing w:before="0" w:after="0"/>
              <w:jc w:val="right"/>
              <w:rPr>
                <w:sz w:val="18"/>
                <w:szCs w:val="18"/>
              </w:rPr>
            </w:pPr>
            <w:r w:rsidRPr="00124E21">
              <w:rPr>
                <w:sz w:val="18"/>
                <w:szCs w:val="18"/>
              </w:rPr>
              <w:t>20%</w:t>
            </w:r>
          </w:p>
        </w:tc>
      </w:tr>
      <w:tr w:rsidR="00124E21" w14:paraId="0263D1EC"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6DBA9FB8"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8E47BC" w14:textId="77777777" w:rsidR="00124E21" w:rsidRPr="00124E21" w:rsidRDefault="00124E21" w:rsidP="00124E21">
            <w:pPr>
              <w:spacing w:before="0" w:after="0"/>
              <w:jc w:val="right"/>
              <w:rPr>
                <w:sz w:val="18"/>
                <w:szCs w:val="18"/>
              </w:rPr>
            </w:pPr>
            <w:r w:rsidRPr="00124E21">
              <w:rPr>
                <w:sz w:val="18"/>
                <w:szCs w:val="18"/>
              </w:rPr>
              <w:t>21%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62D4BC" w14:textId="77777777" w:rsidR="00124E21" w:rsidRPr="00124E21" w:rsidRDefault="00124E21" w:rsidP="00124E21">
            <w:pPr>
              <w:spacing w:before="0" w:after="0"/>
              <w:jc w:val="right"/>
              <w:rPr>
                <w:sz w:val="18"/>
                <w:szCs w:val="18"/>
              </w:rPr>
            </w:pPr>
            <w:r w:rsidRPr="00124E21">
              <w:rPr>
                <w:sz w:val="18"/>
                <w:szCs w:val="18"/>
              </w:rPr>
              <w:t>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87F72E" w14:textId="77777777" w:rsidR="00124E21" w:rsidRPr="00124E21" w:rsidRDefault="00124E21" w:rsidP="00124E21">
            <w:pPr>
              <w:spacing w:before="0" w:after="0"/>
              <w:jc w:val="right"/>
              <w:rPr>
                <w:sz w:val="18"/>
                <w:szCs w:val="18"/>
              </w:rPr>
            </w:pPr>
            <w:r w:rsidRPr="00124E21">
              <w:rPr>
                <w:sz w:val="18"/>
                <w:szCs w:val="18"/>
              </w:rPr>
              <w:t>20%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22731B" w14:textId="77777777" w:rsidR="00124E21" w:rsidRPr="00124E21" w:rsidRDefault="00124E21" w:rsidP="00124E21">
            <w:pPr>
              <w:spacing w:before="0" w:after="0"/>
              <w:jc w:val="right"/>
              <w:rPr>
                <w:sz w:val="18"/>
                <w:szCs w:val="18"/>
              </w:rPr>
            </w:pPr>
            <w:r w:rsidRPr="00124E21">
              <w:rPr>
                <w:sz w:val="18"/>
                <w:szCs w:val="18"/>
              </w:rPr>
              <w:t>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A6B304" w14:textId="77777777" w:rsidR="00124E21" w:rsidRPr="00124E21" w:rsidRDefault="00124E21" w:rsidP="00124E21">
            <w:pPr>
              <w:spacing w:before="0" w:after="0"/>
              <w:jc w:val="right"/>
              <w:rPr>
                <w:sz w:val="18"/>
                <w:szCs w:val="18"/>
              </w:rPr>
            </w:pPr>
            <w:r w:rsidRPr="00124E21">
              <w:rPr>
                <w:sz w:val="18"/>
                <w:szCs w:val="18"/>
              </w:rPr>
              <w:t>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2E82FC" w14:textId="77777777" w:rsidR="00124E21" w:rsidRPr="00124E21" w:rsidRDefault="00124E21" w:rsidP="00124E21">
            <w:pPr>
              <w:spacing w:before="0" w:after="0"/>
              <w:jc w:val="right"/>
              <w:rPr>
                <w:sz w:val="18"/>
                <w:szCs w:val="18"/>
              </w:rPr>
            </w:pPr>
            <w:r w:rsidRPr="00124E21">
              <w:rPr>
                <w:sz w:val="18"/>
                <w:szCs w:val="18"/>
              </w:rPr>
              <w:t>25%</w:t>
            </w:r>
          </w:p>
        </w:tc>
      </w:tr>
      <w:tr w:rsidR="00124E21" w14:paraId="6B2076B8"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4A78EC14" w14:textId="77777777" w:rsidR="00124E21" w:rsidRPr="00124E21" w:rsidRDefault="00124E21" w:rsidP="00124E21">
            <w:pPr>
              <w:spacing w:before="0" w:after="0"/>
              <w:ind w:firstLineChars="100" w:firstLine="180"/>
              <w:jc w:val="left"/>
              <w:rPr>
                <w:rFonts w:eastAsia="Times New Roman" w:cs="Arial"/>
                <w:color w:val="000000"/>
                <w:sz w:val="18"/>
                <w:szCs w:val="18"/>
                <w:lang w:eastAsia="ru-RU"/>
              </w:rPr>
            </w:pPr>
            <w:r w:rsidRPr="00124E21">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058E97" w14:textId="77777777" w:rsidR="00124E21" w:rsidRPr="00124E21" w:rsidRDefault="00124E21" w:rsidP="00124E21">
            <w:pPr>
              <w:spacing w:before="0" w:after="0"/>
              <w:jc w:val="right"/>
              <w:rPr>
                <w:sz w:val="18"/>
                <w:szCs w:val="18"/>
              </w:rPr>
            </w:pPr>
            <w:r w:rsidRPr="00124E21">
              <w:rPr>
                <w:sz w:val="18"/>
                <w:szCs w:val="18"/>
              </w:rPr>
              <w:t>21%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3C00BD" w14:textId="77777777" w:rsidR="00124E21" w:rsidRPr="00124E21" w:rsidRDefault="00124E21" w:rsidP="00124E21">
            <w:pPr>
              <w:spacing w:before="0" w:after="0"/>
              <w:jc w:val="right"/>
              <w:rPr>
                <w:sz w:val="18"/>
                <w:szCs w:val="18"/>
              </w:rPr>
            </w:pPr>
            <w:r w:rsidRPr="00124E21">
              <w:rPr>
                <w:sz w:val="18"/>
                <w:szCs w:val="18"/>
              </w:rPr>
              <w:t>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F509E2" w14:textId="77777777" w:rsidR="00124E21" w:rsidRPr="00124E21" w:rsidRDefault="00124E21" w:rsidP="00124E21">
            <w:pPr>
              <w:spacing w:before="0" w:after="0"/>
              <w:jc w:val="right"/>
              <w:rPr>
                <w:sz w:val="18"/>
                <w:szCs w:val="18"/>
              </w:rPr>
            </w:pPr>
            <w:r w:rsidRPr="00124E21">
              <w:rPr>
                <w:sz w:val="18"/>
                <w:szCs w:val="18"/>
              </w:rPr>
              <w:t>22%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788F7ED" w14:textId="77777777" w:rsidR="00124E21" w:rsidRPr="00124E21" w:rsidRDefault="00124E21" w:rsidP="00124E21">
            <w:pPr>
              <w:spacing w:before="0" w:after="0"/>
              <w:jc w:val="right"/>
              <w:rPr>
                <w:sz w:val="18"/>
                <w:szCs w:val="18"/>
              </w:rPr>
            </w:pPr>
            <w:r w:rsidRPr="00124E21">
              <w:rPr>
                <w:sz w:val="18"/>
                <w:szCs w:val="18"/>
              </w:rPr>
              <w:t>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9BE3E4" w14:textId="77777777" w:rsidR="00124E21" w:rsidRPr="00124E21" w:rsidRDefault="00124E21" w:rsidP="00124E21">
            <w:pPr>
              <w:spacing w:before="0" w:after="0"/>
              <w:jc w:val="right"/>
              <w:rPr>
                <w:sz w:val="18"/>
                <w:szCs w:val="18"/>
              </w:rPr>
            </w:pPr>
            <w:r w:rsidRPr="00124E21">
              <w:rPr>
                <w:sz w:val="18"/>
                <w:szCs w:val="18"/>
              </w:rPr>
              <w:t>27%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825C6B" w14:textId="77777777" w:rsidR="00124E21" w:rsidRPr="00124E21" w:rsidRDefault="00124E21" w:rsidP="00124E21">
            <w:pPr>
              <w:spacing w:before="0" w:after="0"/>
              <w:jc w:val="right"/>
              <w:rPr>
                <w:sz w:val="18"/>
                <w:szCs w:val="18"/>
              </w:rPr>
            </w:pPr>
            <w:r w:rsidRPr="00124E21">
              <w:rPr>
                <w:sz w:val="18"/>
                <w:szCs w:val="18"/>
              </w:rPr>
              <w:t>30%</w:t>
            </w:r>
          </w:p>
        </w:tc>
      </w:tr>
      <w:tr w:rsidR="00124E21" w14:paraId="0EF79A0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77768CE"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Индекс производительности труда, в сопоставимых ценах</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FC7956"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C78B31"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C33C46C"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03331D"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CC84C6"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30E8455" w14:textId="77777777" w:rsidR="00124E21" w:rsidRDefault="00124E21" w:rsidP="00124E21">
            <w:pPr>
              <w:spacing w:before="0" w:after="0"/>
              <w:jc w:val="left"/>
              <w:rPr>
                <w:rFonts w:asciiTheme="minorHAnsi" w:hAnsiTheme="minorHAnsi"/>
              </w:rPr>
            </w:pPr>
          </w:p>
        </w:tc>
      </w:tr>
      <w:tr w:rsidR="00124E21" w14:paraId="6BD30DD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DBEC35"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0190E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A21047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100,9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FB4866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102,7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B94A9A2"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3C76A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9FE2F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101,3</w:t>
            </w:r>
          </w:p>
        </w:tc>
      </w:tr>
      <w:tr w:rsidR="00124E21" w14:paraId="4085518F"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C6274E"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DE921C"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980D8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4C716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105,0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A64EA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105,3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247A9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103,7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380D55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103,7</w:t>
            </w:r>
          </w:p>
        </w:tc>
      </w:tr>
      <w:tr w:rsidR="00124E21" w14:paraId="23076081"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596A474"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2FD740"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61755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DE475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106,9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63C72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106,8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DCB27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105,9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B80E4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106,1</w:t>
            </w:r>
          </w:p>
        </w:tc>
      </w:tr>
      <w:tr w:rsidR="00124E21" w14:paraId="1F6499F9"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D0DF1A1"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Уровень безработицы (по методологии МОТ), %</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FB933E"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4C7EC7"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A85630"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FF2443"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1EFA5B"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773622" w14:textId="77777777" w:rsidR="00124E21" w:rsidRDefault="00124E21" w:rsidP="00124E21">
            <w:pPr>
              <w:spacing w:before="0" w:after="0"/>
              <w:jc w:val="left"/>
              <w:rPr>
                <w:rFonts w:asciiTheme="minorHAnsi" w:hAnsiTheme="minorHAnsi"/>
              </w:rPr>
            </w:pPr>
          </w:p>
        </w:tc>
      </w:tr>
      <w:tr w:rsidR="00124E21" w14:paraId="6AD633D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73988E"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B07B2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71022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6C3F3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C167B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B579D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0F8E6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w:t>
            </w:r>
          </w:p>
        </w:tc>
      </w:tr>
      <w:tr w:rsidR="00124E21" w14:paraId="42AEDC03"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8EE08C"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492C02"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2A17B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DC191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7BBC3A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94DA2E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6F4B7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5,4%</w:t>
            </w:r>
          </w:p>
        </w:tc>
      </w:tr>
      <w:tr w:rsidR="00124E21" w14:paraId="51FC5D72"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93B3961"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15135C"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394711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C32978"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1AA4DA"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B332B3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0EC083"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4,5%</w:t>
            </w:r>
          </w:p>
        </w:tc>
      </w:tr>
      <w:tr w:rsidR="00124E21" w14:paraId="517F011C"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999C1FE" w14:textId="77777777" w:rsidR="00124E21" w:rsidRDefault="00124E21" w:rsidP="00124E21">
            <w:pPr>
              <w:spacing w:before="0" w:after="0"/>
              <w:jc w:val="left"/>
              <w:rPr>
                <w:rFonts w:eastAsia="Times New Roman" w:cs="Arial"/>
                <w:color w:val="000000"/>
                <w:sz w:val="18"/>
                <w:szCs w:val="18"/>
                <w:lang w:eastAsia="ru-RU"/>
              </w:rPr>
            </w:pPr>
            <w:r>
              <w:rPr>
                <w:rFonts w:eastAsia="Times New Roman" w:cs="Arial"/>
                <w:color w:val="000000"/>
                <w:sz w:val="18"/>
                <w:szCs w:val="18"/>
                <w:lang w:eastAsia="ru-RU"/>
              </w:rPr>
              <w:t>Среднемесячная заработная плата, тыс. руб.</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AB41678"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CEFAB1"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474574E"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46209B"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35DA8E9" w14:textId="77777777" w:rsidR="00124E21" w:rsidRDefault="00124E21" w:rsidP="00124E21">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25BAE0" w14:textId="77777777" w:rsidR="00124E21" w:rsidRDefault="00124E21" w:rsidP="00124E21">
            <w:pPr>
              <w:spacing w:before="0" w:after="0"/>
              <w:jc w:val="left"/>
              <w:rPr>
                <w:rFonts w:asciiTheme="minorHAnsi" w:hAnsiTheme="minorHAnsi"/>
              </w:rPr>
            </w:pPr>
          </w:p>
        </w:tc>
      </w:tr>
      <w:tr w:rsidR="00124E21" w14:paraId="788C1980"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5A71EE"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D17A5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22,8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7507039"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EDE8C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31,3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085C0E"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0C07AA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40,1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32E0BE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44,4</w:t>
            </w:r>
          </w:p>
        </w:tc>
      </w:tr>
      <w:tr w:rsidR="00124E21" w14:paraId="68FF045C"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BB2941"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2A6FDD"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22,8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12558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26,6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686A79"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32,5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C9678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A961331"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44,6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6B1485"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50,9</w:t>
            </w:r>
          </w:p>
        </w:tc>
      </w:tr>
      <w:tr w:rsidR="00124E21" w14:paraId="54DDCE9B"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5739A8" w14:textId="77777777" w:rsidR="00124E21" w:rsidRDefault="00124E21" w:rsidP="00124E21">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4B9BA7"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22,8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9F234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26,6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E19D4FB"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35,3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0C67C4"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43,9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F5A816"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52,7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3E44B0" w14:textId="77777777" w:rsidR="00124E21" w:rsidRDefault="00124E21" w:rsidP="00124E21">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61,8</w:t>
            </w:r>
          </w:p>
        </w:tc>
      </w:tr>
      <w:tr w:rsidR="00124E21" w14:paraId="3A76CAAE"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5C4BF2C3" w14:textId="77777777" w:rsidR="00124E21" w:rsidRPr="00124E21" w:rsidRDefault="00124E21" w:rsidP="00124E21">
            <w:pPr>
              <w:spacing w:before="0" w:after="0"/>
              <w:jc w:val="left"/>
              <w:rPr>
                <w:rFonts w:cs="Arial"/>
                <w:color w:val="000000"/>
                <w:sz w:val="18"/>
                <w:szCs w:val="18"/>
              </w:rPr>
            </w:pPr>
            <w:r w:rsidRPr="00124E21">
              <w:rPr>
                <w:rFonts w:cs="Arial"/>
                <w:color w:val="000000"/>
                <w:sz w:val="18"/>
                <w:szCs w:val="18"/>
              </w:rPr>
              <w:t>Ввод жилья, тыс. кв. м</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8AD169A" w14:textId="77777777" w:rsidR="00124E21" w:rsidRPr="00124E21" w:rsidRDefault="00124E21" w:rsidP="00124E21">
            <w:pPr>
              <w:spacing w:before="0" w:after="0"/>
              <w:rPr>
                <w:rFonts w:cs="Arial"/>
                <w:color w:val="000000"/>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53490423" w14:textId="77777777" w:rsidR="00124E21" w:rsidRPr="00124E21" w:rsidRDefault="00124E21" w:rsidP="00124E21">
            <w:pPr>
              <w:spacing w:before="0" w:after="0"/>
              <w:rPr>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333085A9" w14:textId="77777777" w:rsidR="00124E21" w:rsidRPr="00124E21" w:rsidRDefault="00124E21" w:rsidP="00124E21">
            <w:pPr>
              <w:spacing w:before="0" w:after="0"/>
              <w:rPr>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7848127" w14:textId="77777777" w:rsidR="00124E21" w:rsidRPr="00124E21" w:rsidRDefault="00124E21" w:rsidP="00124E21">
            <w:pPr>
              <w:spacing w:before="0" w:after="0"/>
              <w:rPr>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615BB06C" w14:textId="77777777" w:rsidR="00124E21" w:rsidRPr="00124E21" w:rsidRDefault="00124E21" w:rsidP="00124E21">
            <w:pPr>
              <w:spacing w:before="0" w:after="0"/>
              <w:rPr>
                <w:sz w:val="18"/>
                <w:szCs w:val="18"/>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tcPr>
          <w:p w14:paraId="158C17B9" w14:textId="77777777" w:rsidR="00124E21" w:rsidRPr="00124E21" w:rsidRDefault="00124E21" w:rsidP="00124E21">
            <w:pPr>
              <w:spacing w:before="0" w:after="0"/>
              <w:rPr>
                <w:sz w:val="18"/>
                <w:szCs w:val="18"/>
              </w:rPr>
            </w:pPr>
          </w:p>
        </w:tc>
      </w:tr>
      <w:tr w:rsidR="00124E21" w14:paraId="1EFB2C4E"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7A4A5112" w14:textId="77777777" w:rsidR="00124E21" w:rsidRPr="00124E21" w:rsidRDefault="00124E21" w:rsidP="00124E21">
            <w:pPr>
              <w:spacing w:before="0" w:after="0"/>
              <w:ind w:firstLineChars="100" w:firstLine="180"/>
              <w:rPr>
                <w:rFonts w:cs="Arial"/>
                <w:color w:val="000000"/>
                <w:sz w:val="18"/>
                <w:szCs w:val="18"/>
              </w:rPr>
            </w:pPr>
            <w:r w:rsidRPr="00124E21">
              <w:rPr>
                <w:rFonts w:cs="Arial"/>
                <w:color w:val="000000"/>
                <w:sz w:val="18"/>
                <w:szCs w:val="18"/>
              </w:rPr>
              <w:t>Инерционный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1513E8"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178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A96235"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294433"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188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E2A342B"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195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200EB7"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203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CE16C0D"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210</w:t>
            </w:r>
          </w:p>
        </w:tc>
      </w:tr>
      <w:tr w:rsidR="00124E21" w14:paraId="084CD48E"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24DF704C" w14:textId="77777777" w:rsidR="00124E21" w:rsidRPr="00124E21" w:rsidRDefault="00124E21" w:rsidP="00124E21">
            <w:pPr>
              <w:spacing w:before="0" w:after="0"/>
              <w:ind w:firstLineChars="100" w:firstLine="180"/>
              <w:jc w:val="left"/>
              <w:rPr>
                <w:rFonts w:cs="Arial"/>
                <w:color w:val="000000"/>
                <w:sz w:val="18"/>
                <w:szCs w:val="18"/>
              </w:rPr>
            </w:pPr>
            <w:r w:rsidRPr="00124E21">
              <w:rPr>
                <w:rFonts w:cs="Arial"/>
                <w:color w:val="000000"/>
                <w:sz w:val="18"/>
                <w:szCs w:val="18"/>
              </w:rPr>
              <w:t>Базовый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E3E3C9"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178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A65723"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698746"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203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E774CB1"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226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C5E7FC"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248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61858B"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271</w:t>
            </w:r>
          </w:p>
        </w:tc>
      </w:tr>
      <w:tr w:rsidR="00124E21" w14:paraId="7C3D1230" w14:textId="77777777" w:rsidTr="00124E21">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vAlign w:val="bottom"/>
            <w:hideMark/>
          </w:tcPr>
          <w:p w14:paraId="068301C3" w14:textId="77777777" w:rsidR="00124E21" w:rsidRPr="00124E21" w:rsidRDefault="00124E21" w:rsidP="00124E21">
            <w:pPr>
              <w:spacing w:before="0" w:after="0"/>
              <w:ind w:firstLineChars="100" w:firstLine="180"/>
              <w:jc w:val="left"/>
              <w:rPr>
                <w:rFonts w:cs="Arial"/>
                <w:color w:val="000000"/>
                <w:sz w:val="18"/>
                <w:szCs w:val="18"/>
              </w:rPr>
            </w:pPr>
            <w:r w:rsidRPr="00124E21">
              <w:rPr>
                <w:rFonts w:cs="Arial"/>
                <w:color w:val="000000"/>
                <w:sz w:val="18"/>
                <w:szCs w:val="18"/>
              </w:rPr>
              <w:t>Оптимистический</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E755D4"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178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7D48480"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180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EBFE4A"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E8723E9"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244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79A958"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275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6246A5" w14:textId="77777777" w:rsidR="00124E21" w:rsidRPr="00124E21" w:rsidRDefault="00124E21" w:rsidP="00124E21">
            <w:pPr>
              <w:spacing w:before="0" w:after="0"/>
              <w:jc w:val="right"/>
              <w:rPr>
                <w:rFonts w:cs="Arial"/>
                <w:color w:val="000000"/>
                <w:sz w:val="18"/>
                <w:szCs w:val="18"/>
              </w:rPr>
            </w:pPr>
            <w:r w:rsidRPr="00124E21">
              <w:rPr>
                <w:rFonts w:cs="Arial"/>
                <w:color w:val="000000"/>
                <w:sz w:val="18"/>
                <w:szCs w:val="18"/>
              </w:rPr>
              <w:t>307</w:t>
            </w:r>
          </w:p>
        </w:tc>
      </w:tr>
    </w:tbl>
    <w:p w14:paraId="73626170" w14:textId="13D5CD82" w:rsidR="00BA1282" w:rsidRDefault="00BA1282" w:rsidP="00BA1282">
      <w:pPr>
        <w:pStyle w:val="2"/>
        <w:rPr>
          <w:rStyle w:val="20"/>
          <w:b/>
        </w:rPr>
      </w:pPr>
      <w:bookmarkStart w:id="155" w:name="_Toc506935115"/>
      <w:r w:rsidRPr="00BA1282">
        <w:rPr>
          <w:rStyle w:val="20"/>
          <w:b/>
        </w:rPr>
        <w:t>Оценка финансовых ресурсов, необходимых для реализации Стратегии</w:t>
      </w:r>
      <w:bookmarkEnd w:id="155"/>
    </w:p>
    <w:p w14:paraId="1A8F9AB2" w14:textId="77777777" w:rsidR="002528AA" w:rsidRDefault="002528AA" w:rsidP="002528AA">
      <w:pPr>
        <w:pStyle w:val="a6"/>
      </w:pPr>
      <w:r>
        <w:t xml:space="preserve">Таблица </w:t>
      </w:r>
      <w:fldSimple w:instr=" SEQ Таблица \* ARABIC ">
        <w:r w:rsidR="004A7BD8">
          <w:rPr>
            <w:noProof/>
          </w:rPr>
          <w:t>24</w:t>
        </w:r>
      </w:fldSimple>
      <w:r w:rsidRPr="00F20653">
        <w:t xml:space="preserve"> </w:t>
      </w:r>
      <w:r>
        <w:t xml:space="preserve">– </w:t>
      </w:r>
      <w:r w:rsidRPr="00F20653">
        <w:t>Оценка финансовых ресурсов, необходимых для реализации стратегии</w:t>
      </w:r>
    </w:p>
    <w:tbl>
      <w:tblPr>
        <w:tblStyle w:val="af4"/>
        <w:tblW w:w="0" w:type="auto"/>
        <w:tblLook w:val="0620" w:firstRow="1" w:lastRow="0" w:firstColumn="0" w:lastColumn="0" w:noHBand="1" w:noVBand="1"/>
      </w:tblPr>
      <w:tblGrid>
        <w:gridCol w:w="5252"/>
        <w:gridCol w:w="767"/>
        <w:gridCol w:w="767"/>
        <w:gridCol w:w="767"/>
        <w:gridCol w:w="767"/>
        <w:gridCol w:w="767"/>
        <w:gridCol w:w="767"/>
      </w:tblGrid>
      <w:tr w:rsidR="00156684" w14:paraId="431F38CF" w14:textId="77777777" w:rsidTr="00156684">
        <w:trPr>
          <w:cnfStyle w:val="100000000000" w:firstRow="1" w:lastRow="0" w:firstColumn="0" w:lastColumn="0" w:oddVBand="0" w:evenVBand="0" w:oddHBand="0" w:evenHBand="0" w:firstRowFirstColumn="0" w:firstRowLastColumn="0" w:lastRowFirstColumn="0" w:lastRowLastColumn="0"/>
        </w:trPr>
        <w:tc>
          <w:tcPr>
            <w:tcW w:w="0" w:type="auto"/>
            <w:hideMark/>
          </w:tcPr>
          <w:p w14:paraId="0541D175" w14:textId="77777777" w:rsidR="00156684" w:rsidRDefault="00156684" w:rsidP="00156684">
            <w:pPr>
              <w:spacing w:before="0" w:after="0"/>
              <w:jc w:val="center"/>
              <w:rPr>
                <w:rFonts w:eastAsia="Times New Roman" w:cs="Arial"/>
                <w:bCs w:val="0"/>
                <w:sz w:val="18"/>
                <w:szCs w:val="18"/>
                <w:lang w:eastAsia="ru-RU"/>
              </w:rPr>
            </w:pPr>
            <w:r>
              <w:rPr>
                <w:rFonts w:eastAsia="Times New Roman" w:cs="Arial"/>
                <w:bCs w:val="0"/>
                <w:sz w:val="18"/>
                <w:szCs w:val="18"/>
                <w:lang w:eastAsia="ru-RU"/>
              </w:rPr>
              <w:t>Индикатор / комплексы</w:t>
            </w:r>
          </w:p>
        </w:tc>
        <w:tc>
          <w:tcPr>
            <w:tcW w:w="0" w:type="auto"/>
            <w:noWrap/>
            <w:hideMark/>
          </w:tcPr>
          <w:p w14:paraId="490D198B" w14:textId="77777777" w:rsidR="00156684" w:rsidRDefault="00156684" w:rsidP="00156684">
            <w:pPr>
              <w:spacing w:before="0" w:after="0"/>
              <w:jc w:val="center"/>
              <w:rPr>
                <w:rFonts w:eastAsia="Times New Roman" w:cs="Arial"/>
                <w:bCs w:val="0"/>
                <w:sz w:val="18"/>
                <w:szCs w:val="18"/>
                <w:lang w:eastAsia="ru-RU"/>
              </w:rPr>
            </w:pPr>
            <w:r>
              <w:rPr>
                <w:rFonts w:eastAsia="Times New Roman" w:cs="Arial"/>
                <w:bCs w:val="0"/>
                <w:sz w:val="18"/>
                <w:szCs w:val="18"/>
                <w:lang w:eastAsia="ru-RU"/>
              </w:rPr>
              <w:t>2016</w:t>
            </w:r>
          </w:p>
        </w:tc>
        <w:tc>
          <w:tcPr>
            <w:tcW w:w="0" w:type="auto"/>
            <w:noWrap/>
            <w:hideMark/>
          </w:tcPr>
          <w:p w14:paraId="1699D180" w14:textId="77777777" w:rsidR="00156684" w:rsidRDefault="00156684" w:rsidP="00156684">
            <w:pPr>
              <w:spacing w:before="0" w:after="0"/>
              <w:jc w:val="center"/>
              <w:rPr>
                <w:rFonts w:eastAsia="Times New Roman" w:cs="Arial"/>
                <w:bCs w:val="0"/>
                <w:sz w:val="18"/>
                <w:szCs w:val="18"/>
                <w:lang w:eastAsia="ru-RU"/>
              </w:rPr>
            </w:pPr>
            <w:r>
              <w:rPr>
                <w:rFonts w:eastAsia="Times New Roman" w:cs="Arial"/>
                <w:bCs w:val="0"/>
                <w:sz w:val="18"/>
                <w:szCs w:val="18"/>
                <w:lang w:eastAsia="ru-RU"/>
              </w:rPr>
              <w:t>2018</w:t>
            </w:r>
          </w:p>
        </w:tc>
        <w:tc>
          <w:tcPr>
            <w:tcW w:w="0" w:type="auto"/>
            <w:noWrap/>
            <w:hideMark/>
          </w:tcPr>
          <w:p w14:paraId="2606D379" w14:textId="77777777" w:rsidR="00156684" w:rsidRDefault="00156684" w:rsidP="00156684">
            <w:pPr>
              <w:spacing w:before="0" w:after="0"/>
              <w:jc w:val="center"/>
              <w:rPr>
                <w:rFonts w:eastAsia="Times New Roman" w:cs="Arial"/>
                <w:bCs w:val="0"/>
                <w:sz w:val="18"/>
                <w:szCs w:val="18"/>
                <w:lang w:eastAsia="ru-RU"/>
              </w:rPr>
            </w:pPr>
            <w:r>
              <w:rPr>
                <w:rFonts w:eastAsia="Times New Roman" w:cs="Arial"/>
                <w:bCs w:val="0"/>
                <w:sz w:val="18"/>
                <w:szCs w:val="18"/>
                <w:lang w:eastAsia="ru-RU"/>
              </w:rPr>
              <w:t>2021</w:t>
            </w:r>
          </w:p>
        </w:tc>
        <w:tc>
          <w:tcPr>
            <w:tcW w:w="0" w:type="auto"/>
            <w:noWrap/>
            <w:hideMark/>
          </w:tcPr>
          <w:p w14:paraId="6EEB96BB" w14:textId="77777777" w:rsidR="00156684" w:rsidRDefault="00156684" w:rsidP="00156684">
            <w:pPr>
              <w:spacing w:before="0" w:after="0"/>
              <w:jc w:val="center"/>
              <w:rPr>
                <w:rFonts w:eastAsia="Times New Roman" w:cs="Arial"/>
                <w:bCs w:val="0"/>
                <w:sz w:val="18"/>
                <w:szCs w:val="18"/>
                <w:lang w:eastAsia="ru-RU"/>
              </w:rPr>
            </w:pPr>
            <w:r>
              <w:rPr>
                <w:rFonts w:eastAsia="Times New Roman" w:cs="Arial"/>
                <w:bCs w:val="0"/>
                <w:sz w:val="18"/>
                <w:szCs w:val="18"/>
                <w:lang w:eastAsia="ru-RU"/>
              </w:rPr>
              <w:t>2024</w:t>
            </w:r>
          </w:p>
        </w:tc>
        <w:tc>
          <w:tcPr>
            <w:tcW w:w="0" w:type="auto"/>
            <w:noWrap/>
            <w:hideMark/>
          </w:tcPr>
          <w:p w14:paraId="5F02729A" w14:textId="77777777" w:rsidR="00156684" w:rsidRDefault="00156684" w:rsidP="00156684">
            <w:pPr>
              <w:spacing w:before="0" w:after="0"/>
              <w:jc w:val="center"/>
              <w:rPr>
                <w:rFonts w:eastAsia="Times New Roman" w:cs="Arial"/>
                <w:bCs w:val="0"/>
                <w:sz w:val="18"/>
                <w:szCs w:val="18"/>
                <w:lang w:eastAsia="ru-RU"/>
              </w:rPr>
            </w:pPr>
            <w:r>
              <w:rPr>
                <w:rFonts w:eastAsia="Times New Roman" w:cs="Arial"/>
                <w:bCs w:val="0"/>
                <w:sz w:val="18"/>
                <w:szCs w:val="18"/>
                <w:lang w:eastAsia="ru-RU"/>
              </w:rPr>
              <w:t>2027</w:t>
            </w:r>
          </w:p>
        </w:tc>
        <w:tc>
          <w:tcPr>
            <w:tcW w:w="0" w:type="auto"/>
            <w:noWrap/>
            <w:hideMark/>
          </w:tcPr>
          <w:p w14:paraId="7BF362B8" w14:textId="77777777" w:rsidR="00156684" w:rsidRDefault="00156684" w:rsidP="00156684">
            <w:pPr>
              <w:spacing w:before="0" w:after="0"/>
              <w:jc w:val="center"/>
              <w:rPr>
                <w:rFonts w:eastAsia="Times New Roman" w:cs="Arial"/>
                <w:bCs w:val="0"/>
                <w:sz w:val="18"/>
                <w:szCs w:val="18"/>
                <w:lang w:eastAsia="ru-RU"/>
              </w:rPr>
            </w:pPr>
            <w:r>
              <w:rPr>
                <w:rFonts w:eastAsia="Times New Roman" w:cs="Arial"/>
                <w:bCs w:val="0"/>
                <w:sz w:val="18"/>
                <w:szCs w:val="18"/>
                <w:lang w:eastAsia="ru-RU"/>
              </w:rPr>
              <w:t>2030</w:t>
            </w:r>
          </w:p>
        </w:tc>
      </w:tr>
      <w:tr w:rsidR="00156684" w14:paraId="00D2E6FA"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1FD342BB" w14:textId="76C87544" w:rsidR="00156684" w:rsidRDefault="00124E21" w:rsidP="00156684">
            <w:pPr>
              <w:spacing w:before="0" w:after="0"/>
              <w:jc w:val="left"/>
              <w:rPr>
                <w:rFonts w:eastAsia="Times New Roman" w:cs="Arial"/>
                <w:b/>
                <w:bCs/>
                <w:color w:val="000000"/>
                <w:sz w:val="18"/>
                <w:szCs w:val="18"/>
                <w:lang w:eastAsia="ru-RU"/>
              </w:rPr>
            </w:pPr>
            <w:r w:rsidRPr="00124E21">
              <w:rPr>
                <w:rFonts w:eastAsia="Times New Roman" w:cs="Arial"/>
                <w:b/>
                <w:bCs/>
                <w:color w:val="000000"/>
                <w:sz w:val="18"/>
                <w:szCs w:val="18"/>
                <w:lang w:eastAsia="ru-RU"/>
              </w:rPr>
              <w:t xml:space="preserve">Прогноз потребности в инвестициях (по крупным и средним организациям), необходимых для реализации Стратегии, </w:t>
            </w:r>
            <w:proofErr w:type="gramStart"/>
            <w:r w:rsidRPr="00124E21">
              <w:rPr>
                <w:rFonts w:eastAsia="Times New Roman" w:cs="Arial"/>
                <w:b/>
                <w:bCs/>
                <w:color w:val="000000"/>
                <w:sz w:val="18"/>
                <w:szCs w:val="18"/>
                <w:lang w:eastAsia="ru-RU"/>
              </w:rPr>
              <w:t>млн</w:t>
            </w:r>
            <w:proofErr w:type="gramEnd"/>
            <w:r w:rsidRPr="00124E21">
              <w:rPr>
                <w:rFonts w:eastAsia="Times New Roman" w:cs="Arial"/>
                <w:b/>
                <w:bCs/>
                <w:color w:val="000000"/>
                <w:sz w:val="18"/>
                <w:szCs w:val="18"/>
                <w:lang w:eastAsia="ru-RU"/>
              </w:rPr>
              <w:t xml:space="preserve"> руб.</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6B3B822" w14:textId="77777777" w:rsidR="00156684" w:rsidRDefault="00156684" w:rsidP="00156684">
            <w:pPr>
              <w:spacing w:before="0" w:after="0"/>
              <w:jc w:val="right"/>
              <w:rPr>
                <w:rFonts w:eastAsia="Times New Roman" w:cs="Arial"/>
                <w:b/>
                <w:bCs/>
                <w:color w:val="000000"/>
                <w:sz w:val="18"/>
                <w:szCs w:val="18"/>
                <w:lang w:eastAsia="ru-RU"/>
              </w:rPr>
            </w:pPr>
            <w:r>
              <w:rPr>
                <w:rFonts w:eastAsia="Times New Roman" w:cs="Arial"/>
                <w:b/>
                <w:bCs/>
                <w:color w:val="000000"/>
                <w:sz w:val="18"/>
                <w:szCs w:val="18"/>
                <w:lang w:eastAsia="ru-RU"/>
              </w:rPr>
              <w:t>15 717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7ABACAB" w14:textId="77777777" w:rsidR="00156684" w:rsidRDefault="00156684" w:rsidP="00156684">
            <w:pPr>
              <w:spacing w:before="0" w:after="0"/>
              <w:jc w:val="right"/>
              <w:rPr>
                <w:rFonts w:eastAsia="Times New Roman" w:cs="Arial"/>
                <w:b/>
                <w:bCs/>
                <w:color w:val="000000"/>
                <w:sz w:val="18"/>
                <w:szCs w:val="18"/>
                <w:lang w:eastAsia="ru-RU"/>
              </w:rPr>
            </w:pPr>
            <w:r>
              <w:rPr>
                <w:rFonts w:eastAsia="Times New Roman" w:cs="Arial"/>
                <w:b/>
                <w:bCs/>
                <w:color w:val="000000"/>
                <w:sz w:val="18"/>
                <w:szCs w:val="18"/>
                <w:lang w:eastAsia="ru-RU"/>
              </w:rPr>
              <w:t>15 920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0BFE6D" w14:textId="77777777" w:rsidR="00156684" w:rsidRDefault="00156684" w:rsidP="00156684">
            <w:pPr>
              <w:spacing w:before="0" w:after="0"/>
              <w:jc w:val="right"/>
              <w:rPr>
                <w:rFonts w:eastAsia="Times New Roman" w:cs="Arial"/>
                <w:b/>
                <w:bCs/>
                <w:color w:val="000000"/>
                <w:sz w:val="18"/>
                <w:szCs w:val="18"/>
                <w:lang w:eastAsia="ru-RU"/>
              </w:rPr>
            </w:pPr>
            <w:r>
              <w:rPr>
                <w:rFonts w:eastAsia="Times New Roman" w:cs="Arial"/>
                <w:b/>
                <w:bCs/>
                <w:color w:val="000000"/>
                <w:sz w:val="18"/>
                <w:szCs w:val="18"/>
                <w:lang w:eastAsia="ru-RU"/>
              </w:rPr>
              <w:t>28 042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72C816C" w14:textId="77777777" w:rsidR="00156684" w:rsidRDefault="00156684" w:rsidP="00156684">
            <w:pPr>
              <w:spacing w:before="0" w:after="0"/>
              <w:jc w:val="right"/>
              <w:rPr>
                <w:rFonts w:eastAsia="Times New Roman" w:cs="Arial"/>
                <w:b/>
                <w:bCs/>
                <w:color w:val="000000"/>
                <w:sz w:val="18"/>
                <w:szCs w:val="18"/>
                <w:lang w:eastAsia="ru-RU"/>
              </w:rPr>
            </w:pPr>
            <w:r>
              <w:rPr>
                <w:rFonts w:eastAsia="Times New Roman" w:cs="Arial"/>
                <w:b/>
                <w:bCs/>
                <w:color w:val="000000"/>
                <w:sz w:val="18"/>
                <w:szCs w:val="18"/>
                <w:lang w:eastAsia="ru-RU"/>
              </w:rPr>
              <w:t>33 519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6E06AC" w14:textId="77777777" w:rsidR="00156684" w:rsidRDefault="00156684" w:rsidP="00156684">
            <w:pPr>
              <w:spacing w:before="0" w:after="0"/>
              <w:jc w:val="right"/>
              <w:rPr>
                <w:rFonts w:eastAsia="Times New Roman" w:cs="Arial"/>
                <w:b/>
                <w:bCs/>
                <w:color w:val="000000"/>
                <w:sz w:val="18"/>
                <w:szCs w:val="18"/>
                <w:lang w:eastAsia="ru-RU"/>
              </w:rPr>
            </w:pPr>
            <w:r>
              <w:rPr>
                <w:rFonts w:eastAsia="Times New Roman" w:cs="Arial"/>
                <w:b/>
                <w:bCs/>
                <w:color w:val="000000"/>
                <w:sz w:val="18"/>
                <w:szCs w:val="18"/>
                <w:lang w:eastAsia="ru-RU"/>
              </w:rPr>
              <w:t>40 338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02A077" w14:textId="77777777" w:rsidR="00156684" w:rsidRDefault="00156684" w:rsidP="00156684">
            <w:pPr>
              <w:spacing w:before="0" w:after="0"/>
              <w:jc w:val="right"/>
              <w:rPr>
                <w:rFonts w:eastAsia="Times New Roman" w:cs="Arial"/>
                <w:b/>
                <w:bCs/>
                <w:color w:val="000000"/>
                <w:sz w:val="18"/>
                <w:szCs w:val="18"/>
                <w:lang w:eastAsia="ru-RU"/>
              </w:rPr>
            </w:pPr>
            <w:r>
              <w:rPr>
                <w:rFonts w:eastAsia="Times New Roman" w:cs="Arial"/>
                <w:b/>
                <w:bCs/>
                <w:color w:val="000000"/>
                <w:sz w:val="18"/>
                <w:szCs w:val="18"/>
                <w:lang w:eastAsia="ru-RU"/>
              </w:rPr>
              <w:t>51 465</w:t>
            </w:r>
          </w:p>
        </w:tc>
      </w:tr>
      <w:tr w:rsidR="00156684" w14:paraId="719DF16B"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5F3B97F" w14:textId="77777777" w:rsidR="00156684" w:rsidRDefault="00156684" w:rsidP="00156684">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Агропромышленный комплекс</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200B36"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5B0644"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0C048A"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1 742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1717EC"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2 485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FD97F8"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2 878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BBD9C3"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3 972</w:t>
            </w:r>
          </w:p>
        </w:tc>
      </w:tr>
      <w:tr w:rsidR="00156684" w14:paraId="60A64785"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3437F25" w14:textId="77777777" w:rsidR="00156684" w:rsidRDefault="00156684" w:rsidP="00156684">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Топливно-энергетический комплекс</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F719039"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2 447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B6B61F"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5 607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6758DD0"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12 865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CE5A7F"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14 219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572B697"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17 401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D3B3D1"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21 896</w:t>
            </w:r>
          </w:p>
        </w:tc>
      </w:tr>
      <w:tr w:rsidR="00156684" w14:paraId="36AF9D72"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612970D" w14:textId="77777777" w:rsidR="00156684" w:rsidRDefault="00156684" w:rsidP="00156684">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Комплекс отраслей промышленности</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239B07A"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A342199"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F9A600"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647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62296B"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900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0DB9210"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1 135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7F3F64"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1 506</w:t>
            </w:r>
          </w:p>
        </w:tc>
      </w:tr>
      <w:tr w:rsidR="00156684" w14:paraId="75795F45"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A37E826" w14:textId="77777777" w:rsidR="00156684" w:rsidRDefault="00156684" w:rsidP="00156684">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Компле</w:t>
            </w:r>
            <w:proofErr w:type="gramStart"/>
            <w:r>
              <w:rPr>
                <w:rFonts w:eastAsia="Times New Roman" w:cs="Arial"/>
                <w:color w:val="000000"/>
                <w:sz w:val="18"/>
                <w:szCs w:val="18"/>
                <w:lang w:eastAsia="ru-RU"/>
              </w:rPr>
              <w:t>кс стр</w:t>
            </w:r>
            <w:proofErr w:type="gramEnd"/>
            <w:r>
              <w:rPr>
                <w:rFonts w:eastAsia="Times New Roman" w:cs="Arial"/>
                <w:color w:val="000000"/>
                <w:sz w:val="18"/>
                <w:szCs w:val="18"/>
                <w:lang w:eastAsia="ru-RU"/>
              </w:rPr>
              <w:t>оительства и ЖКХ</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D1A318"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1 514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6A866B"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1 812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7B38147"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2 674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73426F"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3 317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C8544B"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4 032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C56B563"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4 910</w:t>
            </w:r>
          </w:p>
        </w:tc>
      </w:tr>
      <w:tr w:rsidR="00156684" w14:paraId="2B4C794A"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C48BEC5" w14:textId="77777777" w:rsidR="00156684" w:rsidRDefault="00156684" w:rsidP="00156684">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Торгово-транспортно-логистический комплекс</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DCB6A34"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2 773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FB6102E"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464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6976C89"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1 458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A2B839C"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1 538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64C839"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1 348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F61F04C"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2 478</w:t>
            </w:r>
          </w:p>
        </w:tc>
      </w:tr>
      <w:tr w:rsidR="00156684" w14:paraId="2A7D4218"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FD5D204" w14:textId="77777777" w:rsidR="00156684" w:rsidRDefault="00156684" w:rsidP="00156684">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Туристско-рекреационный комплекс</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E6BDE4"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207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70FB6E3"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594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E7DAE4"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C507B0"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6C4C0E1"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1 179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286A27"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1 569</w:t>
            </w:r>
          </w:p>
        </w:tc>
      </w:tr>
      <w:tr w:rsidR="00156684" w14:paraId="53456FF7"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25D6A2A" w14:textId="77777777" w:rsidR="00156684" w:rsidRDefault="00156684" w:rsidP="00156684">
            <w:pPr>
              <w:spacing w:before="0" w:after="0"/>
              <w:ind w:firstLineChars="100" w:firstLine="180"/>
              <w:jc w:val="left"/>
              <w:rPr>
                <w:rFonts w:eastAsia="Times New Roman" w:cs="Arial"/>
                <w:color w:val="000000"/>
                <w:sz w:val="18"/>
                <w:szCs w:val="18"/>
                <w:lang w:eastAsia="ru-RU"/>
              </w:rPr>
            </w:pPr>
            <w:r>
              <w:rPr>
                <w:rFonts w:eastAsia="Times New Roman" w:cs="Arial"/>
                <w:color w:val="000000"/>
                <w:sz w:val="18"/>
                <w:szCs w:val="18"/>
                <w:lang w:eastAsia="ru-RU"/>
              </w:rPr>
              <w:t>Комплекс социальных и инновационных услуг</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BE7FC2"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8 023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B381FA6"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6 036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3230BFB"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8 054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8F6C82"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10 225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3428647"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12 365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261D78" w14:textId="77777777" w:rsidR="00156684" w:rsidRDefault="00156684" w:rsidP="00156684">
            <w:pPr>
              <w:spacing w:before="0" w:after="0"/>
              <w:jc w:val="right"/>
              <w:rPr>
                <w:rFonts w:eastAsia="Times New Roman" w:cs="Arial"/>
                <w:color w:val="000000"/>
                <w:sz w:val="18"/>
                <w:szCs w:val="18"/>
                <w:lang w:eastAsia="ru-RU"/>
              </w:rPr>
            </w:pPr>
            <w:r>
              <w:rPr>
                <w:rFonts w:eastAsia="Times New Roman" w:cs="Arial"/>
                <w:color w:val="000000"/>
                <w:sz w:val="18"/>
                <w:szCs w:val="18"/>
                <w:lang w:eastAsia="ru-RU"/>
              </w:rPr>
              <w:t>15 135</w:t>
            </w:r>
          </w:p>
        </w:tc>
      </w:tr>
      <w:tr w:rsidR="00156684" w14:paraId="609768E1"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9E53BBC" w14:textId="77777777" w:rsidR="00156684" w:rsidRDefault="00156684" w:rsidP="00156684">
            <w:pPr>
              <w:spacing w:before="0" w:after="0"/>
              <w:jc w:val="left"/>
              <w:rPr>
                <w:rFonts w:eastAsia="Times New Roman" w:cs="Arial"/>
                <w:b/>
                <w:bCs/>
                <w:color w:val="000000"/>
                <w:sz w:val="18"/>
                <w:szCs w:val="18"/>
                <w:lang w:eastAsia="ru-RU"/>
              </w:rPr>
            </w:pPr>
            <w:r>
              <w:rPr>
                <w:rFonts w:eastAsia="Times New Roman" w:cs="Arial"/>
                <w:b/>
                <w:bCs/>
                <w:color w:val="000000"/>
                <w:sz w:val="18"/>
                <w:szCs w:val="18"/>
                <w:lang w:eastAsia="ru-RU"/>
              </w:rPr>
              <w:t xml:space="preserve">Прогноз доходов и расходов бюджета, </w:t>
            </w:r>
            <w:proofErr w:type="gramStart"/>
            <w:r>
              <w:rPr>
                <w:rFonts w:eastAsia="Times New Roman" w:cs="Arial"/>
                <w:b/>
                <w:bCs/>
                <w:color w:val="000000"/>
                <w:sz w:val="18"/>
                <w:szCs w:val="18"/>
                <w:lang w:eastAsia="ru-RU"/>
              </w:rPr>
              <w:t>млн</w:t>
            </w:r>
            <w:proofErr w:type="gramEnd"/>
            <w:r>
              <w:rPr>
                <w:rFonts w:eastAsia="Times New Roman" w:cs="Arial"/>
                <w:b/>
                <w:bCs/>
                <w:color w:val="000000"/>
                <w:sz w:val="18"/>
                <w:szCs w:val="18"/>
                <w:lang w:eastAsia="ru-RU"/>
              </w:rPr>
              <w:t xml:space="preserve"> руб.*</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316F71" w14:textId="77777777" w:rsidR="00156684" w:rsidRDefault="00156684" w:rsidP="00156684">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8D1B37" w14:textId="77777777" w:rsidR="00156684" w:rsidRDefault="00156684" w:rsidP="00156684">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159ECAB" w14:textId="77777777" w:rsidR="00156684" w:rsidRDefault="00156684" w:rsidP="00156684">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1D90DDF" w14:textId="77777777" w:rsidR="00156684" w:rsidRDefault="00156684" w:rsidP="00156684">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EF6153B" w14:textId="77777777" w:rsidR="00156684" w:rsidRDefault="00156684" w:rsidP="00156684">
            <w:pPr>
              <w:spacing w:before="0" w:after="0"/>
              <w:jc w:val="left"/>
              <w:rPr>
                <w:rFonts w:asciiTheme="minorHAnsi" w:hAnsiTheme="minorHAnsi"/>
              </w:rPr>
            </w:pP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1994922" w14:textId="77777777" w:rsidR="00156684" w:rsidRDefault="00156684" w:rsidP="00156684">
            <w:pPr>
              <w:spacing w:before="0" w:after="0"/>
              <w:jc w:val="left"/>
              <w:rPr>
                <w:rFonts w:asciiTheme="minorHAnsi" w:hAnsiTheme="minorHAnsi"/>
              </w:rPr>
            </w:pPr>
          </w:p>
        </w:tc>
      </w:tr>
      <w:tr w:rsidR="00156684" w14:paraId="2B9D5E99"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B9F5D2D" w14:textId="77777777" w:rsidR="00156684" w:rsidRPr="00156684" w:rsidRDefault="00156684" w:rsidP="00156684">
            <w:pPr>
              <w:spacing w:before="0" w:after="0"/>
              <w:jc w:val="left"/>
              <w:rPr>
                <w:rFonts w:eastAsia="Times New Roman" w:cs="Arial"/>
                <w:b/>
                <w:bCs/>
                <w:color w:val="000000"/>
                <w:sz w:val="18"/>
                <w:szCs w:val="18"/>
                <w:lang w:eastAsia="ru-RU"/>
              </w:rPr>
            </w:pPr>
            <w:r w:rsidRPr="00156684">
              <w:rPr>
                <w:rFonts w:eastAsia="Times New Roman" w:cs="Arial"/>
                <w:b/>
                <w:bCs/>
                <w:color w:val="000000"/>
                <w:sz w:val="18"/>
                <w:szCs w:val="18"/>
                <w:lang w:eastAsia="ru-RU"/>
              </w:rPr>
              <w:t>Доходы</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C64E3B"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26 276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1B400D5"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28 176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190A53A"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38 772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51F5E3C"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54 442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F6F1E87"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69 730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4F30F42"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87 239</w:t>
            </w:r>
          </w:p>
        </w:tc>
      </w:tr>
      <w:tr w:rsidR="00156684" w14:paraId="6EDE0A13"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F42E4BB"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Налоговые доходы</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44DA8E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12 971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255B75B"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14 016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67E73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19 445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61D0111"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27 493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1BEC0EA"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35 338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FBC5BE"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44 327</w:t>
            </w:r>
          </w:p>
        </w:tc>
      </w:tr>
      <w:tr w:rsidR="00156684" w14:paraId="29E4C462"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7356513"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Неналоговые доходы</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73729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802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5FF681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1 077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249096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1 176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FAA67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1 285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8D0C1E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1 405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AA936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1 535</w:t>
            </w:r>
          </w:p>
        </w:tc>
      </w:tr>
      <w:tr w:rsidR="00156684" w14:paraId="42CE825E"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84EBCC4"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Безвозмездные поступления</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FAC8AE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12 503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958FE9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13 083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62B64F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18 151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9CDDCA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25 664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995F877"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32 987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6996E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41 377</w:t>
            </w:r>
          </w:p>
        </w:tc>
      </w:tr>
      <w:tr w:rsidR="00156684" w14:paraId="712D82A5"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76C2C50" w14:textId="77777777" w:rsidR="00156684" w:rsidRPr="00156684" w:rsidRDefault="00156684" w:rsidP="00156684">
            <w:pPr>
              <w:spacing w:before="0" w:after="0"/>
              <w:jc w:val="left"/>
              <w:rPr>
                <w:rFonts w:eastAsia="Times New Roman" w:cs="Arial"/>
                <w:b/>
                <w:bCs/>
                <w:color w:val="000000"/>
                <w:sz w:val="18"/>
                <w:szCs w:val="18"/>
                <w:lang w:eastAsia="ru-RU"/>
              </w:rPr>
            </w:pPr>
            <w:r w:rsidRPr="00156684">
              <w:rPr>
                <w:rFonts w:eastAsia="Times New Roman" w:cs="Arial"/>
                <w:b/>
                <w:bCs/>
                <w:color w:val="000000"/>
                <w:sz w:val="18"/>
                <w:szCs w:val="18"/>
                <w:lang w:eastAsia="ru-RU"/>
              </w:rPr>
              <w:t>Расходы</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ECBC92"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26 181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0B2022"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28 096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DC6BD3"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38 772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2175AF"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54 442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6ACBA54"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69 730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B74F6D1" w14:textId="77777777" w:rsidR="00156684" w:rsidRPr="00156684" w:rsidRDefault="00156684" w:rsidP="00156684">
            <w:pPr>
              <w:spacing w:before="0" w:after="0"/>
              <w:jc w:val="right"/>
              <w:rPr>
                <w:rFonts w:cs="Arial"/>
                <w:b/>
                <w:bCs/>
                <w:color w:val="000000"/>
                <w:sz w:val="18"/>
                <w:szCs w:val="18"/>
              </w:rPr>
            </w:pPr>
            <w:r w:rsidRPr="00156684">
              <w:rPr>
                <w:rFonts w:cs="Arial"/>
                <w:b/>
                <w:bCs/>
                <w:color w:val="000000"/>
                <w:sz w:val="18"/>
                <w:szCs w:val="18"/>
              </w:rPr>
              <w:t>87 239</w:t>
            </w:r>
          </w:p>
        </w:tc>
      </w:tr>
      <w:tr w:rsidR="00156684" w14:paraId="5695B335"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79F9E228"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общегосударственные вопросы</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66203B"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1 563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EF291D"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1 794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C09016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2 085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886C7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2 573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CB50D9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2 979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8D6E18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3 432</w:t>
            </w:r>
          </w:p>
        </w:tc>
      </w:tr>
      <w:tr w:rsidR="00156684" w14:paraId="5D2B0D10"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4808CB93"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национальная оборона</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4769FA5"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5D73D3B"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D54D46D"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A664B3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5F585D"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CDBF27"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15</w:t>
            </w:r>
          </w:p>
        </w:tc>
      </w:tr>
      <w:tr w:rsidR="00156684" w14:paraId="5517841C"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7A10D1B"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национальная безопасность и правоохранительная деятельность</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880AD0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247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B7AFF25"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89B163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0B02BC7"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8C2511"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197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876EABA"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227</w:t>
            </w:r>
          </w:p>
        </w:tc>
      </w:tr>
      <w:tr w:rsidR="00156684" w14:paraId="111F813E"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2341C43"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национальная экономика</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42CF40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2 740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99B70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3 299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0EC71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4 923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8F9288E"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8 540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95AFF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11 028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E8BB80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12 706</w:t>
            </w:r>
          </w:p>
        </w:tc>
      </w:tr>
      <w:tr w:rsidR="00156684" w14:paraId="0E43BA85"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00ADF0CF"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жилищно-коммунальное хозяйство</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FBDB0A"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2 670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80EDE0E"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2 058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D69B91B"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2 392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EF2657"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2 951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9E8FE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3 811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E026E07"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4 881</w:t>
            </w:r>
          </w:p>
        </w:tc>
      </w:tr>
      <w:tr w:rsidR="00156684" w14:paraId="20B75171"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75727BA"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охрана окружающей среды</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59BF93D"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BB57DDE"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51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CAA65EB"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60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014D205"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9C9E80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85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1D62E3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98</w:t>
            </w:r>
          </w:p>
        </w:tc>
      </w:tr>
      <w:tr w:rsidR="00156684" w14:paraId="18EC4D1A"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3BC19A5"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образование</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2308E41"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7 959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CE401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8 824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27E4C9D"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13 170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4DDFBA"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18 952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8CC15A"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24 474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2E29149"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31 341</w:t>
            </w:r>
          </w:p>
        </w:tc>
      </w:tr>
      <w:tr w:rsidR="00156684" w14:paraId="19157F84"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3C569F09"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культура, кинематография</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1FE5C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823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CBEBE09"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1 011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C8D48B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1 509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32A9E0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2 618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FCF8F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3 380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7E8CD3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4 329</w:t>
            </w:r>
          </w:p>
        </w:tc>
      </w:tr>
      <w:tr w:rsidR="00156684" w14:paraId="3422945E"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68C997D5"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здравоохранение</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18D2BF0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5 210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7F6C0D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2 231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051B1E9"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3 329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22E00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4 791</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9F9691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6 187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040E1C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7 922</w:t>
            </w:r>
          </w:p>
        </w:tc>
      </w:tr>
      <w:tr w:rsidR="00156684" w14:paraId="54978427"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DA2A467"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социальная политика</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389DD7B"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3 956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B029E4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7 656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E7E3D5D"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9 953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C050E8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12 280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90A05B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15 858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890BD3"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20 308</w:t>
            </w:r>
          </w:p>
        </w:tc>
      </w:tr>
      <w:tr w:rsidR="00156684" w14:paraId="56E1C5DE"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53B5B897"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физическая культура и спорт</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D774C5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553</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4B7F35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738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FFEBBFF"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858</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A7F27B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1 059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2B23578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1 226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5E254F4"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1 412</w:t>
            </w:r>
          </w:p>
        </w:tc>
      </w:tr>
      <w:tr w:rsidR="00156684" w14:paraId="6FE079A7"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2E70BC74"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средства массовой информации</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5FA69B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76</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62B62E1A"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94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213842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110</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41C06996"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D9F6E8C"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157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860AD2D"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181</w:t>
            </w:r>
          </w:p>
        </w:tc>
      </w:tr>
      <w:tr w:rsidR="00156684" w14:paraId="1CBA51A9" w14:textId="77777777" w:rsidTr="00156684">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hideMark/>
          </w:tcPr>
          <w:p w14:paraId="11A7E180" w14:textId="77777777" w:rsidR="00156684" w:rsidRPr="00156684" w:rsidRDefault="00156684" w:rsidP="00156684">
            <w:pPr>
              <w:spacing w:before="0" w:after="0"/>
              <w:ind w:firstLineChars="100" w:firstLine="180"/>
              <w:jc w:val="left"/>
              <w:rPr>
                <w:rFonts w:eastAsia="Times New Roman" w:cs="Arial"/>
                <w:color w:val="000000"/>
                <w:sz w:val="18"/>
                <w:szCs w:val="18"/>
                <w:lang w:eastAsia="ru-RU"/>
              </w:rPr>
            </w:pPr>
            <w:r w:rsidRPr="00156684">
              <w:rPr>
                <w:rFonts w:eastAsia="Times New Roman" w:cs="Arial"/>
                <w:color w:val="000000"/>
                <w:sz w:val="18"/>
                <w:szCs w:val="18"/>
                <w:lang w:eastAsia="ru-RU"/>
              </w:rPr>
              <w:t>обслуживание государственного и муниципального долга</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70829947"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317</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3F3852"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202</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D60819F"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234</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5A5996D0"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289</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39FB928A"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335</w:t>
            </w:r>
          </w:p>
        </w:tc>
        <w:tc>
          <w:tcPr>
            <w:tcW w:w="0" w:type="auto"/>
            <w:tc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tcBorders>
            <w:noWrap/>
            <w:hideMark/>
          </w:tcPr>
          <w:p w14:paraId="03317DF8" w14:textId="77777777" w:rsidR="00156684" w:rsidRPr="00156684" w:rsidRDefault="00156684" w:rsidP="00156684">
            <w:pPr>
              <w:spacing w:before="0" w:after="0"/>
              <w:jc w:val="right"/>
              <w:rPr>
                <w:rFonts w:cs="Arial"/>
                <w:color w:val="000000"/>
                <w:sz w:val="18"/>
                <w:szCs w:val="18"/>
              </w:rPr>
            </w:pPr>
            <w:r w:rsidRPr="00156684">
              <w:rPr>
                <w:rFonts w:cs="Arial"/>
                <w:color w:val="000000"/>
                <w:sz w:val="18"/>
                <w:szCs w:val="18"/>
              </w:rPr>
              <w:t>386</w:t>
            </w:r>
          </w:p>
        </w:tc>
      </w:tr>
    </w:tbl>
    <w:p w14:paraId="62726A98" w14:textId="77777777" w:rsidR="00156684" w:rsidRPr="00156684" w:rsidRDefault="00156684" w:rsidP="00156684"/>
    <w:p w14:paraId="7F94D0BC" w14:textId="77777777" w:rsidR="00CB0829" w:rsidRDefault="00CB0829" w:rsidP="00CB0829">
      <w:pPr>
        <w:pStyle w:val="1"/>
      </w:pPr>
      <w:bookmarkStart w:id="156" w:name="_Toc494654875"/>
      <w:bookmarkStart w:id="157" w:name="_Toc497956569"/>
      <w:bookmarkStart w:id="158" w:name="_Toc498896965"/>
      <w:bookmarkStart w:id="159" w:name="_Toc506935116"/>
      <w:r w:rsidRPr="00355822">
        <w:lastRenderedPageBreak/>
        <w:t>Инструменты реализации, мониторинг Стратегии</w:t>
      </w:r>
      <w:bookmarkEnd w:id="156"/>
      <w:bookmarkEnd w:id="157"/>
      <w:bookmarkEnd w:id="158"/>
      <w:bookmarkEnd w:id="159"/>
    </w:p>
    <w:p w14:paraId="0B18C5DE" w14:textId="12ED52DA" w:rsidR="00CB0829" w:rsidRPr="00192522" w:rsidRDefault="00CB0829" w:rsidP="00192522">
      <w:pPr>
        <w:keepLines/>
      </w:pPr>
      <w:r w:rsidRPr="00192522">
        <w:t>Федеральный закон от 28 июня 2014 года № 172-ФЗ «О стратегическом планировании в Российской Федерации»</w:t>
      </w:r>
      <w:r w:rsidRPr="00CB0829">
        <w:rPr>
          <w:color w:val="FF0000" w:themeColor="accent1"/>
        </w:rPr>
        <w:t xml:space="preserve"> </w:t>
      </w:r>
      <w:r w:rsidRPr="008F77D5">
        <w:t xml:space="preserve">и </w:t>
      </w:r>
      <w:r w:rsidR="00192522" w:rsidRPr="008F77D5">
        <w:t xml:space="preserve">Закон Республики Северная Осетия-Алания от 16 мая 2017 г. №28-РЗ «О стратегическом планировании в Республике Северная Осетия-Алания» </w:t>
      </w:r>
      <w:r w:rsidRPr="00192522">
        <w:t>определили основные инструменты реализации Стратегии – документы стратегического планирования, разрабатываемые в рамках планирования и программирования. К ним относятся:</w:t>
      </w:r>
    </w:p>
    <w:p w14:paraId="506B9C01" w14:textId="06152BEC" w:rsidR="00CB0829" w:rsidRPr="00192522" w:rsidRDefault="00CB0829" w:rsidP="00542448">
      <w:pPr>
        <w:pStyle w:val="a1"/>
        <w:numPr>
          <w:ilvl w:val="1"/>
          <w:numId w:val="31"/>
        </w:numPr>
        <w:suppressAutoHyphens w:val="0"/>
        <w:spacing w:before="60" w:after="60"/>
        <w:ind w:left="284" w:hanging="284"/>
      </w:pPr>
      <w:r w:rsidRPr="00192522">
        <w:t xml:space="preserve">План мероприятий по реализации Стратегии социально-экономического развития Республики </w:t>
      </w:r>
      <w:r w:rsidR="00192522" w:rsidRPr="00192522">
        <w:t>Северная Осетия-Алания</w:t>
      </w:r>
      <w:r w:rsidRPr="00192522">
        <w:t xml:space="preserve"> (далее также – План мероприятий).</w:t>
      </w:r>
    </w:p>
    <w:p w14:paraId="4B4CC1B5" w14:textId="0C50B9AD" w:rsidR="00CB0829" w:rsidRPr="00192522" w:rsidRDefault="00CB0829" w:rsidP="00542448">
      <w:pPr>
        <w:pStyle w:val="a1"/>
        <w:numPr>
          <w:ilvl w:val="1"/>
          <w:numId w:val="31"/>
        </w:numPr>
        <w:suppressAutoHyphens w:val="0"/>
        <w:spacing w:before="60" w:after="60"/>
        <w:ind w:left="284" w:hanging="284"/>
      </w:pPr>
      <w:r w:rsidRPr="00192522">
        <w:t xml:space="preserve">Государственные программы </w:t>
      </w:r>
      <w:r w:rsidR="00192522" w:rsidRPr="00192522">
        <w:t>Республики Северная Осетия-Алания</w:t>
      </w:r>
      <w:r w:rsidRPr="00192522">
        <w:t>.</w:t>
      </w:r>
    </w:p>
    <w:p w14:paraId="5AB01372" w14:textId="002DB370" w:rsidR="00CB0829" w:rsidRPr="00192522" w:rsidRDefault="00CB0829" w:rsidP="00542448">
      <w:pPr>
        <w:pStyle w:val="a1"/>
        <w:numPr>
          <w:ilvl w:val="1"/>
          <w:numId w:val="31"/>
        </w:numPr>
        <w:suppressAutoHyphens w:val="0"/>
        <w:spacing w:before="60" w:after="60"/>
        <w:ind w:left="284" w:hanging="284"/>
      </w:pPr>
      <w:r w:rsidRPr="00192522">
        <w:t xml:space="preserve">Схема территориального планирования </w:t>
      </w:r>
      <w:r w:rsidR="00192522" w:rsidRPr="00192522">
        <w:t>Республики Северная Осетия-Алания</w:t>
      </w:r>
      <w:r w:rsidRPr="00192522">
        <w:t>.</w:t>
      </w:r>
    </w:p>
    <w:p w14:paraId="2FE6DC53" w14:textId="4ABE3C80" w:rsidR="00CB0829" w:rsidRPr="00192522" w:rsidRDefault="00CB0829" w:rsidP="00CB0829">
      <w:r w:rsidRPr="00192522">
        <w:t xml:space="preserve">Основные направления действий по реализации Стратегии и флагманские проекты детализированы в Плане мероприятий с указанием ответственных исполнителей и ожидаемых результатов реализации. </w:t>
      </w:r>
      <w:r w:rsidR="000817D3">
        <w:t>Н</w:t>
      </w:r>
      <w:r w:rsidRPr="00192522">
        <w:t xml:space="preserve">а основе Плана мероприятий будут внесены изменения в существующие государственные программы, а также, при необходимости, разработаны новые государственные программы </w:t>
      </w:r>
      <w:r w:rsidR="00192522" w:rsidRPr="00192522">
        <w:t>РСО-Алания</w:t>
      </w:r>
      <w:r w:rsidRPr="00192522">
        <w:t>, в которых будут определены конкретные мероприятия с указанием объемов и источников финансирования. Таким образом, основная работа по обеспечению выполнения положений Стратегии будет связана с контролем реализации Плана мероприятий и государственных программ. При этом должны быть обеспечены взаимосвязь и регулярные скоординированные обновления Стратегии, Плана мероприятий и государственных программ.</w:t>
      </w:r>
    </w:p>
    <w:p w14:paraId="18D273AA" w14:textId="145EB2CD" w:rsidR="00CB0829" w:rsidRDefault="00CB0829" w:rsidP="00CB0829">
      <w:pPr>
        <w:pStyle w:val="a6"/>
        <w:jc w:val="both"/>
      </w:pPr>
      <w:r>
        <w:t xml:space="preserve">Рисунок </w:t>
      </w:r>
      <w:fldSimple w:instr=" SEQ Рисунок \* ARABIC ">
        <w:r w:rsidR="004A7BD8">
          <w:rPr>
            <w:noProof/>
          </w:rPr>
          <w:t>55</w:t>
        </w:r>
      </w:fldSimple>
    </w:p>
    <w:p w14:paraId="4BCA934B" w14:textId="1D112AD4" w:rsidR="00CB0829" w:rsidRDefault="00184171" w:rsidP="00CB0829">
      <w:pPr>
        <w:widowControl w:val="0"/>
      </w:pPr>
      <w:r w:rsidRPr="00CB0829">
        <w:rPr>
          <w:noProof/>
          <w:lang w:eastAsia="ru-RU"/>
        </w:rPr>
        <w:drawing>
          <wp:inline distT="0" distB="0" distL="0" distR="0" wp14:anchorId="36A4D76A" wp14:editId="6CE8D386">
            <wp:extent cx="6120000" cy="3804324"/>
            <wp:effectExtent l="0" t="0" r="0" b="571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162A3183" w14:textId="1EC38631" w:rsidR="008F77D5" w:rsidRPr="00192522" w:rsidRDefault="008F77D5" w:rsidP="008F77D5">
      <w:r w:rsidRPr="00192522">
        <w:t xml:space="preserve">Процедуры актуализации, корректировки и обновления (при необходимости) – регулярные процессы: один раз в год проводится актуализация, один раз в три года – корректировка и один раз в шесть лет – обновление набора стратегических документов. Процедуры предполагают анализ факторов, действие которых привело к расхождению с планируемыми показателями, а также согласование и утверждение скорректированных текстов и </w:t>
      </w:r>
      <w:r w:rsidR="000817D3">
        <w:t>показателей</w:t>
      </w:r>
      <w:r w:rsidRPr="00192522">
        <w:t xml:space="preserve"> с органами исполнительной власти РСО-Алания.</w:t>
      </w:r>
    </w:p>
    <w:p w14:paraId="358185A7" w14:textId="63A8DE8D" w:rsidR="00CB0829" w:rsidRPr="008F77D5" w:rsidRDefault="00CB0829" w:rsidP="00CB0829">
      <w:r w:rsidRPr="008F77D5">
        <w:lastRenderedPageBreak/>
        <w:t xml:space="preserve">Ежегодная актуализация увязана с </w:t>
      </w:r>
      <w:r w:rsidR="008F77D5" w:rsidRPr="008F77D5">
        <w:t xml:space="preserve">ежегодным </w:t>
      </w:r>
      <w:r w:rsidRPr="008F77D5">
        <w:t xml:space="preserve">посланием Главы </w:t>
      </w:r>
      <w:r w:rsidR="008F77D5" w:rsidRPr="008F77D5">
        <w:t>Республики Северная Осетия-Алания</w:t>
      </w:r>
      <w:r w:rsidRPr="008F77D5">
        <w:t xml:space="preserve"> </w:t>
      </w:r>
      <w:r w:rsidR="008F77D5" w:rsidRPr="008F77D5">
        <w:t>к депутатам Парламента РСО-Алания</w:t>
      </w:r>
      <w:r w:rsidRPr="008F77D5">
        <w:t xml:space="preserve"> и исполнительным органам государственной власти </w:t>
      </w:r>
      <w:r w:rsidR="008F77D5" w:rsidRPr="008F77D5">
        <w:t>РСО-Алания</w:t>
      </w:r>
      <w:r w:rsidRPr="008F77D5">
        <w:t>. В послание будут включаться анализ выполнения Стратегии за прошедший год и приоритеты в реализации Стратегии на следующий год.</w:t>
      </w:r>
    </w:p>
    <w:p w14:paraId="44F1369A" w14:textId="7061DBEA" w:rsidR="00CB0829" w:rsidRPr="00192522" w:rsidRDefault="00CB0829" w:rsidP="00CB0829">
      <w:r w:rsidRPr="00192522">
        <w:t xml:space="preserve">Приоритеты устанавливаются на среднесрочную перспективу с распределением по годам и отражаются в распределении финансовых средств и иных ресурсов государственных органов власти, направляемых на достижение целей Стратегии. Приоритеты должны учитывать выполнение долгосрочных государственных программ, мероприятий и проектов, в том числе федерального уровня. На основе приоритетов, закрепленных в послании, готовятся необходимые дополнения в Стратегию, которые размещаются в </w:t>
      </w:r>
      <w:r w:rsidR="000817D3">
        <w:t xml:space="preserve">сети </w:t>
      </w:r>
      <w:r w:rsidRPr="00192522">
        <w:t>Инт</w:t>
      </w:r>
      <w:r w:rsidR="000817D3">
        <w:t>ернет</w:t>
      </w:r>
      <w:r w:rsidRPr="00192522">
        <w:t xml:space="preserve"> для публичного обсуждения.</w:t>
      </w:r>
    </w:p>
    <w:p w14:paraId="74C8911A" w14:textId="753E9F62" w:rsidR="00CB0829" w:rsidRPr="00192522" w:rsidRDefault="00CB0829" w:rsidP="00CB0829">
      <w:r w:rsidRPr="00192522">
        <w:t>Механизм мониторинга реализации Стратегии предполагает совершенствование системы региональной статистики через создание единой информационной базы показателей социально-экономического развития. Это позволит оперативно получать достоверную информацию, характеризующую выполнение Плана мероприятий.</w:t>
      </w:r>
    </w:p>
    <w:p w14:paraId="4D738682" w14:textId="6BE12E78" w:rsidR="00CB0829" w:rsidRPr="00192522" w:rsidRDefault="00CB0829" w:rsidP="00CB0829">
      <w:r w:rsidRPr="00192522">
        <w:t xml:space="preserve">Основным видом оперативной отчетности по реализации </w:t>
      </w:r>
      <w:r w:rsidR="00C05D89">
        <w:t xml:space="preserve">приоритетных программ, </w:t>
      </w:r>
      <w:r w:rsidRPr="00192522">
        <w:t xml:space="preserve">отдельных </w:t>
      </w:r>
      <w:r w:rsidR="00C05D89">
        <w:t xml:space="preserve">проектов и </w:t>
      </w:r>
      <w:r w:rsidRPr="00192522">
        <w:t xml:space="preserve">мероприятий </w:t>
      </w:r>
      <w:r w:rsidR="00C05D89">
        <w:t xml:space="preserve">в рамках </w:t>
      </w:r>
      <w:r w:rsidRPr="00192522">
        <w:t xml:space="preserve">Стратегии являются отчеты </w:t>
      </w:r>
      <w:r w:rsidR="00C05D89">
        <w:t xml:space="preserve">Проектного офиса РСО-Алания, подготовленные на основании отчетов </w:t>
      </w:r>
      <w:r w:rsidRPr="00192522">
        <w:t xml:space="preserve">отраслевых органов исполнительной власти </w:t>
      </w:r>
      <w:r w:rsidR="00192522" w:rsidRPr="00192522">
        <w:t>РСО-Алания</w:t>
      </w:r>
      <w:r w:rsidRPr="00192522">
        <w:t xml:space="preserve">. Руководители </w:t>
      </w:r>
      <w:r w:rsidR="00C05D89">
        <w:t>Проектного офиса РСО-Алания</w:t>
      </w:r>
      <w:r w:rsidR="00C05D89" w:rsidRPr="00192522">
        <w:t xml:space="preserve"> </w:t>
      </w:r>
      <w:r w:rsidR="00C05D89">
        <w:t xml:space="preserve">и </w:t>
      </w:r>
      <w:r w:rsidRPr="00192522">
        <w:t xml:space="preserve">отраслевых органов исполнительной власти </w:t>
      </w:r>
      <w:r w:rsidR="00192522" w:rsidRPr="00192522">
        <w:t>РСО-Алания</w:t>
      </w:r>
      <w:r w:rsidRPr="00192522">
        <w:t xml:space="preserve"> ежегодно </w:t>
      </w:r>
      <w:proofErr w:type="gramStart"/>
      <w:r w:rsidRPr="00192522">
        <w:t>отчитываются о результатах</w:t>
      </w:r>
      <w:proofErr w:type="gramEnd"/>
      <w:r w:rsidRPr="00192522">
        <w:t xml:space="preserve"> и основных направлениях деятельности по реализации Стратегии.</w:t>
      </w:r>
    </w:p>
    <w:p w14:paraId="63FC1100" w14:textId="7E756AB5" w:rsidR="00CB0829" w:rsidRPr="00192522" w:rsidRDefault="00CB0829" w:rsidP="00CB0829">
      <w:r w:rsidRPr="00192522">
        <w:t>Одним из важных инструментов обеспечения реализации является продвижение самой Стратегии в различных целевых группах и формирование на основе Стратегии системы брендирования и продвижения брендов как региона в целом, так и отдельных территорий и флагманских проектов Стратегии.</w:t>
      </w:r>
    </w:p>
    <w:p w14:paraId="58251CCB" w14:textId="77777777" w:rsidR="00CB0829" w:rsidRPr="00192522" w:rsidRDefault="00CB0829" w:rsidP="00CB0829">
      <w:r w:rsidRPr="00192522">
        <w:t>Для успеха реализации Стратегии важно активизировать муниципальный уровень управления и рационально организовать разработку и (или) обновление документов стратегического планирования муниципальных образований.</w:t>
      </w:r>
    </w:p>
    <w:p w14:paraId="4C844271" w14:textId="6FE21468" w:rsidR="00D02573" w:rsidRPr="00D02573" w:rsidRDefault="00D02573" w:rsidP="00D02573">
      <w:pPr>
        <w:pStyle w:val="1"/>
      </w:pPr>
      <w:bookmarkStart w:id="160" w:name="_Toc494654872"/>
      <w:bookmarkStart w:id="161" w:name="_Toc497956570"/>
      <w:bookmarkStart w:id="162" w:name="_Toc498896966"/>
      <w:bookmarkStart w:id="163" w:name="_Toc506935117"/>
      <w:r w:rsidRPr="00D02573">
        <w:lastRenderedPageBreak/>
        <w:t xml:space="preserve">Система стратегического управления развитием </w:t>
      </w:r>
      <w:bookmarkEnd w:id="160"/>
      <w:bookmarkEnd w:id="161"/>
      <w:bookmarkEnd w:id="162"/>
      <w:r w:rsidRPr="00D02573">
        <w:t>Республики Северная Осетия-Алания</w:t>
      </w:r>
      <w:bookmarkEnd w:id="163"/>
    </w:p>
    <w:p w14:paraId="08F5D2EE" w14:textId="6C39195A" w:rsidR="00D02573" w:rsidRPr="00D02573" w:rsidRDefault="00D02573" w:rsidP="00D02573">
      <w:pPr>
        <w:pStyle w:val="2"/>
      </w:pPr>
      <w:bookmarkStart w:id="164" w:name="_Toc497956571"/>
      <w:bookmarkStart w:id="165" w:name="_Toc498896967"/>
      <w:bookmarkStart w:id="166" w:name="_Toc506935118"/>
      <w:r w:rsidRPr="00D02573">
        <w:t xml:space="preserve">Предпосылки создания Системы стратегического управления развитием </w:t>
      </w:r>
      <w:bookmarkEnd w:id="164"/>
      <w:bookmarkEnd w:id="165"/>
      <w:r w:rsidRPr="00D02573">
        <w:t>Республики Северная Осетия-Алания</w:t>
      </w:r>
      <w:bookmarkEnd w:id="166"/>
    </w:p>
    <w:p w14:paraId="5E0BF858" w14:textId="3174AB1A" w:rsidR="00A8058F" w:rsidRDefault="00A8058F" w:rsidP="00A8058F">
      <w:r w:rsidRPr="00EA0199">
        <w:t xml:space="preserve">Достижение предусмотренных Стратегией </w:t>
      </w:r>
      <w:proofErr w:type="gramStart"/>
      <w:r w:rsidRPr="00EA0199">
        <w:t>амбициозных</w:t>
      </w:r>
      <w:proofErr w:type="gramEnd"/>
      <w:r w:rsidRPr="00EA0199">
        <w:t xml:space="preserve"> задач повышения конкурентоспособности </w:t>
      </w:r>
      <w:r>
        <w:t xml:space="preserve">Республики </w:t>
      </w:r>
      <w:r w:rsidRPr="00A8058F">
        <w:t>Северная Осетия-Алания</w:t>
      </w:r>
      <w:r w:rsidRPr="00EA0199">
        <w:t xml:space="preserve"> обуславливает потребность внедрения </w:t>
      </w:r>
      <w:proofErr w:type="spellStart"/>
      <w:r w:rsidRPr="00EA0199">
        <w:t>проактивного</w:t>
      </w:r>
      <w:proofErr w:type="spellEnd"/>
      <w:r w:rsidRPr="00EA0199">
        <w:t xml:space="preserve"> – «живого» управления, ориентированного на повышение эффективности (через достижение запланированных долгосрочных результатов на основе проектного подхода) и устойчивости (обеспечения гарантированно высокого качества работы системы управления за счет использования передовых методов и привлечения лучших специалистов).</w:t>
      </w:r>
    </w:p>
    <w:p w14:paraId="0671F401" w14:textId="7DCDFA5E" w:rsidR="00A8058F" w:rsidRPr="00EA0199" w:rsidRDefault="00A8058F" w:rsidP="00A8058F">
      <w:r w:rsidRPr="00EA0199">
        <w:t xml:space="preserve">Изменения в институциональной среде представляют собой длительный и трудоемкий процесс, однако можно выделить направления, где уже в среднесрочной перспективе вероятны ощутимые результаты. </w:t>
      </w:r>
      <w:proofErr w:type="gramStart"/>
      <w:r w:rsidRPr="00EA0199">
        <w:t xml:space="preserve">В первую очередь речь идет о создании системы стратегического управления развитием </w:t>
      </w:r>
      <w:r>
        <w:t xml:space="preserve">Республики </w:t>
      </w:r>
      <w:r w:rsidRPr="00D02573">
        <w:t>Северная Осетия-Алания</w:t>
      </w:r>
      <w:r w:rsidRPr="00EA0199">
        <w:t xml:space="preserve"> (ССУР </w:t>
      </w:r>
      <w:r>
        <w:br/>
        <w:t>РСО-А</w:t>
      </w:r>
      <w:r w:rsidR="0073455C">
        <w:t>лания</w:t>
      </w:r>
      <w:r>
        <w:t>)</w:t>
      </w:r>
      <w:r w:rsidRPr="00EA0199">
        <w:t xml:space="preserve"> – </w:t>
      </w:r>
      <w:r w:rsidRPr="00EA0199">
        <w:rPr>
          <w:b/>
        </w:rPr>
        <w:t xml:space="preserve">системы управления будущим на основе выстраивания контура развития: реструктуризации системы исполнительной власти и </w:t>
      </w:r>
      <w:r w:rsidR="00EC33E3">
        <w:rPr>
          <w:b/>
        </w:rPr>
        <w:t>формировани</w:t>
      </w:r>
      <w:r w:rsidR="000817D3">
        <w:rPr>
          <w:b/>
        </w:rPr>
        <w:t>я</w:t>
      </w:r>
      <w:r w:rsidR="00EC33E3">
        <w:rPr>
          <w:b/>
        </w:rPr>
        <w:t xml:space="preserve"> регионального П</w:t>
      </w:r>
      <w:r>
        <w:rPr>
          <w:b/>
        </w:rPr>
        <w:t xml:space="preserve">роектного офиса </w:t>
      </w:r>
      <w:r w:rsidR="00152961">
        <w:rPr>
          <w:b/>
        </w:rPr>
        <w:t>при поддержке</w:t>
      </w:r>
      <w:r>
        <w:rPr>
          <w:b/>
        </w:rPr>
        <w:t xml:space="preserve"> Агентства развития РСО-Алания</w:t>
      </w:r>
      <w:r w:rsidRPr="00EA0199">
        <w:t>,</w:t>
      </w:r>
      <w:r w:rsidRPr="00EA0199">
        <w:rPr>
          <w:b/>
        </w:rPr>
        <w:t xml:space="preserve"> </w:t>
      </w:r>
      <w:r w:rsidRPr="00EA0199">
        <w:t>котор</w:t>
      </w:r>
      <w:r>
        <w:t>ый</w:t>
      </w:r>
      <w:r w:rsidRPr="00EA0199">
        <w:t xml:space="preserve"> долж</w:t>
      </w:r>
      <w:r w:rsidR="0073455C">
        <w:t>ен</w:t>
      </w:r>
      <w:r w:rsidRPr="00EA0199">
        <w:rPr>
          <w:b/>
        </w:rPr>
        <w:t xml:space="preserve"> </w:t>
      </w:r>
      <w:r w:rsidRPr="00EA0199">
        <w:t xml:space="preserve">сфокусировать усилия и ресурсы на стратегических аспектах, связанных с повышением конкурентоспособности как региона в целом, так и его </w:t>
      </w:r>
      <w:r>
        <w:t>отдельных территорий</w:t>
      </w:r>
      <w:proofErr w:type="gramEnd"/>
      <w:r>
        <w:t xml:space="preserve"> и отраслей, на обеспечении реализации флагманских проектов Стратегии.</w:t>
      </w:r>
    </w:p>
    <w:p w14:paraId="5CAA8182" w14:textId="76032D2B" w:rsidR="00A8058F" w:rsidRPr="00EA0199" w:rsidRDefault="00A8058F" w:rsidP="00A8058F">
      <w:r>
        <w:t>ССУР РСО-А</w:t>
      </w:r>
      <w:r w:rsidR="0073455C">
        <w:t>лания</w:t>
      </w:r>
      <w:r w:rsidRPr="00EA0199">
        <w:t xml:space="preserve"> должна обеспечить взаимодействие различных уровней власти, общественных организаций, частных компаний в выполнении следующих функций:</w:t>
      </w:r>
    </w:p>
    <w:p w14:paraId="14374C71" w14:textId="2262CF47" w:rsidR="00A8058F" w:rsidRPr="00D02672" w:rsidRDefault="00A8058F" w:rsidP="00A8058F">
      <w:pPr>
        <w:pStyle w:val="a0"/>
        <w:keepLines w:val="0"/>
        <w:suppressAutoHyphens w:val="0"/>
        <w:ind w:left="567" w:hanging="283"/>
        <w:rPr>
          <w:rFonts w:eastAsia="Calibri"/>
        </w:rPr>
      </w:pPr>
      <w:r w:rsidRPr="00D02672">
        <w:rPr>
          <w:rFonts w:eastAsia="Calibri"/>
        </w:rPr>
        <w:t xml:space="preserve">определение стратегических приоритетов развития </w:t>
      </w:r>
      <w:r>
        <w:rPr>
          <w:rFonts w:eastAsia="Calibri"/>
        </w:rPr>
        <w:t>РСО-Алания</w:t>
      </w:r>
      <w:r w:rsidRPr="00D02672">
        <w:rPr>
          <w:rFonts w:eastAsia="Calibri"/>
        </w:rPr>
        <w:t>;</w:t>
      </w:r>
    </w:p>
    <w:p w14:paraId="287C5A54" w14:textId="77777777" w:rsidR="00A8058F" w:rsidRPr="00D02672" w:rsidRDefault="00A8058F" w:rsidP="00A8058F">
      <w:pPr>
        <w:pStyle w:val="a0"/>
        <w:keepLines w:val="0"/>
        <w:suppressAutoHyphens w:val="0"/>
        <w:ind w:left="567" w:hanging="283"/>
        <w:rPr>
          <w:rFonts w:eastAsia="Calibri"/>
        </w:rPr>
      </w:pPr>
      <w:r w:rsidRPr="00D02672">
        <w:rPr>
          <w:rFonts w:eastAsia="Calibri"/>
        </w:rPr>
        <w:t>обеспечение вовлеченности власти, бизнеса и общества в решение вопросов развития региона;</w:t>
      </w:r>
    </w:p>
    <w:p w14:paraId="45A202BC" w14:textId="77777777" w:rsidR="00A8058F" w:rsidRPr="00D02672" w:rsidRDefault="00A8058F" w:rsidP="00A8058F">
      <w:pPr>
        <w:pStyle w:val="a0"/>
        <w:keepLines w:val="0"/>
        <w:suppressAutoHyphens w:val="0"/>
        <w:ind w:left="567" w:hanging="283"/>
        <w:rPr>
          <w:rFonts w:eastAsia="Calibri"/>
        </w:rPr>
      </w:pPr>
      <w:r w:rsidRPr="00D02672">
        <w:rPr>
          <w:rFonts w:eastAsia="Calibri"/>
        </w:rPr>
        <w:t>синхронизация механизмов отраслевого и территориального планирования с созданием организационных структур (институтов и агентств развития), деятельность которых будет направлена на реализацию стратегических программ и проектов развития;</w:t>
      </w:r>
    </w:p>
    <w:p w14:paraId="734FC54E" w14:textId="77777777" w:rsidR="00A8058F" w:rsidRPr="00D02672" w:rsidRDefault="00A8058F" w:rsidP="00A8058F">
      <w:pPr>
        <w:pStyle w:val="a0"/>
        <w:keepLines w:val="0"/>
        <w:suppressAutoHyphens w:val="0"/>
        <w:ind w:left="567" w:hanging="283"/>
        <w:rPr>
          <w:rFonts w:eastAsia="Calibri"/>
        </w:rPr>
      </w:pPr>
      <w:r w:rsidRPr="00D02672">
        <w:rPr>
          <w:rFonts w:eastAsia="Calibri"/>
        </w:rPr>
        <w:t>внедрение в управление развитием механизмов государственно-частного партнерства и повышение эффективности расходов регионального бюджета на государственное управление;</w:t>
      </w:r>
    </w:p>
    <w:p w14:paraId="56512776" w14:textId="77777777" w:rsidR="00A8058F" w:rsidRDefault="00A8058F" w:rsidP="00A8058F">
      <w:pPr>
        <w:pStyle w:val="a0"/>
        <w:keepLines w:val="0"/>
        <w:suppressAutoHyphens w:val="0"/>
        <w:ind w:left="567" w:hanging="283"/>
        <w:rPr>
          <w:rFonts w:eastAsia="Calibri"/>
        </w:rPr>
      </w:pPr>
      <w:r w:rsidRPr="00D02672">
        <w:rPr>
          <w:rFonts w:eastAsia="Calibri"/>
        </w:rPr>
        <w:t>мониторинг и актуализация Стратегии.</w:t>
      </w:r>
    </w:p>
    <w:p w14:paraId="7E5B6675" w14:textId="6434E8A2" w:rsidR="00D02573" w:rsidRDefault="00D02573" w:rsidP="00D02573">
      <w:pPr>
        <w:pStyle w:val="2"/>
      </w:pPr>
      <w:bookmarkStart w:id="167" w:name="_Toc494654874"/>
      <w:bookmarkStart w:id="168" w:name="_Toc497956572"/>
      <w:bookmarkStart w:id="169" w:name="_Toc498896968"/>
      <w:bookmarkStart w:id="170" w:name="_Toc506935119"/>
      <w:r w:rsidRPr="00D02573">
        <w:t xml:space="preserve">Концепция Системы стратегического управления развитием </w:t>
      </w:r>
      <w:bookmarkEnd w:id="167"/>
      <w:bookmarkEnd w:id="168"/>
      <w:bookmarkEnd w:id="169"/>
      <w:r w:rsidR="00583726" w:rsidRPr="00D02573">
        <w:t>Республики Северная Осетия-Алания</w:t>
      </w:r>
      <w:bookmarkEnd w:id="170"/>
    </w:p>
    <w:p w14:paraId="30940ED5" w14:textId="0370F92E" w:rsidR="00A8058F" w:rsidRDefault="00A8058F" w:rsidP="00A8058F">
      <w:pPr>
        <w:tabs>
          <w:tab w:val="left" w:pos="1134"/>
        </w:tabs>
        <w:rPr>
          <w:rFonts w:cs="Times New Roman"/>
        </w:rPr>
      </w:pPr>
      <w:r w:rsidRPr="00EA0199">
        <w:rPr>
          <w:rFonts w:cs="Times New Roman"/>
        </w:rPr>
        <w:t xml:space="preserve">В рамках системы стратегического управления развитием </w:t>
      </w:r>
      <w:r>
        <w:rPr>
          <w:rFonts w:cs="Times New Roman"/>
        </w:rPr>
        <w:t>РСО-Алания</w:t>
      </w:r>
      <w:r w:rsidRPr="00EA0199">
        <w:rPr>
          <w:rFonts w:cs="Times New Roman"/>
        </w:rPr>
        <w:t xml:space="preserve"> создается система органов, обеспечивающих </w:t>
      </w:r>
      <w:r w:rsidRPr="00EA0199">
        <w:rPr>
          <w:rFonts w:cs="Times New Roman"/>
          <w:b/>
        </w:rPr>
        <w:t>процесс реализации и обновления</w:t>
      </w:r>
      <w:r w:rsidRPr="00EA0199">
        <w:rPr>
          <w:rFonts w:cs="Times New Roman"/>
        </w:rPr>
        <w:t xml:space="preserve"> Стратегии и, в частности – мониторинг, координацию и стимулирование действи</w:t>
      </w:r>
      <w:r>
        <w:rPr>
          <w:rFonts w:cs="Times New Roman"/>
        </w:rPr>
        <w:t>й всех заинтересованных сторон.</w:t>
      </w:r>
    </w:p>
    <w:p w14:paraId="3B09D2FA" w14:textId="77777777" w:rsidR="00A8058F" w:rsidRDefault="00A8058F" w:rsidP="00A8058F">
      <w:pPr>
        <w:tabs>
          <w:tab w:val="left" w:pos="1134"/>
        </w:tabs>
        <w:rPr>
          <w:rFonts w:cs="Times New Roman"/>
        </w:rPr>
      </w:pPr>
      <w:r>
        <w:rPr>
          <w:rFonts w:cs="Times New Roman"/>
        </w:rPr>
        <w:t xml:space="preserve">Создание Системы </w:t>
      </w:r>
      <w:r w:rsidRPr="00EA0199">
        <w:rPr>
          <w:rFonts w:cs="Times New Roman"/>
        </w:rPr>
        <w:t>стратегического управления развитием</w:t>
      </w:r>
      <w:r>
        <w:rPr>
          <w:rFonts w:cs="Times New Roman"/>
        </w:rPr>
        <w:t xml:space="preserve"> предполагает сочетание двух ключевых направлений: </w:t>
      </w:r>
    </w:p>
    <w:p w14:paraId="02EF933F" w14:textId="1337E0D4" w:rsidR="00A8058F" w:rsidRDefault="00277487" w:rsidP="00A8058F">
      <w:pPr>
        <w:pStyle w:val="a0"/>
        <w:keepLines w:val="0"/>
        <w:suppressAutoHyphens w:val="0"/>
        <w:ind w:left="567" w:hanging="283"/>
        <w:rPr>
          <w:rFonts w:eastAsia="Calibri"/>
        </w:rPr>
      </w:pPr>
      <w:r>
        <w:rPr>
          <w:rFonts w:eastAsia="Calibri"/>
        </w:rPr>
        <w:t>Развитие</w:t>
      </w:r>
      <w:r w:rsidR="00A8058F" w:rsidRPr="00286816">
        <w:rPr>
          <w:rFonts w:eastAsia="Calibri"/>
        </w:rPr>
        <w:t xml:space="preserve"> регионального проектного офиса через создание системы профильных проектных </w:t>
      </w:r>
      <w:r>
        <w:rPr>
          <w:rFonts w:eastAsia="Calibri"/>
        </w:rPr>
        <w:t>комитетов</w:t>
      </w:r>
      <w:r w:rsidR="00A8058F" w:rsidRPr="00286816">
        <w:rPr>
          <w:rFonts w:eastAsia="Calibri"/>
        </w:rPr>
        <w:t xml:space="preserve"> для координации реализации </w:t>
      </w:r>
      <w:r>
        <w:rPr>
          <w:rFonts w:eastAsia="Calibri"/>
        </w:rPr>
        <w:t>флагманского проекта и приоритетных</w:t>
      </w:r>
      <w:r w:rsidR="00A8058F" w:rsidRPr="00286816">
        <w:rPr>
          <w:rFonts w:eastAsia="Calibri"/>
        </w:rPr>
        <w:t xml:space="preserve"> </w:t>
      </w:r>
      <w:r>
        <w:rPr>
          <w:rFonts w:eastAsia="Calibri"/>
        </w:rPr>
        <w:t>программ</w:t>
      </w:r>
      <w:r w:rsidR="00A8058F" w:rsidRPr="00286816">
        <w:rPr>
          <w:rFonts w:eastAsia="Calibri"/>
        </w:rPr>
        <w:t xml:space="preserve"> развития </w:t>
      </w:r>
      <w:r w:rsidR="00A8058F">
        <w:rPr>
          <w:rFonts w:eastAsia="Calibri"/>
        </w:rPr>
        <w:t>РСО-Алания</w:t>
      </w:r>
      <w:r w:rsidR="00A8058F" w:rsidRPr="00286816">
        <w:rPr>
          <w:rFonts w:eastAsia="Calibri"/>
        </w:rPr>
        <w:t>, утвержденных Стратегией</w:t>
      </w:r>
      <w:r w:rsidR="0073455C">
        <w:rPr>
          <w:rFonts w:eastAsia="Calibri"/>
        </w:rPr>
        <w:t>.</w:t>
      </w:r>
    </w:p>
    <w:p w14:paraId="13AFFF01" w14:textId="3CCC19F0" w:rsidR="00A8058F" w:rsidRDefault="00A8058F" w:rsidP="00A8058F">
      <w:pPr>
        <w:pStyle w:val="a0"/>
        <w:keepLines w:val="0"/>
        <w:suppressAutoHyphens w:val="0"/>
        <w:ind w:left="567" w:hanging="283"/>
        <w:rPr>
          <w:rFonts w:eastAsia="Calibri"/>
        </w:rPr>
      </w:pPr>
      <w:r>
        <w:rPr>
          <w:rFonts w:eastAsiaTheme="minorHAnsi"/>
        </w:rPr>
        <w:lastRenderedPageBreak/>
        <w:t>Эффективное использование м</w:t>
      </w:r>
      <w:r w:rsidRPr="00C0125D">
        <w:rPr>
          <w:rFonts w:eastAsiaTheme="minorHAnsi"/>
        </w:rPr>
        <w:t>еханизм</w:t>
      </w:r>
      <w:r>
        <w:rPr>
          <w:rFonts w:eastAsiaTheme="minorHAnsi"/>
        </w:rPr>
        <w:t>а</w:t>
      </w:r>
      <w:r w:rsidRPr="00286816">
        <w:rPr>
          <w:rFonts w:eastAsia="Calibri"/>
        </w:rPr>
        <w:t xml:space="preserve"> стратегических проектных площадок</w:t>
      </w:r>
      <w:r>
        <w:rPr>
          <w:rFonts w:eastAsia="Calibri"/>
        </w:rPr>
        <w:t xml:space="preserve"> по направлениям конкуренции, ключевым экономическим к</w:t>
      </w:r>
      <w:r w:rsidR="0073455C">
        <w:rPr>
          <w:rFonts w:eastAsia="Calibri"/>
        </w:rPr>
        <w:t>омплексам и экономическим зонам</w:t>
      </w:r>
      <w:r w:rsidR="00AB2316">
        <w:rPr>
          <w:rFonts w:eastAsia="Calibri"/>
        </w:rPr>
        <w:t>.</w:t>
      </w:r>
    </w:p>
    <w:p w14:paraId="0297D9B4" w14:textId="21CAC521" w:rsidR="0073455C" w:rsidRDefault="0073455C" w:rsidP="0073455C">
      <w:r>
        <w:t>Реформа исполнительной власти</w:t>
      </w:r>
      <w:r w:rsidR="00E453D0">
        <w:t xml:space="preserve"> включает</w:t>
      </w:r>
      <w:r>
        <w:t xml:space="preserve">: </w:t>
      </w:r>
    </w:p>
    <w:p w14:paraId="16877787" w14:textId="77777777" w:rsidR="0073455C" w:rsidRPr="0073455C" w:rsidRDefault="0073455C" w:rsidP="0073455C">
      <w:pPr>
        <w:pStyle w:val="a0"/>
        <w:keepLines w:val="0"/>
        <w:suppressAutoHyphens w:val="0"/>
        <w:ind w:left="567" w:hanging="283"/>
        <w:rPr>
          <w:rFonts w:eastAsiaTheme="minorHAnsi"/>
        </w:rPr>
      </w:pPr>
      <w:r w:rsidRPr="0073455C">
        <w:rPr>
          <w:rFonts w:eastAsiaTheme="minorHAnsi"/>
        </w:rPr>
        <w:t xml:space="preserve">Создание новой структуры исполнительной власти. </w:t>
      </w:r>
    </w:p>
    <w:p w14:paraId="6601452B" w14:textId="77777777" w:rsidR="0073455C" w:rsidRPr="0073455C" w:rsidRDefault="0073455C" w:rsidP="0073455C">
      <w:pPr>
        <w:pStyle w:val="a0"/>
        <w:keepLines w:val="0"/>
        <w:suppressAutoHyphens w:val="0"/>
        <w:ind w:left="567" w:hanging="283"/>
        <w:rPr>
          <w:rFonts w:eastAsiaTheme="minorHAnsi"/>
        </w:rPr>
      </w:pPr>
      <w:r w:rsidRPr="0073455C">
        <w:rPr>
          <w:rFonts w:eastAsiaTheme="minorHAnsi"/>
        </w:rPr>
        <w:t xml:space="preserve">Разработка системы горизонтального и вертикального взаимодействия. </w:t>
      </w:r>
    </w:p>
    <w:p w14:paraId="59C76C45" w14:textId="77777777" w:rsidR="0073455C" w:rsidRPr="0073455C" w:rsidRDefault="0073455C" w:rsidP="0073455C">
      <w:pPr>
        <w:pStyle w:val="a0"/>
        <w:keepLines w:val="0"/>
        <w:suppressAutoHyphens w:val="0"/>
        <w:ind w:left="567" w:hanging="283"/>
        <w:rPr>
          <w:rFonts w:eastAsiaTheme="minorHAnsi"/>
        </w:rPr>
      </w:pPr>
      <w:r w:rsidRPr="0073455C">
        <w:rPr>
          <w:rFonts w:eastAsiaTheme="minorHAnsi"/>
        </w:rPr>
        <w:t xml:space="preserve">Модернизация бюджетной системы. </w:t>
      </w:r>
    </w:p>
    <w:p w14:paraId="52917140" w14:textId="2456093E" w:rsidR="0073455C" w:rsidRPr="0073455C" w:rsidRDefault="0073455C" w:rsidP="0073455C">
      <w:pPr>
        <w:pStyle w:val="a0"/>
        <w:keepLines w:val="0"/>
        <w:suppressAutoHyphens w:val="0"/>
        <w:ind w:left="567" w:hanging="283"/>
        <w:rPr>
          <w:rFonts w:eastAsiaTheme="minorHAnsi"/>
        </w:rPr>
      </w:pPr>
      <w:r w:rsidRPr="0073455C">
        <w:rPr>
          <w:rFonts w:eastAsiaTheme="minorHAnsi"/>
        </w:rPr>
        <w:t xml:space="preserve">Полноценное развитие Агентства развития </w:t>
      </w:r>
      <w:r w:rsidR="00AB2316">
        <w:rPr>
          <w:rFonts w:eastAsiaTheme="minorHAnsi"/>
        </w:rPr>
        <w:t xml:space="preserve">РСО-Алания </w:t>
      </w:r>
      <w:r w:rsidRPr="0073455C">
        <w:rPr>
          <w:rFonts w:eastAsiaTheme="minorHAnsi"/>
        </w:rPr>
        <w:t xml:space="preserve">и </w:t>
      </w:r>
      <w:r w:rsidR="00AB2316">
        <w:rPr>
          <w:rFonts w:eastAsiaTheme="minorHAnsi"/>
        </w:rPr>
        <w:t>П</w:t>
      </w:r>
      <w:r w:rsidRPr="0073455C">
        <w:rPr>
          <w:rFonts w:eastAsiaTheme="minorHAnsi"/>
        </w:rPr>
        <w:t>роектного офиса</w:t>
      </w:r>
      <w:r w:rsidR="00AB2316">
        <w:rPr>
          <w:rFonts w:eastAsiaTheme="minorHAnsi"/>
        </w:rPr>
        <w:br/>
        <w:t>РСО-Алания</w:t>
      </w:r>
      <w:r w:rsidRPr="0073455C">
        <w:rPr>
          <w:rFonts w:eastAsiaTheme="minorHAnsi"/>
        </w:rPr>
        <w:t xml:space="preserve">. </w:t>
      </w:r>
    </w:p>
    <w:p w14:paraId="30B28A74" w14:textId="4CA670BB" w:rsidR="0073455C" w:rsidRPr="0073455C" w:rsidRDefault="0073455C" w:rsidP="0073455C">
      <w:pPr>
        <w:pStyle w:val="a0"/>
        <w:keepLines w:val="0"/>
        <w:suppressAutoHyphens w:val="0"/>
        <w:ind w:left="567" w:hanging="283"/>
        <w:rPr>
          <w:rFonts w:eastAsiaTheme="minorHAnsi"/>
        </w:rPr>
      </w:pPr>
      <w:r w:rsidRPr="0073455C">
        <w:rPr>
          <w:rFonts w:eastAsiaTheme="minorHAnsi"/>
        </w:rPr>
        <w:t>Создание Инвестиционного фонда (под управлением Агентства развития</w:t>
      </w:r>
      <w:r w:rsidR="0086227D">
        <w:rPr>
          <w:rFonts w:eastAsiaTheme="minorHAnsi"/>
        </w:rPr>
        <w:br/>
        <w:t>РСО-Алания</w:t>
      </w:r>
      <w:r w:rsidRPr="0073455C">
        <w:rPr>
          <w:rFonts w:eastAsiaTheme="minorHAnsi"/>
        </w:rPr>
        <w:t xml:space="preserve">). </w:t>
      </w:r>
    </w:p>
    <w:p w14:paraId="1F6178EA" w14:textId="587E9EED" w:rsidR="0073455C" w:rsidRPr="0073455C" w:rsidRDefault="0073455C" w:rsidP="0073455C">
      <w:pPr>
        <w:pStyle w:val="a0"/>
        <w:keepLines w:val="0"/>
        <w:suppressAutoHyphens w:val="0"/>
        <w:ind w:left="567" w:hanging="283"/>
        <w:rPr>
          <w:rFonts w:eastAsiaTheme="minorHAnsi"/>
        </w:rPr>
      </w:pPr>
      <w:r w:rsidRPr="0073455C">
        <w:rPr>
          <w:rFonts w:eastAsiaTheme="minorHAnsi"/>
        </w:rPr>
        <w:t>Создание Фонда устойчивого развития (под управлением Агентства развития</w:t>
      </w:r>
      <w:r w:rsidR="0086227D">
        <w:rPr>
          <w:rFonts w:eastAsiaTheme="minorHAnsi"/>
        </w:rPr>
        <w:br/>
        <w:t>РСО-Алания</w:t>
      </w:r>
      <w:r w:rsidRPr="0073455C">
        <w:rPr>
          <w:rFonts w:eastAsiaTheme="minorHAnsi"/>
        </w:rPr>
        <w:t>).</w:t>
      </w:r>
    </w:p>
    <w:p w14:paraId="6E4D4D11" w14:textId="4980E3AD" w:rsidR="00A86599" w:rsidRPr="00A86599" w:rsidRDefault="00A86599" w:rsidP="00A86599">
      <w:pPr>
        <w:pStyle w:val="a6"/>
      </w:pPr>
      <w:r w:rsidRPr="00A86599">
        <w:t xml:space="preserve">Рисунок </w:t>
      </w:r>
      <w:fldSimple w:instr=" SEQ Рисунок \* ARABIC ">
        <w:r w:rsidR="004A7BD8">
          <w:rPr>
            <w:noProof/>
          </w:rPr>
          <w:t>56</w:t>
        </w:r>
      </w:fldSimple>
    </w:p>
    <w:p w14:paraId="1DFB8AFA" w14:textId="4C43EF6E" w:rsidR="00A86599" w:rsidRDefault="00184171" w:rsidP="00A86599">
      <w:pPr>
        <w:pStyle w:val="affffb"/>
        <w:rPr>
          <w:rFonts w:eastAsia="Calibri"/>
        </w:rPr>
      </w:pPr>
      <w:r w:rsidRPr="00AF452B">
        <w:rPr>
          <w:noProof/>
          <w:lang w:eastAsia="ru-RU"/>
        </w:rPr>
        <w:drawing>
          <wp:inline distT="0" distB="0" distL="0" distR="0" wp14:anchorId="65451E88" wp14:editId="27B143DD">
            <wp:extent cx="6120000" cy="3820209"/>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20000" cy="3820209"/>
                    </a:xfrm>
                    <a:prstGeom prst="rect">
                      <a:avLst/>
                    </a:prstGeom>
                    <a:noFill/>
                    <a:ln>
                      <a:noFill/>
                    </a:ln>
                  </pic:spPr>
                </pic:pic>
              </a:graphicData>
            </a:graphic>
          </wp:inline>
        </w:drawing>
      </w:r>
    </w:p>
    <w:p w14:paraId="26BA1E01" w14:textId="7AF94A18" w:rsidR="00AA6FA0" w:rsidRDefault="00AA6FA0" w:rsidP="00AA6FA0">
      <w:r w:rsidRPr="00D14AA8">
        <w:t xml:space="preserve">Правительству РСО-Алания </w:t>
      </w:r>
      <w:r>
        <w:t xml:space="preserve">необходимо </w:t>
      </w:r>
      <w:r w:rsidRPr="00D14AA8">
        <w:t>повысить эффективность работы с федеральными инструментами финансирования</w:t>
      </w:r>
      <w:r w:rsidR="00E453D0">
        <w:t>, такими как</w:t>
      </w:r>
      <w:r w:rsidRPr="00D14AA8">
        <w:t>:</w:t>
      </w:r>
    </w:p>
    <w:p w14:paraId="4D1DC143" w14:textId="77777777" w:rsidR="00AA6FA0" w:rsidRPr="00D14AA8" w:rsidRDefault="00AA6FA0" w:rsidP="0086227D">
      <w:pPr>
        <w:pStyle w:val="a0"/>
        <w:keepLines w:val="0"/>
        <w:suppressAutoHyphens w:val="0"/>
        <w:spacing w:before="60" w:after="60"/>
        <w:ind w:left="568" w:hanging="284"/>
        <w:rPr>
          <w:rFonts w:eastAsiaTheme="minorHAnsi"/>
        </w:rPr>
      </w:pPr>
      <w:r>
        <w:rPr>
          <w:rFonts w:eastAsiaTheme="minorHAnsi"/>
        </w:rPr>
        <w:t>Государственные программы.</w:t>
      </w:r>
    </w:p>
    <w:p w14:paraId="098C0A53" w14:textId="052CF6FF" w:rsidR="00AA6FA0" w:rsidRPr="00D14AA8" w:rsidRDefault="0086227D" w:rsidP="0086227D">
      <w:pPr>
        <w:pStyle w:val="a0"/>
        <w:keepLines w:val="0"/>
        <w:suppressAutoHyphens w:val="0"/>
        <w:spacing w:before="60" w:after="60"/>
        <w:ind w:left="568" w:hanging="284"/>
        <w:rPr>
          <w:rFonts w:eastAsiaTheme="minorHAnsi"/>
        </w:rPr>
      </w:pPr>
      <w:r>
        <w:rPr>
          <w:rFonts w:eastAsiaTheme="minorHAnsi"/>
        </w:rPr>
        <w:t>Федеральные целевые программы (</w:t>
      </w:r>
      <w:r w:rsidR="00AA6FA0">
        <w:rPr>
          <w:rFonts w:eastAsiaTheme="minorHAnsi"/>
        </w:rPr>
        <w:t>ФЦП</w:t>
      </w:r>
      <w:r>
        <w:rPr>
          <w:rFonts w:eastAsiaTheme="minorHAnsi"/>
        </w:rPr>
        <w:t>)</w:t>
      </w:r>
      <w:r w:rsidR="00AA6FA0">
        <w:rPr>
          <w:rFonts w:eastAsiaTheme="minorHAnsi"/>
        </w:rPr>
        <w:t>.</w:t>
      </w:r>
    </w:p>
    <w:p w14:paraId="5C74C39B" w14:textId="77777777" w:rsidR="00AA6FA0" w:rsidRPr="00D14AA8" w:rsidRDefault="00AA6FA0" w:rsidP="0086227D">
      <w:pPr>
        <w:pStyle w:val="a0"/>
        <w:keepLines w:val="0"/>
        <w:suppressAutoHyphens w:val="0"/>
        <w:spacing w:before="60" w:after="60"/>
        <w:ind w:left="568" w:hanging="284"/>
        <w:rPr>
          <w:rFonts w:eastAsiaTheme="minorHAnsi"/>
        </w:rPr>
      </w:pPr>
      <w:r w:rsidRPr="00D14AA8">
        <w:rPr>
          <w:rFonts w:eastAsiaTheme="minorHAnsi"/>
        </w:rPr>
        <w:t>Гос</w:t>
      </w:r>
      <w:r>
        <w:rPr>
          <w:rFonts w:eastAsiaTheme="minorHAnsi"/>
        </w:rPr>
        <w:t>ударственные институты развития.</w:t>
      </w:r>
    </w:p>
    <w:p w14:paraId="0680E6A8" w14:textId="77777777" w:rsidR="00AA6FA0" w:rsidRPr="00D14AA8" w:rsidRDefault="00AA6FA0" w:rsidP="0086227D">
      <w:pPr>
        <w:pStyle w:val="a0"/>
        <w:keepLines w:val="0"/>
        <w:suppressAutoHyphens w:val="0"/>
        <w:spacing w:before="60" w:after="60"/>
        <w:ind w:left="568" w:hanging="284"/>
        <w:rPr>
          <w:rFonts w:eastAsiaTheme="minorHAnsi"/>
        </w:rPr>
      </w:pPr>
      <w:r>
        <w:rPr>
          <w:rFonts w:eastAsiaTheme="minorHAnsi"/>
        </w:rPr>
        <w:t>Инвестиционная инфраструктура.</w:t>
      </w:r>
    </w:p>
    <w:p w14:paraId="1A1D6A3D" w14:textId="59F4CB48" w:rsidR="00AA6FA0" w:rsidRPr="00D14AA8" w:rsidRDefault="0088578B" w:rsidP="0086227D">
      <w:pPr>
        <w:pStyle w:val="a0"/>
        <w:keepLines w:val="0"/>
        <w:suppressAutoHyphens w:val="0"/>
        <w:spacing w:before="60" w:after="60"/>
        <w:ind w:left="568" w:hanging="284"/>
        <w:rPr>
          <w:rFonts w:eastAsiaTheme="minorHAnsi"/>
        </w:rPr>
      </w:pPr>
      <w:r>
        <w:rPr>
          <w:rFonts w:eastAsiaTheme="minorHAnsi"/>
        </w:rPr>
        <w:t>Зоны регионального развития</w:t>
      </w:r>
      <w:r w:rsidR="00AA6FA0">
        <w:rPr>
          <w:rFonts w:eastAsiaTheme="minorHAnsi"/>
        </w:rPr>
        <w:t>.</w:t>
      </w:r>
    </w:p>
    <w:p w14:paraId="75816A44" w14:textId="77777777" w:rsidR="00AA6FA0" w:rsidRPr="00D14AA8" w:rsidRDefault="00AA6FA0" w:rsidP="0086227D">
      <w:pPr>
        <w:pStyle w:val="a0"/>
        <w:keepLines w:val="0"/>
        <w:suppressAutoHyphens w:val="0"/>
        <w:spacing w:before="60" w:after="60"/>
        <w:ind w:left="568" w:hanging="284"/>
        <w:rPr>
          <w:rFonts w:eastAsiaTheme="minorHAnsi"/>
        </w:rPr>
      </w:pPr>
      <w:r>
        <w:rPr>
          <w:rFonts w:eastAsiaTheme="minorHAnsi"/>
        </w:rPr>
        <w:t>Иные институты развития.</w:t>
      </w:r>
    </w:p>
    <w:p w14:paraId="00D6B72E" w14:textId="77777777" w:rsidR="00AA6FA0" w:rsidRPr="00D14AA8" w:rsidRDefault="00AA6FA0" w:rsidP="0086227D">
      <w:pPr>
        <w:pStyle w:val="a0"/>
        <w:keepLines w:val="0"/>
        <w:suppressAutoHyphens w:val="0"/>
        <w:spacing w:before="60" w:after="60"/>
        <w:ind w:left="568" w:hanging="284"/>
        <w:rPr>
          <w:rFonts w:eastAsiaTheme="minorHAnsi"/>
        </w:rPr>
      </w:pPr>
      <w:r w:rsidRPr="00D14AA8">
        <w:rPr>
          <w:rFonts w:eastAsiaTheme="minorHAnsi"/>
        </w:rPr>
        <w:t>Естественные монополии</w:t>
      </w:r>
      <w:r>
        <w:rPr>
          <w:rFonts w:eastAsiaTheme="minorHAnsi"/>
        </w:rPr>
        <w:t>.</w:t>
      </w:r>
    </w:p>
    <w:p w14:paraId="08C44E36" w14:textId="3845A947" w:rsidR="00D14AA8" w:rsidRPr="00D14AA8" w:rsidRDefault="00D14AA8" w:rsidP="00D14AA8">
      <w:pPr>
        <w:pStyle w:val="a6"/>
      </w:pPr>
      <w:r w:rsidRPr="00D14AA8">
        <w:lastRenderedPageBreak/>
        <w:t xml:space="preserve">Рисунок </w:t>
      </w:r>
      <w:fldSimple w:instr=" SEQ Рисунок \* ARABIC ">
        <w:r w:rsidR="004A7BD8">
          <w:rPr>
            <w:noProof/>
          </w:rPr>
          <w:t>57</w:t>
        </w:r>
      </w:fldSimple>
    </w:p>
    <w:p w14:paraId="56FDC913" w14:textId="10503EC3" w:rsidR="00D14AA8" w:rsidRDefault="00184171" w:rsidP="00D14AA8">
      <w:pPr>
        <w:pStyle w:val="affffb"/>
        <w:rPr>
          <w:rFonts w:eastAsia="Calibri"/>
        </w:rPr>
      </w:pPr>
      <w:r w:rsidRPr="00A86599">
        <w:rPr>
          <w:noProof/>
          <w:lang w:eastAsia="ru-RU"/>
        </w:rPr>
        <w:drawing>
          <wp:inline distT="0" distB="0" distL="0" distR="0" wp14:anchorId="71846B1F" wp14:editId="000E6B84">
            <wp:extent cx="6120000" cy="382638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000" cy="3826385"/>
                    </a:xfrm>
                    <a:prstGeom prst="rect">
                      <a:avLst/>
                    </a:prstGeom>
                    <a:noFill/>
                    <a:ln>
                      <a:noFill/>
                    </a:ln>
                  </pic:spPr>
                </pic:pic>
              </a:graphicData>
            </a:graphic>
          </wp:inline>
        </w:drawing>
      </w:r>
    </w:p>
    <w:p w14:paraId="565C5C15" w14:textId="04D11E72" w:rsidR="0021695F" w:rsidRPr="00EA0199" w:rsidRDefault="0021695F" w:rsidP="0021695F">
      <w:pPr>
        <w:tabs>
          <w:tab w:val="left" w:pos="1134"/>
        </w:tabs>
        <w:rPr>
          <w:rFonts w:cs="Times New Roman"/>
        </w:rPr>
      </w:pPr>
      <w:proofErr w:type="gramStart"/>
      <w:r w:rsidRPr="00EA0199">
        <w:rPr>
          <w:rFonts w:cs="Times New Roman"/>
        </w:rPr>
        <w:t xml:space="preserve">В рамках построения системы стратегического управления развитием </w:t>
      </w:r>
      <w:r w:rsidR="00CD3DEC">
        <w:rPr>
          <w:rFonts w:cs="Times New Roman"/>
        </w:rPr>
        <w:t>Республики Северная Осетия-Алания</w:t>
      </w:r>
      <w:r w:rsidRPr="00EA0199">
        <w:rPr>
          <w:rFonts w:cs="Times New Roman"/>
        </w:rPr>
        <w:t xml:space="preserve"> предполагается проведение </w:t>
      </w:r>
      <w:r w:rsidRPr="00EA0199">
        <w:rPr>
          <w:rFonts w:cs="Times New Roman"/>
          <w:b/>
        </w:rPr>
        <w:t>реструктуризации системы исполнительной власти</w:t>
      </w:r>
      <w:r w:rsidRPr="00EA0199">
        <w:rPr>
          <w:rFonts w:cs="Times New Roman"/>
        </w:rPr>
        <w:t xml:space="preserve">: формирование блоков профильных региональных органов исполнительной власти, имеющих высокую степень концентрации на системном развитии ключевых комплексных направлений экономики и социальной сферы региона, стратегический фокус на реализацию флагманских проектов в приоритетных направлениях и подчиненных заместителям </w:t>
      </w:r>
      <w:r w:rsidR="0086227D">
        <w:rPr>
          <w:rFonts w:cs="Times New Roman"/>
        </w:rPr>
        <w:t>председателя правительства</w:t>
      </w:r>
      <w:r w:rsidRPr="00EA0199">
        <w:rPr>
          <w:rFonts w:cs="Times New Roman"/>
        </w:rPr>
        <w:t>:</w:t>
      </w:r>
      <w:proofErr w:type="gramEnd"/>
    </w:p>
    <w:p w14:paraId="304567CC" w14:textId="39AD2569" w:rsidR="0021695F" w:rsidRPr="00D02672" w:rsidRDefault="0021695F" w:rsidP="0021695F">
      <w:pPr>
        <w:pStyle w:val="a0"/>
        <w:keepLines w:val="0"/>
        <w:suppressAutoHyphens w:val="0"/>
        <w:ind w:left="567" w:hanging="283"/>
        <w:rPr>
          <w:rFonts w:eastAsia="Calibri"/>
        </w:rPr>
      </w:pPr>
      <w:r w:rsidRPr="00D02672">
        <w:rPr>
          <w:rFonts w:eastAsia="Calibri"/>
        </w:rPr>
        <w:t>Развитие экономик</w:t>
      </w:r>
      <w:r w:rsidR="00CD3DEC">
        <w:rPr>
          <w:rFonts w:eastAsia="Calibri"/>
        </w:rPr>
        <w:t>и</w:t>
      </w:r>
      <w:r w:rsidRPr="00D02672">
        <w:rPr>
          <w:rFonts w:eastAsia="Calibri"/>
        </w:rPr>
        <w:t>, промышленнос</w:t>
      </w:r>
      <w:r w:rsidR="00CD3DEC">
        <w:rPr>
          <w:rFonts w:eastAsia="Calibri"/>
        </w:rPr>
        <w:t>ть, инвестиции, финансы, наука и</w:t>
      </w:r>
      <w:r w:rsidRPr="00D02672">
        <w:rPr>
          <w:rFonts w:eastAsia="Calibri"/>
        </w:rPr>
        <w:t xml:space="preserve"> </w:t>
      </w:r>
      <w:r w:rsidR="00CD3DEC">
        <w:rPr>
          <w:rFonts w:eastAsia="Calibri"/>
        </w:rPr>
        <w:t>и</w:t>
      </w:r>
      <w:r>
        <w:rPr>
          <w:rFonts w:eastAsia="Calibri"/>
        </w:rPr>
        <w:t>нновации</w:t>
      </w:r>
      <w:r w:rsidR="00CD3DEC">
        <w:rPr>
          <w:rFonts w:eastAsia="Calibri"/>
        </w:rPr>
        <w:t>,</w:t>
      </w:r>
      <w:r w:rsidR="00AB4536">
        <w:rPr>
          <w:rFonts w:eastAsia="Calibri"/>
        </w:rPr>
        <w:t xml:space="preserve"> </w:t>
      </w:r>
      <w:r>
        <w:rPr>
          <w:rFonts w:eastAsia="Calibri"/>
        </w:rPr>
        <w:t>информация</w:t>
      </w:r>
      <w:r w:rsidRPr="00D02672">
        <w:rPr>
          <w:rFonts w:eastAsia="Calibri"/>
        </w:rPr>
        <w:t xml:space="preserve"> и связь, земля и имущество (данный блок курирует первый заместитель </w:t>
      </w:r>
      <w:r w:rsidR="0086227D">
        <w:rPr>
          <w:rFonts w:eastAsia="Calibri"/>
        </w:rPr>
        <w:t>председателя правительства</w:t>
      </w:r>
      <w:r w:rsidRPr="00D02672">
        <w:rPr>
          <w:rFonts w:eastAsia="Calibri"/>
        </w:rPr>
        <w:t>).</w:t>
      </w:r>
    </w:p>
    <w:p w14:paraId="71ABD29A" w14:textId="540D0922" w:rsidR="0021695F" w:rsidRPr="00D02672" w:rsidRDefault="0021695F" w:rsidP="0021695F">
      <w:pPr>
        <w:pStyle w:val="a0"/>
        <w:keepLines w:val="0"/>
        <w:suppressAutoHyphens w:val="0"/>
        <w:ind w:left="567" w:hanging="283"/>
        <w:rPr>
          <w:rFonts w:eastAsia="Calibri"/>
        </w:rPr>
      </w:pPr>
      <w:r w:rsidRPr="00D02672">
        <w:rPr>
          <w:rFonts w:eastAsia="Calibri"/>
        </w:rPr>
        <w:t xml:space="preserve">Инфраструктурный блок: торгово-транспортно-логистический комплекс, энергетика, строительный комплекс (блок курирует </w:t>
      </w:r>
      <w:r w:rsidR="0086227D" w:rsidRPr="00D02672">
        <w:rPr>
          <w:rFonts w:eastAsia="Calibri"/>
        </w:rPr>
        <w:t xml:space="preserve">заместитель </w:t>
      </w:r>
      <w:r w:rsidR="0086227D">
        <w:rPr>
          <w:rFonts w:eastAsia="Calibri"/>
        </w:rPr>
        <w:t>председателя правительства</w:t>
      </w:r>
      <w:r w:rsidRPr="00D02672">
        <w:rPr>
          <w:rFonts w:eastAsia="Calibri"/>
        </w:rPr>
        <w:t>).</w:t>
      </w:r>
    </w:p>
    <w:p w14:paraId="67BB4173" w14:textId="70BC3515" w:rsidR="0021695F" w:rsidRPr="00D02672" w:rsidRDefault="0021695F" w:rsidP="0021695F">
      <w:pPr>
        <w:pStyle w:val="a0"/>
        <w:keepLines w:val="0"/>
        <w:suppressAutoHyphens w:val="0"/>
        <w:ind w:left="567" w:hanging="283"/>
        <w:rPr>
          <w:rFonts w:eastAsia="Calibri"/>
        </w:rPr>
      </w:pPr>
      <w:r w:rsidRPr="00523ED2">
        <w:rPr>
          <w:rFonts w:eastAsia="Calibri"/>
        </w:rPr>
        <w:t xml:space="preserve">Агропромышленный комплекс: сельское хозяйство, пищевая промышленность, рыбопромышленный комплекс (блок курирует </w:t>
      </w:r>
      <w:r w:rsidR="0086227D" w:rsidRPr="00D02672">
        <w:rPr>
          <w:rFonts w:eastAsia="Calibri"/>
        </w:rPr>
        <w:t xml:space="preserve">заместитель </w:t>
      </w:r>
      <w:r w:rsidR="0086227D">
        <w:rPr>
          <w:rFonts w:eastAsia="Calibri"/>
        </w:rPr>
        <w:t>председателя правительства</w:t>
      </w:r>
      <w:r w:rsidRPr="00523ED2">
        <w:rPr>
          <w:rFonts w:eastAsia="Calibri"/>
        </w:rPr>
        <w:t>).</w:t>
      </w:r>
    </w:p>
    <w:p w14:paraId="15CABB03" w14:textId="52DCDFB0" w:rsidR="0021695F" w:rsidRPr="00D02672" w:rsidRDefault="0021695F" w:rsidP="0021695F">
      <w:pPr>
        <w:pStyle w:val="a0"/>
        <w:keepLines w:val="0"/>
        <w:suppressAutoHyphens w:val="0"/>
        <w:ind w:left="567" w:hanging="283"/>
        <w:rPr>
          <w:rFonts w:eastAsia="Calibri"/>
        </w:rPr>
      </w:pPr>
      <w:r w:rsidRPr="00D02672">
        <w:rPr>
          <w:rFonts w:eastAsia="Calibri"/>
        </w:rPr>
        <w:t>Туристско-рекреацион</w:t>
      </w:r>
      <w:r w:rsidR="00CD3DEC">
        <w:rPr>
          <w:rFonts w:eastAsia="Calibri"/>
        </w:rPr>
        <w:t>ный комплекс: туризм, рекреация,</w:t>
      </w:r>
      <w:r w:rsidRPr="00D02672">
        <w:rPr>
          <w:rFonts w:eastAsia="Calibri"/>
        </w:rPr>
        <w:t xml:space="preserve"> развитие спорта, развитие туристской инфраструктуры (блок курирует </w:t>
      </w:r>
      <w:r w:rsidR="0086227D" w:rsidRPr="00D02672">
        <w:rPr>
          <w:rFonts w:eastAsia="Calibri"/>
        </w:rPr>
        <w:t xml:space="preserve">заместитель </w:t>
      </w:r>
      <w:r w:rsidR="0086227D">
        <w:rPr>
          <w:rFonts w:eastAsia="Calibri"/>
        </w:rPr>
        <w:t>председателя правительства</w:t>
      </w:r>
      <w:r w:rsidRPr="00D02672">
        <w:rPr>
          <w:rFonts w:eastAsia="Calibri"/>
        </w:rPr>
        <w:t>).</w:t>
      </w:r>
    </w:p>
    <w:p w14:paraId="1D751A97" w14:textId="4A45031B" w:rsidR="0021695F" w:rsidRPr="00D02672" w:rsidRDefault="0021695F" w:rsidP="0021695F">
      <w:pPr>
        <w:pStyle w:val="a0"/>
        <w:keepLines w:val="0"/>
        <w:suppressAutoHyphens w:val="0"/>
        <w:ind w:left="567" w:hanging="283"/>
        <w:rPr>
          <w:rFonts w:eastAsia="Calibri"/>
        </w:rPr>
      </w:pPr>
      <w:r w:rsidRPr="00D02672">
        <w:rPr>
          <w:rFonts w:eastAsia="Calibri"/>
        </w:rPr>
        <w:t xml:space="preserve">Социальный блок: здравоохранение, образование, культура, социальные услуги (блок курирует </w:t>
      </w:r>
      <w:r w:rsidR="0086227D" w:rsidRPr="00D02672">
        <w:rPr>
          <w:rFonts w:eastAsia="Calibri"/>
        </w:rPr>
        <w:t xml:space="preserve">заместитель </w:t>
      </w:r>
      <w:r w:rsidR="0086227D">
        <w:rPr>
          <w:rFonts w:eastAsia="Calibri"/>
        </w:rPr>
        <w:t>председателя правительства</w:t>
      </w:r>
      <w:r w:rsidRPr="00D02672">
        <w:rPr>
          <w:rFonts w:eastAsia="Calibri"/>
        </w:rPr>
        <w:t>).</w:t>
      </w:r>
    </w:p>
    <w:p w14:paraId="3089C4AF" w14:textId="720C4537" w:rsidR="0021695F" w:rsidRDefault="0021695F" w:rsidP="0021695F">
      <w:pPr>
        <w:pStyle w:val="a0"/>
        <w:keepLines w:val="0"/>
        <w:suppressAutoHyphens w:val="0"/>
        <w:ind w:left="567" w:hanging="283"/>
        <w:rPr>
          <w:rFonts w:eastAsia="Calibri"/>
        </w:rPr>
      </w:pPr>
      <w:r w:rsidRPr="00D02672">
        <w:rPr>
          <w:rFonts w:eastAsia="Calibri"/>
        </w:rPr>
        <w:t xml:space="preserve">Деятельность Аппарата управления </w:t>
      </w:r>
      <w:r>
        <w:rPr>
          <w:rFonts w:eastAsia="Calibri"/>
        </w:rPr>
        <w:t>администрации,</w:t>
      </w:r>
      <w:r w:rsidRPr="00D02672">
        <w:rPr>
          <w:rFonts w:eastAsia="Calibri"/>
        </w:rPr>
        <w:t xml:space="preserve"> представительств, взаимодействие с федеральным центром, </w:t>
      </w:r>
      <w:r w:rsidR="00CD3DEC">
        <w:rPr>
          <w:rFonts w:eastAsia="Calibri"/>
        </w:rPr>
        <w:t>территориальное развитие</w:t>
      </w:r>
      <w:r w:rsidRPr="00D02672">
        <w:rPr>
          <w:rFonts w:eastAsia="Calibri"/>
        </w:rPr>
        <w:t>, юстици</w:t>
      </w:r>
      <w:r w:rsidR="00CD3DEC">
        <w:rPr>
          <w:rFonts w:eastAsia="Calibri"/>
        </w:rPr>
        <w:t>я</w:t>
      </w:r>
      <w:r w:rsidRPr="00D02672">
        <w:rPr>
          <w:rFonts w:eastAsia="Calibri"/>
        </w:rPr>
        <w:t xml:space="preserve"> и безопасность (блок курирует </w:t>
      </w:r>
      <w:r w:rsidR="0086227D" w:rsidRPr="00D02672">
        <w:rPr>
          <w:rFonts w:eastAsia="Calibri"/>
        </w:rPr>
        <w:t xml:space="preserve">заместитель </w:t>
      </w:r>
      <w:r w:rsidR="0086227D">
        <w:rPr>
          <w:rFonts w:eastAsia="Calibri"/>
        </w:rPr>
        <w:t>председателя правительства</w:t>
      </w:r>
      <w:r w:rsidRPr="00D02672">
        <w:rPr>
          <w:rFonts w:eastAsia="Calibri"/>
        </w:rPr>
        <w:t>).</w:t>
      </w:r>
    </w:p>
    <w:p w14:paraId="2D5FCFD0" w14:textId="5A465255" w:rsidR="00D8468F" w:rsidRPr="00D02672" w:rsidRDefault="00D8468F" w:rsidP="00D8468F">
      <w:pPr>
        <w:tabs>
          <w:tab w:val="left" w:pos="1134"/>
        </w:tabs>
        <w:rPr>
          <w:rFonts w:eastAsia="Calibri"/>
        </w:rPr>
      </w:pPr>
      <w:r w:rsidRPr="00D8468F">
        <w:rPr>
          <w:rFonts w:cs="Times New Roman"/>
        </w:rPr>
        <w:t>Общее</w:t>
      </w:r>
      <w:r>
        <w:rPr>
          <w:rFonts w:eastAsia="Calibri"/>
        </w:rPr>
        <w:t xml:space="preserve"> управление и контроль </w:t>
      </w:r>
      <w:r w:rsidRPr="00EA0199">
        <w:rPr>
          <w:rFonts w:cs="Times New Roman"/>
        </w:rPr>
        <w:t>развити</w:t>
      </w:r>
      <w:r>
        <w:rPr>
          <w:rFonts w:cs="Times New Roman"/>
        </w:rPr>
        <w:t>ем</w:t>
      </w:r>
      <w:r w:rsidRPr="00EA0199">
        <w:rPr>
          <w:rFonts w:cs="Times New Roman"/>
        </w:rPr>
        <w:t xml:space="preserve"> ключевых комплексных направлений экономики и социальной сферы</w:t>
      </w:r>
      <w:r>
        <w:t xml:space="preserve"> </w:t>
      </w:r>
      <w:r>
        <w:rPr>
          <w:rFonts w:eastAsia="Calibri"/>
        </w:rPr>
        <w:t>осуществляет Председатель правительства.</w:t>
      </w:r>
    </w:p>
    <w:p w14:paraId="07934DA4" w14:textId="2F972584" w:rsidR="00AF452B" w:rsidRDefault="00AF452B" w:rsidP="00AF452B">
      <w:pPr>
        <w:pStyle w:val="a6"/>
        <w:jc w:val="both"/>
      </w:pPr>
      <w:r>
        <w:lastRenderedPageBreak/>
        <w:t xml:space="preserve">Рисунок </w:t>
      </w:r>
      <w:fldSimple w:instr=" SEQ Рисунок \* ARABIC ">
        <w:r w:rsidR="004A7BD8">
          <w:rPr>
            <w:noProof/>
          </w:rPr>
          <w:t>58</w:t>
        </w:r>
      </w:fldSimple>
    </w:p>
    <w:p w14:paraId="63C893BB" w14:textId="6DC15626" w:rsidR="00AF452B" w:rsidRDefault="00184171" w:rsidP="003456AD">
      <w:pPr>
        <w:pStyle w:val="a0"/>
        <w:keepLines w:val="0"/>
        <w:numPr>
          <w:ilvl w:val="0"/>
          <w:numId w:val="0"/>
        </w:numPr>
        <w:rPr>
          <w:rFonts w:eastAsia="Calibri"/>
          <w:bCs/>
        </w:rPr>
      </w:pPr>
      <w:r w:rsidRPr="0086227D">
        <w:rPr>
          <w:noProof/>
          <w:lang w:eastAsia="ru-RU"/>
        </w:rPr>
        <w:drawing>
          <wp:inline distT="0" distB="0" distL="0" distR="0" wp14:anchorId="2D12EA8A" wp14:editId="49BC77FD">
            <wp:extent cx="6120000" cy="3820209"/>
            <wp:effectExtent l="0" t="0" r="0" b="889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000" cy="3820209"/>
                    </a:xfrm>
                    <a:prstGeom prst="rect">
                      <a:avLst/>
                    </a:prstGeom>
                    <a:noFill/>
                    <a:ln>
                      <a:noFill/>
                    </a:ln>
                  </pic:spPr>
                </pic:pic>
              </a:graphicData>
            </a:graphic>
          </wp:inline>
        </w:drawing>
      </w:r>
    </w:p>
    <w:p w14:paraId="6969A979" w14:textId="3CBDFF41" w:rsidR="0086227D" w:rsidRDefault="0086227D" w:rsidP="0086227D">
      <w:pPr>
        <w:pStyle w:val="a6"/>
        <w:jc w:val="both"/>
      </w:pPr>
      <w:r>
        <w:t xml:space="preserve">Рисунок </w:t>
      </w:r>
      <w:fldSimple w:instr=" SEQ Рисунок \* ARABIC ">
        <w:r w:rsidR="004A7BD8">
          <w:rPr>
            <w:noProof/>
          </w:rPr>
          <w:t>59</w:t>
        </w:r>
      </w:fldSimple>
    </w:p>
    <w:p w14:paraId="68F23DDE" w14:textId="463FAC7E" w:rsidR="0086227D" w:rsidRDefault="00184171" w:rsidP="003456AD">
      <w:pPr>
        <w:pStyle w:val="a0"/>
        <w:keepLines w:val="0"/>
        <w:numPr>
          <w:ilvl w:val="0"/>
          <w:numId w:val="0"/>
        </w:numPr>
        <w:rPr>
          <w:rFonts w:eastAsia="Calibri"/>
          <w:bCs/>
        </w:rPr>
      </w:pPr>
      <w:r w:rsidRPr="0086227D">
        <w:rPr>
          <w:noProof/>
          <w:lang w:eastAsia="ru-RU"/>
        </w:rPr>
        <w:drawing>
          <wp:inline distT="0" distB="0" distL="0" distR="0" wp14:anchorId="13C9384A" wp14:editId="2981328B">
            <wp:extent cx="6120000" cy="3820209"/>
            <wp:effectExtent l="0" t="0" r="0" b="889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000" cy="3820209"/>
                    </a:xfrm>
                    <a:prstGeom prst="rect">
                      <a:avLst/>
                    </a:prstGeom>
                    <a:noFill/>
                    <a:ln>
                      <a:noFill/>
                    </a:ln>
                  </pic:spPr>
                </pic:pic>
              </a:graphicData>
            </a:graphic>
          </wp:inline>
        </w:drawing>
      </w:r>
    </w:p>
    <w:p w14:paraId="37326CEF" w14:textId="5161589E" w:rsidR="00AF452B" w:rsidRDefault="00AF452B" w:rsidP="00AF452B">
      <w:pPr>
        <w:pStyle w:val="a6"/>
        <w:jc w:val="both"/>
      </w:pPr>
      <w:r>
        <w:lastRenderedPageBreak/>
        <w:t xml:space="preserve">Рисунок </w:t>
      </w:r>
      <w:fldSimple w:instr=" SEQ Рисунок \* ARABIC ">
        <w:r w:rsidR="004A7BD8">
          <w:rPr>
            <w:noProof/>
          </w:rPr>
          <w:t>60</w:t>
        </w:r>
      </w:fldSimple>
    </w:p>
    <w:p w14:paraId="2489CBEA" w14:textId="28AB2477" w:rsidR="00AF452B" w:rsidRDefault="00184171" w:rsidP="00AF452B">
      <w:pPr>
        <w:pStyle w:val="a0"/>
        <w:keepLines w:val="0"/>
        <w:numPr>
          <w:ilvl w:val="0"/>
          <w:numId w:val="0"/>
        </w:numPr>
        <w:rPr>
          <w:rFonts w:eastAsia="Calibri"/>
          <w:bCs/>
        </w:rPr>
      </w:pPr>
      <w:r w:rsidRPr="003456AD">
        <w:rPr>
          <w:noProof/>
          <w:lang w:eastAsia="ru-RU"/>
        </w:rPr>
        <w:drawing>
          <wp:inline distT="0" distB="0" distL="0" distR="0" wp14:anchorId="48A2B462" wp14:editId="24EEF490">
            <wp:extent cx="6120000" cy="3804324"/>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20000" cy="3804324"/>
                    </a:xfrm>
                    <a:prstGeom prst="rect">
                      <a:avLst/>
                    </a:prstGeom>
                    <a:noFill/>
                    <a:ln>
                      <a:noFill/>
                    </a:ln>
                  </pic:spPr>
                </pic:pic>
              </a:graphicData>
            </a:graphic>
          </wp:inline>
        </w:drawing>
      </w:r>
    </w:p>
    <w:p w14:paraId="51414DAF" w14:textId="3FC533E1" w:rsidR="004D79BC" w:rsidRPr="000444EC" w:rsidRDefault="00711083" w:rsidP="00711083">
      <w:bookmarkStart w:id="171" w:name="_Toc497956573"/>
      <w:bookmarkStart w:id="172" w:name="_Toc498896969"/>
      <w:proofErr w:type="gramStart"/>
      <w:r>
        <w:t>Важное значение</w:t>
      </w:r>
      <w:proofErr w:type="gramEnd"/>
      <w:r>
        <w:t xml:space="preserve"> для развития РСО-Алания имеет</w:t>
      </w:r>
      <w:r w:rsidRPr="00711083">
        <w:rPr>
          <w:b/>
        </w:rPr>
        <w:t xml:space="preserve"> модернизация региональной бюджетной системы</w:t>
      </w:r>
      <w:r>
        <w:t>. Р</w:t>
      </w:r>
      <w:r w:rsidR="004D79BC" w:rsidRPr="000444EC">
        <w:t xml:space="preserve">еспублика относится к регионам, в значительной степени зависящим от поступлений межбюджетных трансфертов из федерального бюджета, хотя и не является таким высокодотационным регионом, как соседние республики: Республика Дагестан, Республика Ингушетия, Карачаево-Черкесская и Чеченская Республики. В то же время </w:t>
      </w:r>
      <w:r w:rsidR="004D79BC" w:rsidRPr="000444EC">
        <w:rPr>
          <w:b/>
          <w:bCs/>
        </w:rPr>
        <w:t>потенциал получения межбюджетных субсидий – целевых межбюджетных трансфертов, идущих на выполнение расходных обязательств регионов, – используется не в полной мере</w:t>
      </w:r>
      <w:r w:rsidR="004D79BC" w:rsidRPr="000444EC">
        <w:t>.</w:t>
      </w:r>
    </w:p>
    <w:p w14:paraId="514E0ECF" w14:textId="77777777" w:rsidR="004D79BC" w:rsidRPr="00711083" w:rsidRDefault="004D79BC" w:rsidP="00711083">
      <w:pPr>
        <w:pStyle w:val="a0"/>
        <w:keepLines w:val="0"/>
        <w:suppressAutoHyphens w:val="0"/>
        <w:ind w:left="567" w:hanging="283"/>
        <w:rPr>
          <w:rFonts w:eastAsia="Calibri"/>
        </w:rPr>
      </w:pPr>
      <w:r w:rsidRPr="00711083">
        <w:rPr>
          <w:rFonts w:eastAsia="Calibri"/>
        </w:rPr>
        <w:t>Соблюдение приоритетности бюджетного финансирования в соответствии с приоритетами Стратегии (флагманский проект, приоритетные программы / проекты).</w:t>
      </w:r>
    </w:p>
    <w:p w14:paraId="3A9B0C0B" w14:textId="5D959AAD" w:rsidR="004D79BC" w:rsidRPr="00711083" w:rsidRDefault="0042564B" w:rsidP="00711083">
      <w:pPr>
        <w:pStyle w:val="a0"/>
        <w:keepLines w:val="0"/>
        <w:suppressAutoHyphens w:val="0"/>
        <w:ind w:left="567" w:hanging="283"/>
        <w:rPr>
          <w:rFonts w:eastAsia="Calibri"/>
        </w:rPr>
      </w:pPr>
      <w:r>
        <w:rPr>
          <w:rFonts w:eastAsia="Calibri"/>
        </w:rPr>
        <w:t>В</w:t>
      </w:r>
      <w:r w:rsidR="004D79BC" w:rsidRPr="00711083">
        <w:rPr>
          <w:rFonts w:eastAsia="Calibri"/>
        </w:rPr>
        <w:t>ключ</w:t>
      </w:r>
      <w:r>
        <w:rPr>
          <w:rFonts w:eastAsia="Calibri"/>
        </w:rPr>
        <w:t>ение</w:t>
      </w:r>
      <w:r w:rsidR="004D79BC" w:rsidRPr="00711083">
        <w:rPr>
          <w:rFonts w:eastAsia="Calibri"/>
        </w:rPr>
        <w:t xml:space="preserve"> </w:t>
      </w:r>
      <w:r w:rsidR="008C5AE9">
        <w:rPr>
          <w:rFonts w:eastAsia="Calibri"/>
        </w:rPr>
        <w:t>П</w:t>
      </w:r>
      <w:r w:rsidR="004D79BC" w:rsidRPr="00711083">
        <w:rPr>
          <w:rFonts w:eastAsia="Calibri"/>
        </w:rPr>
        <w:t>роектн</w:t>
      </w:r>
      <w:r>
        <w:rPr>
          <w:rFonts w:eastAsia="Calibri"/>
        </w:rPr>
        <w:t>ого</w:t>
      </w:r>
      <w:r w:rsidR="004D79BC" w:rsidRPr="00711083">
        <w:rPr>
          <w:rFonts w:eastAsia="Calibri"/>
        </w:rPr>
        <w:t xml:space="preserve"> офис</w:t>
      </w:r>
      <w:r>
        <w:rPr>
          <w:rFonts w:eastAsia="Calibri"/>
        </w:rPr>
        <w:t>а</w:t>
      </w:r>
      <w:r w:rsidR="008C5AE9">
        <w:rPr>
          <w:rFonts w:eastAsia="Calibri"/>
        </w:rPr>
        <w:t xml:space="preserve"> РСО-Алания</w:t>
      </w:r>
      <w:r w:rsidR="004D79BC" w:rsidRPr="00711083">
        <w:rPr>
          <w:rFonts w:eastAsia="Calibri"/>
        </w:rPr>
        <w:t xml:space="preserve"> </w:t>
      </w:r>
      <w:r>
        <w:rPr>
          <w:rFonts w:eastAsia="Calibri"/>
        </w:rPr>
        <w:t>в</w:t>
      </w:r>
      <w:r w:rsidRPr="00711083">
        <w:rPr>
          <w:rFonts w:eastAsia="Calibri"/>
        </w:rPr>
        <w:t xml:space="preserve"> процесс бюджетирования </w:t>
      </w:r>
      <w:r w:rsidR="004D79BC" w:rsidRPr="00711083">
        <w:rPr>
          <w:rFonts w:eastAsia="Calibri"/>
        </w:rPr>
        <w:t>(проработка и согласование проекта бюджета).</w:t>
      </w:r>
    </w:p>
    <w:p w14:paraId="6929CA99" w14:textId="53541DEF" w:rsidR="004D79BC" w:rsidRPr="00711083" w:rsidRDefault="0042564B" w:rsidP="00711083">
      <w:pPr>
        <w:pStyle w:val="a0"/>
        <w:keepLines w:val="0"/>
        <w:suppressAutoHyphens w:val="0"/>
        <w:ind w:left="567" w:hanging="283"/>
        <w:rPr>
          <w:rFonts w:eastAsia="Calibri"/>
        </w:rPr>
      </w:pPr>
      <w:r>
        <w:rPr>
          <w:rFonts w:eastAsia="Calibri"/>
        </w:rPr>
        <w:t xml:space="preserve">Более активные действия </w:t>
      </w:r>
      <w:r w:rsidR="004D79BC" w:rsidRPr="00711083">
        <w:rPr>
          <w:rFonts w:eastAsia="Calibri"/>
        </w:rPr>
        <w:t>отраслевых органов исполнительной власти по определению возможностей получения именно субсидий.</w:t>
      </w:r>
    </w:p>
    <w:p w14:paraId="034E502A" w14:textId="77777777" w:rsidR="004D79BC" w:rsidRPr="00711083" w:rsidRDefault="004D79BC" w:rsidP="00711083">
      <w:pPr>
        <w:pStyle w:val="a0"/>
        <w:keepLines w:val="0"/>
        <w:suppressAutoHyphens w:val="0"/>
        <w:ind w:left="567" w:hanging="283"/>
        <w:rPr>
          <w:rFonts w:eastAsia="Calibri"/>
        </w:rPr>
      </w:pPr>
      <w:r w:rsidRPr="00711083">
        <w:rPr>
          <w:rFonts w:eastAsia="Calibri"/>
        </w:rPr>
        <w:t>Оптимизация и привлечение внутренних ресурсов для финансирования бюджетных расходов.</w:t>
      </w:r>
    </w:p>
    <w:p w14:paraId="7AF2C000" w14:textId="7B1D5B42" w:rsidR="004D79BC" w:rsidRPr="00711083" w:rsidRDefault="004D79BC" w:rsidP="00711083">
      <w:pPr>
        <w:pStyle w:val="a0"/>
        <w:keepLines w:val="0"/>
        <w:suppressAutoHyphens w:val="0"/>
        <w:ind w:left="567" w:hanging="283"/>
        <w:rPr>
          <w:rFonts w:eastAsia="Calibri"/>
        </w:rPr>
      </w:pPr>
      <w:r w:rsidRPr="00711083">
        <w:rPr>
          <w:rFonts w:eastAsia="Calibri"/>
        </w:rPr>
        <w:t xml:space="preserve">При выявлении такой возможности </w:t>
      </w:r>
      <w:r w:rsidR="009C3F5A">
        <w:rPr>
          <w:rFonts w:eastAsia="Calibri"/>
        </w:rPr>
        <w:t xml:space="preserve">– </w:t>
      </w:r>
      <w:r w:rsidRPr="00711083">
        <w:rPr>
          <w:rFonts w:eastAsia="Calibri"/>
        </w:rPr>
        <w:t>в обязательном порядке изыск</w:t>
      </w:r>
      <w:r w:rsidR="009C3F5A">
        <w:rPr>
          <w:rFonts w:eastAsia="Calibri"/>
        </w:rPr>
        <w:t>ание</w:t>
      </w:r>
      <w:r w:rsidRPr="00711083">
        <w:rPr>
          <w:rFonts w:eastAsia="Calibri"/>
        </w:rPr>
        <w:t xml:space="preserve"> средств на софинансирование целей (объектов), на которые направляются такие субсидии, в республиканском бюджете (в большинстве случаев это 8% от общей суммы).</w:t>
      </w:r>
    </w:p>
    <w:p w14:paraId="4DBCC273" w14:textId="2BBE88EB" w:rsidR="004D79BC" w:rsidRPr="00711083" w:rsidRDefault="009C3F5A" w:rsidP="009C3F5A">
      <w:pPr>
        <w:pStyle w:val="a0"/>
        <w:keepLines w:val="0"/>
        <w:suppressAutoHyphens w:val="0"/>
        <w:ind w:left="567" w:hanging="283"/>
        <w:rPr>
          <w:rFonts w:eastAsia="Calibri"/>
        </w:rPr>
      </w:pPr>
      <w:r>
        <w:rPr>
          <w:rFonts w:eastAsia="Calibri"/>
        </w:rPr>
        <w:t>Поиск</w:t>
      </w:r>
      <w:r w:rsidR="004D79BC" w:rsidRPr="00711083">
        <w:rPr>
          <w:rFonts w:eastAsia="Calibri"/>
        </w:rPr>
        <w:t xml:space="preserve"> </w:t>
      </w:r>
      <w:r>
        <w:rPr>
          <w:rFonts w:eastAsia="Calibri"/>
        </w:rPr>
        <w:t>н</w:t>
      </w:r>
      <w:r w:rsidRPr="009C3F5A">
        <w:rPr>
          <w:rFonts w:eastAsia="Calibri"/>
        </w:rPr>
        <w:t xml:space="preserve">а политическом уровне </w:t>
      </w:r>
      <w:proofErr w:type="gramStart"/>
      <w:r w:rsidR="004D79BC" w:rsidRPr="00711083">
        <w:rPr>
          <w:rFonts w:eastAsia="Calibri"/>
        </w:rPr>
        <w:t>решения си</w:t>
      </w:r>
      <w:r w:rsidR="00E12C89">
        <w:rPr>
          <w:rFonts w:eastAsia="Calibri"/>
        </w:rPr>
        <w:t>туации</w:t>
      </w:r>
      <w:proofErr w:type="gramEnd"/>
      <w:r w:rsidR="00E12C89">
        <w:rPr>
          <w:rFonts w:eastAsia="Calibri"/>
        </w:rPr>
        <w:t xml:space="preserve"> с государственным долгом</w:t>
      </w:r>
      <w:r w:rsidR="004D79BC" w:rsidRPr="00711083">
        <w:rPr>
          <w:rFonts w:eastAsia="Calibri"/>
        </w:rPr>
        <w:t xml:space="preserve">. </w:t>
      </w:r>
    </w:p>
    <w:p w14:paraId="5D7C98C2" w14:textId="4E5E5D99" w:rsidR="004D79BC" w:rsidRPr="00711083" w:rsidRDefault="004D79BC" w:rsidP="00711083">
      <w:pPr>
        <w:pStyle w:val="a0"/>
        <w:keepLines w:val="0"/>
        <w:suppressAutoHyphens w:val="0"/>
        <w:ind w:left="567" w:hanging="283"/>
        <w:rPr>
          <w:rFonts w:eastAsia="Calibri"/>
        </w:rPr>
      </w:pPr>
      <w:r w:rsidRPr="00711083">
        <w:rPr>
          <w:rFonts w:eastAsia="Calibri"/>
        </w:rPr>
        <w:t xml:space="preserve">В части собственных налоговых и неналоговых доходов </w:t>
      </w:r>
      <w:r w:rsidR="009C3F5A">
        <w:rPr>
          <w:rFonts w:eastAsia="Calibri"/>
        </w:rPr>
        <w:t>– осуществление</w:t>
      </w:r>
      <w:r w:rsidRPr="00711083">
        <w:rPr>
          <w:rFonts w:eastAsia="Calibri"/>
        </w:rPr>
        <w:t xml:space="preserve"> действи</w:t>
      </w:r>
      <w:r w:rsidR="009C3F5A">
        <w:rPr>
          <w:rFonts w:eastAsia="Calibri"/>
        </w:rPr>
        <w:t>й</w:t>
      </w:r>
      <w:r w:rsidRPr="00711083">
        <w:rPr>
          <w:rFonts w:eastAsia="Calibri"/>
        </w:rPr>
        <w:t>, связанны</w:t>
      </w:r>
      <w:r w:rsidR="009C3F5A">
        <w:rPr>
          <w:rFonts w:eastAsia="Calibri"/>
        </w:rPr>
        <w:t>х</w:t>
      </w:r>
      <w:r w:rsidRPr="00711083">
        <w:rPr>
          <w:rFonts w:eastAsia="Calibri"/>
        </w:rPr>
        <w:t xml:space="preserve"> с и</w:t>
      </w:r>
      <w:r w:rsidR="009C3F5A">
        <w:rPr>
          <w:rFonts w:eastAsia="Calibri"/>
        </w:rPr>
        <w:t>х дальнейшей мобилизацией, что яв</w:t>
      </w:r>
      <w:r w:rsidRPr="00711083">
        <w:rPr>
          <w:rFonts w:eastAsia="Calibri"/>
        </w:rPr>
        <w:t xml:space="preserve">ляется </w:t>
      </w:r>
      <w:r w:rsidR="009C3F5A">
        <w:rPr>
          <w:rFonts w:eastAsia="Calibri"/>
        </w:rPr>
        <w:t xml:space="preserve">в т.ч. </w:t>
      </w:r>
      <w:r w:rsidRPr="00711083">
        <w:rPr>
          <w:rFonts w:eastAsia="Calibri"/>
        </w:rPr>
        <w:t>обязательным и достаточно жестким условием предоставления дотаций из федерального бюджета. Увеличение в сопоставимых условиях налоговых и неналоговых доходов на 7,2% потребует, в частности, вывода из тени части неформального сектора экономики республики.</w:t>
      </w:r>
    </w:p>
    <w:p w14:paraId="0FFD224C" w14:textId="70747771" w:rsidR="004D79BC" w:rsidRPr="00711083" w:rsidRDefault="004D79BC" w:rsidP="00711083">
      <w:pPr>
        <w:pStyle w:val="a0"/>
        <w:keepLines w:val="0"/>
        <w:suppressAutoHyphens w:val="0"/>
        <w:ind w:left="567" w:hanging="283"/>
        <w:rPr>
          <w:rFonts w:eastAsia="Calibri"/>
        </w:rPr>
      </w:pPr>
      <w:r w:rsidRPr="00711083">
        <w:rPr>
          <w:rFonts w:eastAsia="Calibri"/>
        </w:rPr>
        <w:lastRenderedPageBreak/>
        <w:t xml:space="preserve">В части расходов бюджета республики </w:t>
      </w:r>
      <w:r w:rsidRPr="00711083">
        <w:rPr>
          <w:rFonts w:eastAsia="Calibri"/>
          <w:cs/>
          <w:lang w:bidi="mr-IN"/>
        </w:rPr>
        <w:t>–</w:t>
      </w:r>
      <w:r w:rsidRPr="00711083">
        <w:rPr>
          <w:rFonts w:eastAsia="Calibri"/>
        </w:rPr>
        <w:t xml:space="preserve"> повыш</w:t>
      </w:r>
      <w:r w:rsidR="009C3F5A">
        <w:rPr>
          <w:rFonts w:eastAsia="Calibri"/>
        </w:rPr>
        <w:t>ение</w:t>
      </w:r>
      <w:r w:rsidRPr="00711083">
        <w:rPr>
          <w:rFonts w:eastAsia="Calibri"/>
        </w:rPr>
        <w:t xml:space="preserve"> эффективност</w:t>
      </w:r>
      <w:r w:rsidR="009C3F5A">
        <w:rPr>
          <w:rFonts w:eastAsia="Calibri"/>
        </w:rPr>
        <w:t>и</w:t>
      </w:r>
      <w:r w:rsidRPr="00711083">
        <w:rPr>
          <w:rFonts w:eastAsia="Calibri"/>
        </w:rPr>
        <w:t xml:space="preserve"> расходования бюджетных средств.</w:t>
      </w:r>
    </w:p>
    <w:p w14:paraId="1DF1621A" w14:textId="6701FB61" w:rsidR="000444EC" w:rsidRPr="00711083" w:rsidRDefault="004D79BC" w:rsidP="00711083">
      <w:pPr>
        <w:pStyle w:val="a0"/>
        <w:keepLines w:val="0"/>
        <w:suppressAutoHyphens w:val="0"/>
        <w:ind w:left="567" w:hanging="283"/>
        <w:rPr>
          <w:rFonts w:eastAsia="Calibri"/>
        </w:rPr>
      </w:pPr>
      <w:r w:rsidRPr="00711083">
        <w:rPr>
          <w:rFonts w:eastAsia="Calibri"/>
        </w:rPr>
        <w:t>Оптимиз</w:t>
      </w:r>
      <w:r w:rsidR="009C3F5A">
        <w:rPr>
          <w:rFonts w:eastAsia="Calibri"/>
        </w:rPr>
        <w:t>ация</w:t>
      </w:r>
      <w:r w:rsidRPr="00711083">
        <w:rPr>
          <w:rFonts w:eastAsia="Calibri"/>
        </w:rPr>
        <w:t xml:space="preserve"> систем</w:t>
      </w:r>
      <w:r w:rsidR="009C3F5A">
        <w:rPr>
          <w:rFonts w:eastAsia="Calibri"/>
        </w:rPr>
        <w:t>ы</w:t>
      </w:r>
      <w:r w:rsidRPr="00711083">
        <w:rPr>
          <w:rFonts w:eastAsia="Calibri"/>
        </w:rPr>
        <w:t xml:space="preserve"> местного самоуправления </w:t>
      </w:r>
      <w:r w:rsidR="009C3F5A">
        <w:rPr>
          <w:rFonts w:eastAsia="Calibri"/>
        </w:rPr>
        <w:t>РСО-Алания</w:t>
      </w:r>
      <w:r w:rsidRPr="00711083">
        <w:rPr>
          <w:rFonts w:eastAsia="Calibri"/>
        </w:rPr>
        <w:t xml:space="preserve"> путем объединения ряда поселений, что может снизить отдельные расходы консолидированного бюджета республики.</w:t>
      </w:r>
    </w:p>
    <w:p w14:paraId="6EB6CBCF" w14:textId="77777777" w:rsidR="00D14AA8" w:rsidRDefault="00D14AA8" w:rsidP="00D14AA8"/>
    <w:p w14:paraId="088979F6" w14:textId="77777777" w:rsidR="000444EC" w:rsidRPr="00D14AA8" w:rsidRDefault="000444EC" w:rsidP="00D14AA8">
      <w:pPr>
        <w:sectPr w:rsidR="000444EC" w:rsidRPr="00D14AA8" w:rsidSect="00A9258B">
          <w:headerReference w:type="default" r:id="rId85"/>
          <w:footerReference w:type="default" r:id="rId86"/>
          <w:pgSz w:w="11906" w:h="16838"/>
          <w:pgMar w:top="1134" w:right="567" w:bottom="1134" w:left="1701" w:header="709" w:footer="709" w:gutter="0"/>
          <w:cols w:space="708"/>
          <w:titlePg/>
          <w:docGrid w:linePitch="360"/>
        </w:sectPr>
      </w:pPr>
    </w:p>
    <w:p w14:paraId="6B7DE64E" w14:textId="221695F2" w:rsidR="00583726" w:rsidRDefault="00583726" w:rsidP="00583726">
      <w:pPr>
        <w:pStyle w:val="1"/>
      </w:pPr>
      <w:bookmarkStart w:id="173" w:name="_Toc506935120"/>
      <w:r w:rsidRPr="00583726">
        <w:lastRenderedPageBreak/>
        <w:t xml:space="preserve">Перечень государственных программ </w:t>
      </w:r>
      <w:bookmarkEnd w:id="171"/>
      <w:bookmarkEnd w:id="172"/>
      <w:r w:rsidRPr="00583726">
        <w:t>Республики Северная Осетия-Алания</w:t>
      </w:r>
      <w:bookmarkEnd w:id="173"/>
    </w:p>
    <w:p w14:paraId="66AB221E" w14:textId="270F50EF" w:rsidR="007519CA" w:rsidRDefault="007519CA" w:rsidP="007519CA">
      <w:r>
        <w:t>В рамках разработки Стратегии уточнен набор государственных программ Республики Северная Осетия-Алания. Все действующие государственные программы реализуются в течение установленного в них срока реализации. При необходимости в них будут внесены корректировки в соответствии с целями и задачами Стратегии. Предполагается разработка ряда новых государственных программ в целях реализации задач по развитию экономических комплексов.</w:t>
      </w:r>
    </w:p>
    <w:tbl>
      <w:tblPr>
        <w:tblStyle w:val="a8"/>
        <w:tblW w:w="5000" w:type="pct"/>
        <w:tbl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insideH w:val="single" w:sz="4" w:space="0" w:color="C1C1C1" w:themeColor="text2" w:themeTint="66"/>
          <w:insideV w:val="single" w:sz="4" w:space="0" w:color="C1C1C1" w:themeColor="text2" w:themeTint="66"/>
        </w:tblBorders>
        <w:tblCellMar>
          <w:left w:w="57" w:type="dxa"/>
          <w:right w:w="57" w:type="dxa"/>
        </w:tblCellMar>
        <w:tblLook w:val="04A0" w:firstRow="1" w:lastRow="0" w:firstColumn="1" w:lastColumn="0" w:noHBand="0" w:noVBand="1"/>
      </w:tblPr>
      <w:tblGrid>
        <w:gridCol w:w="492"/>
        <w:gridCol w:w="2530"/>
        <w:gridCol w:w="1809"/>
        <w:gridCol w:w="2780"/>
        <w:gridCol w:w="1844"/>
        <w:gridCol w:w="3208"/>
        <w:gridCol w:w="707"/>
        <w:gridCol w:w="689"/>
        <w:gridCol w:w="601"/>
      </w:tblGrid>
      <w:tr w:rsidR="007519CA" w:rsidRPr="007519CA" w14:paraId="726650B0" w14:textId="77777777" w:rsidTr="007519CA">
        <w:trPr>
          <w:cantSplit/>
          <w:tblHeader/>
        </w:trPr>
        <w:tc>
          <w:tcPr>
            <w:tcW w:w="168" w:type="pct"/>
            <w:vMerge w:val="restart"/>
            <w:shd w:val="clear" w:color="auto" w:fill="646464" w:themeFill="text2"/>
            <w:tcMar>
              <w:top w:w="0" w:type="dxa"/>
              <w:left w:w="45" w:type="dxa"/>
              <w:bottom w:w="0" w:type="dxa"/>
              <w:right w:w="45" w:type="dxa"/>
            </w:tcMar>
            <w:vAlign w:val="center"/>
            <w:hideMark/>
          </w:tcPr>
          <w:p w14:paraId="4E48D607"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 xml:space="preserve">№ </w:t>
            </w:r>
            <w:proofErr w:type="gramStart"/>
            <w:r w:rsidRPr="007519CA">
              <w:rPr>
                <w:rFonts w:cs="Arial"/>
                <w:b/>
                <w:color w:val="FFFFFF" w:themeColor="background1"/>
                <w:sz w:val="18"/>
                <w:szCs w:val="18"/>
              </w:rPr>
              <w:t>п</w:t>
            </w:r>
            <w:proofErr w:type="gramEnd"/>
            <w:r w:rsidRPr="007519CA">
              <w:rPr>
                <w:rFonts w:cs="Arial"/>
                <w:b/>
                <w:color w:val="FFFFFF" w:themeColor="background1"/>
                <w:sz w:val="18"/>
                <w:szCs w:val="18"/>
              </w:rPr>
              <w:t>/п</w:t>
            </w:r>
          </w:p>
        </w:tc>
        <w:tc>
          <w:tcPr>
            <w:tcW w:w="863" w:type="pct"/>
            <w:vMerge w:val="restart"/>
            <w:shd w:val="clear" w:color="auto" w:fill="646464" w:themeFill="text2"/>
            <w:tcMar>
              <w:top w:w="0" w:type="dxa"/>
              <w:left w:w="45" w:type="dxa"/>
              <w:bottom w:w="0" w:type="dxa"/>
              <w:right w:w="45" w:type="dxa"/>
            </w:tcMar>
            <w:vAlign w:val="center"/>
            <w:hideMark/>
          </w:tcPr>
          <w:p w14:paraId="5B47B16B" w14:textId="5A884712"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 xml:space="preserve">Наименование действующих государственных программ </w:t>
            </w:r>
            <w:r>
              <w:rPr>
                <w:rFonts w:cs="Arial"/>
                <w:b/>
                <w:color w:val="FFFFFF" w:themeColor="background1"/>
                <w:sz w:val="18"/>
                <w:szCs w:val="18"/>
              </w:rPr>
              <w:t>РСО</w:t>
            </w:r>
            <w:r w:rsidRPr="007519CA">
              <w:rPr>
                <w:rFonts w:cs="Arial"/>
                <w:b/>
                <w:color w:val="FFFFFF" w:themeColor="background1"/>
                <w:sz w:val="18"/>
                <w:szCs w:val="18"/>
              </w:rPr>
              <w:t>-Алания</w:t>
            </w:r>
            <w:r w:rsidRPr="007519CA">
              <w:rPr>
                <w:rStyle w:val="affff3"/>
                <w:rFonts w:cs="Arial"/>
                <w:b/>
                <w:color w:val="FFFFFF" w:themeColor="background1"/>
                <w:sz w:val="18"/>
                <w:szCs w:val="18"/>
              </w:rPr>
              <w:t xml:space="preserve"> </w:t>
            </w:r>
            <w:r w:rsidRPr="007519CA">
              <w:rPr>
                <w:rStyle w:val="affff3"/>
                <w:rFonts w:cs="Arial"/>
                <w:b/>
                <w:color w:val="FFFFFF" w:themeColor="background1"/>
                <w:sz w:val="18"/>
                <w:szCs w:val="18"/>
              </w:rPr>
              <w:footnoteReference w:id="9"/>
            </w:r>
          </w:p>
        </w:tc>
        <w:tc>
          <w:tcPr>
            <w:tcW w:w="617" w:type="pct"/>
            <w:vMerge w:val="restart"/>
            <w:shd w:val="clear" w:color="auto" w:fill="646464" w:themeFill="text2"/>
            <w:tcMar>
              <w:top w:w="0" w:type="dxa"/>
              <w:left w:w="45" w:type="dxa"/>
              <w:bottom w:w="0" w:type="dxa"/>
              <w:right w:w="45" w:type="dxa"/>
            </w:tcMar>
            <w:vAlign w:val="center"/>
            <w:hideMark/>
          </w:tcPr>
          <w:p w14:paraId="686E3EC5"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Срок реализации утвержденных государственных программ</w:t>
            </w:r>
          </w:p>
        </w:tc>
        <w:tc>
          <w:tcPr>
            <w:tcW w:w="948" w:type="pct"/>
            <w:vMerge w:val="restart"/>
            <w:shd w:val="clear" w:color="auto" w:fill="646464" w:themeFill="text2"/>
            <w:tcMar>
              <w:top w:w="0" w:type="dxa"/>
              <w:left w:w="45" w:type="dxa"/>
              <w:bottom w:w="0" w:type="dxa"/>
              <w:right w:w="45" w:type="dxa"/>
            </w:tcMar>
            <w:vAlign w:val="center"/>
            <w:hideMark/>
          </w:tcPr>
          <w:p w14:paraId="686AF0CB" w14:textId="4424075F"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 xml:space="preserve">Наименование новых государственных программ </w:t>
            </w:r>
            <w:r>
              <w:rPr>
                <w:rFonts w:cs="Arial"/>
                <w:b/>
                <w:color w:val="FFFFFF" w:themeColor="background1"/>
                <w:sz w:val="18"/>
                <w:szCs w:val="18"/>
              </w:rPr>
              <w:t>РСО</w:t>
            </w:r>
            <w:r w:rsidRPr="007519CA">
              <w:rPr>
                <w:rFonts w:cs="Arial"/>
                <w:b/>
                <w:color w:val="FFFFFF" w:themeColor="background1"/>
                <w:sz w:val="18"/>
                <w:szCs w:val="18"/>
              </w:rPr>
              <w:t>-Алания (принимаемых на этапе реализации Стратегии)</w:t>
            </w:r>
          </w:p>
        </w:tc>
        <w:tc>
          <w:tcPr>
            <w:tcW w:w="629" w:type="pct"/>
            <w:vMerge w:val="restart"/>
            <w:shd w:val="clear" w:color="auto" w:fill="646464" w:themeFill="text2"/>
            <w:tcMar>
              <w:top w:w="0" w:type="dxa"/>
              <w:left w:w="45" w:type="dxa"/>
              <w:bottom w:w="0" w:type="dxa"/>
              <w:right w:w="45" w:type="dxa"/>
            </w:tcMar>
            <w:vAlign w:val="center"/>
            <w:hideMark/>
          </w:tcPr>
          <w:p w14:paraId="69A484CB"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Срок реализации новых государственных программ</w:t>
            </w:r>
          </w:p>
        </w:tc>
        <w:tc>
          <w:tcPr>
            <w:tcW w:w="1094" w:type="pct"/>
            <w:vMerge w:val="restart"/>
            <w:shd w:val="clear" w:color="auto" w:fill="646464" w:themeFill="text2"/>
            <w:tcMar>
              <w:top w:w="0" w:type="dxa"/>
              <w:left w:w="45" w:type="dxa"/>
              <w:bottom w:w="0" w:type="dxa"/>
              <w:right w:w="45" w:type="dxa"/>
            </w:tcMar>
            <w:vAlign w:val="center"/>
            <w:hideMark/>
          </w:tcPr>
          <w:p w14:paraId="678752E9"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Координатор государственной программы</w:t>
            </w:r>
          </w:p>
        </w:tc>
        <w:tc>
          <w:tcPr>
            <w:tcW w:w="681" w:type="pct"/>
            <w:gridSpan w:val="3"/>
            <w:shd w:val="clear" w:color="auto" w:fill="646464" w:themeFill="text2"/>
            <w:tcMar>
              <w:top w:w="0" w:type="dxa"/>
              <w:left w:w="45" w:type="dxa"/>
              <w:bottom w:w="0" w:type="dxa"/>
              <w:right w:w="45" w:type="dxa"/>
            </w:tcMar>
            <w:vAlign w:val="center"/>
            <w:hideMark/>
          </w:tcPr>
          <w:p w14:paraId="4D849574"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Период действия по этапам реализации стратегии</w:t>
            </w:r>
          </w:p>
        </w:tc>
      </w:tr>
      <w:tr w:rsidR="007519CA" w:rsidRPr="007519CA" w14:paraId="28C1553F" w14:textId="77777777" w:rsidTr="007519CA">
        <w:trPr>
          <w:cantSplit/>
          <w:trHeight w:val="412"/>
          <w:tblHeader/>
        </w:trPr>
        <w:tc>
          <w:tcPr>
            <w:tcW w:w="0" w:type="auto"/>
            <w:vMerge/>
            <w:shd w:val="clear" w:color="auto" w:fill="646464" w:themeFill="text2"/>
            <w:vAlign w:val="center"/>
            <w:hideMark/>
          </w:tcPr>
          <w:p w14:paraId="5A327010" w14:textId="77777777" w:rsidR="007519CA" w:rsidRPr="007519CA" w:rsidRDefault="007519CA" w:rsidP="007519CA">
            <w:pPr>
              <w:spacing w:before="0" w:after="0"/>
              <w:jc w:val="left"/>
              <w:rPr>
                <w:rFonts w:cs="Arial"/>
                <w:b/>
                <w:color w:val="FFFFFF" w:themeColor="background1"/>
                <w:sz w:val="18"/>
                <w:szCs w:val="18"/>
              </w:rPr>
            </w:pPr>
          </w:p>
        </w:tc>
        <w:tc>
          <w:tcPr>
            <w:tcW w:w="863" w:type="pct"/>
            <w:vMerge/>
            <w:shd w:val="clear" w:color="auto" w:fill="646464" w:themeFill="text2"/>
            <w:vAlign w:val="center"/>
            <w:hideMark/>
          </w:tcPr>
          <w:p w14:paraId="5C020707" w14:textId="77777777" w:rsidR="007519CA" w:rsidRPr="007519CA" w:rsidRDefault="007519CA" w:rsidP="007519CA">
            <w:pPr>
              <w:spacing w:before="0" w:after="0"/>
              <w:jc w:val="left"/>
              <w:rPr>
                <w:rFonts w:cs="Arial"/>
                <w:b/>
                <w:color w:val="FFFFFF" w:themeColor="background1"/>
                <w:sz w:val="18"/>
                <w:szCs w:val="18"/>
              </w:rPr>
            </w:pPr>
          </w:p>
        </w:tc>
        <w:tc>
          <w:tcPr>
            <w:tcW w:w="617" w:type="pct"/>
            <w:vMerge/>
            <w:shd w:val="clear" w:color="auto" w:fill="646464" w:themeFill="text2"/>
            <w:vAlign w:val="center"/>
            <w:hideMark/>
          </w:tcPr>
          <w:p w14:paraId="54D482FD" w14:textId="77777777" w:rsidR="007519CA" w:rsidRPr="007519CA" w:rsidRDefault="007519CA" w:rsidP="007519CA">
            <w:pPr>
              <w:spacing w:before="0" w:after="0"/>
              <w:jc w:val="left"/>
              <w:rPr>
                <w:rFonts w:cs="Arial"/>
                <w:b/>
                <w:color w:val="FFFFFF" w:themeColor="background1"/>
                <w:sz w:val="18"/>
                <w:szCs w:val="18"/>
              </w:rPr>
            </w:pPr>
          </w:p>
        </w:tc>
        <w:tc>
          <w:tcPr>
            <w:tcW w:w="0" w:type="auto"/>
            <w:vMerge/>
            <w:shd w:val="clear" w:color="auto" w:fill="646464" w:themeFill="text2"/>
            <w:vAlign w:val="center"/>
            <w:hideMark/>
          </w:tcPr>
          <w:p w14:paraId="77B20FE1" w14:textId="77777777" w:rsidR="007519CA" w:rsidRPr="007519CA" w:rsidRDefault="007519CA" w:rsidP="007519CA">
            <w:pPr>
              <w:spacing w:before="0" w:after="0"/>
              <w:jc w:val="left"/>
              <w:rPr>
                <w:rFonts w:cs="Arial"/>
                <w:b/>
                <w:color w:val="FFFFFF" w:themeColor="background1"/>
                <w:sz w:val="18"/>
                <w:szCs w:val="18"/>
              </w:rPr>
            </w:pPr>
          </w:p>
        </w:tc>
        <w:tc>
          <w:tcPr>
            <w:tcW w:w="0" w:type="auto"/>
            <w:vMerge/>
            <w:shd w:val="clear" w:color="auto" w:fill="646464" w:themeFill="text2"/>
            <w:vAlign w:val="center"/>
            <w:hideMark/>
          </w:tcPr>
          <w:p w14:paraId="05182121" w14:textId="77777777" w:rsidR="007519CA" w:rsidRPr="007519CA" w:rsidRDefault="007519CA" w:rsidP="007519CA">
            <w:pPr>
              <w:spacing w:before="0" w:after="0"/>
              <w:jc w:val="left"/>
              <w:rPr>
                <w:rFonts w:cs="Arial"/>
                <w:b/>
                <w:color w:val="FFFFFF" w:themeColor="background1"/>
                <w:sz w:val="18"/>
                <w:szCs w:val="18"/>
              </w:rPr>
            </w:pPr>
          </w:p>
        </w:tc>
        <w:tc>
          <w:tcPr>
            <w:tcW w:w="0" w:type="auto"/>
            <w:vMerge/>
            <w:shd w:val="clear" w:color="auto" w:fill="646464" w:themeFill="text2"/>
            <w:vAlign w:val="center"/>
            <w:hideMark/>
          </w:tcPr>
          <w:p w14:paraId="09BBA22B" w14:textId="77777777" w:rsidR="007519CA" w:rsidRPr="007519CA" w:rsidRDefault="007519CA" w:rsidP="007519CA">
            <w:pPr>
              <w:spacing w:before="0" w:after="0"/>
              <w:jc w:val="left"/>
              <w:rPr>
                <w:rFonts w:cs="Arial"/>
                <w:b/>
                <w:color w:val="FFFFFF" w:themeColor="background1"/>
                <w:sz w:val="18"/>
                <w:szCs w:val="18"/>
              </w:rPr>
            </w:pPr>
          </w:p>
        </w:tc>
        <w:tc>
          <w:tcPr>
            <w:tcW w:w="241" w:type="pct"/>
            <w:shd w:val="clear" w:color="auto" w:fill="646464" w:themeFill="text2"/>
            <w:tcMar>
              <w:top w:w="0" w:type="dxa"/>
              <w:left w:w="45" w:type="dxa"/>
              <w:bottom w:w="0" w:type="dxa"/>
              <w:right w:w="45" w:type="dxa"/>
            </w:tcMar>
            <w:vAlign w:val="center"/>
            <w:hideMark/>
          </w:tcPr>
          <w:p w14:paraId="7E49016B"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2018</w:t>
            </w:r>
          </w:p>
        </w:tc>
        <w:tc>
          <w:tcPr>
            <w:tcW w:w="235" w:type="pct"/>
            <w:shd w:val="clear" w:color="auto" w:fill="646464" w:themeFill="text2"/>
            <w:tcMar>
              <w:top w:w="0" w:type="dxa"/>
              <w:left w:w="45" w:type="dxa"/>
              <w:bottom w:w="0" w:type="dxa"/>
              <w:right w:w="45" w:type="dxa"/>
            </w:tcMar>
            <w:vAlign w:val="center"/>
            <w:hideMark/>
          </w:tcPr>
          <w:p w14:paraId="51C84FBE"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2019-2024</w:t>
            </w:r>
          </w:p>
        </w:tc>
        <w:tc>
          <w:tcPr>
            <w:tcW w:w="205" w:type="pct"/>
            <w:shd w:val="clear" w:color="auto" w:fill="646464" w:themeFill="text2"/>
            <w:tcMar>
              <w:top w:w="0" w:type="dxa"/>
              <w:left w:w="45" w:type="dxa"/>
              <w:bottom w:w="0" w:type="dxa"/>
              <w:right w:w="45" w:type="dxa"/>
            </w:tcMar>
            <w:vAlign w:val="center"/>
            <w:hideMark/>
          </w:tcPr>
          <w:p w14:paraId="0CA81F31" w14:textId="77777777" w:rsidR="007519CA" w:rsidRPr="007519CA" w:rsidRDefault="007519CA" w:rsidP="007519CA">
            <w:pPr>
              <w:spacing w:before="0" w:after="0"/>
              <w:jc w:val="center"/>
              <w:rPr>
                <w:rFonts w:cs="Arial"/>
                <w:b/>
                <w:color w:val="FFFFFF" w:themeColor="background1"/>
                <w:sz w:val="18"/>
                <w:szCs w:val="18"/>
              </w:rPr>
            </w:pPr>
            <w:r w:rsidRPr="007519CA">
              <w:rPr>
                <w:rFonts w:cs="Arial"/>
                <w:b/>
                <w:color w:val="FFFFFF" w:themeColor="background1"/>
                <w:sz w:val="18"/>
                <w:szCs w:val="18"/>
              </w:rPr>
              <w:t>2025-2030</w:t>
            </w:r>
          </w:p>
        </w:tc>
      </w:tr>
      <w:tr w:rsidR="007519CA" w:rsidRPr="007519CA" w14:paraId="0A092088" w14:textId="77777777" w:rsidTr="007519CA">
        <w:trPr>
          <w:cantSplit/>
        </w:trPr>
        <w:tc>
          <w:tcPr>
            <w:tcW w:w="168" w:type="pct"/>
            <w:tcMar>
              <w:top w:w="0" w:type="dxa"/>
              <w:left w:w="45" w:type="dxa"/>
              <w:bottom w:w="0" w:type="dxa"/>
              <w:right w:w="45" w:type="dxa"/>
            </w:tcMar>
            <w:hideMark/>
          </w:tcPr>
          <w:p w14:paraId="1BF01F71" w14:textId="77777777" w:rsidR="007519CA" w:rsidRPr="007519CA" w:rsidRDefault="007519CA" w:rsidP="007519CA">
            <w:pPr>
              <w:spacing w:before="0" w:after="0"/>
              <w:jc w:val="left"/>
              <w:rPr>
                <w:rFonts w:cs="Arial"/>
                <w:sz w:val="18"/>
                <w:szCs w:val="18"/>
              </w:rPr>
            </w:pPr>
            <w:r w:rsidRPr="007519CA">
              <w:rPr>
                <w:rFonts w:cs="Arial"/>
                <w:sz w:val="18"/>
                <w:szCs w:val="18"/>
              </w:rPr>
              <w:t>1</w:t>
            </w:r>
          </w:p>
        </w:tc>
        <w:tc>
          <w:tcPr>
            <w:tcW w:w="863" w:type="pct"/>
            <w:tcMar>
              <w:top w:w="0" w:type="dxa"/>
              <w:left w:w="45" w:type="dxa"/>
              <w:bottom w:w="0" w:type="dxa"/>
              <w:right w:w="45" w:type="dxa"/>
            </w:tcMar>
            <w:hideMark/>
          </w:tcPr>
          <w:p w14:paraId="65F2E57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Обеспечение доступным и комфортным жильем граждан в Республике Северная Осетия-Алания</w:t>
            </w:r>
          </w:p>
        </w:tc>
        <w:tc>
          <w:tcPr>
            <w:tcW w:w="617" w:type="pct"/>
            <w:tcMar>
              <w:top w:w="0" w:type="dxa"/>
              <w:left w:w="45" w:type="dxa"/>
              <w:bottom w:w="0" w:type="dxa"/>
              <w:right w:w="45" w:type="dxa"/>
            </w:tcMar>
            <w:hideMark/>
          </w:tcPr>
          <w:p w14:paraId="32595DD8" w14:textId="77777777" w:rsidR="007519CA" w:rsidRPr="007519CA" w:rsidRDefault="007519CA" w:rsidP="007519CA">
            <w:pPr>
              <w:spacing w:before="0" w:after="0"/>
              <w:jc w:val="center"/>
              <w:rPr>
                <w:rFonts w:cs="Arial"/>
                <w:sz w:val="18"/>
                <w:szCs w:val="18"/>
              </w:rPr>
            </w:pPr>
            <w:r w:rsidRPr="007519CA">
              <w:rPr>
                <w:rFonts w:cs="Arial"/>
                <w:sz w:val="18"/>
                <w:szCs w:val="18"/>
              </w:rPr>
              <w:t>2016-2018 гг.</w:t>
            </w:r>
          </w:p>
        </w:tc>
        <w:tc>
          <w:tcPr>
            <w:tcW w:w="948" w:type="pct"/>
            <w:tcMar>
              <w:top w:w="0" w:type="dxa"/>
              <w:left w:w="45" w:type="dxa"/>
              <w:bottom w:w="0" w:type="dxa"/>
              <w:right w:w="45" w:type="dxa"/>
            </w:tcMar>
          </w:tcPr>
          <w:p w14:paraId="297204FB"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1635DF09"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2BBA2B8C"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строительства и архитектуры Республики Северная Осетия-Алания</w:t>
            </w:r>
          </w:p>
        </w:tc>
        <w:tc>
          <w:tcPr>
            <w:tcW w:w="241" w:type="pct"/>
            <w:tcMar>
              <w:top w:w="0" w:type="dxa"/>
              <w:left w:w="45" w:type="dxa"/>
              <w:bottom w:w="0" w:type="dxa"/>
              <w:right w:w="45" w:type="dxa"/>
            </w:tcMar>
            <w:hideMark/>
          </w:tcPr>
          <w:p w14:paraId="20255415"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tcPr>
          <w:p w14:paraId="53176246"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tcPr>
          <w:p w14:paraId="4321FD8F" w14:textId="77777777" w:rsidR="007519CA" w:rsidRPr="007519CA" w:rsidRDefault="007519CA" w:rsidP="007519CA">
            <w:pPr>
              <w:spacing w:before="0" w:after="0"/>
              <w:jc w:val="center"/>
              <w:rPr>
                <w:rFonts w:cs="Arial"/>
                <w:sz w:val="18"/>
                <w:szCs w:val="18"/>
              </w:rPr>
            </w:pPr>
          </w:p>
        </w:tc>
      </w:tr>
      <w:tr w:rsidR="007519CA" w:rsidRPr="007519CA" w14:paraId="5721995B" w14:textId="77777777" w:rsidTr="007519CA">
        <w:trPr>
          <w:cantSplit/>
        </w:trPr>
        <w:tc>
          <w:tcPr>
            <w:tcW w:w="168" w:type="pct"/>
            <w:tcMar>
              <w:top w:w="0" w:type="dxa"/>
              <w:left w:w="45" w:type="dxa"/>
              <w:bottom w:w="0" w:type="dxa"/>
              <w:right w:w="45" w:type="dxa"/>
            </w:tcMar>
            <w:hideMark/>
          </w:tcPr>
          <w:p w14:paraId="1B31C31F" w14:textId="77777777" w:rsidR="007519CA" w:rsidRPr="007519CA" w:rsidRDefault="007519CA" w:rsidP="007519CA">
            <w:pPr>
              <w:spacing w:before="0" w:after="0"/>
              <w:jc w:val="left"/>
              <w:rPr>
                <w:rFonts w:cs="Arial"/>
                <w:sz w:val="18"/>
                <w:szCs w:val="18"/>
              </w:rPr>
            </w:pPr>
            <w:r w:rsidRPr="007519CA">
              <w:rPr>
                <w:rFonts w:cs="Arial"/>
                <w:sz w:val="18"/>
                <w:szCs w:val="18"/>
              </w:rPr>
              <w:t>2</w:t>
            </w:r>
          </w:p>
        </w:tc>
        <w:tc>
          <w:tcPr>
            <w:tcW w:w="863" w:type="pct"/>
            <w:tcMar>
              <w:top w:w="0" w:type="dxa"/>
              <w:left w:w="45" w:type="dxa"/>
              <w:bottom w:w="0" w:type="dxa"/>
              <w:right w:w="45" w:type="dxa"/>
            </w:tcMar>
          </w:tcPr>
          <w:p w14:paraId="5F173B33"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1947038C"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545FDA8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Обеспечение доступным и комфортным жильем граждан в Республике Северная Осетия-Алания</w:t>
            </w:r>
          </w:p>
        </w:tc>
        <w:tc>
          <w:tcPr>
            <w:tcW w:w="629" w:type="pct"/>
            <w:tcMar>
              <w:top w:w="0" w:type="dxa"/>
              <w:left w:w="45" w:type="dxa"/>
              <w:bottom w:w="0" w:type="dxa"/>
              <w:right w:w="45" w:type="dxa"/>
            </w:tcMar>
            <w:hideMark/>
          </w:tcPr>
          <w:p w14:paraId="7C4FC150" w14:textId="77777777" w:rsidR="007519CA" w:rsidRPr="007519CA" w:rsidRDefault="007519CA" w:rsidP="007519CA">
            <w:pPr>
              <w:spacing w:before="0" w:after="0"/>
              <w:jc w:val="center"/>
              <w:rPr>
                <w:rFonts w:cs="Arial"/>
                <w:sz w:val="18"/>
                <w:szCs w:val="18"/>
              </w:rPr>
            </w:pPr>
            <w:r w:rsidRPr="007519CA">
              <w:rPr>
                <w:rFonts w:cs="Arial"/>
                <w:sz w:val="18"/>
                <w:szCs w:val="18"/>
              </w:rPr>
              <w:t>2019-2030 гг.</w:t>
            </w:r>
          </w:p>
        </w:tc>
        <w:tc>
          <w:tcPr>
            <w:tcW w:w="1094" w:type="pct"/>
            <w:tcMar>
              <w:top w:w="0" w:type="dxa"/>
              <w:left w:w="45" w:type="dxa"/>
              <w:bottom w:w="0" w:type="dxa"/>
              <w:right w:w="45" w:type="dxa"/>
            </w:tcMar>
            <w:hideMark/>
          </w:tcPr>
          <w:p w14:paraId="1AB80A75"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строительства и архитектуры Республики Северная Осетия-Алания</w:t>
            </w:r>
          </w:p>
        </w:tc>
        <w:tc>
          <w:tcPr>
            <w:tcW w:w="241" w:type="pct"/>
            <w:tcMar>
              <w:top w:w="0" w:type="dxa"/>
              <w:left w:w="45" w:type="dxa"/>
              <w:bottom w:w="0" w:type="dxa"/>
              <w:right w:w="45" w:type="dxa"/>
            </w:tcMar>
          </w:tcPr>
          <w:p w14:paraId="2175EFAA"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4478195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4E70C425"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0452DAC1" w14:textId="77777777" w:rsidTr="007519CA">
        <w:trPr>
          <w:cantSplit/>
        </w:trPr>
        <w:tc>
          <w:tcPr>
            <w:tcW w:w="168" w:type="pct"/>
            <w:tcMar>
              <w:top w:w="0" w:type="dxa"/>
              <w:left w:w="45" w:type="dxa"/>
              <w:bottom w:w="0" w:type="dxa"/>
              <w:right w:w="45" w:type="dxa"/>
            </w:tcMar>
            <w:hideMark/>
          </w:tcPr>
          <w:p w14:paraId="3F0510B3" w14:textId="77777777" w:rsidR="007519CA" w:rsidRPr="007519CA" w:rsidRDefault="007519CA" w:rsidP="007519CA">
            <w:pPr>
              <w:spacing w:before="0" w:after="0"/>
              <w:jc w:val="left"/>
              <w:rPr>
                <w:rFonts w:cs="Arial"/>
                <w:sz w:val="18"/>
                <w:szCs w:val="18"/>
              </w:rPr>
            </w:pPr>
            <w:r w:rsidRPr="007519CA">
              <w:rPr>
                <w:rFonts w:cs="Arial"/>
                <w:sz w:val="18"/>
                <w:szCs w:val="18"/>
              </w:rPr>
              <w:t>3</w:t>
            </w:r>
          </w:p>
        </w:tc>
        <w:tc>
          <w:tcPr>
            <w:tcW w:w="863" w:type="pct"/>
            <w:tcMar>
              <w:top w:w="0" w:type="dxa"/>
              <w:left w:w="45" w:type="dxa"/>
              <w:bottom w:w="0" w:type="dxa"/>
              <w:right w:w="45" w:type="dxa"/>
            </w:tcMar>
            <w:hideMark/>
          </w:tcPr>
          <w:p w14:paraId="405E784C"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топливно-энергетического комплекса и жилищно-коммунального хозяйства Республики Северная Осетия-Алания</w:t>
            </w:r>
          </w:p>
        </w:tc>
        <w:tc>
          <w:tcPr>
            <w:tcW w:w="617" w:type="pct"/>
            <w:tcMar>
              <w:top w:w="0" w:type="dxa"/>
              <w:left w:w="45" w:type="dxa"/>
              <w:bottom w:w="0" w:type="dxa"/>
              <w:right w:w="45" w:type="dxa"/>
            </w:tcMar>
            <w:hideMark/>
          </w:tcPr>
          <w:p w14:paraId="0339CA37" w14:textId="77777777" w:rsidR="007519CA" w:rsidRPr="007519CA" w:rsidRDefault="007519CA" w:rsidP="007519CA">
            <w:pPr>
              <w:spacing w:before="0" w:after="0"/>
              <w:jc w:val="center"/>
              <w:rPr>
                <w:rFonts w:cs="Arial"/>
                <w:sz w:val="18"/>
                <w:szCs w:val="18"/>
              </w:rPr>
            </w:pPr>
            <w:r w:rsidRPr="007519CA">
              <w:rPr>
                <w:rFonts w:cs="Arial"/>
                <w:sz w:val="18"/>
                <w:szCs w:val="18"/>
              </w:rPr>
              <w:t>2016-2018 гг.</w:t>
            </w:r>
          </w:p>
        </w:tc>
        <w:tc>
          <w:tcPr>
            <w:tcW w:w="948" w:type="pct"/>
            <w:tcMar>
              <w:top w:w="0" w:type="dxa"/>
              <w:left w:w="45" w:type="dxa"/>
              <w:bottom w:w="0" w:type="dxa"/>
              <w:right w:w="45" w:type="dxa"/>
            </w:tcMar>
          </w:tcPr>
          <w:p w14:paraId="5B0F41D9"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735DFF91"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7822576E"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жилищно-коммунального хозяйства, топлива и энергетики Республики Северная Осетия-Алания</w:t>
            </w:r>
          </w:p>
        </w:tc>
        <w:tc>
          <w:tcPr>
            <w:tcW w:w="241" w:type="pct"/>
            <w:tcMar>
              <w:top w:w="0" w:type="dxa"/>
              <w:left w:w="45" w:type="dxa"/>
              <w:bottom w:w="0" w:type="dxa"/>
              <w:right w:w="45" w:type="dxa"/>
            </w:tcMar>
            <w:hideMark/>
          </w:tcPr>
          <w:p w14:paraId="58811D9B"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tcPr>
          <w:p w14:paraId="6C59ACE1"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tcPr>
          <w:p w14:paraId="474A3151" w14:textId="77777777" w:rsidR="007519CA" w:rsidRPr="007519CA" w:rsidRDefault="007519CA" w:rsidP="007519CA">
            <w:pPr>
              <w:spacing w:before="0" w:after="0"/>
              <w:jc w:val="center"/>
              <w:rPr>
                <w:rFonts w:cs="Arial"/>
                <w:sz w:val="18"/>
                <w:szCs w:val="18"/>
              </w:rPr>
            </w:pPr>
          </w:p>
        </w:tc>
      </w:tr>
      <w:tr w:rsidR="007519CA" w:rsidRPr="007519CA" w14:paraId="6EC7CE5E" w14:textId="77777777" w:rsidTr="007519CA">
        <w:trPr>
          <w:cantSplit/>
        </w:trPr>
        <w:tc>
          <w:tcPr>
            <w:tcW w:w="168" w:type="pct"/>
            <w:tcMar>
              <w:top w:w="0" w:type="dxa"/>
              <w:left w:w="45" w:type="dxa"/>
              <w:bottom w:w="0" w:type="dxa"/>
              <w:right w:w="45" w:type="dxa"/>
            </w:tcMar>
            <w:hideMark/>
          </w:tcPr>
          <w:p w14:paraId="799EC7EC" w14:textId="77777777" w:rsidR="007519CA" w:rsidRPr="007519CA" w:rsidRDefault="007519CA" w:rsidP="007519CA">
            <w:pPr>
              <w:spacing w:before="0" w:after="0"/>
              <w:jc w:val="left"/>
              <w:rPr>
                <w:rFonts w:cs="Arial"/>
                <w:sz w:val="18"/>
                <w:szCs w:val="18"/>
              </w:rPr>
            </w:pPr>
            <w:r w:rsidRPr="007519CA">
              <w:rPr>
                <w:rFonts w:cs="Arial"/>
                <w:sz w:val="18"/>
                <w:szCs w:val="18"/>
              </w:rPr>
              <w:t>4</w:t>
            </w:r>
          </w:p>
        </w:tc>
        <w:tc>
          <w:tcPr>
            <w:tcW w:w="863" w:type="pct"/>
            <w:tcMar>
              <w:top w:w="0" w:type="dxa"/>
              <w:left w:w="45" w:type="dxa"/>
              <w:bottom w:w="0" w:type="dxa"/>
              <w:right w:w="45" w:type="dxa"/>
            </w:tcMar>
          </w:tcPr>
          <w:p w14:paraId="5B689036"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55713B9C"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7408C14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топливно-энергетического комплекса и жилищно-коммунального хозяйства Республики Северная Осетия-Алания</w:t>
            </w:r>
          </w:p>
        </w:tc>
        <w:tc>
          <w:tcPr>
            <w:tcW w:w="629" w:type="pct"/>
            <w:tcMar>
              <w:top w:w="0" w:type="dxa"/>
              <w:left w:w="45" w:type="dxa"/>
              <w:bottom w:w="0" w:type="dxa"/>
              <w:right w:w="45" w:type="dxa"/>
            </w:tcMar>
            <w:hideMark/>
          </w:tcPr>
          <w:p w14:paraId="0EEB0F45" w14:textId="77777777" w:rsidR="007519CA" w:rsidRPr="007519CA" w:rsidRDefault="007519CA" w:rsidP="007519CA">
            <w:pPr>
              <w:spacing w:before="0" w:after="0"/>
              <w:jc w:val="center"/>
              <w:rPr>
                <w:rFonts w:cs="Arial"/>
                <w:sz w:val="18"/>
                <w:szCs w:val="18"/>
              </w:rPr>
            </w:pPr>
            <w:r w:rsidRPr="007519CA">
              <w:rPr>
                <w:rFonts w:cs="Arial"/>
                <w:sz w:val="18"/>
                <w:szCs w:val="18"/>
              </w:rPr>
              <w:t>2019-2030 гг.</w:t>
            </w:r>
          </w:p>
        </w:tc>
        <w:tc>
          <w:tcPr>
            <w:tcW w:w="1094" w:type="pct"/>
            <w:tcMar>
              <w:top w:w="0" w:type="dxa"/>
              <w:left w:w="45" w:type="dxa"/>
              <w:bottom w:w="0" w:type="dxa"/>
              <w:right w:w="45" w:type="dxa"/>
            </w:tcMar>
            <w:hideMark/>
          </w:tcPr>
          <w:p w14:paraId="6AB57B24"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жилищно-коммунального хозяйства, топлива и энергетики Республики Северная Осетия-Алания</w:t>
            </w:r>
          </w:p>
        </w:tc>
        <w:tc>
          <w:tcPr>
            <w:tcW w:w="241" w:type="pct"/>
            <w:tcMar>
              <w:top w:w="0" w:type="dxa"/>
              <w:left w:w="45" w:type="dxa"/>
              <w:bottom w:w="0" w:type="dxa"/>
              <w:right w:w="45" w:type="dxa"/>
            </w:tcMar>
          </w:tcPr>
          <w:p w14:paraId="4F42134E"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34EB8183"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49D440D4"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054C28B2" w14:textId="77777777" w:rsidTr="007519CA">
        <w:trPr>
          <w:cantSplit/>
        </w:trPr>
        <w:tc>
          <w:tcPr>
            <w:tcW w:w="168" w:type="pct"/>
            <w:tcMar>
              <w:top w:w="0" w:type="dxa"/>
              <w:left w:w="45" w:type="dxa"/>
              <w:bottom w:w="0" w:type="dxa"/>
              <w:right w:w="45" w:type="dxa"/>
            </w:tcMar>
            <w:hideMark/>
          </w:tcPr>
          <w:p w14:paraId="0244E5B0" w14:textId="77777777" w:rsidR="007519CA" w:rsidRPr="007519CA" w:rsidRDefault="007519CA" w:rsidP="007519CA">
            <w:pPr>
              <w:spacing w:before="0" w:after="0"/>
              <w:jc w:val="left"/>
              <w:rPr>
                <w:rFonts w:cs="Arial"/>
                <w:sz w:val="18"/>
                <w:szCs w:val="18"/>
              </w:rPr>
            </w:pPr>
            <w:r w:rsidRPr="007519CA">
              <w:rPr>
                <w:rFonts w:cs="Arial"/>
                <w:sz w:val="18"/>
                <w:szCs w:val="18"/>
              </w:rPr>
              <w:t>5</w:t>
            </w:r>
          </w:p>
        </w:tc>
        <w:tc>
          <w:tcPr>
            <w:tcW w:w="863" w:type="pct"/>
            <w:tcMar>
              <w:top w:w="0" w:type="dxa"/>
              <w:left w:w="45" w:type="dxa"/>
              <w:bottom w:w="0" w:type="dxa"/>
              <w:right w:w="45" w:type="dxa"/>
            </w:tcMar>
            <w:hideMark/>
          </w:tcPr>
          <w:p w14:paraId="282C3607"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Модернизация и развитие автомобильных дорог общего пользования регионального (межмуниципального) и местного значения Республики Северная Осетия-Алания</w:t>
            </w:r>
          </w:p>
        </w:tc>
        <w:tc>
          <w:tcPr>
            <w:tcW w:w="617" w:type="pct"/>
            <w:tcMar>
              <w:top w:w="0" w:type="dxa"/>
              <w:left w:w="45" w:type="dxa"/>
              <w:bottom w:w="0" w:type="dxa"/>
              <w:right w:w="45" w:type="dxa"/>
            </w:tcMar>
            <w:hideMark/>
          </w:tcPr>
          <w:p w14:paraId="43218103" w14:textId="77777777" w:rsidR="007519CA" w:rsidRPr="007519CA" w:rsidRDefault="007519CA" w:rsidP="007519CA">
            <w:pPr>
              <w:spacing w:before="0" w:after="0"/>
              <w:jc w:val="center"/>
              <w:rPr>
                <w:rFonts w:cs="Arial"/>
                <w:sz w:val="18"/>
                <w:szCs w:val="18"/>
              </w:rPr>
            </w:pPr>
            <w:r w:rsidRPr="007519CA">
              <w:rPr>
                <w:rFonts w:cs="Arial"/>
                <w:sz w:val="18"/>
                <w:szCs w:val="18"/>
              </w:rPr>
              <w:t>До 2022 г.</w:t>
            </w:r>
          </w:p>
        </w:tc>
        <w:tc>
          <w:tcPr>
            <w:tcW w:w="948" w:type="pct"/>
            <w:tcMar>
              <w:top w:w="0" w:type="dxa"/>
              <w:left w:w="45" w:type="dxa"/>
              <w:bottom w:w="0" w:type="dxa"/>
              <w:right w:w="45" w:type="dxa"/>
            </w:tcMar>
          </w:tcPr>
          <w:p w14:paraId="775F3218"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1A11B30A"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340E44E6"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дорожного хозяйства Республики Северная Осетия-Алания</w:t>
            </w:r>
          </w:p>
        </w:tc>
        <w:tc>
          <w:tcPr>
            <w:tcW w:w="241" w:type="pct"/>
            <w:tcMar>
              <w:top w:w="0" w:type="dxa"/>
              <w:left w:w="45" w:type="dxa"/>
              <w:bottom w:w="0" w:type="dxa"/>
              <w:right w:w="45" w:type="dxa"/>
            </w:tcMar>
            <w:hideMark/>
          </w:tcPr>
          <w:p w14:paraId="22760339"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2466691E"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07DB5B59" w14:textId="77777777" w:rsidR="007519CA" w:rsidRPr="007519CA" w:rsidRDefault="007519CA" w:rsidP="007519CA">
            <w:pPr>
              <w:spacing w:before="0" w:after="0"/>
              <w:jc w:val="center"/>
              <w:rPr>
                <w:rFonts w:cs="Arial"/>
                <w:sz w:val="18"/>
                <w:szCs w:val="18"/>
              </w:rPr>
            </w:pPr>
          </w:p>
        </w:tc>
      </w:tr>
      <w:tr w:rsidR="007519CA" w:rsidRPr="007519CA" w14:paraId="7C1838A5" w14:textId="77777777" w:rsidTr="007519CA">
        <w:trPr>
          <w:cantSplit/>
        </w:trPr>
        <w:tc>
          <w:tcPr>
            <w:tcW w:w="168" w:type="pct"/>
            <w:tcMar>
              <w:top w:w="0" w:type="dxa"/>
              <w:left w:w="45" w:type="dxa"/>
              <w:bottom w:w="0" w:type="dxa"/>
              <w:right w:w="45" w:type="dxa"/>
            </w:tcMar>
            <w:hideMark/>
          </w:tcPr>
          <w:p w14:paraId="55C1F374" w14:textId="77777777" w:rsidR="007519CA" w:rsidRPr="007519CA" w:rsidRDefault="007519CA" w:rsidP="007519CA">
            <w:pPr>
              <w:spacing w:before="0" w:after="0"/>
              <w:jc w:val="left"/>
              <w:rPr>
                <w:rFonts w:cs="Arial"/>
                <w:sz w:val="18"/>
                <w:szCs w:val="18"/>
              </w:rPr>
            </w:pPr>
            <w:r w:rsidRPr="007519CA">
              <w:rPr>
                <w:rFonts w:cs="Arial"/>
                <w:sz w:val="18"/>
                <w:szCs w:val="18"/>
              </w:rPr>
              <w:lastRenderedPageBreak/>
              <w:t>6</w:t>
            </w:r>
          </w:p>
        </w:tc>
        <w:tc>
          <w:tcPr>
            <w:tcW w:w="863" w:type="pct"/>
            <w:tcMar>
              <w:top w:w="0" w:type="dxa"/>
              <w:left w:w="45" w:type="dxa"/>
              <w:bottom w:w="0" w:type="dxa"/>
              <w:right w:w="45" w:type="dxa"/>
            </w:tcMar>
          </w:tcPr>
          <w:p w14:paraId="0CA58B3A" w14:textId="77777777" w:rsidR="007519CA" w:rsidRPr="007519CA" w:rsidRDefault="007519CA" w:rsidP="007519CA">
            <w:pPr>
              <w:spacing w:before="0" w:after="0"/>
              <w:jc w:val="left"/>
              <w:rPr>
                <w:rFonts w:cs="Arial"/>
                <w:sz w:val="18"/>
                <w:szCs w:val="18"/>
              </w:rPr>
            </w:pPr>
          </w:p>
        </w:tc>
        <w:tc>
          <w:tcPr>
            <w:tcW w:w="617" w:type="pct"/>
            <w:tcMar>
              <w:top w:w="0" w:type="dxa"/>
              <w:left w:w="45" w:type="dxa"/>
              <w:bottom w:w="0" w:type="dxa"/>
              <w:right w:w="45" w:type="dxa"/>
            </w:tcMar>
          </w:tcPr>
          <w:p w14:paraId="45DADAA1"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780232EB"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Модернизация и развитие автомобильных дорог общего пользования регионального (межмуниципального) и местного значения Республики Северная Осетия-Алания</w:t>
            </w:r>
          </w:p>
        </w:tc>
        <w:tc>
          <w:tcPr>
            <w:tcW w:w="629" w:type="pct"/>
            <w:tcMar>
              <w:top w:w="0" w:type="dxa"/>
              <w:left w:w="45" w:type="dxa"/>
              <w:bottom w:w="0" w:type="dxa"/>
              <w:right w:w="45" w:type="dxa"/>
            </w:tcMar>
            <w:hideMark/>
          </w:tcPr>
          <w:p w14:paraId="076858D0" w14:textId="77777777" w:rsidR="007519CA" w:rsidRPr="007519CA" w:rsidRDefault="007519CA" w:rsidP="007519CA">
            <w:pPr>
              <w:spacing w:before="0" w:after="0"/>
              <w:jc w:val="center"/>
              <w:rPr>
                <w:rFonts w:cs="Arial"/>
                <w:sz w:val="18"/>
                <w:szCs w:val="18"/>
              </w:rPr>
            </w:pPr>
            <w:r w:rsidRPr="007519CA">
              <w:rPr>
                <w:rFonts w:cs="Arial"/>
                <w:sz w:val="18"/>
                <w:szCs w:val="18"/>
              </w:rPr>
              <w:t>2023-2030 гг.</w:t>
            </w:r>
          </w:p>
        </w:tc>
        <w:tc>
          <w:tcPr>
            <w:tcW w:w="1094" w:type="pct"/>
            <w:tcMar>
              <w:top w:w="0" w:type="dxa"/>
              <w:left w:w="45" w:type="dxa"/>
              <w:bottom w:w="0" w:type="dxa"/>
              <w:right w:w="45" w:type="dxa"/>
            </w:tcMar>
            <w:hideMark/>
          </w:tcPr>
          <w:p w14:paraId="4923C55B"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дорожного хозяйства Республики Северная Осетия-Алания</w:t>
            </w:r>
          </w:p>
        </w:tc>
        <w:tc>
          <w:tcPr>
            <w:tcW w:w="241" w:type="pct"/>
            <w:tcMar>
              <w:top w:w="0" w:type="dxa"/>
              <w:left w:w="45" w:type="dxa"/>
              <w:bottom w:w="0" w:type="dxa"/>
              <w:right w:w="45" w:type="dxa"/>
            </w:tcMar>
          </w:tcPr>
          <w:p w14:paraId="7C570AD2"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32472788"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6EC44F04"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24ED44E7" w14:textId="77777777" w:rsidTr="007519CA">
        <w:trPr>
          <w:cantSplit/>
        </w:trPr>
        <w:tc>
          <w:tcPr>
            <w:tcW w:w="168" w:type="pct"/>
            <w:tcMar>
              <w:top w:w="0" w:type="dxa"/>
              <w:left w:w="45" w:type="dxa"/>
              <w:bottom w:w="0" w:type="dxa"/>
              <w:right w:w="45" w:type="dxa"/>
            </w:tcMar>
            <w:hideMark/>
          </w:tcPr>
          <w:p w14:paraId="48421D3C" w14:textId="77777777" w:rsidR="007519CA" w:rsidRPr="007519CA" w:rsidRDefault="007519CA" w:rsidP="007519CA">
            <w:pPr>
              <w:spacing w:before="0" w:after="0"/>
              <w:jc w:val="left"/>
              <w:rPr>
                <w:rFonts w:cs="Arial"/>
                <w:sz w:val="18"/>
                <w:szCs w:val="18"/>
              </w:rPr>
            </w:pPr>
            <w:r w:rsidRPr="007519CA">
              <w:rPr>
                <w:rFonts w:cs="Arial"/>
                <w:sz w:val="18"/>
                <w:szCs w:val="18"/>
              </w:rPr>
              <w:t>7</w:t>
            </w:r>
          </w:p>
        </w:tc>
        <w:tc>
          <w:tcPr>
            <w:tcW w:w="863" w:type="pct"/>
            <w:tcMar>
              <w:top w:w="0" w:type="dxa"/>
              <w:left w:w="45" w:type="dxa"/>
              <w:bottom w:w="0" w:type="dxa"/>
              <w:right w:w="45" w:type="dxa"/>
            </w:tcMar>
            <w:hideMark/>
          </w:tcPr>
          <w:p w14:paraId="2B68540D"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промышленности и пассажирского транспорта Республики Северная Осетия-Алания</w:t>
            </w:r>
          </w:p>
        </w:tc>
        <w:tc>
          <w:tcPr>
            <w:tcW w:w="617" w:type="pct"/>
            <w:tcMar>
              <w:top w:w="0" w:type="dxa"/>
              <w:left w:w="45" w:type="dxa"/>
              <w:bottom w:w="0" w:type="dxa"/>
              <w:right w:w="45" w:type="dxa"/>
            </w:tcMar>
            <w:hideMark/>
          </w:tcPr>
          <w:p w14:paraId="5C6D349D" w14:textId="77777777" w:rsidR="007519CA" w:rsidRPr="007519CA" w:rsidRDefault="007519CA" w:rsidP="007519CA">
            <w:pPr>
              <w:spacing w:before="0" w:after="0"/>
              <w:jc w:val="center"/>
              <w:rPr>
                <w:rFonts w:cs="Arial"/>
                <w:sz w:val="18"/>
                <w:szCs w:val="18"/>
              </w:rPr>
            </w:pPr>
            <w:r w:rsidRPr="007519CA">
              <w:rPr>
                <w:rFonts w:cs="Arial"/>
                <w:sz w:val="18"/>
                <w:szCs w:val="18"/>
              </w:rPr>
              <w:t>2017-2019 гг.</w:t>
            </w:r>
          </w:p>
        </w:tc>
        <w:tc>
          <w:tcPr>
            <w:tcW w:w="948" w:type="pct"/>
            <w:tcMar>
              <w:top w:w="0" w:type="dxa"/>
              <w:left w:w="45" w:type="dxa"/>
              <w:bottom w:w="0" w:type="dxa"/>
              <w:right w:w="45" w:type="dxa"/>
            </w:tcMar>
          </w:tcPr>
          <w:p w14:paraId="64884639"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5AFAD4B8"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63BF72C7"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промышленности и транспорта Республики Северная Осетия-Алания</w:t>
            </w:r>
          </w:p>
        </w:tc>
        <w:tc>
          <w:tcPr>
            <w:tcW w:w="241" w:type="pct"/>
            <w:tcMar>
              <w:top w:w="0" w:type="dxa"/>
              <w:left w:w="45" w:type="dxa"/>
              <w:bottom w:w="0" w:type="dxa"/>
              <w:right w:w="45" w:type="dxa"/>
            </w:tcMar>
            <w:hideMark/>
          </w:tcPr>
          <w:p w14:paraId="42A337A0"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0A99CE38"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4988ECB2" w14:textId="77777777" w:rsidR="007519CA" w:rsidRPr="007519CA" w:rsidRDefault="007519CA" w:rsidP="007519CA">
            <w:pPr>
              <w:spacing w:before="0" w:after="0"/>
              <w:jc w:val="center"/>
              <w:rPr>
                <w:rFonts w:cs="Arial"/>
                <w:sz w:val="18"/>
                <w:szCs w:val="18"/>
              </w:rPr>
            </w:pPr>
          </w:p>
        </w:tc>
      </w:tr>
      <w:tr w:rsidR="007519CA" w:rsidRPr="007519CA" w14:paraId="521724F1" w14:textId="77777777" w:rsidTr="007519CA">
        <w:trPr>
          <w:cantSplit/>
        </w:trPr>
        <w:tc>
          <w:tcPr>
            <w:tcW w:w="168" w:type="pct"/>
            <w:tcMar>
              <w:top w:w="0" w:type="dxa"/>
              <w:left w:w="45" w:type="dxa"/>
              <w:bottom w:w="0" w:type="dxa"/>
              <w:right w:w="45" w:type="dxa"/>
            </w:tcMar>
            <w:hideMark/>
          </w:tcPr>
          <w:p w14:paraId="3D791C66" w14:textId="77777777" w:rsidR="007519CA" w:rsidRPr="007519CA" w:rsidRDefault="007519CA" w:rsidP="007519CA">
            <w:pPr>
              <w:spacing w:before="0" w:after="0"/>
              <w:jc w:val="left"/>
              <w:rPr>
                <w:rFonts w:cs="Arial"/>
                <w:sz w:val="18"/>
                <w:szCs w:val="18"/>
              </w:rPr>
            </w:pPr>
            <w:r w:rsidRPr="007519CA">
              <w:rPr>
                <w:rFonts w:cs="Arial"/>
                <w:sz w:val="18"/>
                <w:szCs w:val="18"/>
              </w:rPr>
              <w:t>8</w:t>
            </w:r>
          </w:p>
        </w:tc>
        <w:tc>
          <w:tcPr>
            <w:tcW w:w="863" w:type="pct"/>
            <w:tcMar>
              <w:top w:w="0" w:type="dxa"/>
              <w:left w:w="45" w:type="dxa"/>
              <w:bottom w:w="0" w:type="dxa"/>
              <w:right w:w="45" w:type="dxa"/>
            </w:tcMar>
          </w:tcPr>
          <w:p w14:paraId="6A433DA8"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30A1569C"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38846CD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промышленности и пассажирского транспорта Республики Северная Осетия-Алания</w:t>
            </w:r>
          </w:p>
        </w:tc>
        <w:tc>
          <w:tcPr>
            <w:tcW w:w="629" w:type="pct"/>
            <w:tcMar>
              <w:top w:w="0" w:type="dxa"/>
              <w:left w:w="45" w:type="dxa"/>
              <w:bottom w:w="0" w:type="dxa"/>
              <w:right w:w="45" w:type="dxa"/>
            </w:tcMar>
            <w:hideMark/>
          </w:tcPr>
          <w:p w14:paraId="4B4F9F70" w14:textId="77777777" w:rsidR="007519CA" w:rsidRPr="007519CA" w:rsidRDefault="007519CA" w:rsidP="007519CA">
            <w:pPr>
              <w:spacing w:before="0" w:after="0"/>
              <w:jc w:val="center"/>
              <w:rPr>
                <w:rFonts w:cs="Arial"/>
                <w:sz w:val="18"/>
                <w:szCs w:val="18"/>
              </w:rPr>
            </w:pPr>
            <w:r w:rsidRPr="007519CA">
              <w:rPr>
                <w:rFonts w:cs="Arial"/>
                <w:sz w:val="18"/>
                <w:szCs w:val="18"/>
              </w:rPr>
              <w:t>2020-2030 гг.</w:t>
            </w:r>
          </w:p>
        </w:tc>
        <w:tc>
          <w:tcPr>
            <w:tcW w:w="1094" w:type="pct"/>
            <w:tcMar>
              <w:top w:w="0" w:type="dxa"/>
              <w:left w:w="45" w:type="dxa"/>
              <w:bottom w:w="0" w:type="dxa"/>
              <w:right w:w="45" w:type="dxa"/>
            </w:tcMar>
            <w:hideMark/>
          </w:tcPr>
          <w:p w14:paraId="48A45BC9"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промышленности и транспорта Республики Северная Осетия-Алания</w:t>
            </w:r>
          </w:p>
        </w:tc>
        <w:tc>
          <w:tcPr>
            <w:tcW w:w="241" w:type="pct"/>
            <w:tcMar>
              <w:top w:w="0" w:type="dxa"/>
              <w:left w:w="45" w:type="dxa"/>
              <w:bottom w:w="0" w:type="dxa"/>
              <w:right w:w="45" w:type="dxa"/>
            </w:tcMar>
          </w:tcPr>
          <w:p w14:paraId="64620E86"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20D4291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0638F4E2"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2D5C912D" w14:textId="77777777" w:rsidTr="007519CA">
        <w:trPr>
          <w:cantSplit/>
        </w:trPr>
        <w:tc>
          <w:tcPr>
            <w:tcW w:w="168" w:type="pct"/>
            <w:tcMar>
              <w:top w:w="0" w:type="dxa"/>
              <w:left w:w="45" w:type="dxa"/>
              <w:bottom w:w="0" w:type="dxa"/>
              <w:right w:w="45" w:type="dxa"/>
            </w:tcMar>
            <w:hideMark/>
          </w:tcPr>
          <w:p w14:paraId="5CF11D25" w14:textId="77777777" w:rsidR="007519CA" w:rsidRPr="007519CA" w:rsidRDefault="007519CA" w:rsidP="007519CA">
            <w:pPr>
              <w:spacing w:before="0" w:after="0"/>
              <w:jc w:val="left"/>
              <w:rPr>
                <w:rFonts w:cs="Arial"/>
                <w:sz w:val="18"/>
                <w:szCs w:val="18"/>
              </w:rPr>
            </w:pPr>
            <w:r w:rsidRPr="007519CA">
              <w:rPr>
                <w:rFonts w:cs="Arial"/>
                <w:sz w:val="18"/>
                <w:szCs w:val="18"/>
              </w:rPr>
              <w:t>9</w:t>
            </w:r>
          </w:p>
        </w:tc>
        <w:tc>
          <w:tcPr>
            <w:tcW w:w="863" w:type="pct"/>
            <w:tcMar>
              <w:top w:w="0" w:type="dxa"/>
              <w:left w:w="45" w:type="dxa"/>
              <w:bottom w:w="0" w:type="dxa"/>
              <w:right w:w="45" w:type="dxa"/>
            </w:tcMar>
            <w:hideMark/>
          </w:tcPr>
          <w:p w14:paraId="28F80E5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информационного общества в Республике Северная Осетия-Алания</w:t>
            </w:r>
          </w:p>
        </w:tc>
        <w:tc>
          <w:tcPr>
            <w:tcW w:w="617" w:type="pct"/>
            <w:tcMar>
              <w:top w:w="0" w:type="dxa"/>
              <w:left w:w="45" w:type="dxa"/>
              <w:bottom w:w="0" w:type="dxa"/>
              <w:right w:w="45" w:type="dxa"/>
            </w:tcMar>
            <w:hideMark/>
          </w:tcPr>
          <w:p w14:paraId="4F4B5A7A" w14:textId="77777777" w:rsidR="007519CA" w:rsidRPr="007519CA" w:rsidRDefault="007519CA" w:rsidP="007519CA">
            <w:pPr>
              <w:spacing w:before="0" w:after="0"/>
              <w:jc w:val="center"/>
              <w:rPr>
                <w:rFonts w:cs="Arial"/>
                <w:sz w:val="18"/>
                <w:szCs w:val="18"/>
              </w:rPr>
            </w:pPr>
            <w:r w:rsidRPr="007519CA">
              <w:rPr>
                <w:rFonts w:cs="Arial"/>
                <w:sz w:val="18"/>
                <w:szCs w:val="18"/>
              </w:rPr>
              <w:t>2017-2019 гг.</w:t>
            </w:r>
          </w:p>
        </w:tc>
        <w:tc>
          <w:tcPr>
            <w:tcW w:w="948" w:type="pct"/>
            <w:tcMar>
              <w:top w:w="0" w:type="dxa"/>
              <w:left w:w="45" w:type="dxa"/>
              <w:bottom w:w="0" w:type="dxa"/>
              <w:right w:w="45" w:type="dxa"/>
            </w:tcMar>
          </w:tcPr>
          <w:p w14:paraId="18DAD49D"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1E1B39CB"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1584E16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 xml:space="preserve">Управление Республики Северная Осетия-Алания по информационным технологиям и связи </w:t>
            </w:r>
          </w:p>
        </w:tc>
        <w:tc>
          <w:tcPr>
            <w:tcW w:w="241" w:type="pct"/>
            <w:tcMar>
              <w:top w:w="0" w:type="dxa"/>
              <w:left w:w="45" w:type="dxa"/>
              <w:bottom w:w="0" w:type="dxa"/>
              <w:right w:w="45" w:type="dxa"/>
            </w:tcMar>
            <w:hideMark/>
          </w:tcPr>
          <w:p w14:paraId="25C8499F"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0FBD0F63"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63040C66" w14:textId="77777777" w:rsidR="007519CA" w:rsidRPr="007519CA" w:rsidRDefault="007519CA" w:rsidP="007519CA">
            <w:pPr>
              <w:spacing w:before="0" w:after="0"/>
              <w:jc w:val="center"/>
              <w:rPr>
                <w:rFonts w:cs="Arial"/>
                <w:sz w:val="18"/>
                <w:szCs w:val="18"/>
              </w:rPr>
            </w:pPr>
          </w:p>
        </w:tc>
      </w:tr>
      <w:tr w:rsidR="007519CA" w:rsidRPr="007519CA" w14:paraId="57837952" w14:textId="77777777" w:rsidTr="007519CA">
        <w:trPr>
          <w:cantSplit/>
        </w:trPr>
        <w:tc>
          <w:tcPr>
            <w:tcW w:w="168" w:type="pct"/>
            <w:tcMar>
              <w:top w:w="0" w:type="dxa"/>
              <w:left w:w="45" w:type="dxa"/>
              <w:bottom w:w="0" w:type="dxa"/>
              <w:right w:w="45" w:type="dxa"/>
            </w:tcMar>
            <w:hideMark/>
          </w:tcPr>
          <w:p w14:paraId="533A494F" w14:textId="77777777" w:rsidR="007519CA" w:rsidRPr="007519CA" w:rsidRDefault="007519CA" w:rsidP="007519CA">
            <w:pPr>
              <w:spacing w:before="0" w:after="0"/>
              <w:jc w:val="left"/>
              <w:rPr>
                <w:rFonts w:cs="Arial"/>
                <w:sz w:val="18"/>
                <w:szCs w:val="18"/>
              </w:rPr>
            </w:pPr>
            <w:r w:rsidRPr="007519CA">
              <w:rPr>
                <w:rFonts w:cs="Arial"/>
                <w:sz w:val="18"/>
                <w:szCs w:val="18"/>
              </w:rPr>
              <w:t>10</w:t>
            </w:r>
          </w:p>
        </w:tc>
        <w:tc>
          <w:tcPr>
            <w:tcW w:w="863" w:type="pct"/>
            <w:tcMar>
              <w:top w:w="0" w:type="dxa"/>
              <w:left w:w="45" w:type="dxa"/>
              <w:bottom w:w="0" w:type="dxa"/>
              <w:right w:w="45" w:type="dxa"/>
            </w:tcMar>
          </w:tcPr>
          <w:p w14:paraId="7E1B2CFE"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739A0F8C"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785350B0" w14:textId="6B1FE3F7" w:rsidR="007519CA" w:rsidRPr="003D2C05" w:rsidRDefault="007519CA" w:rsidP="00CE2956">
            <w:pPr>
              <w:spacing w:before="0" w:after="0"/>
              <w:jc w:val="left"/>
              <w:rPr>
                <w:rFonts w:cs="Arial"/>
                <w:sz w:val="18"/>
                <w:szCs w:val="18"/>
              </w:rPr>
            </w:pPr>
            <w:r w:rsidRPr="003D2C05">
              <w:rPr>
                <w:rFonts w:eastAsia="Times New Roman" w:cs="Arial"/>
                <w:sz w:val="18"/>
                <w:szCs w:val="18"/>
                <w:lang w:eastAsia="ru-RU"/>
              </w:rPr>
              <w:t xml:space="preserve">Развитие </w:t>
            </w:r>
            <w:r w:rsidR="00CE2956" w:rsidRPr="003D2C05">
              <w:rPr>
                <w:rFonts w:eastAsia="Times New Roman" w:cs="Arial"/>
                <w:sz w:val="18"/>
                <w:szCs w:val="18"/>
                <w:lang w:eastAsia="ru-RU"/>
              </w:rPr>
              <w:t>цифровой экономики</w:t>
            </w:r>
            <w:r w:rsidRPr="003D2C05">
              <w:rPr>
                <w:rFonts w:eastAsia="Times New Roman" w:cs="Arial"/>
                <w:sz w:val="18"/>
                <w:szCs w:val="18"/>
                <w:lang w:eastAsia="ru-RU"/>
              </w:rPr>
              <w:t xml:space="preserve"> в Республике Северная Осетия-Алания</w:t>
            </w:r>
          </w:p>
        </w:tc>
        <w:tc>
          <w:tcPr>
            <w:tcW w:w="629" w:type="pct"/>
            <w:tcMar>
              <w:top w:w="0" w:type="dxa"/>
              <w:left w:w="45" w:type="dxa"/>
              <w:bottom w:w="0" w:type="dxa"/>
              <w:right w:w="45" w:type="dxa"/>
            </w:tcMar>
            <w:hideMark/>
          </w:tcPr>
          <w:p w14:paraId="2F4B6042" w14:textId="69E451CC" w:rsidR="007519CA" w:rsidRPr="003D2C05" w:rsidRDefault="007519CA" w:rsidP="00CE2956">
            <w:pPr>
              <w:spacing w:before="0" w:after="0"/>
              <w:jc w:val="center"/>
              <w:rPr>
                <w:rFonts w:cs="Arial"/>
                <w:sz w:val="18"/>
                <w:szCs w:val="18"/>
              </w:rPr>
            </w:pPr>
            <w:r w:rsidRPr="003D2C05">
              <w:rPr>
                <w:rFonts w:cs="Arial"/>
                <w:sz w:val="18"/>
                <w:szCs w:val="18"/>
              </w:rPr>
              <w:t>20</w:t>
            </w:r>
            <w:r w:rsidR="00CE2956" w:rsidRPr="003D2C05">
              <w:rPr>
                <w:rFonts w:cs="Arial"/>
                <w:sz w:val="18"/>
                <w:szCs w:val="18"/>
              </w:rPr>
              <w:t>18</w:t>
            </w:r>
            <w:r w:rsidRPr="003D2C05">
              <w:rPr>
                <w:rFonts w:cs="Arial"/>
                <w:sz w:val="18"/>
                <w:szCs w:val="18"/>
              </w:rPr>
              <w:t>-2030 гг.</w:t>
            </w:r>
          </w:p>
        </w:tc>
        <w:tc>
          <w:tcPr>
            <w:tcW w:w="1094" w:type="pct"/>
            <w:tcMar>
              <w:top w:w="0" w:type="dxa"/>
              <w:left w:w="45" w:type="dxa"/>
              <w:bottom w:w="0" w:type="dxa"/>
              <w:right w:w="45" w:type="dxa"/>
            </w:tcMar>
            <w:hideMark/>
          </w:tcPr>
          <w:p w14:paraId="79B8823D" w14:textId="77777777" w:rsidR="007519CA" w:rsidRPr="003D2C05" w:rsidRDefault="007519CA" w:rsidP="007519CA">
            <w:pPr>
              <w:spacing w:before="0" w:after="0"/>
              <w:jc w:val="left"/>
              <w:rPr>
                <w:rFonts w:eastAsia="Times New Roman" w:cs="Arial"/>
                <w:sz w:val="18"/>
                <w:szCs w:val="18"/>
                <w:lang w:eastAsia="ru-RU"/>
              </w:rPr>
            </w:pPr>
            <w:r w:rsidRPr="003D2C05">
              <w:rPr>
                <w:rFonts w:eastAsia="Times New Roman" w:cs="Arial"/>
                <w:sz w:val="18"/>
                <w:szCs w:val="18"/>
                <w:lang w:eastAsia="ru-RU"/>
              </w:rPr>
              <w:t>Управление Республики Северная Осетия-Алания по информационным технологиям и связи</w:t>
            </w:r>
          </w:p>
        </w:tc>
        <w:tc>
          <w:tcPr>
            <w:tcW w:w="241" w:type="pct"/>
            <w:tcMar>
              <w:top w:w="0" w:type="dxa"/>
              <w:left w:w="45" w:type="dxa"/>
              <w:bottom w:w="0" w:type="dxa"/>
              <w:right w:w="45" w:type="dxa"/>
            </w:tcMar>
          </w:tcPr>
          <w:p w14:paraId="36695C31" w14:textId="2518437A" w:rsidR="007519CA" w:rsidRPr="003D2C05" w:rsidRDefault="00CE2956" w:rsidP="007519CA">
            <w:pPr>
              <w:spacing w:before="0" w:after="0"/>
              <w:jc w:val="center"/>
              <w:rPr>
                <w:rFonts w:cs="Arial"/>
                <w:sz w:val="18"/>
                <w:szCs w:val="18"/>
              </w:rPr>
            </w:pPr>
            <w:r w:rsidRPr="003D2C05">
              <w:rPr>
                <w:rFonts w:cs="Arial"/>
                <w:sz w:val="18"/>
                <w:szCs w:val="18"/>
              </w:rPr>
              <w:t>+</w:t>
            </w:r>
          </w:p>
        </w:tc>
        <w:tc>
          <w:tcPr>
            <w:tcW w:w="235" w:type="pct"/>
            <w:tcMar>
              <w:top w:w="0" w:type="dxa"/>
              <w:left w:w="45" w:type="dxa"/>
              <w:bottom w:w="0" w:type="dxa"/>
              <w:right w:w="45" w:type="dxa"/>
            </w:tcMar>
            <w:hideMark/>
          </w:tcPr>
          <w:p w14:paraId="03028B5D" w14:textId="77777777" w:rsidR="007519CA" w:rsidRPr="003D2C05" w:rsidRDefault="007519CA" w:rsidP="007519CA">
            <w:pPr>
              <w:spacing w:before="0" w:after="0"/>
              <w:jc w:val="center"/>
              <w:rPr>
                <w:rFonts w:cs="Arial"/>
                <w:sz w:val="18"/>
                <w:szCs w:val="18"/>
              </w:rPr>
            </w:pPr>
            <w:r w:rsidRPr="003D2C05">
              <w:rPr>
                <w:rFonts w:cs="Arial"/>
                <w:sz w:val="18"/>
                <w:szCs w:val="18"/>
              </w:rPr>
              <w:t>+</w:t>
            </w:r>
          </w:p>
        </w:tc>
        <w:tc>
          <w:tcPr>
            <w:tcW w:w="205" w:type="pct"/>
            <w:tcMar>
              <w:top w:w="0" w:type="dxa"/>
              <w:left w:w="45" w:type="dxa"/>
              <w:bottom w:w="0" w:type="dxa"/>
              <w:right w:w="45" w:type="dxa"/>
            </w:tcMar>
            <w:hideMark/>
          </w:tcPr>
          <w:p w14:paraId="13A90DCF" w14:textId="77777777" w:rsidR="007519CA" w:rsidRPr="003D2C05" w:rsidRDefault="007519CA" w:rsidP="007519CA">
            <w:pPr>
              <w:spacing w:before="0" w:after="0"/>
              <w:jc w:val="center"/>
              <w:rPr>
                <w:rFonts w:cs="Arial"/>
                <w:sz w:val="18"/>
                <w:szCs w:val="18"/>
              </w:rPr>
            </w:pPr>
            <w:r w:rsidRPr="003D2C05">
              <w:rPr>
                <w:rFonts w:cs="Arial"/>
                <w:sz w:val="18"/>
                <w:szCs w:val="18"/>
              </w:rPr>
              <w:t>+</w:t>
            </w:r>
          </w:p>
        </w:tc>
      </w:tr>
      <w:tr w:rsidR="007519CA" w:rsidRPr="007519CA" w14:paraId="4F37CE5F" w14:textId="77777777" w:rsidTr="007519CA">
        <w:trPr>
          <w:cantSplit/>
        </w:trPr>
        <w:tc>
          <w:tcPr>
            <w:tcW w:w="168" w:type="pct"/>
            <w:tcMar>
              <w:top w:w="0" w:type="dxa"/>
              <w:left w:w="45" w:type="dxa"/>
              <w:bottom w:w="0" w:type="dxa"/>
              <w:right w:w="45" w:type="dxa"/>
            </w:tcMar>
            <w:hideMark/>
          </w:tcPr>
          <w:p w14:paraId="69D21554" w14:textId="77777777" w:rsidR="007519CA" w:rsidRPr="007519CA" w:rsidRDefault="007519CA" w:rsidP="007519CA">
            <w:pPr>
              <w:spacing w:before="0" w:after="0"/>
              <w:jc w:val="left"/>
              <w:rPr>
                <w:rFonts w:cs="Arial"/>
                <w:sz w:val="18"/>
                <w:szCs w:val="18"/>
              </w:rPr>
            </w:pPr>
            <w:r w:rsidRPr="007519CA">
              <w:rPr>
                <w:rFonts w:cs="Arial"/>
                <w:sz w:val="18"/>
                <w:szCs w:val="18"/>
              </w:rPr>
              <w:t>11</w:t>
            </w:r>
          </w:p>
        </w:tc>
        <w:tc>
          <w:tcPr>
            <w:tcW w:w="863" w:type="pct"/>
            <w:tcMar>
              <w:top w:w="0" w:type="dxa"/>
              <w:left w:w="45" w:type="dxa"/>
              <w:bottom w:w="0" w:type="dxa"/>
              <w:right w:w="45" w:type="dxa"/>
            </w:tcMar>
            <w:hideMark/>
          </w:tcPr>
          <w:p w14:paraId="3B892FD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сельского хозяйства и регулирование рынков сельскохозяйственной продукции, сырья и продовольствия</w:t>
            </w:r>
          </w:p>
        </w:tc>
        <w:tc>
          <w:tcPr>
            <w:tcW w:w="617" w:type="pct"/>
            <w:tcMar>
              <w:top w:w="0" w:type="dxa"/>
              <w:left w:w="45" w:type="dxa"/>
              <w:bottom w:w="0" w:type="dxa"/>
              <w:right w:w="45" w:type="dxa"/>
            </w:tcMar>
            <w:hideMark/>
          </w:tcPr>
          <w:p w14:paraId="18FD8D19" w14:textId="77777777" w:rsidR="007519CA" w:rsidRPr="007519CA" w:rsidRDefault="007519CA" w:rsidP="007519CA">
            <w:pPr>
              <w:spacing w:before="0" w:after="0"/>
              <w:jc w:val="center"/>
              <w:rPr>
                <w:rFonts w:cs="Arial"/>
                <w:sz w:val="18"/>
                <w:szCs w:val="18"/>
              </w:rPr>
            </w:pPr>
            <w:r w:rsidRPr="007519CA">
              <w:rPr>
                <w:rFonts w:cs="Arial"/>
                <w:sz w:val="18"/>
                <w:szCs w:val="18"/>
              </w:rPr>
              <w:t>2014-2020 гг.</w:t>
            </w:r>
          </w:p>
        </w:tc>
        <w:tc>
          <w:tcPr>
            <w:tcW w:w="948" w:type="pct"/>
            <w:tcMar>
              <w:top w:w="0" w:type="dxa"/>
              <w:left w:w="45" w:type="dxa"/>
              <w:bottom w:w="0" w:type="dxa"/>
              <w:right w:w="45" w:type="dxa"/>
            </w:tcMar>
          </w:tcPr>
          <w:p w14:paraId="521AB5D2"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65BE2CE7"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4BCD7E2C"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сельского хозяйства и продовольствия Республики Северная Осетия-Алания</w:t>
            </w:r>
          </w:p>
        </w:tc>
        <w:tc>
          <w:tcPr>
            <w:tcW w:w="241" w:type="pct"/>
            <w:tcMar>
              <w:top w:w="0" w:type="dxa"/>
              <w:left w:w="45" w:type="dxa"/>
              <w:bottom w:w="0" w:type="dxa"/>
              <w:right w:w="45" w:type="dxa"/>
            </w:tcMar>
            <w:hideMark/>
          </w:tcPr>
          <w:p w14:paraId="256E392D"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10942900"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1EF59A93" w14:textId="77777777" w:rsidR="007519CA" w:rsidRPr="007519CA" w:rsidRDefault="007519CA" w:rsidP="007519CA">
            <w:pPr>
              <w:spacing w:before="0" w:after="0"/>
              <w:jc w:val="center"/>
              <w:rPr>
                <w:rFonts w:cs="Arial"/>
                <w:sz w:val="18"/>
                <w:szCs w:val="18"/>
              </w:rPr>
            </w:pPr>
          </w:p>
        </w:tc>
      </w:tr>
      <w:tr w:rsidR="007519CA" w:rsidRPr="007519CA" w14:paraId="2974073D" w14:textId="77777777" w:rsidTr="007519CA">
        <w:trPr>
          <w:cantSplit/>
        </w:trPr>
        <w:tc>
          <w:tcPr>
            <w:tcW w:w="168" w:type="pct"/>
            <w:tcMar>
              <w:top w:w="0" w:type="dxa"/>
              <w:left w:w="45" w:type="dxa"/>
              <w:bottom w:w="0" w:type="dxa"/>
              <w:right w:w="45" w:type="dxa"/>
            </w:tcMar>
            <w:hideMark/>
          </w:tcPr>
          <w:p w14:paraId="2AF4EB9A" w14:textId="77777777" w:rsidR="007519CA" w:rsidRPr="007519CA" w:rsidRDefault="007519CA" w:rsidP="007519CA">
            <w:pPr>
              <w:spacing w:before="0" w:after="0"/>
              <w:jc w:val="left"/>
              <w:rPr>
                <w:rFonts w:cs="Arial"/>
                <w:sz w:val="18"/>
                <w:szCs w:val="18"/>
              </w:rPr>
            </w:pPr>
            <w:r w:rsidRPr="007519CA">
              <w:rPr>
                <w:rFonts w:cs="Arial"/>
                <w:sz w:val="18"/>
                <w:szCs w:val="18"/>
              </w:rPr>
              <w:t>12</w:t>
            </w:r>
          </w:p>
        </w:tc>
        <w:tc>
          <w:tcPr>
            <w:tcW w:w="863" w:type="pct"/>
            <w:tcMar>
              <w:top w:w="0" w:type="dxa"/>
              <w:left w:w="45" w:type="dxa"/>
              <w:bottom w:w="0" w:type="dxa"/>
              <w:right w:w="45" w:type="dxa"/>
            </w:tcMar>
          </w:tcPr>
          <w:p w14:paraId="10FF4BAA"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2D066EA2"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6ACF0754"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сельского хозяйства и регулирование рынков сельскохозяйственной продукции, сырья и продовольствия</w:t>
            </w:r>
          </w:p>
        </w:tc>
        <w:tc>
          <w:tcPr>
            <w:tcW w:w="629" w:type="pct"/>
            <w:tcMar>
              <w:top w:w="0" w:type="dxa"/>
              <w:left w:w="45" w:type="dxa"/>
              <w:bottom w:w="0" w:type="dxa"/>
              <w:right w:w="45" w:type="dxa"/>
            </w:tcMar>
            <w:hideMark/>
          </w:tcPr>
          <w:p w14:paraId="2359107D"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2ADA3F56"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сельского хозяйства и продовольствия Республики Северная Осетия-Алания</w:t>
            </w:r>
          </w:p>
        </w:tc>
        <w:tc>
          <w:tcPr>
            <w:tcW w:w="241" w:type="pct"/>
            <w:tcMar>
              <w:top w:w="0" w:type="dxa"/>
              <w:left w:w="45" w:type="dxa"/>
              <w:bottom w:w="0" w:type="dxa"/>
              <w:right w:w="45" w:type="dxa"/>
            </w:tcMar>
          </w:tcPr>
          <w:p w14:paraId="11BC9B5D"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0BA0FF74"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3A74AF40"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4D7BB7BB" w14:textId="77777777" w:rsidTr="007519CA">
        <w:trPr>
          <w:cantSplit/>
          <w:trHeight w:val="1077"/>
        </w:trPr>
        <w:tc>
          <w:tcPr>
            <w:tcW w:w="168" w:type="pct"/>
            <w:tcMar>
              <w:top w:w="0" w:type="dxa"/>
              <w:left w:w="45" w:type="dxa"/>
              <w:bottom w:w="0" w:type="dxa"/>
              <w:right w:w="45" w:type="dxa"/>
            </w:tcMar>
            <w:hideMark/>
          </w:tcPr>
          <w:p w14:paraId="63467298" w14:textId="77777777" w:rsidR="007519CA" w:rsidRPr="007519CA" w:rsidRDefault="007519CA" w:rsidP="007519CA">
            <w:pPr>
              <w:spacing w:before="0" w:after="0"/>
              <w:jc w:val="left"/>
              <w:rPr>
                <w:rFonts w:cs="Arial"/>
                <w:sz w:val="18"/>
                <w:szCs w:val="18"/>
              </w:rPr>
            </w:pPr>
            <w:r w:rsidRPr="007519CA">
              <w:rPr>
                <w:rFonts w:cs="Arial"/>
                <w:sz w:val="18"/>
                <w:szCs w:val="18"/>
              </w:rPr>
              <w:lastRenderedPageBreak/>
              <w:t>13</w:t>
            </w:r>
          </w:p>
        </w:tc>
        <w:tc>
          <w:tcPr>
            <w:tcW w:w="863" w:type="pct"/>
            <w:tcMar>
              <w:top w:w="0" w:type="dxa"/>
              <w:left w:w="45" w:type="dxa"/>
              <w:bottom w:w="0" w:type="dxa"/>
              <w:right w:w="45" w:type="dxa"/>
            </w:tcMar>
            <w:hideMark/>
          </w:tcPr>
          <w:p w14:paraId="20A71D58"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Охрана окружающей среды, экологическая безопасность и благополучие Республики Северная Осетия-Алания</w:t>
            </w:r>
          </w:p>
        </w:tc>
        <w:tc>
          <w:tcPr>
            <w:tcW w:w="617" w:type="pct"/>
            <w:tcMar>
              <w:top w:w="0" w:type="dxa"/>
              <w:left w:w="45" w:type="dxa"/>
              <w:bottom w:w="0" w:type="dxa"/>
              <w:right w:w="45" w:type="dxa"/>
            </w:tcMar>
            <w:hideMark/>
          </w:tcPr>
          <w:p w14:paraId="461D7091" w14:textId="77777777" w:rsidR="007519CA" w:rsidRPr="007519CA" w:rsidRDefault="007519CA" w:rsidP="007519CA">
            <w:pPr>
              <w:spacing w:before="0" w:after="0"/>
              <w:jc w:val="center"/>
              <w:rPr>
                <w:rFonts w:cs="Arial"/>
                <w:sz w:val="18"/>
                <w:szCs w:val="18"/>
              </w:rPr>
            </w:pPr>
            <w:r w:rsidRPr="007519CA">
              <w:rPr>
                <w:rFonts w:cs="Arial"/>
                <w:sz w:val="18"/>
                <w:szCs w:val="18"/>
              </w:rPr>
              <w:t>2014-2020 гг.</w:t>
            </w:r>
          </w:p>
        </w:tc>
        <w:tc>
          <w:tcPr>
            <w:tcW w:w="948" w:type="pct"/>
            <w:tcMar>
              <w:top w:w="0" w:type="dxa"/>
              <w:left w:w="45" w:type="dxa"/>
              <w:bottom w:w="0" w:type="dxa"/>
              <w:right w:w="45" w:type="dxa"/>
            </w:tcMar>
          </w:tcPr>
          <w:p w14:paraId="72743BF8"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702D9C5E"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20D4A4FB"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природных ресурсов и экологии Республики Северная Осетия-Алания</w:t>
            </w:r>
          </w:p>
        </w:tc>
        <w:tc>
          <w:tcPr>
            <w:tcW w:w="241" w:type="pct"/>
            <w:tcMar>
              <w:top w:w="0" w:type="dxa"/>
              <w:left w:w="45" w:type="dxa"/>
              <w:bottom w:w="0" w:type="dxa"/>
              <w:right w:w="45" w:type="dxa"/>
            </w:tcMar>
            <w:hideMark/>
          </w:tcPr>
          <w:p w14:paraId="18C9FB24"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17B45245"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7BC4F1C3" w14:textId="77777777" w:rsidR="007519CA" w:rsidRPr="007519CA" w:rsidRDefault="007519CA" w:rsidP="007519CA">
            <w:pPr>
              <w:spacing w:before="0" w:after="0"/>
              <w:jc w:val="center"/>
              <w:rPr>
                <w:rFonts w:cs="Arial"/>
                <w:sz w:val="18"/>
                <w:szCs w:val="18"/>
              </w:rPr>
            </w:pPr>
          </w:p>
        </w:tc>
      </w:tr>
      <w:tr w:rsidR="007519CA" w:rsidRPr="007519CA" w14:paraId="559C8E2D" w14:textId="77777777" w:rsidTr="007519CA">
        <w:trPr>
          <w:cantSplit/>
          <w:trHeight w:val="936"/>
        </w:trPr>
        <w:tc>
          <w:tcPr>
            <w:tcW w:w="168" w:type="pct"/>
            <w:tcMar>
              <w:top w:w="0" w:type="dxa"/>
              <w:left w:w="45" w:type="dxa"/>
              <w:bottom w:w="0" w:type="dxa"/>
              <w:right w:w="45" w:type="dxa"/>
            </w:tcMar>
            <w:hideMark/>
          </w:tcPr>
          <w:p w14:paraId="1E445E5F" w14:textId="77777777" w:rsidR="007519CA" w:rsidRPr="007519CA" w:rsidRDefault="007519CA" w:rsidP="007519CA">
            <w:pPr>
              <w:spacing w:before="0" w:after="0"/>
              <w:jc w:val="left"/>
              <w:rPr>
                <w:rFonts w:cs="Arial"/>
                <w:sz w:val="18"/>
                <w:szCs w:val="18"/>
              </w:rPr>
            </w:pPr>
            <w:r w:rsidRPr="007519CA">
              <w:rPr>
                <w:rFonts w:cs="Arial"/>
                <w:sz w:val="18"/>
                <w:szCs w:val="18"/>
              </w:rPr>
              <w:t>14</w:t>
            </w:r>
          </w:p>
        </w:tc>
        <w:tc>
          <w:tcPr>
            <w:tcW w:w="863" w:type="pct"/>
            <w:tcMar>
              <w:top w:w="0" w:type="dxa"/>
              <w:left w:w="45" w:type="dxa"/>
              <w:bottom w:w="0" w:type="dxa"/>
              <w:right w:w="45" w:type="dxa"/>
            </w:tcMar>
          </w:tcPr>
          <w:p w14:paraId="3FE52965"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5571DB16"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0BEEBB34"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Охрана окружающей среды, экологическая безопасность и благополучие Республики Северная Осетия-Алания</w:t>
            </w:r>
          </w:p>
        </w:tc>
        <w:tc>
          <w:tcPr>
            <w:tcW w:w="629" w:type="pct"/>
            <w:tcMar>
              <w:top w:w="0" w:type="dxa"/>
              <w:left w:w="45" w:type="dxa"/>
              <w:bottom w:w="0" w:type="dxa"/>
              <w:right w:w="45" w:type="dxa"/>
            </w:tcMar>
            <w:hideMark/>
          </w:tcPr>
          <w:p w14:paraId="6090760E"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210DF1D2"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природных ресурсов и экологии Республики Северная Осетия-Алания</w:t>
            </w:r>
          </w:p>
        </w:tc>
        <w:tc>
          <w:tcPr>
            <w:tcW w:w="241" w:type="pct"/>
            <w:tcMar>
              <w:top w:w="0" w:type="dxa"/>
              <w:left w:w="45" w:type="dxa"/>
              <w:bottom w:w="0" w:type="dxa"/>
              <w:right w:w="45" w:type="dxa"/>
            </w:tcMar>
          </w:tcPr>
          <w:p w14:paraId="2F02CCFF"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197F25F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3DE0013E"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1CDDC26B" w14:textId="77777777" w:rsidTr="007519CA">
        <w:trPr>
          <w:cantSplit/>
        </w:trPr>
        <w:tc>
          <w:tcPr>
            <w:tcW w:w="168" w:type="pct"/>
            <w:tcMar>
              <w:top w:w="0" w:type="dxa"/>
              <w:left w:w="45" w:type="dxa"/>
              <w:bottom w:w="0" w:type="dxa"/>
              <w:right w:w="45" w:type="dxa"/>
            </w:tcMar>
            <w:hideMark/>
          </w:tcPr>
          <w:p w14:paraId="72072857" w14:textId="77777777" w:rsidR="007519CA" w:rsidRPr="007519CA" w:rsidRDefault="007519CA" w:rsidP="007519CA">
            <w:pPr>
              <w:spacing w:before="0" w:after="0"/>
              <w:jc w:val="left"/>
              <w:rPr>
                <w:rFonts w:cs="Arial"/>
                <w:sz w:val="18"/>
                <w:szCs w:val="18"/>
              </w:rPr>
            </w:pPr>
            <w:r w:rsidRPr="007519CA">
              <w:rPr>
                <w:rFonts w:cs="Arial"/>
                <w:sz w:val="18"/>
                <w:szCs w:val="18"/>
              </w:rPr>
              <w:t>15</w:t>
            </w:r>
          </w:p>
        </w:tc>
        <w:tc>
          <w:tcPr>
            <w:tcW w:w="863" w:type="pct"/>
            <w:tcMar>
              <w:top w:w="0" w:type="dxa"/>
              <w:left w:w="45" w:type="dxa"/>
              <w:bottom w:w="0" w:type="dxa"/>
              <w:right w:w="45" w:type="dxa"/>
            </w:tcMar>
            <w:hideMark/>
          </w:tcPr>
          <w:p w14:paraId="17A3833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лесного хозяйства Республики Северная Осетия-Алания</w:t>
            </w:r>
          </w:p>
        </w:tc>
        <w:tc>
          <w:tcPr>
            <w:tcW w:w="617" w:type="pct"/>
            <w:tcMar>
              <w:top w:w="0" w:type="dxa"/>
              <w:left w:w="45" w:type="dxa"/>
              <w:bottom w:w="0" w:type="dxa"/>
              <w:right w:w="45" w:type="dxa"/>
            </w:tcMar>
            <w:hideMark/>
          </w:tcPr>
          <w:p w14:paraId="76ECFD16" w14:textId="77777777" w:rsidR="007519CA" w:rsidRPr="007519CA" w:rsidRDefault="007519CA" w:rsidP="007519CA">
            <w:pPr>
              <w:spacing w:before="0" w:after="0"/>
              <w:jc w:val="center"/>
              <w:rPr>
                <w:rFonts w:cs="Arial"/>
                <w:sz w:val="18"/>
                <w:szCs w:val="18"/>
              </w:rPr>
            </w:pPr>
            <w:r w:rsidRPr="007519CA">
              <w:rPr>
                <w:rFonts w:cs="Arial"/>
                <w:sz w:val="18"/>
                <w:szCs w:val="18"/>
              </w:rPr>
              <w:t>2014-2020 гг.</w:t>
            </w:r>
          </w:p>
        </w:tc>
        <w:tc>
          <w:tcPr>
            <w:tcW w:w="948" w:type="pct"/>
            <w:tcMar>
              <w:top w:w="0" w:type="dxa"/>
              <w:left w:w="45" w:type="dxa"/>
              <w:bottom w:w="0" w:type="dxa"/>
              <w:right w:w="45" w:type="dxa"/>
            </w:tcMar>
          </w:tcPr>
          <w:p w14:paraId="7CB632B8"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74C4B540"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396A548F"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природных ресурсов и экологии Республики Северная Осетия-Алания</w:t>
            </w:r>
          </w:p>
        </w:tc>
        <w:tc>
          <w:tcPr>
            <w:tcW w:w="241" w:type="pct"/>
            <w:tcMar>
              <w:top w:w="0" w:type="dxa"/>
              <w:left w:w="45" w:type="dxa"/>
              <w:bottom w:w="0" w:type="dxa"/>
              <w:right w:w="45" w:type="dxa"/>
            </w:tcMar>
            <w:hideMark/>
          </w:tcPr>
          <w:p w14:paraId="3F3AB29D"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49E30182"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24BDB537" w14:textId="77777777" w:rsidR="007519CA" w:rsidRPr="007519CA" w:rsidRDefault="007519CA" w:rsidP="007519CA">
            <w:pPr>
              <w:spacing w:before="0" w:after="0"/>
              <w:jc w:val="center"/>
              <w:rPr>
                <w:rFonts w:cs="Arial"/>
                <w:sz w:val="18"/>
                <w:szCs w:val="18"/>
              </w:rPr>
            </w:pPr>
          </w:p>
        </w:tc>
      </w:tr>
      <w:tr w:rsidR="007519CA" w:rsidRPr="007519CA" w14:paraId="3C704C75" w14:textId="77777777" w:rsidTr="007519CA">
        <w:trPr>
          <w:cantSplit/>
        </w:trPr>
        <w:tc>
          <w:tcPr>
            <w:tcW w:w="168" w:type="pct"/>
            <w:tcMar>
              <w:top w:w="0" w:type="dxa"/>
              <w:left w:w="45" w:type="dxa"/>
              <w:bottom w:w="0" w:type="dxa"/>
              <w:right w:w="45" w:type="dxa"/>
            </w:tcMar>
            <w:hideMark/>
          </w:tcPr>
          <w:p w14:paraId="027848A2" w14:textId="77777777" w:rsidR="007519CA" w:rsidRPr="007519CA" w:rsidRDefault="007519CA" w:rsidP="007519CA">
            <w:pPr>
              <w:spacing w:before="0" w:after="0"/>
              <w:jc w:val="left"/>
              <w:rPr>
                <w:rFonts w:cs="Arial"/>
                <w:sz w:val="18"/>
                <w:szCs w:val="18"/>
              </w:rPr>
            </w:pPr>
            <w:r w:rsidRPr="007519CA">
              <w:rPr>
                <w:rFonts w:cs="Arial"/>
                <w:sz w:val="18"/>
                <w:szCs w:val="18"/>
              </w:rPr>
              <w:t>16</w:t>
            </w:r>
          </w:p>
        </w:tc>
        <w:tc>
          <w:tcPr>
            <w:tcW w:w="863" w:type="pct"/>
            <w:tcMar>
              <w:top w:w="0" w:type="dxa"/>
              <w:left w:w="45" w:type="dxa"/>
              <w:bottom w:w="0" w:type="dxa"/>
              <w:right w:w="45" w:type="dxa"/>
            </w:tcMar>
          </w:tcPr>
          <w:p w14:paraId="5B872672"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6ADADB13"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69135BD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лесного хозяйства Республики Северная Осетия-Алания</w:t>
            </w:r>
          </w:p>
        </w:tc>
        <w:tc>
          <w:tcPr>
            <w:tcW w:w="629" w:type="pct"/>
            <w:tcMar>
              <w:top w:w="0" w:type="dxa"/>
              <w:left w:w="45" w:type="dxa"/>
              <w:bottom w:w="0" w:type="dxa"/>
              <w:right w:w="45" w:type="dxa"/>
            </w:tcMar>
            <w:hideMark/>
          </w:tcPr>
          <w:p w14:paraId="26B63AC4" w14:textId="77777777" w:rsidR="007519CA" w:rsidRPr="007519CA" w:rsidRDefault="007519CA" w:rsidP="007519CA">
            <w:pPr>
              <w:spacing w:before="0" w:after="0"/>
              <w:jc w:val="center"/>
              <w:rPr>
                <w:rFonts w:cs="Arial"/>
                <w:sz w:val="18"/>
                <w:szCs w:val="18"/>
              </w:rPr>
            </w:pPr>
            <w:r w:rsidRPr="007519CA">
              <w:rPr>
                <w:rFonts w:cs="Arial"/>
                <w:sz w:val="18"/>
                <w:szCs w:val="18"/>
              </w:rPr>
              <w:t>2021-230 гг.</w:t>
            </w:r>
          </w:p>
        </w:tc>
        <w:tc>
          <w:tcPr>
            <w:tcW w:w="1094" w:type="pct"/>
            <w:tcMar>
              <w:top w:w="0" w:type="dxa"/>
              <w:left w:w="45" w:type="dxa"/>
              <w:bottom w:w="0" w:type="dxa"/>
              <w:right w:w="45" w:type="dxa"/>
            </w:tcMar>
            <w:hideMark/>
          </w:tcPr>
          <w:p w14:paraId="37F942E0"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природных ресурсов и экологии Республики Северная Осетия-Алания</w:t>
            </w:r>
          </w:p>
        </w:tc>
        <w:tc>
          <w:tcPr>
            <w:tcW w:w="241" w:type="pct"/>
            <w:tcMar>
              <w:top w:w="0" w:type="dxa"/>
              <w:left w:w="45" w:type="dxa"/>
              <w:bottom w:w="0" w:type="dxa"/>
              <w:right w:w="45" w:type="dxa"/>
            </w:tcMar>
          </w:tcPr>
          <w:p w14:paraId="708764C3"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1531816E"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273F24B7"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3708DA69" w14:textId="77777777" w:rsidTr="007519CA">
        <w:trPr>
          <w:cantSplit/>
        </w:trPr>
        <w:tc>
          <w:tcPr>
            <w:tcW w:w="168" w:type="pct"/>
            <w:tcMar>
              <w:top w:w="0" w:type="dxa"/>
              <w:left w:w="45" w:type="dxa"/>
              <w:bottom w:w="0" w:type="dxa"/>
              <w:right w:w="45" w:type="dxa"/>
            </w:tcMar>
            <w:hideMark/>
          </w:tcPr>
          <w:p w14:paraId="3B320563" w14:textId="77777777" w:rsidR="007519CA" w:rsidRPr="007519CA" w:rsidRDefault="007519CA" w:rsidP="007519CA">
            <w:pPr>
              <w:spacing w:before="0" w:after="0"/>
              <w:jc w:val="left"/>
              <w:rPr>
                <w:rFonts w:cs="Arial"/>
                <w:sz w:val="18"/>
                <w:szCs w:val="18"/>
              </w:rPr>
            </w:pPr>
            <w:r w:rsidRPr="007519CA">
              <w:rPr>
                <w:rFonts w:cs="Arial"/>
                <w:sz w:val="18"/>
                <w:szCs w:val="18"/>
              </w:rPr>
              <w:t>17</w:t>
            </w:r>
          </w:p>
        </w:tc>
        <w:tc>
          <w:tcPr>
            <w:tcW w:w="863" w:type="pct"/>
            <w:tcMar>
              <w:top w:w="0" w:type="dxa"/>
              <w:left w:w="45" w:type="dxa"/>
              <w:bottom w:w="0" w:type="dxa"/>
              <w:right w:w="45" w:type="dxa"/>
            </w:tcMar>
            <w:hideMark/>
          </w:tcPr>
          <w:p w14:paraId="09057B7D"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образования Республики Северная Осетия-Алания</w:t>
            </w:r>
          </w:p>
        </w:tc>
        <w:tc>
          <w:tcPr>
            <w:tcW w:w="617" w:type="pct"/>
            <w:tcMar>
              <w:top w:w="0" w:type="dxa"/>
              <w:left w:w="45" w:type="dxa"/>
              <w:bottom w:w="0" w:type="dxa"/>
              <w:right w:w="45" w:type="dxa"/>
            </w:tcMar>
            <w:hideMark/>
          </w:tcPr>
          <w:p w14:paraId="325F19B1" w14:textId="77777777" w:rsidR="007519CA" w:rsidRPr="007519CA" w:rsidRDefault="007519CA" w:rsidP="007519CA">
            <w:pPr>
              <w:spacing w:before="0" w:after="0"/>
              <w:jc w:val="center"/>
              <w:rPr>
                <w:rFonts w:cs="Arial"/>
                <w:sz w:val="18"/>
                <w:szCs w:val="18"/>
              </w:rPr>
            </w:pPr>
            <w:r w:rsidRPr="007519CA">
              <w:rPr>
                <w:rFonts w:cs="Arial"/>
                <w:sz w:val="18"/>
                <w:szCs w:val="18"/>
              </w:rPr>
              <w:t>2017-2020 гг.</w:t>
            </w:r>
          </w:p>
        </w:tc>
        <w:tc>
          <w:tcPr>
            <w:tcW w:w="948" w:type="pct"/>
            <w:tcMar>
              <w:top w:w="0" w:type="dxa"/>
              <w:left w:w="45" w:type="dxa"/>
              <w:bottom w:w="0" w:type="dxa"/>
              <w:right w:w="45" w:type="dxa"/>
            </w:tcMar>
          </w:tcPr>
          <w:p w14:paraId="05696662"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3789713A"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2EC99DAE"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образования и науки Республики Северная Осетия-Алания</w:t>
            </w:r>
          </w:p>
        </w:tc>
        <w:tc>
          <w:tcPr>
            <w:tcW w:w="241" w:type="pct"/>
            <w:tcMar>
              <w:top w:w="0" w:type="dxa"/>
              <w:left w:w="45" w:type="dxa"/>
              <w:bottom w:w="0" w:type="dxa"/>
              <w:right w:w="45" w:type="dxa"/>
            </w:tcMar>
            <w:hideMark/>
          </w:tcPr>
          <w:p w14:paraId="07B2ED5D"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7648B165"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5DCA5AC3" w14:textId="77777777" w:rsidR="007519CA" w:rsidRPr="007519CA" w:rsidRDefault="007519CA" w:rsidP="007519CA">
            <w:pPr>
              <w:spacing w:before="0" w:after="0"/>
              <w:jc w:val="center"/>
              <w:rPr>
                <w:rFonts w:cs="Arial"/>
                <w:sz w:val="18"/>
                <w:szCs w:val="18"/>
              </w:rPr>
            </w:pPr>
          </w:p>
        </w:tc>
      </w:tr>
      <w:tr w:rsidR="007519CA" w:rsidRPr="007519CA" w14:paraId="2FF4C7EB" w14:textId="77777777" w:rsidTr="007519CA">
        <w:trPr>
          <w:cantSplit/>
        </w:trPr>
        <w:tc>
          <w:tcPr>
            <w:tcW w:w="168" w:type="pct"/>
            <w:tcMar>
              <w:top w:w="0" w:type="dxa"/>
              <w:left w:w="45" w:type="dxa"/>
              <w:bottom w:w="0" w:type="dxa"/>
              <w:right w:w="45" w:type="dxa"/>
            </w:tcMar>
            <w:hideMark/>
          </w:tcPr>
          <w:p w14:paraId="69AFB360" w14:textId="77777777" w:rsidR="007519CA" w:rsidRPr="007519CA" w:rsidRDefault="007519CA" w:rsidP="007519CA">
            <w:pPr>
              <w:spacing w:before="0" w:after="0"/>
              <w:jc w:val="left"/>
              <w:rPr>
                <w:rFonts w:cs="Arial"/>
                <w:sz w:val="18"/>
                <w:szCs w:val="18"/>
              </w:rPr>
            </w:pPr>
            <w:r w:rsidRPr="007519CA">
              <w:rPr>
                <w:rFonts w:cs="Arial"/>
                <w:sz w:val="18"/>
                <w:szCs w:val="18"/>
              </w:rPr>
              <w:t>18</w:t>
            </w:r>
          </w:p>
        </w:tc>
        <w:tc>
          <w:tcPr>
            <w:tcW w:w="863" w:type="pct"/>
            <w:tcMar>
              <w:top w:w="0" w:type="dxa"/>
              <w:left w:w="45" w:type="dxa"/>
              <w:bottom w:w="0" w:type="dxa"/>
              <w:right w:w="45" w:type="dxa"/>
            </w:tcMar>
          </w:tcPr>
          <w:p w14:paraId="148163C9"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42DDDDCD"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5492DBC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образования Республики Северная Осетия-Алания</w:t>
            </w:r>
          </w:p>
        </w:tc>
        <w:tc>
          <w:tcPr>
            <w:tcW w:w="629" w:type="pct"/>
            <w:tcMar>
              <w:top w:w="0" w:type="dxa"/>
              <w:left w:w="45" w:type="dxa"/>
              <w:bottom w:w="0" w:type="dxa"/>
              <w:right w:w="45" w:type="dxa"/>
            </w:tcMar>
            <w:hideMark/>
          </w:tcPr>
          <w:p w14:paraId="21059CF6"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6F634A07"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образования и науки Республики Северная Осетия-Алания</w:t>
            </w:r>
          </w:p>
        </w:tc>
        <w:tc>
          <w:tcPr>
            <w:tcW w:w="241" w:type="pct"/>
            <w:tcMar>
              <w:top w:w="0" w:type="dxa"/>
              <w:left w:w="45" w:type="dxa"/>
              <w:bottom w:w="0" w:type="dxa"/>
              <w:right w:w="45" w:type="dxa"/>
            </w:tcMar>
          </w:tcPr>
          <w:p w14:paraId="4F1BE561"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7C3B975F"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52B0F40"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47D3F2F6" w14:textId="77777777" w:rsidTr="007519CA">
        <w:trPr>
          <w:cantSplit/>
        </w:trPr>
        <w:tc>
          <w:tcPr>
            <w:tcW w:w="168" w:type="pct"/>
            <w:tcMar>
              <w:top w:w="0" w:type="dxa"/>
              <w:left w:w="45" w:type="dxa"/>
              <w:bottom w:w="0" w:type="dxa"/>
              <w:right w:w="45" w:type="dxa"/>
            </w:tcMar>
            <w:hideMark/>
          </w:tcPr>
          <w:p w14:paraId="5CA648A7" w14:textId="77777777" w:rsidR="007519CA" w:rsidRPr="007519CA" w:rsidRDefault="007519CA" w:rsidP="007519CA">
            <w:pPr>
              <w:spacing w:before="0" w:after="0"/>
              <w:jc w:val="left"/>
              <w:rPr>
                <w:rFonts w:cs="Arial"/>
                <w:sz w:val="18"/>
                <w:szCs w:val="18"/>
              </w:rPr>
            </w:pPr>
            <w:r w:rsidRPr="007519CA">
              <w:rPr>
                <w:rFonts w:cs="Arial"/>
                <w:sz w:val="18"/>
                <w:szCs w:val="18"/>
              </w:rPr>
              <w:t>19</w:t>
            </w:r>
          </w:p>
        </w:tc>
        <w:tc>
          <w:tcPr>
            <w:tcW w:w="863" w:type="pct"/>
            <w:tcMar>
              <w:top w:w="0" w:type="dxa"/>
              <w:left w:w="45" w:type="dxa"/>
              <w:bottom w:w="0" w:type="dxa"/>
              <w:right w:w="45" w:type="dxa"/>
            </w:tcMar>
            <w:hideMark/>
          </w:tcPr>
          <w:p w14:paraId="723E170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здравоохранения Республики Северная Осетия-Алания</w:t>
            </w:r>
          </w:p>
        </w:tc>
        <w:tc>
          <w:tcPr>
            <w:tcW w:w="617" w:type="pct"/>
            <w:tcMar>
              <w:top w:w="0" w:type="dxa"/>
              <w:left w:w="45" w:type="dxa"/>
              <w:bottom w:w="0" w:type="dxa"/>
              <w:right w:w="45" w:type="dxa"/>
            </w:tcMar>
            <w:hideMark/>
          </w:tcPr>
          <w:p w14:paraId="5306DBCF" w14:textId="77777777" w:rsidR="007519CA" w:rsidRPr="007519CA" w:rsidRDefault="007519CA" w:rsidP="007519CA">
            <w:pPr>
              <w:spacing w:before="0" w:after="0"/>
              <w:jc w:val="center"/>
              <w:rPr>
                <w:rFonts w:cs="Arial"/>
                <w:sz w:val="18"/>
                <w:szCs w:val="18"/>
              </w:rPr>
            </w:pPr>
            <w:r w:rsidRPr="007519CA">
              <w:rPr>
                <w:rFonts w:cs="Arial"/>
                <w:sz w:val="18"/>
                <w:szCs w:val="18"/>
              </w:rPr>
              <w:t>2014-2020 гг.</w:t>
            </w:r>
          </w:p>
        </w:tc>
        <w:tc>
          <w:tcPr>
            <w:tcW w:w="948" w:type="pct"/>
            <w:tcMar>
              <w:top w:w="0" w:type="dxa"/>
              <w:left w:w="45" w:type="dxa"/>
              <w:bottom w:w="0" w:type="dxa"/>
              <w:right w:w="45" w:type="dxa"/>
            </w:tcMar>
          </w:tcPr>
          <w:p w14:paraId="492B73BC"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2303BD7A"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6188C46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здравоохранения Республики Северная Осетия-Алания</w:t>
            </w:r>
          </w:p>
        </w:tc>
        <w:tc>
          <w:tcPr>
            <w:tcW w:w="241" w:type="pct"/>
            <w:tcMar>
              <w:top w:w="0" w:type="dxa"/>
              <w:left w:w="45" w:type="dxa"/>
              <w:bottom w:w="0" w:type="dxa"/>
              <w:right w:w="45" w:type="dxa"/>
            </w:tcMar>
            <w:hideMark/>
          </w:tcPr>
          <w:p w14:paraId="56E40134"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040F1AE9"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52880927" w14:textId="77777777" w:rsidR="007519CA" w:rsidRPr="007519CA" w:rsidRDefault="007519CA" w:rsidP="007519CA">
            <w:pPr>
              <w:spacing w:before="0" w:after="0"/>
              <w:jc w:val="center"/>
              <w:rPr>
                <w:rFonts w:cs="Arial"/>
                <w:sz w:val="18"/>
                <w:szCs w:val="18"/>
              </w:rPr>
            </w:pPr>
          </w:p>
        </w:tc>
      </w:tr>
      <w:tr w:rsidR="007519CA" w:rsidRPr="007519CA" w14:paraId="5865BA53" w14:textId="77777777" w:rsidTr="007519CA">
        <w:trPr>
          <w:cantSplit/>
        </w:trPr>
        <w:tc>
          <w:tcPr>
            <w:tcW w:w="168" w:type="pct"/>
            <w:tcMar>
              <w:top w:w="0" w:type="dxa"/>
              <w:left w:w="45" w:type="dxa"/>
              <w:bottom w:w="0" w:type="dxa"/>
              <w:right w:w="45" w:type="dxa"/>
            </w:tcMar>
            <w:hideMark/>
          </w:tcPr>
          <w:p w14:paraId="291CA062" w14:textId="77777777" w:rsidR="007519CA" w:rsidRPr="007519CA" w:rsidRDefault="007519CA" w:rsidP="007519CA">
            <w:pPr>
              <w:spacing w:before="0" w:after="0"/>
              <w:jc w:val="left"/>
              <w:rPr>
                <w:rFonts w:cs="Arial"/>
                <w:sz w:val="18"/>
                <w:szCs w:val="18"/>
              </w:rPr>
            </w:pPr>
            <w:r w:rsidRPr="007519CA">
              <w:rPr>
                <w:rFonts w:cs="Arial"/>
                <w:sz w:val="18"/>
                <w:szCs w:val="18"/>
              </w:rPr>
              <w:t>20</w:t>
            </w:r>
          </w:p>
        </w:tc>
        <w:tc>
          <w:tcPr>
            <w:tcW w:w="863" w:type="pct"/>
            <w:tcMar>
              <w:top w:w="0" w:type="dxa"/>
              <w:left w:w="45" w:type="dxa"/>
              <w:bottom w:w="0" w:type="dxa"/>
              <w:right w:w="45" w:type="dxa"/>
            </w:tcMar>
          </w:tcPr>
          <w:p w14:paraId="4A41A159"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52D7B3B0"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38155768"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здравоохранения Республики Северная Осетия-Алания</w:t>
            </w:r>
          </w:p>
        </w:tc>
        <w:tc>
          <w:tcPr>
            <w:tcW w:w="629" w:type="pct"/>
            <w:tcMar>
              <w:top w:w="0" w:type="dxa"/>
              <w:left w:w="45" w:type="dxa"/>
              <w:bottom w:w="0" w:type="dxa"/>
              <w:right w:w="45" w:type="dxa"/>
            </w:tcMar>
            <w:hideMark/>
          </w:tcPr>
          <w:p w14:paraId="25C6FCE9"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5DE13F19"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здравоохранения Республики Северная Осетия-Алания</w:t>
            </w:r>
          </w:p>
        </w:tc>
        <w:tc>
          <w:tcPr>
            <w:tcW w:w="241" w:type="pct"/>
            <w:tcMar>
              <w:top w:w="0" w:type="dxa"/>
              <w:left w:w="45" w:type="dxa"/>
              <w:bottom w:w="0" w:type="dxa"/>
              <w:right w:w="45" w:type="dxa"/>
            </w:tcMar>
          </w:tcPr>
          <w:p w14:paraId="253E94B9"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6CDC5399"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5B7FFEFB"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4063AED1" w14:textId="77777777" w:rsidTr="007519CA">
        <w:trPr>
          <w:cantSplit/>
        </w:trPr>
        <w:tc>
          <w:tcPr>
            <w:tcW w:w="168" w:type="pct"/>
            <w:tcMar>
              <w:top w:w="0" w:type="dxa"/>
              <w:left w:w="45" w:type="dxa"/>
              <w:bottom w:w="0" w:type="dxa"/>
              <w:right w:w="45" w:type="dxa"/>
            </w:tcMar>
            <w:hideMark/>
          </w:tcPr>
          <w:p w14:paraId="51A9E582" w14:textId="77777777" w:rsidR="007519CA" w:rsidRPr="007519CA" w:rsidRDefault="007519CA" w:rsidP="007519CA">
            <w:pPr>
              <w:spacing w:before="0" w:after="0"/>
              <w:jc w:val="left"/>
              <w:rPr>
                <w:rFonts w:cs="Arial"/>
                <w:sz w:val="18"/>
                <w:szCs w:val="18"/>
              </w:rPr>
            </w:pPr>
            <w:r w:rsidRPr="007519CA">
              <w:rPr>
                <w:rFonts w:cs="Arial"/>
                <w:sz w:val="18"/>
                <w:szCs w:val="18"/>
              </w:rPr>
              <w:t>21</w:t>
            </w:r>
          </w:p>
        </w:tc>
        <w:tc>
          <w:tcPr>
            <w:tcW w:w="863" w:type="pct"/>
            <w:tcMar>
              <w:top w:w="0" w:type="dxa"/>
              <w:left w:w="45" w:type="dxa"/>
              <w:bottom w:w="0" w:type="dxa"/>
              <w:right w:w="45" w:type="dxa"/>
            </w:tcMar>
            <w:hideMark/>
          </w:tcPr>
          <w:p w14:paraId="7DD68084"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Социальное развитие Республики Северная Осетия-Алания</w:t>
            </w:r>
          </w:p>
        </w:tc>
        <w:tc>
          <w:tcPr>
            <w:tcW w:w="617" w:type="pct"/>
            <w:tcMar>
              <w:top w:w="0" w:type="dxa"/>
              <w:left w:w="45" w:type="dxa"/>
              <w:bottom w:w="0" w:type="dxa"/>
              <w:right w:w="45" w:type="dxa"/>
            </w:tcMar>
            <w:hideMark/>
          </w:tcPr>
          <w:p w14:paraId="290D556B" w14:textId="77777777" w:rsidR="007519CA" w:rsidRPr="007519CA" w:rsidRDefault="007519CA" w:rsidP="007519CA">
            <w:pPr>
              <w:spacing w:before="0" w:after="0"/>
              <w:jc w:val="center"/>
              <w:rPr>
                <w:rFonts w:cs="Arial"/>
                <w:sz w:val="18"/>
                <w:szCs w:val="18"/>
              </w:rPr>
            </w:pPr>
            <w:r w:rsidRPr="007519CA">
              <w:rPr>
                <w:rFonts w:cs="Arial"/>
                <w:sz w:val="18"/>
                <w:szCs w:val="18"/>
              </w:rPr>
              <w:t>2016-2018 гг.</w:t>
            </w:r>
          </w:p>
        </w:tc>
        <w:tc>
          <w:tcPr>
            <w:tcW w:w="948" w:type="pct"/>
            <w:tcMar>
              <w:top w:w="0" w:type="dxa"/>
              <w:left w:w="45" w:type="dxa"/>
              <w:bottom w:w="0" w:type="dxa"/>
              <w:right w:w="45" w:type="dxa"/>
            </w:tcMar>
          </w:tcPr>
          <w:p w14:paraId="7F92C14F"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3C0EF2EE"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248A586C"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труда и социального развития Республики Северная Осетия-Алания</w:t>
            </w:r>
          </w:p>
        </w:tc>
        <w:tc>
          <w:tcPr>
            <w:tcW w:w="241" w:type="pct"/>
            <w:tcMar>
              <w:top w:w="0" w:type="dxa"/>
              <w:left w:w="45" w:type="dxa"/>
              <w:bottom w:w="0" w:type="dxa"/>
              <w:right w:w="45" w:type="dxa"/>
            </w:tcMar>
            <w:hideMark/>
          </w:tcPr>
          <w:p w14:paraId="6A6EF768"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tcPr>
          <w:p w14:paraId="3E163842"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tcPr>
          <w:p w14:paraId="75790FE5" w14:textId="77777777" w:rsidR="007519CA" w:rsidRPr="007519CA" w:rsidRDefault="007519CA" w:rsidP="007519CA">
            <w:pPr>
              <w:spacing w:before="0" w:after="0"/>
              <w:jc w:val="center"/>
              <w:rPr>
                <w:rFonts w:cs="Arial"/>
                <w:sz w:val="18"/>
                <w:szCs w:val="18"/>
              </w:rPr>
            </w:pPr>
          </w:p>
        </w:tc>
      </w:tr>
      <w:tr w:rsidR="007519CA" w:rsidRPr="007519CA" w14:paraId="506B7253" w14:textId="77777777" w:rsidTr="007519CA">
        <w:trPr>
          <w:cantSplit/>
        </w:trPr>
        <w:tc>
          <w:tcPr>
            <w:tcW w:w="168" w:type="pct"/>
            <w:tcMar>
              <w:top w:w="0" w:type="dxa"/>
              <w:left w:w="45" w:type="dxa"/>
              <w:bottom w:w="0" w:type="dxa"/>
              <w:right w:w="45" w:type="dxa"/>
            </w:tcMar>
            <w:hideMark/>
          </w:tcPr>
          <w:p w14:paraId="4B364DAF" w14:textId="77777777" w:rsidR="007519CA" w:rsidRPr="007519CA" w:rsidRDefault="007519CA" w:rsidP="007519CA">
            <w:pPr>
              <w:spacing w:before="0" w:after="0"/>
              <w:jc w:val="left"/>
              <w:rPr>
                <w:rFonts w:cs="Arial"/>
                <w:sz w:val="18"/>
                <w:szCs w:val="18"/>
              </w:rPr>
            </w:pPr>
            <w:r w:rsidRPr="007519CA">
              <w:rPr>
                <w:rFonts w:cs="Arial"/>
                <w:sz w:val="18"/>
                <w:szCs w:val="18"/>
              </w:rPr>
              <w:t>22</w:t>
            </w:r>
          </w:p>
        </w:tc>
        <w:tc>
          <w:tcPr>
            <w:tcW w:w="863" w:type="pct"/>
            <w:tcMar>
              <w:top w:w="0" w:type="dxa"/>
              <w:left w:w="45" w:type="dxa"/>
              <w:bottom w:w="0" w:type="dxa"/>
              <w:right w:w="45" w:type="dxa"/>
            </w:tcMar>
          </w:tcPr>
          <w:p w14:paraId="7D4F1088"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5D3A2911"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1B464E2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Социальное развитие Республики Северная Осетия-Алания</w:t>
            </w:r>
          </w:p>
        </w:tc>
        <w:tc>
          <w:tcPr>
            <w:tcW w:w="629" w:type="pct"/>
            <w:tcMar>
              <w:top w:w="0" w:type="dxa"/>
              <w:left w:w="45" w:type="dxa"/>
              <w:bottom w:w="0" w:type="dxa"/>
              <w:right w:w="45" w:type="dxa"/>
            </w:tcMar>
            <w:hideMark/>
          </w:tcPr>
          <w:p w14:paraId="733164B1" w14:textId="77777777" w:rsidR="007519CA" w:rsidRPr="007519CA" w:rsidRDefault="007519CA" w:rsidP="007519CA">
            <w:pPr>
              <w:spacing w:before="0" w:after="0"/>
              <w:jc w:val="center"/>
              <w:rPr>
                <w:rFonts w:cs="Arial"/>
                <w:sz w:val="18"/>
                <w:szCs w:val="18"/>
              </w:rPr>
            </w:pPr>
            <w:r w:rsidRPr="007519CA">
              <w:rPr>
                <w:rFonts w:cs="Arial"/>
                <w:sz w:val="18"/>
                <w:szCs w:val="18"/>
              </w:rPr>
              <w:t>2019-2030 гг.</w:t>
            </w:r>
          </w:p>
        </w:tc>
        <w:tc>
          <w:tcPr>
            <w:tcW w:w="1094" w:type="pct"/>
            <w:tcMar>
              <w:top w:w="0" w:type="dxa"/>
              <w:left w:w="45" w:type="dxa"/>
              <w:bottom w:w="0" w:type="dxa"/>
              <w:right w:w="45" w:type="dxa"/>
            </w:tcMar>
            <w:hideMark/>
          </w:tcPr>
          <w:p w14:paraId="48F0C66C"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труда и социального развития Республики Северная Осетия-Алания</w:t>
            </w:r>
          </w:p>
        </w:tc>
        <w:tc>
          <w:tcPr>
            <w:tcW w:w="241" w:type="pct"/>
            <w:tcMar>
              <w:top w:w="0" w:type="dxa"/>
              <w:left w:w="45" w:type="dxa"/>
              <w:bottom w:w="0" w:type="dxa"/>
              <w:right w:w="45" w:type="dxa"/>
            </w:tcMar>
          </w:tcPr>
          <w:p w14:paraId="57F8FB45"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05CC5E5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0C4BBBAC"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0BBBB966" w14:textId="77777777" w:rsidTr="007519CA">
        <w:trPr>
          <w:cantSplit/>
        </w:trPr>
        <w:tc>
          <w:tcPr>
            <w:tcW w:w="168" w:type="pct"/>
            <w:tcMar>
              <w:top w:w="0" w:type="dxa"/>
              <w:left w:w="45" w:type="dxa"/>
              <w:bottom w:w="0" w:type="dxa"/>
              <w:right w:w="45" w:type="dxa"/>
            </w:tcMar>
            <w:hideMark/>
          </w:tcPr>
          <w:p w14:paraId="450DC6E0" w14:textId="77777777" w:rsidR="007519CA" w:rsidRPr="007519CA" w:rsidRDefault="007519CA" w:rsidP="007519CA">
            <w:pPr>
              <w:spacing w:before="0" w:after="0"/>
              <w:jc w:val="left"/>
              <w:rPr>
                <w:rFonts w:cs="Arial"/>
                <w:sz w:val="18"/>
                <w:szCs w:val="18"/>
              </w:rPr>
            </w:pPr>
            <w:r w:rsidRPr="007519CA">
              <w:rPr>
                <w:rFonts w:cs="Arial"/>
                <w:sz w:val="18"/>
                <w:szCs w:val="18"/>
              </w:rPr>
              <w:lastRenderedPageBreak/>
              <w:t>23</w:t>
            </w:r>
          </w:p>
        </w:tc>
        <w:tc>
          <w:tcPr>
            <w:tcW w:w="863" w:type="pct"/>
            <w:tcMar>
              <w:top w:w="0" w:type="dxa"/>
              <w:left w:w="45" w:type="dxa"/>
              <w:bottom w:w="0" w:type="dxa"/>
              <w:right w:w="45" w:type="dxa"/>
            </w:tcMar>
            <w:hideMark/>
          </w:tcPr>
          <w:p w14:paraId="3C93485B"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Содействие занятости населения Республики Северная Осетия-Алания</w:t>
            </w:r>
          </w:p>
        </w:tc>
        <w:tc>
          <w:tcPr>
            <w:tcW w:w="617" w:type="pct"/>
            <w:tcMar>
              <w:top w:w="0" w:type="dxa"/>
              <w:left w:w="45" w:type="dxa"/>
              <w:bottom w:w="0" w:type="dxa"/>
              <w:right w:w="45" w:type="dxa"/>
            </w:tcMar>
            <w:hideMark/>
          </w:tcPr>
          <w:p w14:paraId="794BA1BF" w14:textId="77777777" w:rsidR="007519CA" w:rsidRPr="007519CA" w:rsidRDefault="007519CA" w:rsidP="007519CA">
            <w:pPr>
              <w:spacing w:before="0" w:after="0"/>
              <w:jc w:val="center"/>
              <w:rPr>
                <w:rFonts w:cs="Arial"/>
                <w:sz w:val="18"/>
                <w:szCs w:val="18"/>
              </w:rPr>
            </w:pPr>
            <w:r w:rsidRPr="007519CA">
              <w:rPr>
                <w:rFonts w:cs="Arial"/>
                <w:sz w:val="18"/>
                <w:szCs w:val="18"/>
              </w:rPr>
              <w:t>2018-2020 гг.</w:t>
            </w:r>
          </w:p>
        </w:tc>
        <w:tc>
          <w:tcPr>
            <w:tcW w:w="948" w:type="pct"/>
            <w:tcMar>
              <w:top w:w="0" w:type="dxa"/>
              <w:left w:w="45" w:type="dxa"/>
              <w:bottom w:w="0" w:type="dxa"/>
              <w:right w:w="45" w:type="dxa"/>
            </w:tcMar>
          </w:tcPr>
          <w:p w14:paraId="658922A8"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5903740D"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7487FB9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Республики Северная Осетия-Алания по занятости населения</w:t>
            </w:r>
          </w:p>
        </w:tc>
        <w:tc>
          <w:tcPr>
            <w:tcW w:w="241" w:type="pct"/>
            <w:tcMar>
              <w:top w:w="0" w:type="dxa"/>
              <w:left w:w="45" w:type="dxa"/>
              <w:bottom w:w="0" w:type="dxa"/>
              <w:right w:w="45" w:type="dxa"/>
            </w:tcMar>
            <w:hideMark/>
          </w:tcPr>
          <w:p w14:paraId="1FCB22FA"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4F098BF0"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3C4A5C17" w14:textId="77777777" w:rsidR="007519CA" w:rsidRPr="007519CA" w:rsidRDefault="007519CA" w:rsidP="007519CA">
            <w:pPr>
              <w:spacing w:before="0" w:after="0"/>
              <w:jc w:val="center"/>
              <w:rPr>
                <w:rFonts w:cs="Arial"/>
                <w:sz w:val="18"/>
                <w:szCs w:val="18"/>
              </w:rPr>
            </w:pPr>
          </w:p>
        </w:tc>
      </w:tr>
      <w:tr w:rsidR="007519CA" w:rsidRPr="007519CA" w14:paraId="7BECDC61" w14:textId="77777777" w:rsidTr="007519CA">
        <w:trPr>
          <w:cantSplit/>
        </w:trPr>
        <w:tc>
          <w:tcPr>
            <w:tcW w:w="168" w:type="pct"/>
            <w:tcMar>
              <w:top w:w="0" w:type="dxa"/>
              <w:left w:w="45" w:type="dxa"/>
              <w:bottom w:w="0" w:type="dxa"/>
              <w:right w:w="45" w:type="dxa"/>
            </w:tcMar>
            <w:hideMark/>
          </w:tcPr>
          <w:p w14:paraId="3BC425C4" w14:textId="77777777" w:rsidR="007519CA" w:rsidRPr="007519CA" w:rsidRDefault="007519CA" w:rsidP="007519CA">
            <w:pPr>
              <w:spacing w:before="0" w:after="0"/>
              <w:jc w:val="left"/>
              <w:rPr>
                <w:rFonts w:cs="Arial"/>
                <w:sz w:val="18"/>
                <w:szCs w:val="18"/>
              </w:rPr>
            </w:pPr>
            <w:r w:rsidRPr="007519CA">
              <w:rPr>
                <w:rFonts w:cs="Arial"/>
                <w:sz w:val="18"/>
                <w:szCs w:val="18"/>
              </w:rPr>
              <w:t>24</w:t>
            </w:r>
          </w:p>
        </w:tc>
        <w:tc>
          <w:tcPr>
            <w:tcW w:w="863" w:type="pct"/>
            <w:tcMar>
              <w:top w:w="0" w:type="dxa"/>
              <w:left w:w="45" w:type="dxa"/>
              <w:bottom w:w="0" w:type="dxa"/>
              <w:right w:w="45" w:type="dxa"/>
            </w:tcMar>
          </w:tcPr>
          <w:p w14:paraId="6EE9B461"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16B9E7D3"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74FF436B"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Содействие занятости населения Республики Северная Осетия-Алания</w:t>
            </w:r>
          </w:p>
        </w:tc>
        <w:tc>
          <w:tcPr>
            <w:tcW w:w="629" w:type="pct"/>
            <w:tcMar>
              <w:top w:w="0" w:type="dxa"/>
              <w:left w:w="45" w:type="dxa"/>
              <w:bottom w:w="0" w:type="dxa"/>
              <w:right w:w="45" w:type="dxa"/>
            </w:tcMar>
            <w:hideMark/>
          </w:tcPr>
          <w:p w14:paraId="7FCA61CB"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1216A7C1"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Комитет Республики Северная Осетия-Алания по занятости населения</w:t>
            </w:r>
          </w:p>
        </w:tc>
        <w:tc>
          <w:tcPr>
            <w:tcW w:w="241" w:type="pct"/>
            <w:tcMar>
              <w:top w:w="0" w:type="dxa"/>
              <w:left w:w="45" w:type="dxa"/>
              <w:bottom w:w="0" w:type="dxa"/>
              <w:right w:w="45" w:type="dxa"/>
            </w:tcMar>
          </w:tcPr>
          <w:p w14:paraId="0A2E4619"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2C43DC4A"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4266C6FE"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53D1733C" w14:textId="77777777" w:rsidTr="007519CA">
        <w:trPr>
          <w:cantSplit/>
        </w:trPr>
        <w:tc>
          <w:tcPr>
            <w:tcW w:w="168" w:type="pct"/>
            <w:tcMar>
              <w:top w:w="0" w:type="dxa"/>
              <w:left w:w="45" w:type="dxa"/>
              <w:bottom w:w="0" w:type="dxa"/>
              <w:right w:w="45" w:type="dxa"/>
            </w:tcMar>
            <w:hideMark/>
          </w:tcPr>
          <w:p w14:paraId="48CF7AD6" w14:textId="77777777" w:rsidR="007519CA" w:rsidRPr="007519CA" w:rsidRDefault="007519CA" w:rsidP="007519CA">
            <w:pPr>
              <w:spacing w:before="0" w:after="0"/>
              <w:jc w:val="left"/>
              <w:rPr>
                <w:rFonts w:cs="Arial"/>
                <w:sz w:val="18"/>
                <w:szCs w:val="18"/>
              </w:rPr>
            </w:pPr>
            <w:r w:rsidRPr="007519CA">
              <w:rPr>
                <w:rFonts w:cs="Arial"/>
                <w:sz w:val="18"/>
                <w:szCs w:val="18"/>
              </w:rPr>
              <w:t>25</w:t>
            </w:r>
          </w:p>
        </w:tc>
        <w:tc>
          <w:tcPr>
            <w:tcW w:w="863" w:type="pct"/>
            <w:tcMar>
              <w:top w:w="0" w:type="dxa"/>
              <w:left w:w="45" w:type="dxa"/>
              <w:bottom w:w="0" w:type="dxa"/>
              <w:right w:w="45" w:type="dxa"/>
            </w:tcMar>
            <w:hideMark/>
          </w:tcPr>
          <w:p w14:paraId="5AA8387C"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межнациональных отношений в Республике Северная Осетия-Алания</w:t>
            </w:r>
          </w:p>
        </w:tc>
        <w:tc>
          <w:tcPr>
            <w:tcW w:w="617" w:type="pct"/>
            <w:tcMar>
              <w:top w:w="0" w:type="dxa"/>
              <w:left w:w="45" w:type="dxa"/>
              <w:bottom w:w="0" w:type="dxa"/>
              <w:right w:w="45" w:type="dxa"/>
            </w:tcMar>
            <w:hideMark/>
          </w:tcPr>
          <w:p w14:paraId="028BD799" w14:textId="77777777" w:rsidR="007519CA" w:rsidRPr="007519CA" w:rsidRDefault="007519CA" w:rsidP="007519CA">
            <w:pPr>
              <w:spacing w:before="0" w:after="0"/>
              <w:jc w:val="center"/>
              <w:rPr>
                <w:rFonts w:cs="Arial"/>
                <w:sz w:val="18"/>
                <w:szCs w:val="18"/>
              </w:rPr>
            </w:pPr>
            <w:r w:rsidRPr="007519CA">
              <w:rPr>
                <w:rFonts w:cs="Arial"/>
                <w:sz w:val="18"/>
                <w:szCs w:val="18"/>
              </w:rPr>
              <w:t>2014-2018 гг.</w:t>
            </w:r>
          </w:p>
        </w:tc>
        <w:tc>
          <w:tcPr>
            <w:tcW w:w="948" w:type="pct"/>
            <w:tcMar>
              <w:top w:w="0" w:type="dxa"/>
              <w:left w:w="45" w:type="dxa"/>
              <w:bottom w:w="0" w:type="dxa"/>
              <w:right w:w="45" w:type="dxa"/>
            </w:tcMar>
          </w:tcPr>
          <w:p w14:paraId="49DAC74C"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691C89B9"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06DC6A42"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Республики Северная Осетия-Алания по вопросам национальных отношений</w:t>
            </w:r>
          </w:p>
        </w:tc>
        <w:tc>
          <w:tcPr>
            <w:tcW w:w="241" w:type="pct"/>
            <w:tcMar>
              <w:top w:w="0" w:type="dxa"/>
              <w:left w:w="45" w:type="dxa"/>
              <w:bottom w:w="0" w:type="dxa"/>
              <w:right w:w="45" w:type="dxa"/>
            </w:tcMar>
            <w:hideMark/>
          </w:tcPr>
          <w:p w14:paraId="50E5169B"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tcPr>
          <w:p w14:paraId="7FA10DB9"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tcPr>
          <w:p w14:paraId="6098751B" w14:textId="77777777" w:rsidR="007519CA" w:rsidRPr="007519CA" w:rsidRDefault="007519CA" w:rsidP="007519CA">
            <w:pPr>
              <w:spacing w:before="0" w:after="0"/>
              <w:jc w:val="center"/>
              <w:rPr>
                <w:rFonts w:cs="Arial"/>
                <w:sz w:val="18"/>
                <w:szCs w:val="18"/>
              </w:rPr>
            </w:pPr>
          </w:p>
        </w:tc>
      </w:tr>
      <w:tr w:rsidR="007519CA" w:rsidRPr="007519CA" w14:paraId="58385FF4" w14:textId="77777777" w:rsidTr="007519CA">
        <w:trPr>
          <w:cantSplit/>
        </w:trPr>
        <w:tc>
          <w:tcPr>
            <w:tcW w:w="168" w:type="pct"/>
            <w:tcMar>
              <w:top w:w="0" w:type="dxa"/>
              <w:left w:w="45" w:type="dxa"/>
              <w:bottom w:w="0" w:type="dxa"/>
              <w:right w:w="45" w:type="dxa"/>
            </w:tcMar>
            <w:hideMark/>
          </w:tcPr>
          <w:p w14:paraId="253EAA40" w14:textId="77777777" w:rsidR="007519CA" w:rsidRPr="007519CA" w:rsidRDefault="007519CA" w:rsidP="007519CA">
            <w:pPr>
              <w:spacing w:before="0" w:after="0"/>
              <w:jc w:val="left"/>
              <w:rPr>
                <w:rFonts w:cs="Arial"/>
                <w:sz w:val="18"/>
                <w:szCs w:val="18"/>
              </w:rPr>
            </w:pPr>
            <w:r w:rsidRPr="007519CA">
              <w:rPr>
                <w:rFonts w:cs="Arial"/>
                <w:sz w:val="18"/>
                <w:szCs w:val="18"/>
              </w:rPr>
              <w:t>26</w:t>
            </w:r>
          </w:p>
        </w:tc>
        <w:tc>
          <w:tcPr>
            <w:tcW w:w="863" w:type="pct"/>
            <w:tcMar>
              <w:top w:w="0" w:type="dxa"/>
              <w:left w:w="45" w:type="dxa"/>
              <w:bottom w:w="0" w:type="dxa"/>
              <w:right w:w="45" w:type="dxa"/>
            </w:tcMar>
          </w:tcPr>
          <w:p w14:paraId="701630D7"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1E5C8EE9"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5FE33C36"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межнациональных отношений в Республике Северная Осетия-Алания</w:t>
            </w:r>
          </w:p>
        </w:tc>
        <w:tc>
          <w:tcPr>
            <w:tcW w:w="629" w:type="pct"/>
            <w:tcMar>
              <w:top w:w="0" w:type="dxa"/>
              <w:left w:w="45" w:type="dxa"/>
              <w:bottom w:w="0" w:type="dxa"/>
              <w:right w:w="45" w:type="dxa"/>
            </w:tcMar>
            <w:hideMark/>
          </w:tcPr>
          <w:p w14:paraId="2B89CCF8" w14:textId="77777777" w:rsidR="007519CA" w:rsidRPr="007519CA" w:rsidRDefault="007519CA" w:rsidP="007519CA">
            <w:pPr>
              <w:spacing w:before="0" w:after="0"/>
              <w:jc w:val="center"/>
              <w:rPr>
                <w:rFonts w:cs="Arial"/>
                <w:sz w:val="18"/>
                <w:szCs w:val="18"/>
              </w:rPr>
            </w:pPr>
            <w:r w:rsidRPr="007519CA">
              <w:rPr>
                <w:rFonts w:cs="Arial"/>
                <w:sz w:val="18"/>
                <w:szCs w:val="18"/>
              </w:rPr>
              <w:t>2019-2030 гг.</w:t>
            </w:r>
          </w:p>
        </w:tc>
        <w:tc>
          <w:tcPr>
            <w:tcW w:w="1094" w:type="pct"/>
            <w:tcMar>
              <w:top w:w="0" w:type="dxa"/>
              <w:left w:w="45" w:type="dxa"/>
              <w:bottom w:w="0" w:type="dxa"/>
              <w:right w:w="45" w:type="dxa"/>
            </w:tcMar>
            <w:hideMark/>
          </w:tcPr>
          <w:p w14:paraId="60890867"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Республики Северная Осетия-Алания по вопросам национальных отношений</w:t>
            </w:r>
          </w:p>
        </w:tc>
        <w:tc>
          <w:tcPr>
            <w:tcW w:w="241" w:type="pct"/>
            <w:tcMar>
              <w:top w:w="0" w:type="dxa"/>
              <w:left w:w="45" w:type="dxa"/>
              <w:bottom w:w="0" w:type="dxa"/>
              <w:right w:w="45" w:type="dxa"/>
            </w:tcMar>
          </w:tcPr>
          <w:p w14:paraId="04144E1C"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1A0530DC"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54303399"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10777B81" w14:textId="77777777" w:rsidTr="007519CA">
        <w:trPr>
          <w:cantSplit/>
        </w:trPr>
        <w:tc>
          <w:tcPr>
            <w:tcW w:w="168" w:type="pct"/>
            <w:tcMar>
              <w:top w:w="0" w:type="dxa"/>
              <w:left w:w="45" w:type="dxa"/>
              <w:bottom w:w="0" w:type="dxa"/>
              <w:right w:w="45" w:type="dxa"/>
            </w:tcMar>
            <w:hideMark/>
          </w:tcPr>
          <w:p w14:paraId="05C5F8A6" w14:textId="77777777" w:rsidR="007519CA" w:rsidRPr="007519CA" w:rsidRDefault="007519CA" w:rsidP="007519CA">
            <w:pPr>
              <w:spacing w:before="0" w:after="0"/>
              <w:jc w:val="left"/>
              <w:rPr>
                <w:rFonts w:cs="Arial"/>
                <w:sz w:val="18"/>
                <w:szCs w:val="18"/>
              </w:rPr>
            </w:pPr>
            <w:r w:rsidRPr="007519CA">
              <w:rPr>
                <w:rFonts w:cs="Arial"/>
                <w:sz w:val="18"/>
                <w:szCs w:val="18"/>
              </w:rPr>
              <w:t>27</w:t>
            </w:r>
          </w:p>
        </w:tc>
        <w:tc>
          <w:tcPr>
            <w:tcW w:w="863" w:type="pct"/>
            <w:tcMar>
              <w:top w:w="0" w:type="dxa"/>
              <w:left w:w="45" w:type="dxa"/>
              <w:bottom w:w="0" w:type="dxa"/>
              <w:right w:w="45" w:type="dxa"/>
            </w:tcMar>
            <w:hideMark/>
          </w:tcPr>
          <w:p w14:paraId="16E0A617"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физической культуры и спорта в Республике Северная Осетия-Алания</w:t>
            </w:r>
          </w:p>
        </w:tc>
        <w:tc>
          <w:tcPr>
            <w:tcW w:w="617" w:type="pct"/>
            <w:tcMar>
              <w:top w:w="0" w:type="dxa"/>
              <w:left w:w="45" w:type="dxa"/>
              <w:bottom w:w="0" w:type="dxa"/>
              <w:right w:w="45" w:type="dxa"/>
            </w:tcMar>
            <w:hideMark/>
          </w:tcPr>
          <w:p w14:paraId="43507328" w14:textId="77777777" w:rsidR="007519CA" w:rsidRPr="007519CA" w:rsidRDefault="007519CA" w:rsidP="007519CA">
            <w:pPr>
              <w:spacing w:before="0" w:after="0"/>
              <w:jc w:val="center"/>
              <w:rPr>
                <w:rFonts w:cs="Arial"/>
                <w:sz w:val="18"/>
                <w:szCs w:val="18"/>
              </w:rPr>
            </w:pPr>
            <w:r w:rsidRPr="007519CA">
              <w:rPr>
                <w:rFonts w:cs="Arial"/>
                <w:sz w:val="18"/>
                <w:szCs w:val="18"/>
              </w:rPr>
              <w:t>2017-2020 гг.</w:t>
            </w:r>
          </w:p>
        </w:tc>
        <w:tc>
          <w:tcPr>
            <w:tcW w:w="948" w:type="pct"/>
            <w:tcMar>
              <w:top w:w="0" w:type="dxa"/>
              <w:left w:w="45" w:type="dxa"/>
              <w:bottom w:w="0" w:type="dxa"/>
              <w:right w:w="45" w:type="dxa"/>
            </w:tcMar>
          </w:tcPr>
          <w:p w14:paraId="005EA538"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49F50719"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581E14F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физической культуры и спорта Республики Северная Осетия-Алания</w:t>
            </w:r>
          </w:p>
        </w:tc>
        <w:tc>
          <w:tcPr>
            <w:tcW w:w="241" w:type="pct"/>
            <w:tcMar>
              <w:top w:w="0" w:type="dxa"/>
              <w:left w:w="45" w:type="dxa"/>
              <w:bottom w:w="0" w:type="dxa"/>
              <w:right w:w="45" w:type="dxa"/>
            </w:tcMar>
            <w:hideMark/>
          </w:tcPr>
          <w:p w14:paraId="15160EA9"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0A3D2A3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678911A9" w14:textId="77777777" w:rsidR="007519CA" w:rsidRPr="007519CA" w:rsidRDefault="007519CA" w:rsidP="007519CA">
            <w:pPr>
              <w:spacing w:before="0" w:after="0"/>
              <w:jc w:val="center"/>
              <w:rPr>
                <w:rFonts w:cs="Arial"/>
                <w:sz w:val="18"/>
                <w:szCs w:val="18"/>
              </w:rPr>
            </w:pPr>
          </w:p>
        </w:tc>
      </w:tr>
      <w:tr w:rsidR="007519CA" w:rsidRPr="007519CA" w14:paraId="5CEF800B" w14:textId="77777777" w:rsidTr="007519CA">
        <w:trPr>
          <w:cantSplit/>
        </w:trPr>
        <w:tc>
          <w:tcPr>
            <w:tcW w:w="168" w:type="pct"/>
            <w:tcMar>
              <w:top w:w="0" w:type="dxa"/>
              <w:left w:w="45" w:type="dxa"/>
              <w:bottom w:w="0" w:type="dxa"/>
              <w:right w:w="45" w:type="dxa"/>
            </w:tcMar>
            <w:hideMark/>
          </w:tcPr>
          <w:p w14:paraId="52C9C80C" w14:textId="77777777" w:rsidR="007519CA" w:rsidRPr="007519CA" w:rsidRDefault="007519CA" w:rsidP="007519CA">
            <w:pPr>
              <w:spacing w:before="0" w:after="0"/>
              <w:jc w:val="left"/>
              <w:rPr>
                <w:rFonts w:cs="Arial"/>
                <w:sz w:val="18"/>
                <w:szCs w:val="18"/>
              </w:rPr>
            </w:pPr>
            <w:r w:rsidRPr="007519CA">
              <w:rPr>
                <w:rFonts w:cs="Arial"/>
                <w:sz w:val="18"/>
                <w:szCs w:val="18"/>
              </w:rPr>
              <w:t>28</w:t>
            </w:r>
          </w:p>
        </w:tc>
        <w:tc>
          <w:tcPr>
            <w:tcW w:w="863" w:type="pct"/>
            <w:tcMar>
              <w:top w:w="0" w:type="dxa"/>
              <w:left w:w="45" w:type="dxa"/>
              <w:bottom w:w="0" w:type="dxa"/>
              <w:right w:w="45" w:type="dxa"/>
            </w:tcMar>
          </w:tcPr>
          <w:p w14:paraId="220C5971"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4ECFF8CD"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1B88A585"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физической культуры и спорта в Республике Северная Осетия-Алания</w:t>
            </w:r>
          </w:p>
        </w:tc>
        <w:tc>
          <w:tcPr>
            <w:tcW w:w="629" w:type="pct"/>
            <w:tcMar>
              <w:top w:w="0" w:type="dxa"/>
              <w:left w:w="45" w:type="dxa"/>
              <w:bottom w:w="0" w:type="dxa"/>
              <w:right w:w="45" w:type="dxa"/>
            </w:tcMar>
            <w:hideMark/>
          </w:tcPr>
          <w:p w14:paraId="64429902"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69F4DCAF"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физической культуры и спорта Республики Северная Осетия-Алания</w:t>
            </w:r>
          </w:p>
        </w:tc>
        <w:tc>
          <w:tcPr>
            <w:tcW w:w="241" w:type="pct"/>
            <w:tcMar>
              <w:top w:w="0" w:type="dxa"/>
              <w:left w:w="45" w:type="dxa"/>
              <w:bottom w:w="0" w:type="dxa"/>
              <w:right w:w="45" w:type="dxa"/>
            </w:tcMar>
          </w:tcPr>
          <w:p w14:paraId="71C3022F"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6137B265"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30C3A722"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3832078C" w14:textId="77777777" w:rsidTr="007519CA">
        <w:trPr>
          <w:cantSplit/>
        </w:trPr>
        <w:tc>
          <w:tcPr>
            <w:tcW w:w="168" w:type="pct"/>
            <w:tcMar>
              <w:top w:w="0" w:type="dxa"/>
              <w:left w:w="45" w:type="dxa"/>
              <w:bottom w:w="0" w:type="dxa"/>
              <w:right w:w="45" w:type="dxa"/>
            </w:tcMar>
            <w:hideMark/>
          </w:tcPr>
          <w:p w14:paraId="6B1004C7" w14:textId="77777777" w:rsidR="007519CA" w:rsidRPr="007519CA" w:rsidRDefault="007519CA" w:rsidP="007519CA">
            <w:pPr>
              <w:spacing w:before="0" w:after="0"/>
              <w:jc w:val="left"/>
              <w:rPr>
                <w:rFonts w:cs="Arial"/>
                <w:sz w:val="18"/>
                <w:szCs w:val="18"/>
              </w:rPr>
            </w:pPr>
            <w:r w:rsidRPr="007519CA">
              <w:rPr>
                <w:rFonts w:cs="Arial"/>
                <w:sz w:val="18"/>
                <w:szCs w:val="18"/>
              </w:rPr>
              <w:t>29</w:t>
            </w:r>
          </w:p>
        </w:tc>
        <w:tc>
          <w:tcPr>
            <w:tcW w:w="863" w:type="pct"/>
            <w:tcMar>
              <w:top w:w="0" w:type="dxa"/>
              <w:left w:w="45" w:type="dxa"/>
              <w:bottom w:w="0" w:type="dxa"/>
              <w:right w:w="45" w:type="dxa"/>
            </w:tcMar>
            <w:hideMark/>
          </w:tcPr>
          <w:p w14:paraId="60943DE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культуры Республики Северная Осетия-Алания</w:t>
            </w:r>
          </w:p>
        </w:tc>
        <w:tc>
          <w:tcPr>
            <w:tcW w:w="617" w:type="pct"/>
            <w:tcMar>
              <w:top w:w="0" w:type="dxa"/>
              <w:left w:w="45" w:type="dxa"/>
              <w:bottom w:w="0" w:type="dxa"/>
              <w:right w:w="45" w:type="dxa"/>
            </w:tcMar>
            <w:hideMark/>
          </w:tcPr>
          <w:p w14:paraId="3216B6AF" w14:textId="77777777" w:rsidR="007519CA" w:rsidRPr="007519CA" w:rsidRDefault="007519CA" w:rsidP="007519CA">
            <w:pPr>
              <w:spacing w:before="0" w:after="0"/>
              <w:jc w:val="center"/>
              <w:rPr>
                <w:rFonts w:cs="Arial"/>
                <w:sz w:val="18"/>
                <w:szCs w:val="18"/>
              </w:rPr>
            </w:pPr>
            <w:r w:rsidRPr="007519CA">
              <w:rPr>
                <w:rFonts w:cs="Arial"/>
                <w:sz w:val="18"/>
                <w:szCs w:val="18"/>
              </w:rPr>
              <w:t>2014-2018 гг.</w:t>
            </w:r>
          </w:p>
        </w:tc>
        <w:tc>
          <w:tcPr>
            <w:tcW w:w="948" w:type="pct"/>
            <w:tcMar>
              <w:top w:w="0" w:type="dxa"/>
              <w:left w:w="45" w:type="dxa"/>
              <w:bottom w:w="0" w:type="dxa"/>
              <w:right w:w="45" w:type="dxa"/>
            </w:tcMar>
          </w:tcPr>
          <w:p w14:paraId="2C6B182A"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238ACCC4"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1EDE35F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культуры Республики Северная Осетия-Алания</w:t>
            </w:r>
          </w:p>
        </w:tc>
        <w:tc>
          <w:tcPr>
            <w:tcW w:w="241" w:type="pct"/>
            <w:tcMar>
              <w:top w:w="0" w:type="dxa"/>
              <w:left w:w="45" w:type="dxa"/>
              <w:bottom w:w="0" w:type="dxa"/>
              <w:right w:w="45" w:type="dxa"/>
            </w:tcMar>
            <w:hideMark/>
          </w:tcPr>
          <w:p w14:paraId="4DC86E5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tcPr>
          <w:p w14:paraId="1D3DC8E3"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tcPr>
          <w:p w14:paraId="665078AA" w14:textId="77777777" w:rsidR="007519CA" w:rsidRPr="007519CA" w:rsidRDefault="007519CA" w:rsidP="007519CA">
            <w:pPr>
              <w:spacing w:before="0" w:after="0"/>
              <w:jc w:val="center"/>
              <w:rPr>
                <w:rFonts w:cs="Arial"/>
                <w:sz w:val="18"/>
                <w:szCs w:val="18"/>
              </w:rPr>
            </w:pPr>
          </w:p>
        </w:tc>
      </w:tr>
      <w:tr w:rsidR="007519CA" w:rsidRPr="007519CA" w14:paraId="418730BA" w14:textId="77777777" w:rsidTr="007519CA">
        <w:trPr>
          <w:cantSplit/>
        </w:trPr>
        <w:tc>
          <w:tcPr>
            <w:tcW w:w="168" w:type="pct"/>
            <w:tcMar>
              <w:top w:w="0" w:type="dxa"/>
              <w:left w:w="45" w:type="dxa"/>
              <w:bottom w:w="0" w:type="dxa"/>
              <w:right w:w="45" w:type="dxa"/>
            </w:tcMar>
            <w:hideMark/>
          </w:tcPr>
          <w:p w14:paraId="72584E03" w14:textId="77777777" w:rsidR="007519CA" w:rsidRPr="007519CA" w:rsidRDefault="007519CA" w:rsidP="007519CA">
            <w:pPr>
              <w:spacing w:before="0" w:after="0"/>
              <w:jc w:val="left"/>
              <w:rPr>
                <w:rFonts w:cs="Arial"/>
                <w:sz w:val="18"/>
                <w:szCs w:val="18"/>
              </w:rPr>
            </w:pPr>
            <w:r w:rsidRPr="007519CA">
              <w:rPr>
                <w:rFonts w:cs="Arial"/>
                <w:sz w:val="18"/>
                <w:szCs w:val="18"/>
              </w:rPr>
              <w:t>30</w:t>
            </w:r>
          </w:p>
        </w:tc>
        <w:tc>
          <w:tcPr>
            <w:tcW w:w="863" w:type="pct"/>
            <w:tcMar>
              <w:top w:w="0" w:type="dxa"/>
              <w:left w:w="45" w:type="dxa"/>
              <w:bottom w:w="0" w:type="dxa"/>
              <w:right w:w="45" w:type="dxa"/>
            </w:tcMar>
          </w:tcPr>
          <w:p w14:paraId="40B5C638"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1882395F"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56DFC1FC"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культуры Республики Северная Осетия-Алания</w:t>
            </w:r>
          </w:p>
        </w:tc>
        <w:tc>
          <w:tcPr>
            <w:tcW w:w="629" w:type="pct"/>
            <w:tcMar>
              <w:top w:w="0" w:type="dxa"/>
              <w:left w:w="45" w:type="dxa"/>
              <w:bottom w:w="0" w:type="dxa"/>
              <w:right w:w="45" w:type="dxa"/>
            </w:tcMar>
            <w:hideMark/>
          </w:tcPr>
          <w:p w14:paraId="6121BD88" w14:textId="77777777" w:rsidR="007519CA" w:rsidRPr="007519CA" w:rsidRDefault="007519CA" w:rsidP="007519CA">
            <w:pPr>
              <w:spacing w:before="0" w:after="0"/>
              <w:jc w:val="center"/>
              <w:rPr>
                <w:rFonts w:cs="Arial"/>
                <w:sz w:val="18"/>
                <w:szCs w:val="18"/>
              </w:rPr>
            </w:pPr>
            <w:r w:rsidRPr="007519CA">
              <w:rPr>
                <w:rFonts w:cs="Arial"/>
                <w:sz w:val="18"/>
                <w:szCs w:val="18"/>
              </w:rPr>
              <w:t>2019-2030 гг.</w:t>
            </w:r>
          </w:p>
        </w:tc>
        <w:tc>
          <w:tcPr>
            <w:tcW w:w="1094" w:type="pct"/>
            <w:tcMar>
              <w:top w:w="0" w:type="dxa"/>
              <w:left w:w="45" w:type="dxa"/>
              <w:bottom w:w="0" w:type="dxa"/>
              <w:right w:w="45" w:type="dxa"/>
            </w:tcMar>
            <w:hideMark/>
          </w:tcPr>
          <w:p w14:paraId="6670F434"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культуры Республики Северная Осетия-Алания</w:t>
            </w:r>
          </w:p>
        </w:tc>
        <w:tc>
          <w:tcPr>
            <w:tcW w:w="241" w:type="pct"/>
            <w:tcMar>
              <w:top w:w="0" w:type="dxa"/>
              <w:left w:w="45" w:type="dxa"/>
              <w:bottom w:w="0" w:type="dxa"/>
              <w:right w:w="45" w:type="dxa"/>
            </w:tcMar>
          </w:tcPr>
          <w:p w14:paraId="16555B04"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6391600C"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5B1EA405"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1E8417D8" w14:textId="77777777" w:rsidTr="007519CA">
        <w:trPr>
          <w:cantSplit/>
        </w:trPr>
        <w:tc>
          <w:tcPr>
            <w:tcW w:w="168" w:type="pct"/>
            <w:tcMar>
              <w:top w:w="0" w:type="dxa"/>
              <w:left w:w="45" w:type="dxa"/>
              <w:bottom w:w="0" w:type="dxa"/>
              <w:right w:w="45" w:type="dxa"/>
            </w:tcMar>
            <w:hideMark/>
          </w:tcPr>
          <w:p w14:paraId="7A653266" w14:textId="77777777" w:rsidR="007519CA" w:rsidRPr="007519CA" w:rsidRDefault="007519CA" w:rsidP="007519CA">
            <w:pPr>
              <w:spacing w:before="0" w:after="0"/>
              <w:jc w:val="left"/>
              <w:rPr>
                <w:rFonts w:cs="Arial"/>
                <w:sz w:val="18"/>
                <w:szCs w:val="18"/>
              </w:rPr>
            </w:pPr>
            <w:r w:rsidRPr="007519CA">
              <w:rPr>
                <w:rFonts w:cs="Arial"/>
                <w:sz w:val="18"/>
                <w:szCs w:val="18"/>
              </w:rPr>
              <w:t>31</w:t>
            </w:r>
          </w:p>
        </w:tc>
        <w:tc>
          <w:tcPr>
            <w:tcW w:w="863" w:type="pct"/>
            <w:tcMar>
              <w:top w:w="0" w:type="dxa"/>
              <w:left w:w="45" w:type="dxa"/>
              <w:bottom w:w="0" w:type="dxa"/>
              <w:right w:w="45" w:type="dxa"/>
            </w:tcMar>
            <w:hideMark/>
          </w:tcPr>
          <w:p w14:paraId="174B634D"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Поддержка и развитие малого, среднего предпринимательства и инвестиционной деятельности в Республике Северная Осетия-Алания</w:t>
            </w:r>
          </w:p>
        </w:tc>
        <w:tc>
          <w:tcPr>
            <w:tcW w:w="617" w:type="pct"/>
            <w:tcMar>
              <w:top w:w="0" w:type="dxa"/>
              <w:left w:w="45" w:type="dxa"/>
              <w:bottom w:w="0" w:type="dxa"/>
              <w:right w:w="45" w:type="dxa"/>
            </w:tcMar>
            <w:hideMark/>
          </w:tcPr>
          <w:p w14:paraId="422D3858" w14:textId="77777777" w:rsidR="007519CA" w:rsidRPr="007519CA" w:rsidRDefault="007519CA" w:rsidP="007519CA">
            <w:pPr>
              <w:spacing w:before="0" w:after="0"/>
              <w:jc w:val="center"/>
              <w:rPr>
                <w:rFonts w:cs="Arial"/>
                <w:sz w:val="18"/>
                <w:szCs w:val="18"/>
              </w:rPr>
            </w:pPr>
            <w:r w:rsidRPr="007519CA">
              <w:rPr>
                <w:rFonts w:cs="Arial"/>
                <w:sz w:val="18"/>
                <w:szCs w:val="18"/>
              </w:rPr>
              <w:t>2017-2019 гг.</w:t>
            </w:r>
          </w:p>
        </w:tc>
        <w:tc>
          <w:tcPr>
            <w:tcW w:w="948" w:type="pct"/>
            <w:tcMar>
              <w:top w:w="0" w:type="dxa"/>
              <w:left w:w="45" w:type="dxa"/>
              <w:bottom w:w="0" w:type="dxa"/>
              <w:right w:w="45" w:type="dxa"/>
            </w:tcMar>
          </w:tcPr>
          <w:p w14:paraId="5BD76AB9"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7226247B"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3C526464"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экономического развития Республики Северная Осетия-Алания</w:t>
            </w:r>
          </w:p>
        </w:tc>
        <w:tc>
          <w:tcPr>
            <w:tcW w:w="241" w:type="pct"/>
            <w:tcMar>
              <w:top w:w="0" w:type="dxa"/>
              <w:left w:w="45" w:type="dxa"/>
              <w:bottom w:w="0" w:type="dxa"/>
              <w:right w:w="45" w:type="dxa"/>
            </w:tcMar>
            <w:hideMark/>
          </w:tcPr>
          <w:p w14:paraId="3FE224C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61A98E9A"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40D09F82" w14:textId="77777777" w:rsidR="007519CA" w:rsidRPr="007519CA" w:rsidRDefault="007519CA" w:rsidP="007519CA">
            <w:pPr>
              <w:spacing w:before="0" w:after="0"/>
              <w:jc w:val="center"/>
              <w:rPr>
                <w:rFonts w:cs="Arial"/>
                <w:sz w:val="18"/>
                <w:szCs w:val="18"/>
              </w:rPr>
            </w:pPr>
          </w:p>
        </w:tc>
      </w:tr>
      <w:tr w:rsidR="007519CA" w:rsidRPr="007519CA" w14:paraId="45C5A1F0" w14:textId="77777777" w:rsidTr="007519CA">
        <w:trPr>
          <w:cantSplit/>
        </w:trPr>
        <w:tc>
          <w:tcPr>
            <w:tcW w:w="168" w:type="pct"/>
            <w:tcMar>
              <w:top w:w="0" w:type="dxa"/>
              <w:left w:w="45" w:type="dxa"/>
              <w:bottom w:w="0" w:type="dxa"/>
              <w:right w:w="45" w:type="dxa"/>
            </w:tcMar>
            <w:hideMark/>
          </w:tcPr>
          <w:p w14:paraId="4C93763C" w14:textId="77777777" w:rsidR="007519CA" w:rsidRPr="007519CA" w:rsidRDefault="007519CA" w:rsidP="007519CA">
            <w:pPr>
              <w:spacing w:before="0" w:after="0"/>
              <w:jc w:val="left"/>
              <w:rPr>
                <w:rFonts w:cs="Arial"/>
                <w:sz w:val="18"/>
                <w:szCs w:val="18"/>
              </w:rPr>
            </w:pPr>
            <w:r w:rsidRPr="007519CA">
              <w:rPr>
                <w:rFonts w:cs="Arial"/>
                <w:sz w:val="18"/>
                <w:szCs w:val="18"/>
              </w:rPr>
              <w:t>32</w:t>
            </w:r>
          </w:p>
        </w:tc>
        <w:tc>
          <w:tcPr>
            <w:tcW w:w="863" w:type="pct"/>
            <w:tcMar>
              <w:top w:w="0" w:type="dxa"/>
              <w:left w:w="45" w:type="dxa"/>
              <w:bottom w:w="0" w:type="dxa"/>
              <w:right w:w="45" w:type="dxa"/>
            </w:tcMar>
          </w:tcPr>
          <w:p w14:paraId="502BC18D"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39AD0B53"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3E984578"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Поддержка и развитие малого, среднего предпринимательства и инвестиционной деятельности в Республике Северная Осетия-Алания</w:t>
            </w:r>
          </w:p>
        </w:tc>
        <w:tc>
          <w:tcPr>
            <w:tcW w:w="629" w:type="pct"/>
            <w:tcMar>
              <w:top w:w="0" w:type="dxa"/>
              <w:left w:w="45" w:type="dxa"/>
              <w:bottom w:w="0" w:type="dxa"/>
              <w:right w:w="45" w:type="dxa"/>
            </w:tcMar>
            <w:hideMark/>
          </w:tcPr>
          <w:p w14:paraId="72ADF005" w14:textId="77777777" w:rsidR="007519CA" w:rsidRPr="007519CA" w:rsidRDefault="007519CA" w:rsidP="007519CA">
            <w:pPr>
              <w:spacing w:before="0" w:after="0"/>
              <w:jc w:val="center"/>
              <w:rPr>
                <w:rFonts w:cs="Arial"/>
                <w:sz w:val="18"/>
                <w:szCs w:val="18"/>
              </w:rPr>
            </w:pPr>
            <w:r w:rsidRPr="007519CA">
              <w:rPr>
                <w:rFonts w:cs="Arial"/>
                <w:sz w:val="18"/>
                <w:szCs w:val="18"/>
              </w:rPr>
              <w:t>2020-2030 гг.</w:t>
            </w:r>
          </w:p>
        </w:tc>
        <w:tc>
          <w:tcPr>
            <w:tcW w:w="1094" w:type="pct"/>
            <w:tcMar>
              <w:top w:w="0" w:type="dxa"/>
              <w:left w:w="45" w:type="dxa"/>
              <w:bottom w:w="0" w:type="dxa"/>
              <w:right w:w="45" w:type="dxa"/>
            </w:tcMar>
            <w:hideMark/>
          </w:tcPr>
          <w:p w14:paraId="15DDF172"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экономического развития Республики Северная Осетия-Алания</w:t>
            </w:r>
          </w:p>
        </w:tc>
        <w:tc>
          <w:tcPr>
            <w:tcW w:w="241" w:type="pct"/>
            <w:tcMar>
              <w:top w:w="0" w:type="dxa"/>
              <w:left w:w="45" w:type="dxa"/>
              <w:bottom w:w="0" w:type="dxa"/>
              <w:right w:w="45" w:type="dxa"/>
            </w:tcMar>
          </w:tcPr>
          <w:p w14:paraId="7E845F2D"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37444D77"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525C9B7B"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1A94CE06" w14:textId="77777777" w:rsidTr="007519CA">
        <w:trPr>
          <w:cantSplit/>
        </w:trPr>
        <w:tc>
          <w:tcPr>
            <w:tcW w:w="168" w:type="pct"/>
            <w:tcMar>
              <w:top w:w="0" w:type="dxa"/>
              <w:left w:w="45" w:type="dxa"/>
              <w:bottom w:w="0" w:type="dxa"/>
              <w:right w:w="45" w:type="dxa"/>
            </w:tcMar>
            <w:hideMark/>
          </w:tcPr>
          <w:p w14:paraId="49E24F60" w14:textId="77777777" w:rsidR="007519CA" w:rsidRPr="007519CA" w:rsidRDefault="007519CA" w:rsidP="007519CA">
            <w:pPr>
              <w:spacing w:before="0" w:after="0"/>
              <w:jc w:val="left"/>
              <w:rPr>
                <w:rFonts w:cs="Arial"/>
                <w:sz w:val="18"/>
                <w:szCs w:val="18"/>
              </w:rPr>
            </w:pPr>
            <w:r w:rsidRPr="007519CA">
              <w:rPr>
                <w:rFonts w:cs="Arial"/>
                <w:sz w:val="18"/>
                <w:szCs w:val="18"/>
              </w:rPr>
              <w:lastRenderedPageBreak/>
              <w:t>33</w:t>
            </w:r>
          </w:p>
        </w:tc>
        <w:tc>
          <w:tcPr>
            <w:tcW w:w="863" w:type="pct"/>
            <w:tcMar>
              <w:top w:w="0" w:type="dxa"/>
              <w:left w:w="45" w:type="dxa"/>
              <w:bottom w:w="0" w:type="dxa"/>
              <w:right w:w="45" w:type="dxa"/>
            </w:tcMar>
            <w:hideMark/>
          </w:tcPr>
          <w:p w14:paraId="0A0BF1E4"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туристско-рекреационного комплекса Республики Северная Осетия-Алания</w:t>
            </w:r>
          </w:p>
        </w:tc>
        <w:tc>
          <w:tcPr>
            <w:tcW w:w="617" w:type="pct"/>
            <w:tcMar>
              <w:top w:w="0" w:type="dxa"/>
              <w:left w:w="45" w:type="dxa"/>
              <w:bottom w:w="0" w:type="dxa"/>
              <w:right w:w="45" w:type="dxa"/>
            </w:tcMar>
            <w:hideMark/>
          </w:tcPr>
          <w:p w14:paraId="074B6D68" w14:textId="77777777" w:rsidR="007519CA" w:rsidRPr="007519CA" w:rsidRDefault="007519CA" w:rsidP="007519CA">
            <w:pPr>
              <w:spacing w:before="0" w:after="0"/>
              <w:jc w:val="center"/>
              <w:rPr>
                <w:rFonts w:cs="Arial"/>
                <w:sz w:val="18"/>
                <w:szCs w:val="18"/>
              </w:rPr>
            </w:pPr>
            <w:r w:rsidRPr="007519CA">
              <w:rPr>
                <w:rFonts w:cs="Arial"/>
                <w:sz w:val="18"/>
                <w:szCs w:val="18"/>
              </w:rPr>
              <w:t>2014-2020 гг.</w:t>
            </w:r>
          </w:p>
        </w:tc>
        <w:tc>
          <w:tcPr>
            <w:tcW w:w="948" w:type="pct"/>
            <w:tcMar>
              <w:top w:w="0" w:type="dxa"/>
              <w:left w:w="45" w:type="dxa"/>
              <w:bottom w:w="0" w:type="dxa"/>
              <w:right w:w="45" w:type="dxa"/>
            </w:tcMar>
          </w:tcPr>
          <w:p w14:paraId="73B0DD62"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6329F80E"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5C1E09E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Республики Северная Осетия-Алания по туризму</w:t>
            </w:r>
          </w:p>
        </w:tc>
        <w:tc>
          <w:tcPr>
            <w:tcW w:w="241" w:type="pct"/>
            <w:tcMar>
              <w:top w:w="0" w:type="dxa"/>
              <w:left w:w="45" w:type="dxa"/>
              <w:bottom w:w="0" w:type="dxa"/>
              <w:right w:w="45" w:type="dxa"/>
            </w:tcMar>
            <w:hideMark/>
          </w:tcPr>
          <w:p w14:paraId="076DB995"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17754F7D"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0A773765" w14:textId="77777777" w:rsidR="007519CA" w:rsidRPr="007519CA" w:rsidRDefault="007519CA" w:rsidP="007519CA">
            <w:pPr>
              <w:spacing w:before="0" w:after="0"/>
              <w:jc w:val="center"/>
              <w:rPr>
                <w:rFonts w:cs="Arial"/>
                <w:sz w:val="18"/>
                <w:szCs w:val="18"/>
              </w:rPr>
            </w:pPr>
          </w:p>
        </w:tc>
      </w:tr>
      <w:tr w:rsidR="007519CA" w:rsidRPr="007519CA" w14:paraId="3D00F903" w14:textId="77777777" w:rsidTr="007519CA">
        <w:trPr>
          <w:cantSplit/>
        </w:trPr>
        <w:tc>
          <w:tcPr>
            <w:tcW w:w="168" w:type="pct"/>
            <w:tcMar>
              <w:top w:w="0" w:type="dxa"/>
              <w:left w:w="45" w:type="dxa"/>
              <w:bottom w:w="0" w:type="dxa"/>
              <w:right w:w="45" w:type="dxa"/>
            </w:tcMar>
            <w:hideMark/>
          </w:tcPr>
          <w:p w14:paraId="59B075B9" w14:textId="77777777" w:rsidR="007519CA" w:rsidRPr="007519CA" w:rsidRDefault="007519CA" w:rsidP="007519CA">
            <w:pPr>
              <w:spacing w:before="0" w:after="0"/>
              <w:jc w:val="left"/>
              <w:rPr>
                <w:rFonts w:cs="Arial"/>
                <w:sz w:val="18"/>
                <w:szCs w:val="18"/>
              </w:rPr>
            </w:pPr>
            <w:r w:rsidRPr="007519CA">
              <w:rPr>
                <w:rFonts w:cs="Arial"/>
                <w:sz w:val="18"/>
                <w:szCs w:val="18"/>
              </w:rPr>
              <w:t>34</w:t>
            </w:r>
          </w:p>
        </w:tc>
        <w:tc>
          <w:tcPr>
            <w:tcW w:w="863" w:type="pct"/>
            <w:tcMar>
              <w:top w:w="0" w:type="dxa"/>
              <w:left w:w="45" w:type="dxa"/>
              <w:bottom w:w="0" w:type="dxa"/>
              <w:right w:w="45" w:type="dxa"/>
            </w:tcMar>
          </w:tcPr>
          <w:p w14:paraId="61A1273A"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7E6AC0EC"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60780A4E"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туристско-рекреационного комплекса Республики Северная Осетия-Алания</w:t>
            </w:r>
          </w:p>
        </w:tc>
        <w:tc>
          <w:tcPr>
            <w:tcW w:w="629" w:type="pct"/>
            <w:tcMar>
              <w:top w:w="0" w:type="dxa"/>
              <w:left w:w="45" w:type="dxa"/>
              <w:bottom w:w="0" w:type="dxa"/>
              <w:right w:w="45" w:type="dxa"/>
            </w:tcMar>
            <w:hideMark/>
          </w:tcPr>
          <w:p w14:paraId="783033D1"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6C40BED3"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Комитет Республики Северная Осетия-Алания по туризму</w:t>
            </w:r>
          </w:p>
        </w:tc>
        <w:tc>
          <w:tcPr>
            <w:tcW w:w="241" w:type="pct"/>
            <w:tcMar>
              <w:top w:w="0" w:type="dxa"/>
              <w:left w:w="45" w:type="dxa"/>
              <w:bottom w:w="0" w:type="dxa"/>
              <w:right w:w="45" w:type="dxa"/>
            </w:tcMar>
          </w:tcPr>
          <w:p w14:paraId="0AE5A60F"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2720353D"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9A729F2"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5195AF1B" w14:textId="77777777" w:rsidTr="007519CA">
        <w:trPr>
          <w:cantSplit/>
        </w:trPr>
        <w:tc>
          <w:tcPr>
            <w:tcW w:w="168" w:type="pct"/>
            <w:tcMar>
              <w:top w:w="0" w:type="dxa"/>
              <w:left w:w="45" w:type="dxa"/>
              <w:bottom w:w="0" w:type="dxa"/>
              <w:right w:w="45" w:type="dxa"/>
            </w:tcMar>
            <w:hideMark/>
          </w:tcPr>
          <w:p w14:paraId="695DC898" w14:textId="77777777" w:rsidR="007519CA" w:rsidRPr="007519CA" w:rsidRDefault="007519CA" w:rsidP="007519CA">
            <w:pPr>
              <w:spacing w:before="0" w:after="0"/>
              <w:jc w:val="left"/>
              <w:rPr>
                <w:rFonts w:cs="Arial"/>
                <w:sz w:val="18"/>
                <w:szCs w:val="18"/>
              </w:rPr>
            </w:pPr>
            <w:r w:rsidRPr="007519CA">
              <w:rPr>
                <w:rFonts w:cs="Arial"/>
                <w:sz w:val="18"/>
                <w:szCs w:val="18"/>
              </w:rPr>
              <w:t>35</w:t>
            </w:r>
          </w:p>
        </w:tc>
        <w:tc>
          <w:tcPr>
            <w:tcW w:w="863" w:type="pct"/>
            <w:tcMar>
              <w:top w:w="0" w:type="dxa"/>
              <w:left w:w="45" w:type="dxa"/>
              <w:bottom w:w="0" w:type="dxa"/>
              <w:right w:w="45" w:type="dxa"/>
            </w:tcMar>
            <w:hideMark/>
          </w:tcPr>
          <w:p w14:paraId="4DE56D9F"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 xml:space="preserve">Комплексная система коллективной безопасности в Республике Северная Осетия-Алания Безопасная республика </w:t>
            </w:r>
          </w:p>
        </w:tc>
        <w:tc>
          <w:tcPr>
            <w:tcW w:w="617" w:type="pct"/>
            <w:tcMar>
              <w:top w:w="0" w:type="dxa"/>
              <w:left w:w="45" w:type="dxa"/>
              <w:bottom w:w="0" w:type="dxa"/>
              <w:right w:w="45" w:type="dxa"/>
            </w:tcMar>
            <w:hideMark/>
          </w:tcPr>
          <w:p w14:paraId="75AB5702" w14:textId="77777777" w:rsidR="007519CA" w:rsidRPr="007519CA" w:rsidRDefault="007519CA" w:rsidP="007519CA">
            <w:pPr>
              <w:spacing w:before="0" w:after="0"/>
              <w:jc w:val="center"/>
              <w:rPr>
                <w:rFonts w:cs="Arial"/>
                <w:sz w:val="18"/>
                <w:szCs w:val="18"/>
              </w:rPr>
            </w:pPr>
            <w:r w:rsidRPr="007519CA">
              <w:rPr>
                <w:rFonts w:cs="Arial"/>
                <w:sz w:val="18"/>
                <w:szCs w:val="18"/>
              </w:rPr>
              <w:t>2014-2020 гг.</w:t>
            </w:r>
          </w:p>
        </w:tc>
        <w:tc>
          <w:tcPr>
            <w:tcW w:w="948" w:type="pct"/>
            <w:tcMar>
              <w:top w:w="0" w:type="dxa"/>
              <w:left w:w="45" w:type="dxa"/>
              <w:bottom w:w="0" w:type="dxa"/>
              <w:right w:w="45" w:type="dxa"/>
            </w:tcMar>
          </w:tcPr>
          <w:p w14:paraId="4935D74B"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319143EB"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2CE768E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Управление Республики Северная Осетия-Алания по информационным технологиям и связи</w:t>
            </w:r>
          </w:p>
        </w:tc>
        <w:tc>
          <w:tcPr>
            <w:tcW w:w="241" w:type="pct"/>
            <w:tcMar>
              <w:top w:w="0" w:type="dxa"/>
              <w:left w:w="45" w:type="dxa"/>
              <w:bottom w:w="0" w:type="dxa"/>
              <w:right w:w="45" w:type="dxa"/>
            </w:tcMar>
            <w:hideMark/>
          </w:tcPr>
          <w:p w14:paraId="44AF9020"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1E38F64A"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0A4D467C" w14:textId="77777777" w:rsidR="007519CA" w:rsidRPr="007519CA" w:rsidRDefault="007519CA" w:rsidP="007519CA">
            <w:pPr>
              <w:spacing w:before="0" w:after="0"/>
              <w:jc w:val="center"/>
              <w:rPr>
                <w:rFonts w:cs="Arial"/>
                <w:sz w:val="18"/>
                <w:szCs w:val="18"/>
              </w:rPr>
            </w:pPr>
          </w:p>
        </w:tc>
      </w:tr>
      <w:tr w:rsidR="007519CA" w:rsidRPr="007519CA" w14:paraId="062607C8" w14:textId="77777777" w:rsidTr="007519CA">
        <w:trPr>
          <w:cantSplit/>
        </w:trPr>
        <w:tc>
          <w:tcPr>
            <w:tcW w:w="168" w:type="pct"/>
            <w:tcMar>
              <w:top w:w="0" w:type="dxa"/>
              <w:left w:w="45" w:type="dxa"/>
              <w:bottom w:w="0" w:type="dxa"/>
              <w:right w:w="45" w:type="dxa"/>
            </w:tcMar>
            <w:hideMark/>
          </w:tcPr>
          <w:p w14:paraId="766B7127" w14:textId="77777777" w:rsidR="007519CA" w:rsidRPr="007519CA" w:rsidRDefault="007519CA" w:rsidP="007519CA">
            <w:pPr>
              <w:spacing w:before="0" w:after="0"/>
              <w:jc w:val="left"/>
              <w:rPr>
                <w:rFonts w:cs="Arial"/>
                <w:sz w:val="18"/>
                <w:szCs w:val="18"/>
              </w:rPr>
            </w:pPr>
            <w:r w:rsidRPr="007519CA">
              <w:rPr>
                <w:rFonts w:cs="Arial"/>
                <w:sz w:val="18"/>
                <w:szCs w:val="18"/>
              </w:rPr>
              <w:t>36</w:t>
            </w:r>
          </w:p>
        </w:tc>
        <w:tc>
          <w:tcPr>
            <w:tcW w:w="863" w:type="pct"/>
            <w:tcMar>
              <w:top w:w="0" w:type="dxa"/>
              <w:left w:w="45" w:type="dxa"/>
              <w:bottom w:w="0" w:type="dxa"/>
              <w:right w:w="45" w:type="dxa"/>
            </w:tcMar>
          </w:tcPr>
          <w:p w14:paraId="12E0D6EA"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56A1784B"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0B90B25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 xml:space="preserve">Комплексная система коллективной безопасности в Республике Северная Осетия-Алания Безопасная республика </w:t>
            </w:r>
          </w:p>
        </w:tc>
        <w:tc>
          <w:tcPr>
            <w:tcW w:w="629" w:type="pct"/>
            <w:tcMar>
              <w:top w:w="0" w:type="dxa"/>
              <w:left w:w="45" w:type="dxa"/>
              <w:bottom w:w="0" w:type="dxa"/>
              <w:right w:w="45" w:type="dxa"/>
            </w:tcMar>
            <w:hideMark/>
          </w:tcPr>
          <w:p w14:paraId="49154B1A" w14:textId="77777777" w:rsidR="007519CA" w:rsidRPr="007519CA" w:rsidRDefault="007519CA" w:rsidP="007519CA">
            <w:pPr>
              <w:spacing w:before="0" w:after="0"/>
              <w:jc w:val="center"/>
              <w:rPr>
                <w:rFonts w:cs="Arial"/>
                <w:sz w:val="18"/>
                <w:szCs w:val="18"/>
              </w:rPr>
            </w:pPr>
            <w:r w:rsidRPr="007519CA">
              <w:rPr>
                <w:rFonts w:cs="Arial"/>
                <w:sz w:val="18"/>
                <w:szCs w:val="18"/>
              </w:rPr>
              <w:t>2021-2030 гг.</w:t>
            </w:r>
          </w:p>
        </w:tc>
        <w:tc>
          <w:tcPr>
            <w:tcW w:w="1094" w:type="pct"/>
            <w:tcMar>
              <w:top w:w="0" w:type="dxa"/>
              <w:left w:w="45" w:type="dxa"/>
              <w:bottom w:w="0" w:type="dxa"/>
              <w:right w:w="45" w:type="dxa"/>
            </w:tcMar>
            <w:hideMark/>
          </w:tcPr>
          <w:p w14:paraId="50EF0C72"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Управление Республики Северная Осетия-Алания по информационным технологиям и связи</w:t>
            </w:r>
          </w:p>
        </w:tc>
        <w:tc>
          <w:tcPr>
            <w:tcW w:w="241" w:type="pct"/>
            <w:tcMar>
              <w:top w:w="0" w:type="dxa"/>
              <w:left w:w="45" w:type="dxa"/>
              <w:bottom w:w="0" w:type="dxa"/>
              <w:right w:w="45" w:type="dxa"/>
            </w:tcMar>
          </w:tcPr>
          <w:p w14:paraId="7DBD4FBF"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62A9468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3037180"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2C3EC2C4" w14:textId="77777777" w:rsidTr="007519CA">
        <w:trPr>
          <w:cantSplit/>
        </w:trPr>
        <w:tc>
          <w:tcPr>
            <w:tcW w:w="168" w:type="pct"/>
            <w:tcMar>
              <w:top w:w="0" w:type="dxa"/>
              <w:left w:w="45" w:type="dxa"/>
              <w:bottom w:w="0" w:type="dxa"/>
              <w:right w:w="45" w:type="dxa"/>
            </w:tcMar>
            <w:hideMark/>
          </w:tcPr>
          <w:p w14:paraId="7C0533AF" w14:textId="77777777" w:rsidR="007519CA" w:rsidRPr="007519CA" w:rsidRDefault="007519CA" w:rsidP="007519CA">
            <w:pPr>
              <w:spacing w:before="0" w:after="0"/>
              <w:jc w:val="left"/>
              <w:rPr>
                <w:rFonts w:cs="Arial"/>
                <w:sz w:val="18"/>
                <w:szCs w:val="18"/>
              </w:rPr>
            </w:pPr>
            <w:r w:rsidRPr="007519CA">
              <w:rPr>
                <w:rFonts w:cs="Arial"/>
                <w:sz w:val="18"/>
                <w:szCs w:val="18"/>
              </w:rPr>
              <w:t>37</w:t>
            </w:r>
          </w:p>
        </w:tc>
        <w:tc>
          <w:tcPr>
            <w:tcW w:w="863" w:type="pct"/>
            <w:tcMar>
              <w:top w:w="0" w:type="dxa"/>
              <w:left w:w="45" w:type="dxa"/>
              <w:bottom w:w="0" w:type="dxa"/>
              <w:right w:w="45" w:type="dxa"/>
            </w:tcMar>
            <w:hideMark/>
          </w:tcPr>
          <w:p w14:paraId="6E9CAAF8"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 xml:space="preserve">Комплексные меры по профилактике незаконного потребления </w:t>
            </w:r>
            <w:proofErr w:type="spellStart"/>
            <w:r w:rsidRPr="007519CA">
              <w:rPr>
                <w:rFonts w:eastAsia="Times New Roman" w:cs="Arial"/>
                <w:color w:val="2D2D2D"/>
                <w:sz w:val="18"/>
                <w:szCs w:val="18"/>
                <w:lang w:eastAsia="ru-RU"/>
              </w:rPr>
              <w:t>психоактивных</w:t>
            </w:r>
            <w:proofErr w:type="spellEnd"/>
            <w:r w:rsidRPr="007519CA">
              <w:rPr>
                <w:rFonts w:eastAsia="Times New Roman" w:cs="Arial"/>
                <w:color w:val="2D2D2D"/>
                <w:sz w:val="18"/>
                <w:szCs w:val="18"/>
                <w:lang w:eastAsia="ru-RU"/>
              </w:rPr>
              <w:t xml:space="preserve"> веществ, реабилитации и </w:t>
            </w:r>
            <w:proofErr w:type="spellStart"/>
            <w:r w:rsidRPr="007519CA">
              <w:rPr>
                <w:rFonts w:eastAsia="Times New Roman" w:cs="Arial"/>
                <w:color w:val="2D2D2D"/>
                <w:sz w:val="18"/>
                <w:szCs w:val="18"/>
                <w:lang w:eastAsia="ru-RU"/>
              </w:rPr>
              <w:t>ресоциализации</w:t>
            </w:r>
            <w:proofErr w:type="spellEnd"/>
            <w:r w:rsidRPr="007519CA">
              <w:rPr>
                <w:rFonts w:eastAsia="Times New Roman" w:cs="Arial"/>
                <w:color w:val="2D2D2D"/>
                <w:sz w:val="18"/>
                <w:szCs w:val="18"/>
                <w:lang w:eastAsia="ru-RU"/>
              </w:rPr>
              <w:t xml:space="preserve"> лиц, потребляющих </w:t>
            </w:r>
            <w:proofErr w:type="spellStart"/>
            <w:r w:rsidRPr="007519CA">
              <w:rPr>
                <w:rFonts w:eastAsia="Times New Roman" w:cs="Arial"/>
                <w:color w:val="2D2D2D"/>
                <w:sz w:val="18"/>
                <w:szCs w:val="18"/>
                <w:lang w:eastAsia="ru-RU"/>
              </w:rPr>
              <w:t>психоактивные</w:t>
            </w:r>
            <w:proofErr w:type="spellEnd"/>
            <w:r w:rsidRPr="007519CA">
              <w:rPr>
                <w:rFonts w:eastAsia="Times New Roman" w:cs="Arial"/>
                <w:color w:val="2D2D2D"/>
                <w:sz w:val="18"/>
                <w:szCs w:val="18"/>
                <w:lang w:eastAsia="ru-RU"/>
              </w:rPr>
              <w:t xml:space="preserve"> вещества без назначения врача</w:t>
            </w:r>
          </w:p>
        </w:tc>
        <w:tc>
          <w:tcPr>
            <w:tcW w:w="617" w:type="pct"/>
            <w:tcMar>
              <w:top w:w="0" w:type="dxa"/>
              <w:left w:w="45" w:type="dxa"/>
              <w:bottom w:w="0" w:type="dxa"/>
              <w:right w:w="45" w:type="dxa"/>
            </w:tcMar>
            <w:hideMark/>
          </w:tcPr>
          <w:p w14:paraId="0B57E99A" w14:textId="77777777" w:rsidR="007519CA" w:rsidRPr="007519CA" w:rsidRDefault="007519CA" w:rsidP="007519CA">
            <w:pPr>
              <w:spacing w:before="0" w:after="0"/>
              <w:jc w:val="center"/>
              <w:rPr>
                <w:rFonts w:cs="Arial"/>
                <w:sz w:val="18"/>
                <w:szCs w:val="18"/>
              </w:rPr>
            </w:pPr>
            <w:r w:rsidRPr="007519CA">
              <w:rPr>
                <w:rFonts w:cs="Arial"/>
                <w:sz w:val="18"/>
                <w:szCs w:val="18"/>
              </w:rPr>
              <w:t>2015-2017 гг.</w:t>
            </w:r>
          </w:p>
        </w:tc>
        <w:tc>
          <w:tcPr>
            <w:tcW w:w="948" w:type="pct"/>
            <w:tcMar>
              <w:top w:w="0" w:type="dxa"/>
              <w:left w:w="45" w:type="dxa"/>
              <w:bottom w:w="0" w:type="dxa"/>
              <w:right w:w="45" w:type="dxa"/>
            </w:tcMar>
          </w:tcPr>
          <w:p w14:paraId="46A97603"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6E212C5A"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09AF5BAE"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здравоохранения Республики Северная Осетия-Алания</w:t>
            </w:r>
          </w:p>
        </w:tc>
        <w:tc>
          <w:tcPr>
            <w:tcW w:w="241" w:type="pct"/>
            <w:tcMar>
              <w:top w:w="0" w:type="dxa"/>
              <w:left w:w="45" w:type="dxa"/>
              <w:bottom w:w="0" w:type="dxa"/>
              <w:right w:w="45" w:type="dxa"/>
            </w:tcMar>
          </w:tcPr>
          <w:p w14:paraId="275CD3BE"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tcPr>
          <w:p w14:paraId="2F33D5F9"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tcPr>
          <w:p w14:paraId="72A482E7" w14:textId="77777777" w:rsidR="007519CA" w:rsidRPr="007519CA" w:rsidRDefault="007519CA" w:rsidP="007519CA">
            <w:pPr>
              <w:spacing w:before="0" w:after="0"/>
              <w:jc w:val="center"/>
              <w:rPr>
                <w:rFonts w:cs="Arial"/>
                <w:sz w:val="18"/>
                <w:szCs w:val="18"/>
              </w:rPr>
            </w:pPr>
          </w:p>
        </w:tc>
      </w:tr>
      <w:tr w:rsidR="007519CA" w:rsidRPr="007519CA" w14:paraId="5EA43899" w14:textId="77777777" w:rsidTr="007519CA">
        <w:trPr>
          <w:cantSplit/>
        </w:trPr>
        <w:tc>
          <w:tcPr>
            <w:tcW w:w="168" w:type="pct"/>
            <w:tcMar>
              <w:top w:w="0" w:type="dxa"/>
              <w:left w:w="45" w:type="dxa"/>
              <w:bottom w:w="0" w:type="dxa"/>
              <w:right w:w="45" w:type="dxa"/>
            </w:tcMar>
            <w:hideMark/>
          </w:tcPr>
          <w:p w14:paraId="7EC2B3F0" w14:textId="77777777" w:rsidR="007519CA" w:rsidRPr="007519CA" w:rsidRDefault="007519CA" w:rsidP="007519CA">
            <w:pPr>
              <w:spacing w:before="0" w:after="0"/>
              <w:jc w:val="left"/>
              <w:rPr>
                <w:rFonts w:cs="Arial"/>
                <w:sz w:val="18"/>
                <w:szCs w:val="18"/>
              </w:rPr>
            </w:pPr>
            <w:r w:rsidRPr="007519CA">
              <w:rPr>
                <w:rFonts w:cs="Arial"/>
                <w:sz w:val="18"/>
                <w:szCs w:val="18"/>
              </w:rPr>
              <w:t>38</w:t>
            </w:r>
          </w:p>
        </w:tc>
        <w:tc>
          <w:tcPr>
            <w:tcW w:w="863" w:type="pct"/>
            <w:tcMar>
              <w:top w:w="0" w:type="dxa"/>
              <w:left w:w="45" w:type="dxa"/>
              <w:bottom w:w="0" w:type="dxa"/>
              <w:right w:w="45" w:type="dxa"/>
            </w:tcMar>
          </w:tcPr>
          <w:p w14:paraId="0E7DFD1F"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1264365A"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2985D4FE"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 xml:space="preserve">Комплексные меры по профилактике незаконного потребления </w:t>
            </w:r>
            <w:proofErr w:type="spellStart"/>
            <w:r w:rsidRPr="007519CA">
              <w:rPr>
                <w:rFonts w:eastAsia="Times New Roman" w:cs="Arial"/>
                <w:color w:val="2D2D2D"/>
                <w:sz w:val="18"/>
                <w:szCs w:val="18"/>
                <w:lang w:eastAsia="ru-RU"/>
              </w:rPr>
              <w:t>психоактивных</w:t>
            </w:r>
            <w:proofErr w:type="spellEnd"/>
            <w:r w:rsidRPr="007519CA">
              <w:rPr>
                <w:rFonts w:eastAsia="Times New Roman" w:cs="Arial"/>
                <w:color w:val="2D2D2D"/>
                <w:sz w:val="18"/>
                <w:szCs w:val="18"/>
                <w:lang w:eastAsia="ru-RU"/>
              </w:rPr>
              <w:t xml:space="preserve"> веществ, реабилитации и </w:t>
            </w:r>
            <w:proofErr w:type="spellStart"/>
            <w:r w:rsidRPr="007519CA">
              <w:rPr>
                <w:rFonts w:eastAsia="Times New Roman" w:cs="Arial"/>
                <w:color w:val="2D2D2D"/>
                <w:sz w:val="18"/>
                <w:szCs w:val="18"/>
                <w:lang w:eastAsia="ru-RU"/>
              </w:rPr>
              <w:t>ресоциализации</w:t>
            </w:r>
            <w:proofErr w:type="spellEnd"/>
            <w:r w:rsidRPr="007519CA">
              <w:rPr>
                <w:rFonts w:eastAsia="Times New Roman" w:cs="Arial"/>
                <w:color w:val="2D2D2D"/>
                <w:sz w:val="18"/>
                <w:szCs w:val="18"/>
                <w:lang w:eastAsia="ru-RU"/>
              </w:rPr>
              <w:t xml:space="preserve"> лиц, потребляющих </w:t>
            </w:r>
            <w:proofErr w:type="spellStart"/>
            <w:r w:rsidRPr="007519CA">
              <w:rPr>
                <w:rFonts w:eastAsia="Times New Roman" w:cs="Arial"/>
                <w:color w:val="2D2D2D"/>
                <w:sz w:val="18"/>
                <w:szCs w:val="18"/>
                <w:lang w:eastAsia="ru-RU"/>
              </w:rPr>
              <w:t>психоактивные</w:t>
            </w:r>
            <w:proofErr w:type="spellEnd"/>
            <w:r w:rsidRPr="007519CA">
              <w:rPr>
                <w:rFonts w:eastAsia="Times New Roman" w:cs="Arial"/>
                <w:color w:val="2D2D2D"/>
                <w:sz w:val="18"/>
                <w:szCs w:val="18"/>
                <w:lang w:eastAsia="ru-RU"/>
              </w:rPr>
              <w:t xml:space="preserve"> вещества без назначения врача</w:t>
            </w:r>
          </w:p>
        </w:tc>
        <w:tc>
          <w:tcPr>
            <w:tcW w:w="629" w:type="pct"/>
            <w:tcMar>
              <w:top w:w="0" w:type="dxa"/>
              <w:left w:w="45" w:type="dxa"/>
              <w:bottom w:w="0" w:type="dxa"/>
              <w:right w:w="45" w:type="dxa"/>
            </w:tcMar>
            <w:hideMark/>
          </w:tcPr>
          <w:p w14:paraId="0E48D3E4" w14:textId="77777777" w:rsidR="007519CA" w:rsidRPr="007519CA" w:rsidRDefault="007519CA" w:rsidP="007519CA">
            <w:pPr>
              <w:spacing w:before="0" w:after="0"/>
              <w:jc w:val="center"/>
              <w:rPr>
                <w:rFonts w:cs="Arial"/>
                <w:sz w:val="18"/>
                <w:szCs w:val="18"/>
              </w:rPr>
            </w:pPr>
            <w:r w:rsidRPr="007519CA">
              <w:rPr>
                <w:rFonts w:cs="Arial"/>
                <w:sz w:val="18"/>
                <w:szCs w:val="18"/>
              </w:rPr>
              <w:t>2019-2030 гг.</w:t>
            </w:r>
          </w:p>
        </w:tc>
        <w:tc>
          <w:tcPr>
            <w:tcW w:w="1094" w:type="pct"/>
            <w:tcMar>
              <w:top w:w="0" w:type="dxa"/>
              <w:left w:w="45" w:type="dxa"/>
              <w:bottom w:w="0" w:type="dxa"/>
              <w:right w:w="45" w:type="dxa"/>
            </w:tcMar>
            <w:hideMark/>
          </w:tcPr>
          <w:p w14:paraId="1AF58D79"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здравоохранения Республики Северная Осетия-Алания</w:t>
            </w:r>
          </w:p>
        </w:tc>
        <w:tc>
          <w:tcPr>
            <w:tcW w:w="241" w:type="pct"/>
            <w:tcMar>
              <w:top w:w="0" w:type="dxa"/>
              <w:left w:w="45" w:type="dxa"/>
              <w:bottom w:w="0" w:type="dxa"/>
              <w:right w:w="45" w:type="dxa"/>
            </w:tcMar>
            <w:hideMark/>
          </w:tcPr>
          <w:p w14:paraId="594124E9"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3331E333"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BE5EC3A"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0DF4C3A4" w14:textId="77777777" w:rsidTr="007519CA">
        <w:trPr>
          <w:cantSplit/>
        </w:trPr>
        <w:tc>
          <w:tcPr>
            <w:tcW w:w="168" w:type="pct"/>
            <w:tcMar>
              <w:top w:w="0" w:type="dxa"/>
              <w:left w:w="45" w:type="dxa"/>
              <w:bottom w:w="0" w:type="dxa"/>
              <w:right w:w="45" w:type="dxa"/>
            </w:tcMar>
            <w:hideMark/>
          </w:tcPr>
          <w:p w14:paraId="5D1C2304" w14:textId="77777777" w:rsidR="007519CA" w:rsidRPr="007519CA" w:rsidRDefault="007519CA" w:rsidP="007519CA">
            <w:pPr>
              <w:spacing w:before="0" w:after="0"/>
              <w:jc w:val="left"/>
              <w:rPr>
                <w:rFonts w:cs="Arial"/>
                <w:sz w:val="18"/>
                <w:szCs w:val="18"/>
              </w:rPr>
            </w:pPr>
            <w:r w:rsidRPr="007519CA">
              <w:rPr>
                <w:rFonts w:cs="Arial"/>
                <w:sz w:val="18"/>
                <w:szCs w:val="18"/>
              </w:rPr>
              <w:t>39</w:t>
            </w:r>
          </w:p>
        </w:tc>
        <w:tc>
          <w:tcPr>
            <w:tcW w:w="863" w:type="pct"/>
            <w:tcMar>
              <w:top w:w="0" w:type="dxa"/>
              <w:left w:w="45" w:type="dxa"/>
              <w:bottom w:w="0" w:type="dxa"/>
              <w:right w:w="45" w:type="dxa"/>
            </w:tcMar>
            <w:hideMark/>
          </w:tcPr>
          <w:p w14:paraId="1B783DB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средств массовой информации Республики Северная Осетия-Алания</w:t>
            </w:r>
          </w:p>
        </w:tc>
        <w:tc>
          <w:tcPr>
            <w:tcW w:w="617" w:type="pct"/>
            <w:tcMar>
              <w:top w:w="0" w:type="dxa"/>
              <w:left w:w="45" w:type="dxa"/>
              <w:bottom w:w="0" w:type="dxa"/>
              <w:right w:w="45" w:type="dxa"/>
            </w:tcMar>
            <w:hideMark/>
          </w:tcPr>
          <w:p w14:paraId="6EE3CF6C" w14:textId="77777777" w:rsidR="007519CA" w:rsidRPr="007519CA" w:rsidRDefault="007519CA" w:rsidP="007519CA">
            <w:pPr>
              <w:spacing w:before="0" w:after="0"/>
              <w:jc w:val="center"/>
              <w:rPr>
                <w:rFonts w:cs="Arial"/>
                <w:sz w:val="18"/>
                <w:szCs w:val="18"/>
              </w:rPr>
            </w:pPr>
            <w:r w:rsidRPr="007519CA">
              <w:rPr>
                <w:rFonts w:cs="Arial"/>
                <w:sz w:val="18"/>
                <w:szCs w:val="18"/>
              </w:rPr>
              <w:t>2015-2018 гг.</w:t>
            </w:r>
          </w:p>
        </w:tc>
        <w:tc>
          <w:tcPr>
            <w:tcW w:w="948" w:type="pct"/>
            <w:tcMar>
              <w:top w:w="0" w:type="dxa"/>
              <w:left w:w="45" w:type="dxa"/>
              <w:bottom w:w="0" w:type="dxa"/>
              <w:right w:w="45" w:type="dxa"/>
            </w:tcMar>
          </w:tcPr>
          <w:p w14:paraId="34994271"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7696CB94"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120CE78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по делам печати и массовых коммуникаций РСО-Алания</w:t>
            </w:r>
          </w:p>
        </w:tc>
        <w:tc>
          <w:tcPr>
            <w:tcW w:w="241" w:type="pct"/>
            <w:tcMar>
              <w:top w:w="0" w:type="dxa"/>
              <w:left w:w="45" w:type="dxa"/>
              <w:bottom w:w="0" w:type="dxa"/>
              <w:right w:w="45" w:type="dxa"/>
            </w:tcMar>
            <w:hideMark/>
          </w:tcPr>
          <w:p w14:paraId="1419E15C"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tcPr>
          <w:p w14:paraId="3FE74151"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tcPr>
          <w:p w14:paraId="25C1916D" w14:textId="77777777" w:rsidR="007519CA" w:rsidRPr="007519CA" w:rsidRDefault="007519CA" w:rsidP="007519CA">
            <w:pPr>
              <w:spacing w:before="0" w:after="0"/>
              <w:jc w:val="center"/>
              <w:rPr>
                <w:rFonts w:cs="Arial"/>
                <w:sz w:val="18"/>
                <w:szCs w:val="18"/>
              </w:rPr>
            </w:pPr>
          </w:p>
        </w:tc>
      </w:tr>
      <w:tr w:rsidR="007519CA" w:rsidRPr="007519CA" w14:paraId="604E5F4F" w14:textId="77777777" w:rsidTr="007519CA">
        <w:trPr>
          <w:cantSplit/>
        </w:trPr>
        <w:tc>
          <w:tcPr>
            <w:tcW w:w="168" w:type="pct"/>
            <w:tcMar>
              <w:top w:w="0" w:type="dxa"/>
              <w:left w:w="45" w:type="dxa"/>
              <w:bottom w:w="0" w:type="dxa"/>
              <w:right w:w="45" w:type="dxa"/>
            </w:tcMar>
            <w:hideMark/>
          </w:tcPr>
          <w:p w14:paraId="0202112C" w14:textId="77777777" w:rsidR="007519CA" w:rsidRPr="007519CA" w:rsidRDefault="007519CA" w:rsidP="007519CA">
            <w:pPr>
              <w:spacing w:before="0" w:after="0"/>
              <w:jc w:val="left"/>
              <w:rPr>
                <w:rFonts w:cs="Arial"/>
                <w:sz w:val="18"/>
                <w:szCs w:val="18"/>
              </w:rPr>
            </w:pPr>
            <w:r w:rsidRPr="007519CA">
              <w:rPr>
                <w:rFonts w:cs="Arial"/>
                <w:sz w:val="18"/>
                <w:szCs w:val="18"/>
              </w:rPr>
              <w:lastRenderedPageBreak/>
              <w:t>40</w:t>
            </w:r>
          </w:p>
        </w:tc>
        <w:tc>
          <w:tcPr>
            <w:tcW w:w="863" w:type="pct"/>
            <w:tcMar>
              <w:top w:w="0" w:type="dxa"/>
              <w:left w:w="45" w:type="dxa"/>
              <w:bottom w:w="0" w:type="dxa"/>
              <w:right w:w="45" w:type="dxa"/>
            </w:tcMar>
          </w:tcPr>
          <w:p w14:paraId="24596701"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14D156AD"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3DF6F60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средств массовой информации Республики Северная Осетия-Алания</w:t>
            </w:r>
          </w:p>
        </w:tc>
        <w:tc>
          <w:tcPr>
            <w:tcW w:w="629" w:type="pct"/>
            <w:tcMar>
              <w:top w:w="0" w:type="dxa"/>
              <w:left w:w="45" w:type="dxa"/>
              <w:bottom w:w="0" w:type="dxa"/>
              <w:right w:w="45" w:type="dxa"/>
            </w:tcMar>
            <w:hideMark/>
          </w:tcPr>
          <w:p w14:paraId="46483EF5" w14:textId="77777777" w:rsidR="007519CA" w:rsidRPr="007519CA" w:rsidRDefault="007519CA" w:rsidP="007519CA">
            <w:pPr>
              <w:spacing w:before="0" w:after="0"/>
              <w:jc w:val="center"/>
              <w:rPr>
                <w:rFonts w:cs="Arial"/>
                <w:sz w:val="18"/>
                <w:szCs w:val="18"/>
              </w:rPr>
            </w:pPr>
            <w:r w:rsidRPr="007519CA">
              <w:rPr>
                <w:rFonts w:cs="Arial"/>
                <w:sz w:val="18"/>
                <w:szCs w:val="18"/>
              </w:rPr>
              <w:t>2019-2030 гг.</w:t>
            </w:r>
          </w:p>
        </w:tc>
        <w:tc>
          <w:tcPr>
            <w:tcW w:w="1094" w:type="pct"/>
            <w:tcMar>
              <w:top w:w="0" w:type="dxa"/>
              <w:left w:w="45" w:type="dxa"/>
              <w:bottom w:w="0" w:type="dxa"/>
              <w:right w:w="45" w:type="dxa"/>
            </w:tcMar>
            <w:hideMark/>
          </w:tcPr>
          <w:p w14:paraId="5CA4187D"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по делам печати и массовых коммуникаций РСО-Алания</w:t>
            </w:r>
          </w:p>
        </w:tc>
        <w:tc>
          <w:tcPr>
            <w:tcW w:w="241" w:type="pct"/>
            <w:tcMar>
              <w:top w:w="0" w:type="dxa"/>
              <w:left w:w="45" w:type="dxa"/>
              <w:bottom w:w="0" w:type="dxa"/>
              <w:right w:w="45" w:type="dxa"/>
            </w:tcMar>
          </w:tcPr>
          <w:p w14:paraId="1E4C6B4C"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74BD0E0F"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3D15248"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644F5039" w14:textId="77777777" w:rsidTr="007519CA">
        <w:trPr>
          <w:cantSplit/>
          <w:trHeight w:val="354"/>
        </w:trPr>
        <w:tc>
          <w:tcPr>
            <w:tcW w:w="168" w:type="pct"/>
            <w:tcMar>
              <w:top w:w="0" w:type="dxa"/>
              <w:left w:w="45" w:type="dxa"/>
              <w:bottom w:w="0" w:type="dxa"/>
              <w:right w:w="45" w:type="dxa"/>
            </w:tcMar>
            <w:hideMark/>
          </w:tcPr>
          <w:p w14:paraId="39AB3AA8" w14:textId="77777777" w:rsidR="007519CA" w:rsidRPr="007519CA" w:rsidRDefault="007519CA" w:rsidP="007519CA">
            <w:pPr>
              <w:spacing w:before="0" w:after="0"/>
              <w:jc w:val="left"/>
              <w:rPr>
                <w:rFonts w:cs="Arial"/>
                <w:sz w:val="18"/>
                <w:szCs w:val="18"/>
              </w:rPr>
            </w:pPr>
            <w:r w:rsidRPr="007519CA">
              <w:rPr>
                <w:rFonts w:cs="Arial"/>
                <w:sz w:val="18"/>
                <w:szCs w:val="18"/>
              </w:rPr>
              <w:t>41</w:t>
            </w:r>
          </w:p>
        </w:tc>
        <w:tc>
          <w:tcPr>
            <w:tcW w:w="863" w:type="pct"/>
            <w:tcMar>
              <w:top w:w="0" w:type="dxa"/>
              <w:left w:w="45" w:type="dxa"/>
              <w:bottom w:w="0" w:type="dxa"/>
              <w:right w:w="45" w:type="dxa"/>
            </w:tcMar>
            <w:hideMark/>
          </w:tcPr>
          <w:p w14:paraId="78F61A84"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Энергосбережение и повышение энергетической эффективности</w:t>
            </w:r>
          </w:p>
        </w:tc>
        <w:tc>
          <w:tcPr>
            <w:tcW w:w="617" w:type="pct"/>
            <w:tcMar>
              <w:top w:w="0" w:type="dxa"/>
              <w:left w:w="45" w:type="dxa"/>
              <w:bottom w:w="0" w:type="dxa"/>
              <w:right w:w="45" w:type="dxa"/>
            </w:tcMar>
            <w:hideMark/>
          </w:tcPr>
          <w:p w14:paraId="146431D7" w14:textId="77777777" w:rsidR="007519CA" w:rsidRPr="007519CA" w:rsidRDefault="007519CA" w:rsidP="007519CA">
            <w:pPr>
              <w:spacing w:before="0" w:after="0"/>
              <w:jc w:val="center"/>
              <w:rPr>
                <w:rFonts w:cs="Arial"/>
                <w:sz w:val="18"/>
                <w:szCs w:val="18"/>
              </w:rPr>
            </w:pPr>
            <w:r w:rsidRPr="007519CA">
              <w:rPr>
                <w:rFonts w:cs="Arial"/>
                <w:sz w:val="18"/>
                <w:szCs w:val="18"/>
              </w:rPr>
              <w:t>2014-2020 гг.</w:t>
            </w:r>
          </w:p>
        </w:tc>
        <w:tc>
          <w:tcPr>
            <w:tcW w:w="948" w:type="pct"/>
            <w:tcMar>
              <w:top w:w="0" w:type="dxa"/>
              <w:left w:w="45" w:type="dxa"/>
              <w:bottom w:w="0" w:type="dxa"/>
              <w:right w:w="45" w:type="dxa"/>
            </w:tcMar>
          </w:tcPr>
          <w:p w14:paraId="62D8D08E"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32C5D46B"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6A72D7DF"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жилищно-коммунального хозяйства, топлива и энергетики Республики Северная Осетия-Алания</w:t>
            </w:r>
          </w:p>
        </w:tc>
        <w:tc>
          <w:tcPr>
            <w:tcW w:w="241" w:type="pct"/>
            <w:tcMar>
              <w:top w:w="0" w:type="dxa"/>
              <w:left w:w="45" w:type="dxa"/>
              <w:bottom w:w="0" w:type="dxa"/>
              <w:right w:w="45" w:type="dxa"/>
            </w:tcMar>
            <w:hideMark/>
          </w:tcPr>
          <w:p w14:paraId="52D07F65"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23B4296C"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51A5E502" w14:textId="77777777" w:rsidR="007519CA" w:rsidRPr="007519CA" w:rsidRDefault="007519CA" w:rsidP="007519CA">
            <w:pPr>
              <w:spacing w:before="0" w:after="0"/>
              <w:jc w:val="center"/>
              <w:rPr>
                <w:rFonts w:cs="Arial"/>
                <w:sz w:val="18"/>
                <w:szCs w:val="18"/>
              </w:rPr>
            </w:pPr>
          </w:p>
        </w:tc>
      </w:tr>
      <w:tr w:rsidR="007519CA" w:rsidRPr="007519CA" w14:paraId="3D23089D" w14:textId="77777777" w:rsidTr="007519CA">
        <w:trPr>
          <w:cantSplit/>
        </w:trPr>
        <w:tc>
          <w:tcPr>
            <w:tcW w:w="168" w:type="pct"/>
            <w:tcMar>
              <w:top w:w="0" w:type="dxa"/>
              <w:left w:w="45" w:type="dxa"/>
              <w:bottom w:w="0" w:type="dxa"/>
              <w:right w:w="45" w:type="dxa"/>
            </w:tcMar>
            <w:hideMark/>
          </w:tcPr>
          <w:p w14:paraId="51C57405" w14:textId="77777777" w:rsidR="007519CA" w:rsidRPr="007519CA" w:rsidRDefault="007519CA" w:rsidP="007519CA">
            <w:pPr>
              <w:spacing w:before="0" w:after="0"/>
              <w:jc w:val="left"/>
              <w:rPr>
                <w:rFonts w:cs="Arial"/>
                <w:sz w:val="18"/>
                <w:szCs w:val="18"/>
              </w:rPr>
            </w:pPr>
            <w:r w:rsidRPr="007519CA">
              <w:rPr>
                <w:rFonts w:cs="Arial"/>
                <w:sz w:val="18"/>
                <w:szCs w:val="18"/>
              </w:rPr>
              <w:t>42</w:t>
            </w:r>
          </w:p>
        </w:tc>
        <w:tc>
          <w:tcPr>
            <w:tcW w:w="863" w:type="pct"/>
            <w:tcMar>
              <w:top w:w="0" w:type="dxa"/>
              <w:left w:w="45" w:type="dxa"/>
              <w:bottom w:w="0" w:type="dxa"/>
              <w:right w:w="45" w:type="dxa"/>
            </w:tcMar>
          </w:tcPr>
          <w:p w14:paraId="1F00D170"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7D6F858F"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3A63B0E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Энергосбережение и повышение энергетической эффективности</w:t>
            </w:r>
          </w:p>
        </w:tc>
        <w:tc>
          <w:tcPr>
            <w:tcW w:w="629" w:type="pct"/>
            <w:tcMar>
              <w:top w:w="0" w:type="dxa"/>
              <w:left w:w="45" w:type="dxa"/>
              <w:bottom w:w="0" w:type="dxa"/>
              <w:right w:w="45" w:type="dxa"/>
            </w:tcMar>
            <w:hideMark/>
          </w:tcPr>
          <w:p w14:paraId="1D86E57D" w14:textId="77777777" w:rsidR="007519CA" w:rsidRPr="007519CA" w:rsidRDefault="007519CA" w:rsidP="007519CA">
            <w:pPr>
              <w:spacing w:before="0" w:after="0"/>
              <w:jc w:val="center"/>
              <w:rPr>
                <w:rFonts w:cs="Arial"/>
                <w:sz w:val="18"/>
                <w:szCs w:val="18"/>
              </w:rPr>
            </w:pPr>
            <w:r w:rsidRPr="007519CA">
              <w:rPr>
                <w:rFonts w:cs="Arial"/>
                <w:sz w:val="18"/>
                <w:szCs w:val="18"/>
              </w:rPr>
              <w:t>2020-2030 гг.</w:t>
            </w:r>
          </w:p>
        </w:tc>
        <w:tc>
          <w:tcPr>
            <w:tcW w:w="1094" w:type="pct"/>
            <w:tcMar>
              <w:top w:w="0" w:type="dxa"/>
              <w:left w:w="45" w:type="dxa"/>
              <w:bottom w:w="0" w:type="dxa"/>
              <w:right w:w="45" w:type="dxa"/>
            </w:tcMar>
            <w:hideMark/>
          </w:tcPr>
          <w:p w14:paraId="5B1EB623"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жилищно-коммунального хозяйства, топлива и энергетики Республики Северная Осетия-Алания</w:t>
            </w:r>
          </w:p>
        </w:tc>
        <w:tc>
          <w:tcPr>
            <w:tcW w:w="241" w:type="pct"/>
            <w:tcMar>
              <w:top w:w="0" w:type="dxa"/>
              <w:left w:w="45" w:type="dxa"/>
              <w:bottom w:w="0" w:type="dxa"/>
              <w:right w:w="45" w:type="dxa"/>
            </w:tcMar>
          </w:tcPr>
          <w:p w14:paraId="443E52BA"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25F886A2"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4A51BF41"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23C74078" w14:textId="77777777" w:rsidTr="007519CA">
        <w:trPr>
          <w:cantSplit/>
        </w:trPr>
        <w:tc>
          <w:tcPr>
            <w:tcW w:w="168" w:type="pct"/>
            <w:tcMar>
              <w:top w:w="0" w:type="dxa"/>
              <w:left w:w="45" w:type="dxa"/>
              <w:bottom w:w="0" w:type="dxa"/>
              <w:right w:w="45" w:type="dxa"/>
            </w:tcMar>
            <w:hideMark/>
          </w:tcPr>
          <w:p w14:paraId="040E4D60" w14:textId="77777777" w:rsidR="007519CA" w:rsidRPr="007519CA" w:rsidRDefault="007519CA" w:rsidP="007519CA">
            <w:pPr>
              <w:spacing w:before="0" w:after="0"/>
              <w:jc w:val="left"/>
              <w:rPr>
                <w:rFonts w:cs="Arial"/>
                <w:sz w:val="18"/>
                <w:szCs w:val="18"/>
              </w:rPr>
            </w:pPr>
            <w:r w:rsidRPr="007519CA">
              <w:rPr>
                <w:rFonts w:cs="Arial"/>
                <w:sz w:val="18"/>
                <w:szCs w:val="18"/>
              </w:rPr>
              <w:t>43</w:t>
            </w:r>
          </w:p>
        </w:tc>
        <w:tc>
          <w:tcPr>
            <w:tcW w:w="863" w:type="pct"/>
            <w:tcMar>
              <w:top w:w="0" w:type="dxa"/>
              <w:left w:w="45" w:type="dxa"/>
              <w:bottom w:w="0" w:type="dxa"/>
              <w:right w:w="45" w:type="dxa"/>
            </w:tcMar>
            <w:hideMark/>
          </w:tcPr>
          <w:p w14:paraId="33BB034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государственной молодежной политики в Республике Северная Осетия-Алания</w:t>
            </w:r>
          </w:p>
        </w:tc>
        <w:tc>
          <w:tcPr>
            <w:tcW w:w="617" w:type="pct"/>
            <w:tcMar>
              <w:top w:w="0" w:type="dxa"/>
              <w:left w:w="45" w:type="dxa"/>
              <w:bottom w:w="0" w:type="dxa"/>
              <w:right w:w="45" w:type="dxa"/>
            </w:tcMar>
            <w:hideMark/>
          </w:tcPr>
          <w:p w14:paraId="2879F631" w14:textId="77777777" w:rsidR="007519CA" w:rsidRPr="007519CA" w:rsidRDefault="007519CA" w:rsidP="007519CA">
            <w:pPr>
              <w:spacing w:before="0" w:after="0"/>
              <w:jc w:val="center"/>
              <w:rPr>
                <w:rFonts w:cs="Arial"/>
                <w:sz w:val="18"/>
                <w:szCs w:val="18"/>
              </w:rPr>
            </w:pPr>
            <w:r w:rsidRPr="007519CA">
              <w:rPr>
                <w:rFonts w:cs="Arial"/>
                <w:sz w:val="18"/>
                <w:szCs w:val="18"/>
              </w:rPr>
              <w:t>2017-2019 гг.</w:t>
            </w:r>
          </w:p>
        </w:tc>
        <w:tc>
          <w:tcPr>
            <w:tcW w:w="948" w:type="pct"/>
            <w:tcMar>
              <w:top w:w="0" w:type="dxa"/>
              <w:left w:w="45" w:type="dxa"/>
              <w:bottom w:w="0" w:type="dxa"/>
              <w:right w:w="45" w:type="dxa"/>
            </w:tcMar>
          </w:tcPr>
          <w:p w14:paraId="69E67424"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490267B6"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7C519AC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Республики Северная Осетия-Алания по делам молодежи</w:t>
            </w:r>
          </w:p>
        </w:tc>
        <w:tc>
          <w:tcPr>
            <w:tcW w:w="241" w:type="pct"/>
            <w:tcMar>
              <w:top w:w="0" w:type="dxa"/>
              <w:left w:w="45" w:type="dxa"/>
              <w:bottom w:w="0" w:type="dxa"/>
              <w:right w:w="45" w:type="dxa"/>
            </w:tcMar>
            <w:hideMark/>
          </w:tcPr>
          <w:p w14:paraId="61AB2F63"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7F45CF3D"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342C550A" w14:textId="77777777" w:rsidR="007519CA" w:rsidRPr="007519CA" w:rsidRDefault="007519CA" w:rsidP="007519CA">
            <w:pPr>
              <w:spacing w:before="0" w:after="0"/>
              <w:jc w:val="center"/>
              <w:rPr>
                <w:rFonts w:cs="Arial"/>
                <w:sz w:val="18"/>
                <w:szCs w:val="18"/>
              </w:rPr>
            </w:pPr>
          </w:p>
        </w:tc>
      </w:tr>
      <w:tr w:rsidR="007519CA" w:rsidRPr="007519CA" w14:paraId="2A00A0B2" w14:textId="77777777" w:rsidTr="007519CA">
        <w:trPr>
          <w:cantSplit/>
        </w:trPr>
        <w:tc>
          <w:tcPr>
            <w:tcW w:w="168" w:type="pct"/>
            <w:tcMar>
              <w:top w:w="0" w:type="dxa"/>
              <w:left w:w="45" w:type="dxa"/>
              <w:bottom w:w="0" w:type="dxa"/>
              <w:right w:w="45" w:type="dxa"/>
            </w:tcMar>
            <w:hideMark/>
          </w:tcPr>
          <w:p w14:paraId="2E00FB49" w14:textId="77777777" w:rsidR="007519CA" w:rsidRPr="007519CA" w:rsidRDefault="007519CA" w:rsidP="007519CA">
            <w:pPr>
              <w:spacing w:before="0" w:after="0"/>
              <w:jc w:val="left"/>
              <w:rPr>
                <w:rFonts w:cs="Arial"/>
                <w:sz w:val="18"/>
                <w:szCs w:val="18"/>
              </w:rPr>
            </w:pPr>
            <w:r w:rsidRPr="007519CA">
              <w:rPr>
                <w:rFonts w:cs="Arial"/>
                <w:sz w:val="18"/>
                <w:szCs w:val="18"/>
              </w:rPr>
              <w:t>44</w:t>
            </w:r>
          </w:p>
        </w:tc>
        <w:tc>
          <w:tcPr>
            <w:tcW w:w="863" w:type="pct"/>
            <w:tcMar>
              <w:top w:w="0" w:type="dxa"/>
              <w:left w:w="45" w:type="dxa"/>
              <w:bottom w:w="0" w:type="dxa"/>
              <w:right w:w="45" w:type="dxa"/>
            </w:tcMar>
          </w:tcPr>
          <w:p w14:paraId="76B4E221"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1453F830"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74650800"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Развитие государственной молодежной политики в Республике Северная Осетия-Алания</w:t>
            </w:r>
          </w:p>
        </w:tc>
        <w:tc>
          <w:tcPr>
            <w:tcW w:w="629" w:type="pct"/>
            <w:tcMar>
              <w:top w:w="0" w:type="dxa"/>
              <w:left w:w="45" w:type="dxa"/>
              <w:bottom w:w="0" w:type="dxa"/>
              <w:right w:w="45" w:type="dxa"/>
            </w:tcMar>
            <w:hideMark/>
          </w:tcPr>
          <w:p w14:paraId="62F0DB8A" w14:textId="77777777" w:rsidR="007519CA" w:rsidRPr="007519CA" w:rsidRDefault="007519CA" w:rsidP="007519CA">
            <w:pPr>
              <w:spacing w:before="0" w:after="0"/>
              <w:jc w:val="center"/>
              <w:rPr>
                <w:rFonts w:cs="Arial"/>
                <w:sz w:val="18"/>
                <w:szCs w:val="18"/>
              </w:rPr>
            </w:pPr>
            <w:r w:rsidRPr="007519CA">
              <w:rPr>
                <w:rFonts w:cs="Arial"/>
                <w:sz w:val="18"/>
                <w:szCs w:val="18"/>
              </w:rPr>
              <w:t>2020-2030 гг.</w:t>
            </w:r>
          </w:p>
        </w:tc>
        <w:tc>
          <w:tcPr>
            <w:tcW w:w="1094" w:type="pct"/>
            <w:tcMar>
              <w:top w:w="0" w:type="dxa"/>
              <w:left w:w="45" w:type="dxa"/>
              <w:bottom w:w="0" w:type="dxa"/>
              <w:right w:w="45" w:type="dxa"/>
            </w:tcMar>
            <w:hideMark/>
          </w:tcPr>
          <w:p w14:paraId="4D231A91"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Комитет Республики Северная Осетия-Алания по делам молодежи</w:t>
            </w:r>
          </w:p>
        </w:tc>
        <w:tc>
          <w:tcPr>
            <w:tcW w:w="241" w:type="pct"/>
            <w:tcMar>
              <w:top w:w="0" w:type="dxa"/>
              <w:left w:w="45" w:type="dxa"/>
              <w:bottom w:w="0" w:type="dxa"/>
              <w:right w:w="45" w:type="dxa"/>
            </w:tcMar>
          </w:tcPr>
          <w:p w14:paraId="56BF19EC"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7C524620"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7B594031"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1C021149" w14:textId="77777777" w:rsidTr="007519CA">
        <w:trPr>
          <w:cantSplit/>
        </w:trPr>
        <w:tc>
          <w:tcPr>
            <w:tcW w:w="168" w:type="pct"/>
            <w:tcMar>
              <w:top w:w="0" w:type="dxa"/>
              <w:left w:w="45" w:type="dxa"/>
              <w:bottom w:w="0" w:type="dxa"/>
              <w:right w:w="45" w:type="dxa"/>
            </w:tcMar>
            <w:hideMark/>
          </w:tcPr>
          <w:p w14:paraId="7521A11B" w14:textId="77777777" w:rsidR="007519CA" w:rsidRPr="007519CA" w:rsidRDefault="007519CA" w:rsidP="007519CA">
            <w:pPr>
              <w:spacing w:before="0" w:after="0"/>
              <w:jc w:val="left"/>
              <w:rPr>
                <w:rFonts w:cs="Arial"/>
                <w:sz w:val="18"/>
                <w:szCs w:val="18"/>
              </w:rPr>
            </w:pPr>
            <w:r w:rsidRPr="007519CA">
              <w:rPr>
                <w:rFonts w:cs="Arial"/>
                <w:sz w:val="18"/>
                <w:szCs w:val="18"/>
              </w:rPr>
              <w:t>45</w:t>
            </w:r>
          </w:p>
        </w:tc>
        <w:tc>
          <w:tcPr>
            <w:tcW w:w="863" w:type="pct"/>
            <w:tcMar>
              <w:top w:w="0" w:type="dxa"/>
              <w:left w:w="45" w:type="dxa"/>
              <w:bottom w:w="0" w:type="dxa"/>
              <w:right w:w="45" w:type="dxa"/>
            </w:tcMar>
            <w:hideMark/>
          </w:tcPr>
          <w:p w14:paraId="262E7DD9" w14:textId="31A63989"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Создание новых мест в общеобразовательных организациях в соответствии с прогнозируемой потребн</w:t>
            </w:r>
            <w:r w:rsidR="006E76EF">
              <w:rPr>
                <w:rFonts w:eastAsia="Times New Roman" w:cs="Arial"/>
                <w:color w:val="2D2D2D"/>
                <w:sz w:val="18"/>
                <w:szCs w:val="18"/>
                <w:lang w:eastAsia="ru-RU"/>
              </w:rPr>
              <w:t xml:space="preserve">остью и современными условиями </w:t>
            </w:r>
            <w:r w:rsidRPr="007519CA">
              <w:rPr>
                <w:rFonts w:eastAsia="Times New Roman" w:cs="Arial"/>
                <w:color w:val="2D2D2D"/>
                <w:sz w:val="18"/>
                <w:szCs w:val="18"/>
                <w:lang w:eastAsia="ru-RU"/>
              </w:rPr>
              <w:t>обучения в Республике Северная Осетия-Алания</w:t>
            </w:r>
          </w:p>
        </w:tc>
        <w:tc>
          <w:tcPr>
            <w:tcW w:w="617" w:type="pct"/>
            <w:tcMar>
              <w:top w:w="0" w:type="dxa"/>
              <w:left w:w="45" w:type="dxa"/>
              <w:bottom w:w="0" w:type="dxa"/>
              <w:right w:w="45" w:type="dxa"/>
            </w:tcMar>
            <w:hideMark/>
          </w:tcPr>
          <w:p w14:paraId="609EBD2E" w14:textId="77777777" w:rsidR="007519CA" w:rsidRPr="007519CA" w:rsidRDefault="007519CA" w:rsidP="007519CA">
            <w:pPr>
              <w:spacing w:before="0" w:after="0"/>
              <w:jc w:val="center"/>
              <w:rPr>
                <w:rFonts w:cs="Arial"/>
                <w:sz w:val="18"/>
                <w:szCs w:val="18"/>
              </w:rPr>
            </w:pPr>
            <w:r w:rsidRPr="007519CA">
              <w:rPr>
                <w:rFonts w:cs="Arial"/>
                <w:sz w:val="18"/>
                <w:szCs w:val="18"/>
              </w:rPr>
              <w:t>2016-2025 гг.</w:t>
            </w:r>
          </w:p>
        </w:tc>
        <w:tc>
          <w:tcPr>
            <w:tcW w:w="948" w:type="pct"/>
            <w:tcMar>
              <w:top w:w="0" w:type="dxa"/>
              <w:left w:w="45" w:type="dxa"/>
              <w:bottom w:w="0" w:type="dxa"/>
              <w:right w:w="45" w:type="dxa"/>
            </w:tcMar>
          </w:tcPr>
          <w:p w14:paraId="44CC7543"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72BB663A"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1A4DA59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образования и науки Республики Северная Осетия-Алания</w:t>
            </w:r>
          </w:p>
        </w:tc>
        <w:tc>
          <w:tcPr>
            <w:tcW w:w="241" w:type="pct"/>
            <w:tcMar>
              <w:top w:w="0" w:type="dxa"/>
              <w:left w:w="45" w:type="dxa"/>
              <w:bottom w:w="0" w:type="dxa"/>
              <w:right w:w="45" w:type="dxa"/>
            </w:tcMar>
            <w:hideMark/>
          </w:tcPr>
          <w:p w14:paraId="2FD5BE7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35F88857"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A93326C"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48D778DC" w14:textId="77777777" w:rsidTr="007519CA">
        <w:trPr>
          <w:cantSplit/>
        </w:trPr>
        <w:tc>
          <w:tcPr>
            <w:tcW w:w="168" w:type="pct"/>
            <w:tcMar>
              <w:top w:w="0" w:type="dxa"/>
              <w:left w:w="45" w:type="dxa"/>
              <w:bottom w:w="0" w:type="dxa"/>
              <w:right w:w="45" w:type="dxa"/>
            </w:tcMar>
            <w:hideMark/>
          </w:tcPr>
          <w:p w14:paraId="165DCBE7" w14:textId="77777777" w:rsidR="007519CA" w:rsidRPr="007519CA" w:rsidRDefault="007519CA" w:rsidP="007519CA">
            <w:pPr>
              <w:spacing w:before="0" w:after="0"/>
              <w:jc w:val="left"/>
              <w:rPr>
                <w:rFonts w:cs="Arial"/>
                <w:sz w:val="18"/>
                <w:szCs w:val="18"/>
              </w:rPr>
            </w:pPr>
            <w:r w:rsidRPr="007519CA">
              <w:rPr>
                <w:rFonts w:cs="Arial"/>
                <w:sz w:val="18"/>
                <w:szCs w:val="18"/>
              </w:rPr>
              <w:t>46</w:t>
            </w:r>
          </w:p>
        </w:tc>
        <w:tc>
          <w:tcPr>
            <w:tcW w:w="863" w:type="pct"/>
            <w:tcMar>
              <w:top w:w="0" w:type="dxa"/>
              <w:left w:w="45" w:type="dxa"/>
              <w:bottom w:w="0" w:type="dxa"/>
              <w:right w:w="45" w:type="dxa"/>
            </w:tcMar>
          </w:tcPr>
          <w:p w14:paraId="2764211B"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4756C786"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67313AC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Создание новых мест в общеобразовательных организациях в соответствии с прогнозируемой потребностью и современными условиями обучения в Республике Северная Осетия-Алания</w:t>
            </w:r>
          </w:p>
        </w:tc>
        <w:tc>
          <w:tcPr>
            <w:tcW w:w="629" w:type="pct"/>
            <w:tcMar>
              <w:top w:w="0" w:type="dxa"/>
              <w:left w:w="45" w:type="dxa"/>
              <w:bottom w:w="0" w:type="dxa"/>
              <w:right w:w="45" w:type="dxa"/>
            </w:tcMar>
            <w:hideMark/>
          </w:tcPr>
          <w:p w14:paraId="66A952CA" w14:textId="77777777" w:rsidR="007519CA" w:rsidRPr="007519CA" w:rsidRDefault="007519CA" w:rsidP="007519CA">
            <w:pPr>
              <w:spacing w:before="0" w:after="0"/>
              <w:jc w:val="center"/>
              <w:rPr>
                <w:rFonts w:cs="Arial"/>
                <w:sz w:val="18"/>
                <w:szCs w:val="18"/>
              </w:rPr>
            </w:pPr>
            <w:r w:rsidRPr="007519CA">
              <w:rPr>
                <w:rFonts w:cs="Arial"/>
                <w:sz w:val="18"/>
                <w:szCs w:val="18"/>
              </w:rPr>
              <w:t>2026-2030 гг.</w:t>
            </w:r>
          </w:p>
        </w:tc>
        <w:tc>
          <w:tcPr>
            <w:tcW w:w="1094" w:type="pct"/>
            <w:tcMar>
              <w:top w:w="0" w:type="dxa"/>
              <w:left w:w="45" w:type="dxa"/>
              <w:bottom w:w="0" w:type="dxa"/>
              <w:right w:w="45" w:type="dxa"/>
            </w:tcMar>
            <w:hideMark/>
          </w:tcPr>
          <w:p w14:paraId="08D9EF72"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образования и науки Республики Северная Осетия-Алания</w:t>
            </w:r>
          </w:p>
        </w:tc>
        <w:tc>
          <w:tcPr>
            <w:tcW w:w="241" w:type="pct"/>
            <w:tcMar>
              <w:top w:w="0" w:type="dxa"/>
              <w:left w:w="45" w:type="dxa"/>
              <w:bottom w:w="0" w:type="dxa"/>
              <w:right w:w="45" w:type="dxa"/>
            </w:tcMar>
          </w:tcPr>
          <w:p w14:paraId="2BC396A5"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tcPr>
          <w:p w14:paraId="0977148E" w14:textId="77777777" w:rsidR="007519CA" w:rsidRPr="007519CA" w:rsidRDefault="007519CA" w:rsidP="007519CA">
            <w:pPr>
              <w:spacing w:before="0" w:after="0"/>
              <w:jc w:val="center"/>
              <w:rPr>
                <w:rFonts w:cs="Arial"/>
                <w:sz w:val="18"/>
                <w:szCs w:val="18"/>
              </w:rPr>
            </w:pPr>
          </w:p>
        </w:tc>
        <w:tc>
          <w:tcPr>
            <w:tcW w:w="205" w:type="pct"/>
            <w:tcMar>
              <w:top w:w="0" w:type="dxa"/>
              <w:left w:w="45" w:type="dxa"/>
              <w:bottom w:w="0" w:type="dxa"/>
              <w:right w:w="45" w:type="dxa"/>
            </w:tcMar>
            <w:hideMark/>
          </w:tcPr>
          <w:p w14:paraId="385C528B"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43B4B73A" w14:textId="77777777" w:rsidTr="007519CA">
        <w:trPr>
          <w:cantSplit/>
        </w:trPr>
        <w:tc>
          <w:tcPr>
            <w:tcW w:w="168" w:type="pct"/>
            <w:tcMar>
              <w:top w:w="0" w:type="dxa"/>
              <w:left w:w="45" w:type="dxa"/>
              <w:bottom w:w="0" w:type="dxa"/>
              <w:right w:w="45" w:type="dxa"/>
            </w:tcMar>
            <w:hideMark/>
          </w:tcPr>
          <w:p w14:paraId="0D446C03" w14:textId="77777777" w:rsidR="007519CA" w:rsidRPr="007519CA" w:rsidRDefault="007519CA" w:rsidP="007519CA">
            <w:pPr>
              <w:spacing w:before="0" w:after="0"/>
              <w:jc w:val="left"/>
              <w:rPr>
                <w:rFonts w:cs="Arial"/>
                <w:sz w:val="18"/>
                <w:szCs w:val="18"/>
              </w:rPr>
            </w:pPr>
            <w:r w:rsidRPr="007519CA">
              <w:rPr>
                <w:rFonts w:cs="Arial"/>
                <w:sz w:val="18"/>
                <w:szCs w:val="18"/>
              </w:rPr>
              <w:lastRenderedPageBreak/>
              <w:t>47</w:t>
            </w:r>
          </w:p>
        </w:tc>
        <w:tc>
          <w:tcPr>
            <w:tcW w:w="863" w:type="pct"/>
            <w:tcMar>
              <w:top w:w="0" w:type="dxa"/>
              <w:left w:w="45" w:type="dxa"/>
              <w:bottom w:w="0" w:type="dxa"/>
              <w:right w:w="45" w:type="dxa"/>
            </w:tcMar>
            <w:hideMark/>
          </w:tcPr>
          <w:p w14:paraId="14F06BA3"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Формирование и подготовка резерва управленческих кадров Республики Северная Осетия-Алания</w:t>
            </w:r>
          </w:p>
        </w:tc>
        <w:tc>
          <w:tcPr>
            <w:tcW w:w="617" w:type="pct"/>
            <w:tcMar>
              <w:top w:w="0" w:type="dxa"/>
              <w:left w:w="45" w:type="dxa"/>
              <w:bottom w:w="0" w:type="dxa"/>
              <w:right w:w="45" w:type="dxa"/>
            </w:tcMar>
            <w:hideMark/>
          </w:tcPr>
          <w:p w14:paraId="665DF6B2" w14:textId="77777777" w:rsidR="007519CA" w:rsidRPr="007519CA" w:rsidRDefault="007519CA" w:rsidP="007519CA">
            <w:pPr>
              <w:spacing w:before="0" w:after="0"/>
              <w:jc w:val="center"/>
              <w:rPr>
                <w:rFonts w:cs="Arial"/>
                <w:sz w:val="18"/>
                <w:szCs w:val="18"/>
              </w:rPr>
            </w:pPr>
            <w:r w:rsidRPr="007519CA">
              <w:rPr>
                <w:rFonts w:cs="Arial"/>
                <w:sz w:val="18"/>
                <w:szCs w:val="18"/>
              </w:rPr>
              <w:t>2017-2019 гг.</w:t>
            </w:r>
          </w:p>
        </w:tc>
        <w:tc>
          <w:tcPr>
            <w:tcW w:w="948" w:type="pct"/>
            <w:tcMar>
              <w:top w:w="0" w:type="dxa"/>
              <w:left w:w="45" w:type="dxa"/>
              <w:bottom w:w="0" w:type="dxa"/>
              <w:right w:w="45" w:type="dxa"/>
            </w:tcMar>
          </w:tcPr>
          <w:p w14:paraId="3DCE0A7E"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247558F8"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44E2E9BA"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Администрация Главы Республики Северная Осетия-Алания и Правительства Республики Северная Осетия-Алания</w:t>
            </w:r>
          </w:p>
        </w:tc>
        <w:tc>
          <w:tcPr>
            <w:tcW w:w="241" w:type="pct"/>
            <w:tcMar>
              <w:top w:w="0" w:type="dxa"/>
              <w:left w:w="45" w:type="dxa"/>
              <w:bottom w:w="0" w:type="dxa"/>
              <w:right w:w="45" w:type="dxa"/>
            </w:tcMar>
            <w:hideMark/>
          </w:tcPr>
          <w:p w14:paraId="502D50EC"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75864B18"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3BFBBDFF" w14:textId="77777777" w:rsidR="007519CA" w:rsidRPr="007519CA" w:rsidRDefault="007519CA" w:rsidP="007519CA">
            <w:pPr>
              <w:spacing w:before="0" w:after="0"/>
              <w:jc w:val="center"/>
              <w:rPr>
                <w:rFonts w:cs="Arial"/>
                <w:sz w:val="18"/>
                <w:szCs w:val="18"/>
              </w:rPr>
            </w:pPr>
          </w:p>
        </w:tc>
      </w:tr>
      <w:tr w:rsidR="007519CA" w:rsidRPr="007519CA" w14:paraId="6C3DBDB0" w14:textId="77777777" w:rsidTr="007519CA">
        <w:trPr>
          <w:cantSplit/>
          <w:trHeight w:val="230"/>
        </w:trPr>
        <w:tc>
          <w:tcPr>
            <w:tcW w:w="168" w:type="pct"/>
            <w:tcMar>
              <w:top w:w="0" w:type="dxa"/>
              <w:left w:w="45" w:type="dxa"/>
              <w:bottom w:w="0" w:type="dxa"/>
              <w:right w:w="45" w:type="dxa"/>
            </w:tcMar>
            <w:hideMark/>
          </w:tcPr>
          <w:p w14:paraId="06E612E0" w14:textId="77777777" w:rsidR="007519CA" w:rsidRPr="007519CA" w:rsidRDefault="007519CA" w:rsidP="007519CA">
            <w:pPr>
              <w:spacing w:before="0" w:after="0"/>
              <w:jc w:val="left"/>
              <w:rPr>
                <w:rFonts w:cs="Arial"/>
                <w:sz w:val="18"/>
                <w:szCs w:val="18"/>
              </w:rPr>
            </w:pPr>
            <w:r w:rsidRPr="007519CA">
              <w:rPr>
                <w:rFonts w:cs="Arial"/>
                <w:sz w:val="18"/>
                <w:szCs w:val="18"/>
              </w:rPr>
              <w:t>48</w:t>
            </w:r>
          </w:p>
        </w:tc>
        <w:tc>
          <w:tcPr>
            <w:tcW w:w="863" w:type="pct"/>
            <w:tcMar>
              <w:top w:w="0" w:type="dxa"/>
              <w:left w:w="45" w:type="dxa"/>
              <w:bottom w:w="0" w:type="dxa"/>
              <w:right w:w="45" w:type="dxa"/>
            </w:tcMar>
          </w:tcPr>
          <w:p w14:paraId="436ED6F1"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0E38C4E7"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32E6943B"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Формирование и подготовка резерва управленческих кадров Республики Северная Осетия-Алания</w:t>
            </w:r>
          </w:p>
        </w:tc>
        <w:tc>
          <w:tcPr>
            <w:tcW w:w="629" w:type="pct"/>
            <w:tcMar>
              <w:top w:w="0" w:type="dxa"/>
              <w:left w:w="45" w:type="dxa"/>
              <w:bottom w:w="0" w:type="dxa"/>
              <w:right w:w="45" w:type="dxa"/>
            </w:tcMar>
            <w:hideMark/>
          </w:tcPr>
          <w:p w14:paraId="52D16BC2" w14:textId="77777777" w:rsidR="007519CA" w:rsidRPr="007519CA" w:rsidRDefault="007519CA" w:rsidP="007519CA">
            <w:pPr>
              <w:spacing w:before="0" w:after="0"/>
              <w:jc w:val="center"/>
              <w:rPr>
                <w:rFonts w:cs="Arial"/>
                <w:sz w:val="18"/>
                <w:szCs w:val="18"/>
              </w:rPr>
            </w:pPr>
            <w:r w:rsidRPr="007519CA">
              <w:rPr>
                <w:rFonts w:cs="Arial"/>
                <w:sz w:val="18"/>
                <w:szCs w:val="18"/>
              </w:rPr>
              <w:t>2020-2030 гг.</w:t>
            </w:r>
          </w:p>
        </w:tc>
        <w:tc>
          <w:tcPr>
            <w:tcW w:w="1094" w:type="pct"/>
            <w:tcMar>
              <w:top w:w="0" w:type="dxa"/>
              <w:left w:w="45" w:type="dxa"/>
              <w:bottom w:w="0" w:type="dxa"/>
              <w:right w:w="45" w:type="dxa"/>
            </w:tcMar>
            <w:hideMark/>
          </w:tcPr>
          <w:p w14:paraId="471FC087"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Администрация Главы Республики Северная Осетия-Алания и Правительства Республики Северная Осетия-Алания</w:t>
            </w:r>
          </w:p>
        </w:tc>
        <w:tc>
          <w:tcPr>
            <w:tcW w:w="241" w:type="pct"/>
            <w:tcMar>
              <w:top w:w="0" w:type="dxa"/>
              <w:left w:w="45" w:type="dxa"/>
              <w:bottom w:w="0" w:type="dxa"/>
              <w:right w:w="45" w:type="dxa"/>
            </w:tcMar>
          </w:tcPr>
          <w:p w14:paraId="2829C6B9"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65B96C37"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5795EFD"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37B2C692" w14:textId="77777777" w:rsidTr="007519CA">
        <w:trPr>
          <w:cantSplit/>
          <w:trHeight w:val="230"/>
        </w:trPr>
        <w:tc>
          <w:tcPr>
            <w:tcW w:w="168" w:type="pct"/>
            <w:tcMar>
              <w:top w:w="0" w:type="dxa"/>
              <w:left w:w="45" w:type="dxa"/>
              <w:bottom w:w="0" w:type="dxa"/>
              <w:right w:w="45" w:type="dxa"/>
            </w:tcMar>
            <w:hideMark/>
          </w:tcPr>
          <w:p w14:paraId="17A30878" w14:textId="77777777" w:rsidR="007519CA" w:rsidRPr="007519CA" w:rsidRDefault="007519CA" w:rsidP="007519CA">
            <w:pPr>
              <w:spacing w:before="0" w:after="0"/>
              <w:jc w:val="left"/>
              <w:rPr>
                <w:rFonts w:cs="Arial"/>
                <w:sz w:val="18"/>
                <w:szCs w:val="18"/>
              </w:rPr>
            </w:pPr>
            <w:r w:rsidRPr="007519CA">
              <w:rPr>
                <w:rFonts w:cs="Arial"/>
                <w:sz w:val="18"/>
                <w:szCs w:val="18"/>
              </w:rPr>
              <w:t>49</w:t>
            </w:r>
          </w:p>
        </w:tc>
        <w:tc>
          <w:tcPr>
            <w:tcW w:w="863" w:type="pct"/>
            <w:tcMar>
              <w:top w:w="0" w:type="dxa"/>
              <w:left w:w="45" w:type="dxa"/>
              <w:bottom w:w="0" w:type="dxa"/>
              <w:right w:w="45" w:type="dxa"/>
            </w:tcMar>
            <w:hideMark/>
          </w:tcPr>
          <w:p w14:paraId="64889D10" w14:textId="77777777" w:rsidR="007519CA" w:rsidRPr="007519CA" w:rsidRDefault="007519CA" w:rsidP="007519CA">
            <w:pPr>
              <w:keepLines/>
              <w:spacing w:before="0" w:after="0"/>
              <w:jc w:val="left"/>
              <w:rPr>
                <w:rFonts w:cs="Arial"/>
                <w:sz w:val="18"/>
                <w:szCs w:val="18"/>
              </w:rPr>
            </w:pPr>
            <w:r w:rsidRPr="007519CA">
              <w:rPr>
                <w:rFonts w:eastAsia="Times New Roman" w:cs="Arial"/>
                <w:color w:val="2D2D2D"/>
                <w:sz w:val="18"/>
                <w:szCs w:val="18"/>
                <w:lang w:eastAsia="ru-RU"/>
              </w:rPr>
              <w:t>Национально-культурное развитие осетинского народа</w:t>
            </w:r>
          </w:p>
        </w:tc>
        <w:tc>
          <w:tcPr>
            <w:tcW w:w="617" w:type="pct"/>
            <w:tcMar>
              <w:top w:w="0" w:type="dxa"/>
              <w:left w:w="45" w:type="dxa"/>
              <w:bottom w:w="0" w:type="dxa"/>
              <w:right w:w="45" w:type="dxa"/>
            </w:tcMar>
            <w:hideMark/>
          </w:tcPr>
          <w:p w14:paraId="67FE54DD" w14:textId="77777777" w:rsidR="007519CA" w:rsidRPr="007519CA" w:rsidRDefault="007519CA" w:rsidP="007519CA">
            <w:pPr>
              <w:spacing w:before="0" w:after="0"/>
              <w:jc w:val="center"/>
              <w:rPr>
                <w:rFonts w:cs="Arial"/>
                <w:sz w:val="18"/>
                <w:szCs w:val="18"/>
              </w:rPr>
            </w:pPr>
            <w:r w:rsidRPr="007519CA">
              <w:rPr>
                <w:rFonts w:cs="Arial"/>
                <w:sz w:val="18"/>
                <w:szCs w:val="18"/>
              </w:rPr>
              <w:t>2017-2019 гг.</w:t>
            </w:r>
          </w:p>
        </w:tc>
        <w:tc>
          <w:tcPr>
            <w:tcW w:w="948" w:type="pct"/>
            <w:tcMar>
              <w:top w:w="0" w:type="dxa"/>
              <w:left w:w="45" w:type="dxa"/>
              <w:bottom w:w="0" w:type="dxa"/>
              <w:right w:w="45" w:type="dxa"/>
            </w:tcMar>
          </w:tcPr>
          <w:p w14:paraId="230A8B43"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668D4F2C"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56232FE9"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Республики Северная Осетия-Алания по вопросам национальных отношений</w:t>
            </w:r>
          </w:p>
        </w:tc>
        <w:tc>
          <w:tcPr>
            <w:tcW w:w="241" w:type="pct"/>
            <w:tcMar>
              <w:top w:w="0" w:type="dxa"/>
              <w:left w:w="45" w:type="dxa"/>
              <w:bottom w:w="0" w:type="dxa"/>
              <w:right w:w="45" w:type="dxa"/>
            </w:tcMar>
            <w:hideMark/>
          </w:tcPr>
          <w:p w14:paraId="1EF1F130"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42BE755C"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1FA929BC" w14:textId="77777777" w:rsidR="007519CA" w:rsidRPr="007519CA" w:rsidRDefault="007519CA" w:rsidP="007519CA">
            <w:pPr>
              <w:spacing w:before="0" w:after="0"/>
              <w:jc w:val="center"/>
              <w:rPr>
                <w:rFonts w:cs="Arial"/>
                <w:sz w:val="18"/>
                <w:szCs w:val="18"/>
              </w:rPr>
            </w:pPr>
          </w:p>
        </w:tc>
      </w:tr>
      <w:tr w:rsidR="007519CA" w:rsidRPr="007519CA" w14:paraId="721E4A58" w14:textId="77777777" w:rsidTr="007519CA">
        <w:trPr>
          <w:cantSplit/>
        </w:trPr>
        <w:tc>
          <w:tcPr>
            <w:tcW w:w="168" w:type="pct"/>
            <w:tcMar>
              <w:top w:w="0" w:type="dxa"/>
              <w:left w:w="45" w:type="dxa"/>
              <w:bottom w:w="0" w:type="dxa"/>
              <w:right w:w="45" w:type="dxa"/>
            </w:tcMar>
            <w:hideMark/>
          </w:tcPr>
          <w:p w14:paraId="6078AE7F" w14:textId="77777777" w:rsidR="007519CA" w:rsidRPr="007519CA" w:rsidRDefault="007519CA" w:rsidP="007519CA">
            <w:pPr>
              <w:spacing w:before="0" w:after="0"/>
              <w:jc w:val="left"/>
              <w:rPr>
                <w:rFonts w:cs="Arial"/>
                <w:sz w:val="18"/>
                <w:szCs w:val="18"/>
              </w:rPr>
            </w:pPr>
            <w:r w:rsidRPr="007519CA">
              <w:rPr>
                <w:rFonts w:cs="Arial"/>
                <w:sz w:val="18"/>
                <w:szCs w:val="18"/>
              </w:rPr>
              <w:t>50</w:t>
            </w:r>
          </w:p>
        </w:tc>
        <w:tc>
          <w:tcPr>
            <w:tcW w:w="863" w:type="pct"/>
            <w:tcMar>
              <w:top w:w="0" w:type="dxa"/>
              <w:left w:w="45" w:type="dxa"/>
              <w:bottom w:w="0" w:type="dxa"/>
              <w:right w:w="45" w:type="dxa"/>
            </w:tcMar>
          </w:tcPr>
          <w:p w14:paraId="10CB27B7" w14:textId="77777777" w:rsidR="007519CA" w:rsidRPr="007519CA" w:rsidRDefault="007519CA" w:rsidP="007519CA">
            <w:pPr>
              <w:spacing w:before="0" w:after="0"/>
              <w:jc w:val="left"/>
              <w:rPr>
                <w:rFonts w:eastAsia="Times New Roman" w:cs="Arial"/>
                <w:color w:val="2D2D2D"/>
                <w:sz w:val="18"/>
                <w:szCs w:val="18"/>
                <w:lang w:eastAsia="ru-RU"/>
              </w:rPr>
            </w:pPr>
          </w:p>
        </w:tc>
        <w:tc>
          <w:tcPr>
            <w:tcW w:w="617" w:type="pct"/>
            <w:tcMar>
              <w:top w:w="0" w:type="dxa"/>
              <w:left w:w="45" w:type="dxa"/>
              <w:bottom w:w="0" w:type="dxa"/>
              <w:right w:w="45" w:type="dxa"/>
            </w:tcMar>
          </w:tcPr>
          <w:p w14:paraId="5CBF4855"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3146CF34"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Национально-культурное развитие осетинского народа</w:t>
            </w:r>
          </w:p>
        </w:tc>
        <w:tc>
          <w:tcPr>
            <w:tcW w:w="629" w:type="pct"/>
            <w:tcMar>
              <w:top w:w="0" w:type="dxa"/>
              <w:left w:w="45" w:type="dxa"/>
              <w:bottom w:w="0" w:type="dxa"/>
              <w:right w:w="45" w:type="dxa"/>
            </w:tcMar>
            <w:hideMark/>
          </w:tcPr>
          <w:p w14:paraId="0487CE11" w14:textId="77777777" w:rsidR="007519CA" w:rsidRPr="007519CA" w:rsidRDefault="007519CA" w:rsidP="007519CA">
            <w:pPr>
              <w:spacing w:before="0" w:after="0"/>
              <w:jc w:val="center"/>
              <w:rPr>
                <w:rFonts w:cs="Arial"/>
                <w:sz w:val="18"/>
                <w:szCs w:val="18"/>
              </w:rPr>
            </w:pPr>
            <w:r w:rsidRPr="007519CA">
              <w:rPr>
                <w:rFonts w:cs="Arial"/>
                <w:sz w:val="18"/>
                <w:szCs w:val="18"/>
              </w:rPr>
              <w:t>2020-2030 гг.</w:t>
            </w:r>
          </w:p>
        </w:tc>
        <w:tc>
          <w:tcPr>
            <w:tcW w:w="1094" w:type="pct"/>
            <w:tcMar>
              <w:top w:w="0" w:type="dxa"/>
              <w:left w:w="45" w:type="dxa"/>
              <w:bottom w:w="0" w:type="dxa"/>
              <w:right w:w="45" w:type="dxa"/>
            </w:tcMar>
            <w:hideMark/>
          </w:tcPr>
          <w:p w14:paraId="68F92349" w14:textId="77777777" w:rsidR="007519CA" w:rsidRPr="007519CA" w:rsidRDefault="007519CA" w:rsidP="007519CA">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Министерство Республики Северная Осетия-Алания по вопросам национальных отношений</w:t>
            </w:r>
          </w:p>
        </w:tc>
        <w:tc>
          <w:tcPr>
            <w:tcW w:w="241" w:type="pct"/>
            <w:tcMar>
              <w:top w:w="0" w:type="dxa"/>
              <w:left w:w="45" w:type="dxa"/>
              <w:bottom w:w="0" w:type="dxa"/>
              <w:right w:w="45" w:type="dxa"/>
            </w:tcMar>
          </w:tcPr>
          <w:p w14:paraId="38CBA1CE"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770B2018"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00DB24C5"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7519CA" w:rsidRPr="007519CA" w14:paraId="248D8E4E" w14:textId="77777777" w:rsidTr="007519CA">
        <w:trPr>
          <w:cantSplit/>
        </w:trPr>
        <w:tc>
          <w:tcPr>
            <w:tcW w:w="168" w:type="pct"/>
            <w:tcMar>
              <w:top w:w="0" w:type="dxa"/>
              <w:left w:w="45" w:type="dxa"/>
              <w:bottom w:w="0" w:type="dxa"/>
              <w:right w:w="45" w:type="dxa"/>
            </w:tcMar>
            <w:hideMark/>
          </w:tcPr>
          <w:p w14:paraId="0F16F554" w14:textId="77777777" w:rsidR="007519CA" w:rsidRPr="007519CA" w:rsidRDefault="007519CA" w:rsidP="007519CA">
            <w:pPr>
              <w:spacing w:before="0" w:after="0"/>
              <w:jc w:val="left"/>
              <w:rPr>
                <w:rFonts w:cs="Arial"/>
                <w:sz w:val="18"/>
                <w:szCs w:val="18"/>
              </w:rPr>
            </w:pPr>
            <w:r w:rsidRPr="007519CA">
              <w:rPr>
                <w:rFonts w:cs="Arial"/>
                <w:sz w:val="18"/>
                <w:szCs w:val="18"/>
              </w:rPr>
              <w:t>51</w:t>
            </w:r>
          </w:p>
        </w:tc>
        <w:tc>
          <w:tcPr>
            <w:tcW w:w="863" w:type="pct"/>
            <w:tcMar>
              <w:top w:w="0" w:type="dxa"/>
              <w:left w:w="45" w:type="dxa"/>
              <w:bottom w:w="0" w:type="dxa"/>
              <w:right w:w="45" w:type="dxa"/>
            </w:tcMar>
            <w:hideMark/>
          </w:tcPr>
          <w:p w14:paraId="7ECE50FB"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Формирование современной городской среды</w:t>
            </w:r>
          </w:p>
        </w:tc>
        <w:tc>
          <w:tcPr>
            <w:tcW w:w="617" w:type="pct"/>
            <w:tcMar>
              <w:top w:w="0" w:type="dxa"/>
              <w:left w:w="45" w:type="dxa"/>
              <w:bottom w:w="0" w:type="dxa"/>
              <w:right w:w="45" w:type="dxa"/>
            </w:tcMar>
            <w:hideMark/>
          </w:tcPr>
          <w:p w14:paraId="4C05B999" w14:textId="77777777" w:rsidR="007519CA" w:rsidRPr="007519CA" w:rsidRDefault="007519CA" w:rsidP="007519CA">
            <w:pPr>
              <w:spacing w:before="0" w:after="0"/>
              <w:jc w:val="center"/>
              <w:rPr>
                <w:rFonts w:cs="Arial"/>
                <w:sz w:val="18"/>
                <w:szCs w:val="18"/>
              </w:rPr>
            </w:pPr>
            <w:r w:rsidRPr="007519CA">
              <w:rPr>
                <w:rFonts w:cs="Arial"/>
                <w:sz w:val="18"/>
                <w:szCs w:val="18"/>
              </w:rPr>
              <w:t>2018-2022 гг.</w:t>
            </w:r>
          </w:p>
        </w:tc>
        <w:tc>
          <w:tcPr>
            <w:tcW w:w="948" w:type="pct"/>
            <w:tcMar>
              <w:top w:w="0" w:type="dxa"/>
              <w:left w:w="45" w:type="dxa"/>
              <w:bottom w:w="0" w:type="dxa"/>
              <w:right w:w="45" w:type="dxa"/>
            </w:tcMar>
          </w:tcPr>
          <w:p w14:paraId="12AE0BB6" w14:textId="77777777" w:rsidR="007519CA" w:rsidRPr="007519CA" w:rsidRDefault="007519CA" w:rsidP="007519CA">
            <w:pPr>
              <w:spacing w:before="0" w:after="0"/>
              <w:jc w:val="left"/>
              <w:rPr>
                <w:rFonts w:cs="Arial"/>
                <w:sz w:val="18"/>
                <w:szCs w:val="18"/>
              </w:rPr>
            </w:pPr>
          </w:p>
        </w:tc>
        <w:tc>
          <w:tcPr>
            <w:tcW w:w="629" w:type="pct"/>
            <w:tcMar>
              <w:top w:w="0" w:type="dxa"/>
              <w:left w:w="45" w:type="dxa"/>
              <w:bottom w:w="0" w:type="dxa"/>
              <w:right w:w="45" w:type="dxa"/>
            </w:tcMar>
          </w:tcPr>
          <w:p w14:paraId="3A03F286" w14:textId="77777777" w:rsidR="007519CA" w:rsidRPr="007519CA" w:rsidRDefault="007519CA" w:rsidP="007519CA">
            <w:pPr>
              <w:spacing w:before="0" w:after="0"/>
              <w:jc w:val="center"/>
              <w:rPr>
                <w:rFonts w:cs="Arial"/>
                <w:sz w:val="18"/>
                <w:szCs w:val="18"/>
              </w:rPr>
            </w:pPr>
          </w:p>
        </w:tc>
        <w:tc>
          <w:tcPr>
            <w:tcW w:w="1094" w:type="pct"/>
            <w:tcMar>
              <w:top w:w="0" w:type="dxa"/>
              <w:left w:w="45" w:type="dxa"/>
              <w:bottom w:w="0" w:type="dxa"/>
              <w:right w:w="45" w:type="dxa"/>
            </w:tcMar>
            <w:hideMark/>
          </w:tcPr>
          <w:p w14:paraId="447BDB5E"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жилищно-коммунального хозяйства, топлива и энергетики Республики Северная Осетия-Алания</w:t>
            </w:r>
          </w:p>
        </w:tc>
        <w:tc>
          <w:tcPr>
            <w:tcW w:w="241" w:type="pct"/>
            <w:tcMar>
              <w:top w:w="0" w:type="dxa"/>
              <w:left w:w="45" w:type="dxa"/>
              <w:bottom w:w="0" w:type="dxa"/>
              <w:right w:w="45" w:type="dxa"/>
            </w:tcMar>
            <w:hideMark/>
          </w:tcPr>
          <w:p w14:paraId="5E9B7313"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35" w:type="pct"/>
            <w:tcMar>
              <w:top w:w="0" w:type="dxa"/>
              <w:left w:w="45" w:type="dxa"/>
              <w:bottom w:w="0" w:type="dxa"/>
              <w:right w:w="45" w:type="dxa"/>
            </w:tcMar>
            <w:hideMark/>
          </w:tcPr>
          <w:p w14:paraId="0C9A7626"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1CB345E8" w14:textId="77777777" w:rsidR="007519CA" w:rsidRPr="007519CA" w:rsidRDefault="007519CA" w:rsidP="007519CA">
            <w:pPr>
              <w:spacing w:before="0" w:after="0"/>
              <w:jc w:val="center"/>
              <w:rPr>
                <w:rFonts w:cs="Arial"/>
                <w:sz w:val="18"/>
                <w:szCs w:val="18"/>
              </w:rPr>
            </w:pPr>
          </w:p>
        </w:tc>
      </w:tr>
      <w:tr w:rsidR="007519CA" w:rsidRPr="007519CA" w14:paraId="461516A5" w14:textId="77777777" w:rsidTr="007519CA">
        <w:trPr>
          <w:cantSplit/>
        </w:trPr>
        <w:tc>
          <w:tcPr>
            <w:tcW w:w="168" w:type="pct"/>
            <w:tcMar>
              <w:top w:w="0" w:type="dxa"/>
              <w:left w:w="45" w:type="dxa"/>
              <w:bottom w:w="0" w:type="dxa"/>
              <w:right w:w="45" w:type="dxa"/>
            </w:tcMar>
            <w:hideMark/>
          </w:tcPr>
          <w:p w14:paraId="65990294" w14:textId="77777777" w:rsidR="007519CA" w:rsidRPr="007519CA" w:rsidRDefault="007519CA" w:rsidP="007519CA">
            <w:pPr>
              <w:spacing w:before="0" w:after="0"/>
              <w:jc w:val="left"/>
              <w:rPr>
                <w:rFonts w:cs="Arial"/>
                <w:sz w:val="18"/>
                <w:szCs w:val="18"/>
              </w:rPr>
            </w:pPr>
            <w:r w:rsidRPr="007519CA">
              <w:rPr>
                <w:rFonts w:cs="Arial"/>
                <w:sz w:val="18"/>
                <w:szCs w:val="18"/>
              </w:rPr>
              <w:t>52</w:t>
            </w:r>
          </w:p>
        </w:tc>
        <w:tc>
          <w:tcPr>
            <w:tcW w:w="863" w:type="pct"/>
            <w:tcMar>
              <w:top w:w="0" w:type="dxa"/>
              <w:left w:w="45" w:type="dxa"/>
              <w:bottom w:w="0" w:type="dxa"/>
              <w:right w:w="45" w:type="dxa"/>
            </w:tcMar>
          </w:tcPr>
          <w:p w14:paraId="3A04C31B" w14:textId="77777777" w:rsidR="007519CA" w:rsidRPr="007519CA" w:rsidRDefault="007519CA" w:rsidP="007519CA">
            <w:pPr>
              <w:spacing w:before="0" w:after="0"/>
              <w:jc w:val="left"/>
              <w:rPr>
                <w:rFonts w:cs="Arial"/>
                <w:sz w:val="18"/>
                <w:szCs w:val="18"/>
              </w:rPr>
            </w:pPr>
          </w:p>
        </w:tc>
        <w:tc>
          <w:tcPr>
            <w:tcW w:w="617" w:type="pct"/>
            <w:tcMar>
              <w:top w:w="0" w:type="dxa"/>
              <w:left w:w="45" w:type="dxa"/>
              <w:bottom w:w="0" w:type="dxa"/>
              <w:right w:w="45" w:type="dxa"/>
            </w:tcMar>
          </w:tcPr>
          <w:p w14:paraId="63BDA664" w14:textId="77777777" w:rsidR="007519CA" w:rsidRPr="007519CA" w:rsidRDefault="007519CA" w:rsidP="007519CA">
            <w:pPr>
              <w:spacing w:before="0" w:after="0"/>
              <w:jc w:val="center"/>
              <w:rPr>
                <w:rFonts w:cs="Arial"/>
                <w:sz w:val="18"/>
                <w:szCs w:val="18"/>
              </w:rPr>
            </w:pPr>
          </w:p>
        </w:tc>
        <w:tc>
          <w:tcPr>
            <w:tcW w:w="948" w:type="pct"/>
            <w:tcMar>
              <w:top w:w="0" w:type="dxa"/>
              <w:left w:w="45" w:type="dxa"/>
              <w:bottom w:w="0" w:type="dxa"/>
              <w:right w:w="45" w:type="dxa"/>
            </w:tcMar>
            <w:hideMark/>
          </w:tcPr>
          <w:p w14:paraId="7DA54462"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Формирование современной городской среды</w:t>
            </w:r>
          </w:p>
        </w:tc>
        <w:tc>
          <w:tcPr>
            <w:tcW w:w="629" w:type="pct"/>
            <w:tcMar>
              <w:top w:w="0" w:type="dxa"/>
              <w:left w:w="45" w:type="dxa"/>
              <w:bottom w:w="0" w:type="dxa"/>
              <w:right w:w="45" w:type="dxa"/>
            </w:tcMar>
            <w:hideMark/>
          </w:tcPr>
          <w:p w14:paraId="483D5FAF" w14:textId="77777777" w:rsidR="007519CA" w:rsidRPr="007519CA" w:rsidRDefault="007519CA" w:rsidP="007519CA">
            <w:pPr>
              <w:spacing w:before="0" w:after="0"/>
              <w:jc w:val="center"/>
              <w:rPr>
                <w:rFonts w:cs="Arial"/>
                <w:sz w:val="18"/>
                <w:szCs w:val="18"/>
              </w:rPr>
            </w:pPr>
            <w:r w:rsidRPr="007519CA">
              <w:rPr>
                <w:rFonts w:cs="Arial"/>
                <w:sz w:val="18"/>
                <w:szCs w:val="18"/>
              </w:rPr>
              <w:t>2023-2030 гг.</w:t>
            </w:r>
          </w:p>
        </w:tc>
        <w:tc>
          <w:tcPr>
            <w:tcW w:w="1094" w:type="pct"/>
            <w:tcMar>
              <w:top w:w="0" w:type="dxa"/>
              <w:left w:w="45" w:type="dxa"/>
              <w:bottom w:w="0" w:type="dxa"/>
              <w:right w:w="45" w:type="dxa"/>
            </w:tcMar>
            <w:hideMark/>
          </w:tcPr>
          <w:p w14:paraId="758C8E9E" w14:textId="77777777" w:rsidR="007519CA" w:rsidRPr="007519CA" w:rsidRDefault="007519CA" w:rsidP="007519CA">
            <w:pPr>
              <w:spacing w:before="0" w:after="0"/>
              <w:jc w:val="left"/>
              <w:rPr>
                <w:rFonts w:cs="Arial"/>
                <w:sz w:val="18"/>
                <w:szCs w:val="18"/>
              </w:rPr>
            </w:pPr>
            <w:r w:rsidRPr="007519CA">
              <w:rPr>
                <w:rFonts w:eastAsia="Times New Roman" w:cs="Arial"/>
                <w:color w:val="2D2D2D"/>
                <w:sz w:val="18"/>
                <w:szCs w:val="18"/>
                <w:lang w:eastAsia="ru-RU"/>
              </w:rPr>
              <w:t>Министерство жилищно-коммунального хозяйства, топлива и энергетики Республики Северная Осетия-Алания</w:t>
            </w:r>
          </w:p>
        </w:tc>
        <w:tc>
          <w:tcPr>
            <w:tcW w:w="241" w:type="pct"/>
            <w:tcMar>
              <w:top w:w="0" w:type="dxa"/>
              <w:left w:w="45" w:type="dxa"/>
              <w:bottom w:w="0" w:type="dxa"/>
              <w:right w:w="45" w:type="dxa"/>
            </w:tcMar>
          </w:tcPr>
          <w:p w14:paraId="2C483FA2" w14:textId="77777777" w:rsidR="007519CA" w:rsidRPr="007519CA" w:rsidRDefault="007519CA" w:rsidP="007519CA">
            <w:pPr>
              <w:spacing w:before="0" w:after="0"/>
              <w:jc w:val="center"/>
              <w:rPr>
                <w:rFonts w:cs="Arial"/>
                <w:sz w:val="18"/>
                <w:szCs w:val="18"/>
              </w:rPr>
            </w:pPr>
          </w:p>
        </w:tc>
        <w:tc>
          <w:tcPr>
            <w:tcW w:w="235" w:type="pct"/>
            <w:tcMar>
              <w:top w:w="0" w:type="dxa"/>
              <w:left w:w="45" w:type="dxa"/>
              <w:bottom w:w="0" w:type="dxa"/>
              <w:right w:w="45" w:type="dxa"/>
            </w:tcMar>
            <w:hideMark/>
          </w:tcPr>
          <w:p w14:paraId="6ABDE39E" w14:textId="77777777" w:rsidR="007519CA" w:rsidRPr="007519CA" w:rsidRDefault="007519CA"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hideMark/>
          </w:tcPr>
          <w:p w14:paraId="11D22654" w14:textId="77777777" w:rsidR="007519CA" w:rsidRPr="007519CA" w:rsidRDefault="007519CA" w:rsidP="007519CA">
            <w:pPr>
              <w:spacing w:before="0" w:after="0"/>
              <w:jc w:val="center"/>
              <w:rPr>
                <w:rFonts w:cs="Arial"/>
                <w:sz w:val="18"/>
                <w:szCs w:val="18"/>
              </w:rPr>
            </w:pPr>
            <w:r w:rsidRPr="007519CA">
              <w:rPr>
                <w:rFonts w:cs="Arial"/>
                <w:sz w:val="18"/>
                <w:szCs w:val="18"/>
              </w:rPr>
              <w:t>+</w:t>
            </w:r>
          </w:p>
        </w:tc>
      </w:tr>
      <w:tr w:rsidR="005F114C" w:rsidRPr="007519CA" w14:paraId="7658F0D6" w14:textId="77777777" w:rsidTr="007519CA">
        <w:trPr>
          <w:cantSplit/>
        </w:trPr>
        <w:tc>
          <w:tcPr>
            <w:tcW w:w="168" w:type="pct"/>
            <w:tcMar>
              <w:top w:w="0" w:type="dxa"/>
              <w:left w:w="45" w:type="dxa"/>
              <w:bottom w:w="0" w:type="dxa"/>
              <w:right w:w="45" w:type="dxa"/>
            </w:tcMar>
          </w:tcPr>
          <w:p w14:paraId="7665FF2A" w14:textId="555F2EB0" w:rsidR="005F114C" w:rsidRPr="007519CA" w:rsidRDefault="005F114C" w:rsidP="007519CA">
            <w:pPr>
              <w:spacing w:before="0" w:after="0"/>
              <w:jc w:val="left"/>
              <w:rPr>
                <w:rFonts w:cs="Arial"/>
                <w:sz w:val="18"/>
                <w:szCs w:val="18"/>
              </w:rPr>
            </w:pPr>
            <w:r>
              <w:rPr>
                <w:rFonts w:cs="Arial"/>
                <w:sz w:val="18"/>
                <w:szCs w:val="18"/>
              </w:rPr>
              <w:t>53</w:t>
            </w:r>
          </w:p>
        </w:tc>
        <w:tc>
          <w:tcPr>
            <w:tcW w:w="863" w:type="pct"/>
            <w:tcMar>
              <w:top w:w="0" w:type="dxa"/>
              <w:left w:w="45" w:type="dxa"/>
              <w:bottom w:w="0" w:type="dxa"/>
              <w:right w:w="45" w:type="dxa"/>
            </w:tcMar>
          </w:tcPr>
          <w:p w14:paraId="41FAD429" w14:textId="77777777" w:rsidR="005F114C" w:rsidRPr="007519CA" w:rsidRDefault="005F114C" w:rsidP="007519CA">
            <w:pPr>
              <w:spacing w:before="0" w:after="0"/>
              <w:jc w:val="left"/>
              <w:rPr>
                <w:rFonts w:cs="Arial"/>
                <w:sz w:val="18"/>
                <w:szCs w:val="18"/>
              </w:rPr>
            </w:pPr>
          </w:p>
        </w:tc>
        <w:tc>
          <w:tcPr>
            <w:tcW w:w="617" w:type="pct"/>
            <w:tcMar>
              <w:top w:w="0" w:type="dxa"/>
              <w:left w:w="45" w:type="dxa"/>
              <w:bottom w:w="0" w:type="dxa"/>
              <w:right w:w="45" w:type="dxa"/>
            </w:tcMar>
          </w:tcPr>
          <w:p w14:paraId="4EAA03EF" w14:textId="77777777" w:rsidR="005F114C" w:rsidRPr="007519CA" w:rsidRDefault="005F114C" w:rsidP="007519CA">
            <w:pPr>
              <w:spacing w:before="0" w:after="0"/>
              <w:jc w:val="center"/>
              <w:rPr>
                <w:rFonts w:cs="Arial"/>
                <w:sz w:val="18"/>
                <w:szCs w:val="18"/>
              </w:rPr>
            </w:pPr>
          </w:p>
        </w:tc>
        <w:tc>
          <w:tcPr>
            <w:tcW w:w="948" w:type="pct"/>
            <w:tcMar>
              <w:top w:w="0" w:type="dxa"/>
              <w:left w:w="45" w:type="dxa"/>
              <w:bottom w:w="0" w:type="dxa"/>
              <w:right w:w="45" w:type="dxa"/>
            </w:tcMar>
          </w:tcPr>
          <w:p w14:paraId="6B65B5E6" w14:textId="3F4EA635" w:rsidR="005F114C" w:rsidRPr="007519CA" w:rsidRDefault="005F114C" w:rsidP="007519CA">
            <w:pPr>
              <w:spacing w:before="0" w:after="0"/>
              <w:jc w:val="left"/>
              <w:rPr>
                <w:rFonts w:eastAsia="Times New Roman" w:cs="Arial"/>
                <w:color w:val="2D2D2D"/>
                <w:sz w:val="18"/>
                <w:szCs w:val="18"/>
                <w:lang w:eastAsia="ru-RU"/>
              </w:rPr>
            </w:pPr>
            <w:r w:rsidRPr="005F114C">
              <w:rPr>
                <w:rFonts w:eastAsia="Times New Roman" w:cs="Arial"/>
                <w:color w:val="2D2D2D"/>
                <w:sz w:val="18"/>
                <w:szCs w:val="18"/>
                <w:lang w:eastAsia="ru-RU"/>
              </w:rPr>
              <w:t>Государственная программа РСО-Алания</w:t>
            </w:r>
            <w:r w:rsidR="00AB4536">
              <w:rPr>
                <w:rFonts w:eastAsia="Times New Roman" w:cs="Arial"/>
                <w:color w:val="2D2D2D"/>
                <w:sz w:val="18"/>
                <w:szCs w:val="18"/>
                <w:lang w:eastAsia="ru-RU"/>
              </w:rPr>
              <w:t xml:space="preserve"> </w:t>
            </w:r>
            <w:r w:rsidRPr="005F114C">
              <w:rPr>
                <w:rFonts w:eastAsia="Times New Roman" w:cs="Arial"/>
                <w:color w:val="2D2D2D"/>
                <w:sz w:val="18"/>
                <w:szCs w:val="18"/>
                <w:lang w:eastAsia="ru-RU"/>
              </w:rPr>
              <w:t>"Управление государственными финансами"</w:t>
            </w:r>
          </w:p>
        </w:tc>
        <w:tc>
          <w:tcPr>
            <w:tcW w:w="629" w:type="pct"/>
            <w:tcMar>
              <w:top w:w="0" w:type="dxa"/>
              <w:left w:w="45" w:type="dxa"/>
              <w:bottom w:w="0" w:type="dxa"/>
              <w:right w:w="45" w:type="dxa"/>
            </w:tcMar>
          </w:tcPr>
          <w:p w14:paraId="38001CBC" w14:textId="451BC4F1" w:rsidR="005F114C" w:rsidRPr="007519CA" w:rsidRDefault="005F114C" w:rsidP="007519CA">
            <w:pPr>
              <w:spacing w:before="0" w:after="0"/>
              <w:jc w:val="center"/>
              <w:rPr>
                <w:rFonts w:cs="Arial"/>
                <w:sz w:val="18"/>
                <w:szCs w:val="18"/>
              </w:rPr>
            </w:pPr>
            <w:r>
              <w:rPr>
                <w:rFonts w:cs="Arial"/>
                <w:sz w:val="18"/>
                <w:szCs w:val="18"/>
              </w:rPr>
              <w:t>2021-2030 гг.</w:t>
            </w:r>
          </w:p>
        </w:tc>
        <w:tc>
          <w:tcPr>
            <w:tcW w:w="1094" w:type="pct"/>
            <w:tcMar>
              <w:top w:w="0" w:type="dxa"/>
              <w:left w:w="45" w:type="dxa"/>
              <w:bottom w:w="0" w:type="dxa"/>
              <w:right w:w="45" w:type="dxa"/>
            </w:tcMar>
          </w:tcPr>
          <w:p w14:paraId="775B2C97" w14:textId="3FA0FB93" w:rsidR="005F114C" w:rsidRPr="007519CA" w:rsidRDefault="005F114C" w:rsidP="005F114C">
            <w:pPr>
              <w:spacing w:before="0" w:after="0"/>
              <w:jc w:val="left"/>
              <w:rPr>
                <w:rFonts w:eastAsia="Times New Roman" w:cs="Arial"/>
                <w:color w:val="2D2D2D"/>
                <w:sz w:val="18"/>
                <w:szCs w:val="18"/>
                <w:lang w:eastAsia="ru-RU"/>
              </w:rPr>
            </w:pPr>
            <w:r w:rsidRPr="007519CA">
              <w:rPr>
                <w:rFonts w:eastAsia="Times New Roman" w:cs="Arial"/>
                <w:color w:val="2D2D2D"/>
                <w:sz w:val="18"/>
                <w:szCs w:val="18"/>
                <w:lang w:eastAsia="ru-RU"/>
              </w:rPr>
              <w:t xml:space="preserve">Министерство </w:t>
            </w:r>
            <w:r>
              <w:rPr>
                <w:rFonts w:eastAsia="Times New Roman" w:cs="Arial"/>
                <w:color w:val="2D2D2D"/>
                <w:sz w:val="18"/>
                <w:szCs w:val="18"/>
                <w:lang w:eastAsia="ru-RU"/>
              </w:rPr>
              <w:t>финансов</w:t>
            </w:r>
            <w:r w:rsidRPr="007519CA">
              <w:rPr>
                <w:rFonts w:eastAsia="Times New Roman" w:cs="Arial"/>
                <w:color w:val="2D2D2D"/>
                <w:sz w:val="18"/>
                <w:szCs w:val="18"/>
                <w:lang w:eastAsia="ru-RU"/>
              </w:rPr>
              <w:t xml:space="preserve"> Республики Северная Осетия-Алания</w:t>
            </w:r>
          </w:p>
        </w:tc>
        <w:tc>
          <w:tcPr>
            <w:tcW w:w="241" w:type="pct"/>
            <w:tcMar>
              <w:top w:w="0" w:type="dxa"/>
              <w:left w:w="45" w:type="dxa"/>
              <w:bottom w:w="0" w:type="dxa"/>
              <w:right w:w="45" w:type="dxa"/>
            </w:tcMar>
          </w:tcPr>
          <w:p w14:paraId="7FCA83F4" w14:textId="77777777" w:rsidR="005F114C" w:rsidRPr="007519CA" w:rsidRDefault="005F114C" w:rsidP="007519CA">
            <w:pPr>
              <w:spacing w:before="0" w:after="0"/>
              <w:jc w:val="center"/>
              <w:rPr>
                <w:rFonts w:cs="Arial"/>
                <w:sz w:val="18"/>
                <w:szCs w:val="18"/>
              </w:rPr>
            </w:pPr>
          </w:p>
        </w:tc>
        <w:tc>
          <w:tcPr>
            <w:tcW w:w="235" w:type="pct"/>
            <w:tcMar>
              <w:top w:w="0" w:type="dxa"/>
              <w:left w:w="45" w:type="dxa"/>
              <w:bottom w:w="0" w:type="dxa"/>
              <w:right w:w="45" w:type="dxa"/>
            </w:tcMar>
          </w:tcPr>
          <w:p w14:paraId="17352573" w14:textId="68EB583E" w:rsidR="005F114C" w:rsidRPr="007519CA" w:rsidRDefault="005F114C" w:rsidP="007519CA">
            <w:pPr>
              <w:spacing w:before="0" w:after="0"/>
              <w:jc w:val="center"/>
              <w:rPr>
                <w:rFonts w:cs="Arial"/>
                <w:sz w:val="18"/>
                <w:szCs w:val="18"/>
              </w:rPr>
            </w:pPr>
            <w:r w:rsidRPr="007519CA">
              <w:rPr>
                <w:rFonts w:cs="Arial"/>
                <w:sz w:val="18"/>
                <w:szCs w:val="18"/>
              </w:rPr>
              <w:t>+</w:t>
            </w:r>
          </w:p>
        </w:tc>
        <w:tc>
          <w:tcPr>
            <w:tcW w:w="205" w:type="pct"/>
            <w:tcMar>
              <w:top w:w="0" w:type="dxa"/>
              <w:left w:w="45" w:type="dxa"/>
              <w:bottom w:w="0" w:type="dxa"/>
              <w:right w:w="45" w:type="dxa"/>
            </w:tcMar>
          </w:tcPr>
          <w:p w14:paraId="6CEA5F5A" w14:textId="27A5432D" w:rsidR="005F114C" w:rsidRPr="007519CA" w:rsidRDefault="005F114C" w:rsidP="007519CA">
            <w:pPr>
              <w:spacing w:before="0" w:after="0"/>
              <w:jc w:val="center"/>
              <w:rPr>
                <w:rFonts w:cs="Arial"/>
                <w:sz w:val="18"/>
                <w:szCs w:val="18"/>
              </w:rPr>
            </w:pPr>
            <w:r w:rsidRPr="007519CA">
              <w:rPr>
                <w:rFonts w:cs="Arial"/>
                <w:sz w:val="18"/>
                <w:szCs w:val="18"/>
              </w:rPr>
              <w:t>+</w:t>
            </w:r>
          </w:p>
        </w:tc>
      </w:tr>
    </w:tbl>
    <w:p w14:paraId="0B0629D5" w14:textId="77777777" w:rsidR="007519CA" w:rsidRPr="007519CA" w:rsidRDefault="007519CA" w:rsidP="00583726"/>
    <w:p w14:paraId="0EE1E476" w14:textId="77777777" w:rsidR="007519CA" w:rsidRDefault="007519CA" w:rsidP="00583726">
      <w:pPr>
        <w:pStyle w:val="1"/>
        <w:numPr>
          <w:ilvl w:val="0"/>
          <w:numId w:val="0"/>
        </w:numPr>
        <w:sectPr w:rsidR="007519CA" w:rsidSect="007519CA">
          <w:pgSz w:w="16838" w:h="11906" w:orient="landscape"/>
          <w:pgMar w:top="1701" w:right="1134" w:bottom="567" w:left="1134" w:header="709" w:footer="709" w:gutter="0"/>
          <w:cols w:space="708"/>
          <w:titlePg/>
          <w:docGrid w:linePitch="360"/>
        </w:sectPr>
      </w:pPr>
      <w:bookmarkStart w:id="174" w:name="_Toc497386826"/>
      <w:bookmarkStart w:id="175" w:name="_Toc498526473"/>
      <w:bookmarkStart w:id="176" w:name="_Toc498896970"/>
    </w:p>
    <w:p w14:paraId="133ADEDD" w14:textId="40D58370" w:rsidR="00583726" w:rsidRPr="00A00CFA" w:rsidRDefault="00205FBE" w:rsidP="00583726">
      <w:pPr>
        <w:pStyle w:val="1"/>
        <w:numPr>
          <w:ilvl w:val="0"/>
          <w:numId w:val="0"/>
        </w:numPr>
      </w:pPr>
      <w:bookmarkStart w:id="177" w:name="_Toc506935121"/>
      <w:r>
        <w:lastRenderedPageBreak/>
        <w:t>ПРИЛОЖЕНИЕ </w:t>
      </w:r>
      <w:r w:rsidR="00583726">
        <w:t>1</w:t>
      </w:r>
      <w:r w:rsidR="00583726" w:rsidRPr="00300968">
        <w:t xml:space="preserve">. </w:t>
      </w:r>
      <w:r w:rsidR="00583726">
        <w:rPr>
          <w:rFonts w:eastAsiaTheme="minorEastAsia" w:cs="Times New Roman"/>
          <w:szCs w:val="28"/>
          <w:lang w:eastAsia="ja-JP"/>
        </w:rPr>
        <w:t>С</w:t>
      </w:r>
      <w:r w:rsidR="00583726" w:rsidRPr="00A00CFA">
        <w:t>труктура экономических комплексо</w:t>
      </w:r>
      <w:r w:rsidR="00583726">
        <w:t>в</w:t>
      </w:r>
      <w:r w:rsidR="00583726">
        <w:br/>
      </w:r>
      <w:bookmarkEnd w:id="174"/>
      <w:bookmarkEnd w:id="175"/>
      <w:bookmarkEnd w:id="176"/>
      <w:r w:rsidR="00583726">
        <w:t>РСО-Алания</w:t>
      </w:r>
      <w:bookmarkEnd w:id="177"/>
    </w:p>
    <w:p w14:paraId="54849309" w14:textId="77777777" w:rsidR="00583726" w:rsidRDefault="00583726" w:rsidP="00583726">
      <w:pPr>
        <w:pStyle w:val="a6"/>
      </w:pPr>
      <w:r>
        <w:t xml:space="preserve">Таблица </w:t>
      </w:r>
      <w:fldSimple w:instr=" SEQ Таблица \* ARABIC ">
        <w:r w:rsidR="004A7BD8">
          <w:rPr>
            <w:noProof/>
          </w:rPr>
          <w:t>25</w:t>
        </w:r>
      </w:fldSimple>
      <w:r>
        <w:t xml:space="preserve"> </w:t>
      </w:r>
      <w:r w:rsidRPr="005F4678">
        <w:t>– Структура экономических комплексов и схема соответствия ОКВЭД</w:t>
      </w:r>
    </w:p>
    <w:tbl>
      <w:tblPr>
        <w:tblW w:w="0" w:type="auto"/>
        <w:tblBorders>
          <w:top w:val="single" w:sz="4" w:space="0" w:color="C1C1C1" w:themeColor="text2" w:themeTint="66"/>
          <w:left w:val="single" w:sz="4" w:space="0" w:color="C1C1C1" w:themeColor="text2" w:themeTint="66"/>
          <w:bottom w:val="single" w:sz="4" w:space="0" w:color="C1C1C1" w:themeColor="text2" w:themeTint="66"/>
          <w:right w:val="single" w:sz="4" w:space="0" w:color="C1C1C1" w:themeColor="text2" w:themeTint="66"/>
          <w:insideH w:val="single" w:sz="4" w:space="0" w:color="C1C1C1" w:themeColor="text2" w:themeTint="66"/>
          <w:insideV w:val="single" w:sz="4" w:space="0" w:color="C1C1C1" w:themeColor="text2" w:themeTint="66"/>
        </w:tblBorders>
        <w:tblCellMar>
          <w:left w:w="0" w:type="dxa"/>
          <w:right w:w="0" w:type="dxa"/>
        </w:tblCellMar>
        <w:tblLook w:val="0600" w:firstRow="0" w:lastRow="0" w:firstColumn="0" w:lastColumn="0" w:noHBand="1" w:noVBand="1"/>
      </w:tblPr>
      <w:tblGrid>
        <w:gridCol w:w="3984"/>
        <w:gridCol w:w="1276"/>
        <w:gridCol w:w="4408"/>
      </w:tblGrid>
      <w:tr w:rsidR="00583726" w:rsidRPr="00D94943" w14:paraId="7B3EA427" w14:textId="77777777" w:rsidTr="00583726">
        <w:trPr>
          <w:tblHeader/>
        </w:trPr>
        <w:tc>
          <w:tcPr>
            <w:tcW w:w="3984"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14:paraId="7D09966F" w14:textId="77777777" w:rsidR="00583726" w:rsidRPr="00D94943" w:rsidRDefault="00583726" w:rsidP="00F74D76">
            <w:pPr>
              <w:spacing w:before="0" w:after="0"/>
              <w:jc w:val="center"/>
              <w:rPr>
                <w:rFonts w:cs="Arial"/>
                <w:color w:val="FFFFFF" w:themeColor="background1"/>
                <w:sz w:val="20"/>
                <w:szCs w:val="20"/>
              </w:rPr>
            </w:pPr>
            <w:r w:rsidRPr="00D94943">
              <w:rPr>
                <w:rFonts w:cs="Arial"/>
                <w:b/>
                <w:bCs/>
                <w:color w:val="FFFFFF" w:themeColor="background1"/>
                <w:sz w:val="20"/>
                <w:szCs w:val="20"/>
              </w:rPr>
              <w:t>Комплексы / Отрасли</w:t>
            </w:r>
          </w:p>
        </w:tc>
        <w:tc>
          <w:tcPr>
            <w:tcW w:w="1276"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14:paraId="73DD1C2E" w14:textId="77777777" w:rsidR="00583726" w:rsidRPr="00D94943" w:rsidRDefault="00583726" w:rsidP="00F74D76">
            <w:pPr>
              <w:spacing w:before="0" w:after="0"/>
              <w:jc w:val="center"/>
              <w:rPr>
                <w:rFonts w:cs="Arial"/>
                <w:color w:val="FFFFFF" w:themeColor="background1"/>
                <w:sz w:val="20"/>
                <w:szCs w:val="20"/>
              </w:rPr>
            </w:pPr>
            <w:r w:rsidRPr="00D94943">
              <w:rPr>
                <w:rFonts w:cs="Arial"/>
                <w:b/>
                <w:bCs/>
                <w:color w:val="FFFFFF" w:themeColor="background1"/>
                <w:sz w:val="20"/>
                <w:szCs w:val="20"/>
              </w:rPr>
              <w:t>Код ОКВЭД</w:t>
            </w:r>
          </w:p>
        </w:tc>
        <w:tc>
          <w:tcPr>
            <w:tcW w:w="4408" w:type="dxa"/>
            <w:tcBorders>
              <w:bottom w:val="single" w:sz="4" w:space="0" w:color="C1C1C1" w:themeColor="text2" w:themeTint="66"/>
            </w:tcBorders>
            <w:shd w:val="clear" w:color="auto" w:fill="646464" w:themeFill="text2"/>
            <w:tcMar>
              <w:top w:w="15" w:type="dxa"/>
              <w:left w:w="15" w:type="dxa"/>
              <w:bottom w:w="0" w:type="dxa"/>
              <w:right w:w="15" w:type="dxa"/>
            </w:tcMar>
            <w:vAlign w:val="center"/>
            <w:hideMark/>
          </w:tcPr>
          <w:p w14:paraId="048EF44B" w14:textId="77777777" w:rsidR="00583726" w:rsidRPr="00D94943" w:rsidRDefault="00583726" w:rsidP="00F74D76">
            <w:pPr>
              <w:spacing w:before="0" w:after="0"/>
              <w:jc w:val="center"/>
              <w:rPr>
                <w:rFonts w:cs="Arial"/>
                <w:color w:val="FFFFFF" w:themeColor="background1"/>
                <w:sz w:val="20"/>
                <w:szCs w:val="20"/>
              </w:rPr>
            </w:pPr>
            <w:r w:rsidRPr="00D94943">
              <w:rPr>
                <w:rFonts w:cs="Arial"/>
                <w:b/>
                <w:bCs/>
                <w:color w:val="FFFFFF" w:themeColor="background1"/>
                <w:sz w:val="20"/>
                <w:szCs w:val="20"/>
              </w:rPr>
              <w:t>Название раздела ОКВЭД</w:t>
            </w:r>
            <w:r w:rsidRPr="00D94943">
              <w:rPr>
                <w:color w:val="FFFFFF" w:themeColor="background1"/>
              </w:rPr>
              <w:t xml:space="preserve"> </w:t>
            </w:r>
            <w:r w:rsidRPr="00D94943">
              <w:rPr>
                <w:rFonts w:cs="Arial"/>
                <w:b/>
                <w:bCs/>
                <w:color w:val="FFFFFF" w:themeColor="background1"/>
                <w:sz w:val="20"/>
                <w:szCs w:val="20"/>
              </w:rPr>
              <w:t>(</w:t>
            </w:r>
            <w:proofErr w:type="gramStart"/>
            <w:r w:rsidRPr="00D94943">
              <w:rPr>
                <w:rFonts w:cs="Arial"/>
                <w:b/>
                <w:bCs/>
                <w:color w:val="FFFFFF" w:themeColor="background1"/>
                <w:sz w:val="20"/>
                <w:szCs w:val="20"/>
              </w:rPr>
              <w:t>ОК</w:t>
            </w:r>
            <w:proofErr w:type="gramEnd"/>
            <w:r w:rsidRPr="00D94943">
              <w:rPr>
                <w:rFonts w:cs="Arial"/>
                <w:b/>
                <w:bCs/>
                <w:color w:val="FFFFFF" w:themeColor="background1"/>
                <w:sz w:val="20"/>
                <w:szCs w:val="20"/>
              </w:rPr>
              <w:t xml:space="preserve"> 029-2001)</w:t>
            </w:r>
          </w:p>
        </w:tc>
      </w:tr>
      <w:tr w:rsidR="00583726" w:rsidRPr="002338D0" w14:paraId="0D4F76C0" w14:textId="77777777" w:rsidTr="00583726">
        <w:tc>
          <w:tcPr>
            <w:tcW w:w="3984" w:type="dxa"/>
            <w:shd w:val="clear" w:color="auto" w:fill="C1C1C1" w:themeFill="text2" w:themeFillTint="66"/>
            <w:tcMar>
              <w:top w:w="15" w:type="dxa"/>
              <w:left w:w="15" w:type="dxa"/>
              <w:bottom w:w="0" w:type="dxa"/>
              <w:right w:w="15" w:type="dxa"/>
            </w:tcMar>
            <w:vAlign w:val="center"/>
          </w:tcPr>
          <w:p w14:paraId="2D2C743D" w14:textId="77777777" w:rsidR="00583726" w:rsidRPr="002338D0" w:rsidRDefault="00583726" w:rsidP="00F74D76">
            <w:pPr>
              <w:spacing w:before="0" w:after="0"/>
              <w:jc w:val="left"/>
              <w:rPr>
                <w:rFonts w:cs="Arial"/>
                <w:b/>
                <w:sz w:val="20"/>
                <w:szCs w:val="20"/>
              </w:rPr>
            </w:pPr>
            <w:r w:rsidRPr="002338D0">
              <w:rPr>
                <w:rFonts w:cs="Arial"/>
                <w:b/>
                <w:sz w:val="20"/>
                <w:szCs w:val="20"/>
              </w:rPr>
              <w:t>Агропромышленный комплекс </w:t>
            </w:r>
            <w:r>
              <w:rPr>
                <w:rFonts w:cs="Arial"/>
                <w:b/>
                <w:sz w:val="20"/>
                <w:szCs w:val="20"/>
              </w:rPr>
              <w:t>(АПК)</w:t>
            </w:r>
          </w:p>
        </w:tc>
        <w:tc>
          <w:tcPr>
            <w:tcW w:w="1276" w:type="dxa"/>
            <w:shd w:val="clear" w:color="auto" w:fill="C1C1C1" w:themeFill="text2" w:themeFillTint="66"/>
            <w:tcMar>
              <w:top w:w="15" w:type="dxa"/>
              <w:left w:w="15" w:type="dxa"/>
              <w:bottom w:w="0" w:type="dxa"/>
              <w:right w:w="15" w:type="dxa"/>
            </w:tcMar>
            <w:vAlign w:val="center"/>
          </w:tcPr>
          <w:p w14:paraId="1D741C9B" w14:textId="77777777" w:rsidR="00583726" w:rsidRPr="002338D0" w:rsidRDefault="00583726" w:rsidP="00F74D76">
            <w:pPr>
              <w:spacing w:before="0" w:after="0"/>
              <w:jc w:val="left"/>
              <w:rPr>
                <w:rFonts w:cs="Arial"/>
                <w:sz w:val="20"/>
                <w:szCs w:val="20"/>
                <w:lang w:val="en-GB"/>
              </w:rPr>
            </w:pPr>
          </w:p>
        </w:tc>
        <w:tc>
          <w:tcPr>
            <w:tcW w:w="4408" w:type="dxa"/>
            <w:shd w:val="clear" w:color="auto" w:fill="C1C1C1" w:themeFill="text2" w:themeFillTint="66"/>
            <w:tcMar>
              <w:top w:w="15" w:type="dxa"/>
              <w:left w:w="15" w:type="dxa"/>
              <w:bottom w:w="0" w:type="dxa"/>
              <w:right w:w="15" w:type="dxa"/>
            </w:tcMar>
            <w:vAlign w:val="center"/>
          </w:tcPr>
          <w:p w14:paraId="0A7A34FD" w14:textId="77777777" w:rsidR="00583726" w:rsidRPr="002338D0" w:rsidRDefault="00583726" w:rsidP="00F74D76">
            <w:pPr>
              <w:spacing w:before="0" w:after="0"/>
              <w:jc w:val="left"/>
              <w:rPr>
                <w:rFonts w:cs="Arial"/>
                <w:sz w:val="20"/>
                <w:szCs w:val="20"/>
              </w:rPr>
            </w:pPr>
          </w:p>
        </w:tc>
      </w:tr>
      <w:tr w:rsidR="00583726" w:rsidRPr="002338D0" w14:paraId="73F44F1F" w14:textId="77777777" w:rsidTr="00F74D76">
        <w:tc>
          <w:tcPr>
            <w:tcW w:w="3984" w:type="dxa"/>
            <w:shd w:val="clear" w:color="auto" w:fill="auto"/>
            <w:tcMar>
              <w:top w:w="15" w:type="dxa"/>
              <w:left w:w="15" w:type="dxa"/>
              <w:bottom w:w="0" w:type="dxa"/>
              <w:right w:w="15" w:type="dxa"/>
            </w:tcMar>
            <w:vAlign w:val="center"/>
            <w:hideMark/>
          </w:tcPr>
          <w:p w14:paraId="3C8B5700" w14:textId="77777777" w:rsidR="00583726" w:rsidRPr="002338D0" w:rsidRDefault="00583726" w:rsidP="00F74D76">
            <w:pPr>
              <w:spacing w:before="0" w:after="0"/>
              <w:jc w:val="left"/>
              <w:rPr>
                <w:rFonts w:cs="Arial"/>
                <w:sz w:val="20"/>
                <w:szCs w:val="20"/>
              </w:rPr>
            </w:pPr>
            <w:r w:rsidRPr="002338D0">
              <w:rPr>
                <w:rFonts w:cs="Arial"/>
                <w:sz w:val="20"/>
                <w:szCs w:val="20"/>
              </w:rPr>
              <w:t>Сельское хозяйство, охота и лесное хозяйство</w:t>
            </w:r>
          </w:p>
        </w:tc>
        <w:tc>
          <w:tcPr>
            <w:tcW w:w="1276" w:type="dxa"/>
            <w:shd w:val="clear" w:color="auto" w:fill="auto"/>
            <w:tcMar>
              <w:top w:w="15" w:type="dxa"/>
              <w:left w:w="15" w:type="dxa"/>
              <w:bottom w:w="0" w:type="dxa"/>
              <w:right w:w="15" w:type="dxa"/>
            </w:tcMar>
            <w:vAlign w:val="center"/>
            <w:hideMark/>
          </w:tcPr>
          <w:p w14:paraId="48957E21" w14:textId="77777777" w:rsidR="00583726" w:rsidRPr="002338D0" w:rsidRDefault="00583726" w:rsidP="00F74D76">
            <w:pPr>
              <w:spacing w:before="0" w:after="0"/>
              <w:jc w:val="left"/>
              <w:rPr>
                <w:rFonts w:cs="Arial"/>
                <w:sz w:val="20"/>
                <w:szCs w:val="20"/>
              </w:rPr>
            </w:pPr>
            <w:r w:rsidRPr="002338D0">
              <w:rPr>
                <w:rFonts w:cs="Arial"/>
                <w:sz w:val="20"/>
                <w:szCs w:val="20"/>
                <w:lang w:val="en-GB"/>
              </w:rPr>
              <w:t>A 01</w:t>
            </w:r>
          </w:p>
        </w:tc>
        <w:tc>
          <w:tcPr>
            <w:tcW w:w="4408" w:type="dxa"/>
            <w:shd w:val="clear" w:color="auto" w:fill="auto"/>
            <w:tcMar>
              <w:top w:w="15" w:type="dxa"/>
              <w:left w:w="15" w:type="dxa"/>
              <w:bottom w:w="0" w:type="dxa"/>
              <w:right w:w="15" w:type="dxa"/>
            </w:tcMar>
            <w:vAlign w:val="center"/>
            <w:hideMark/>
          </w:tcPr>
          <w:p w14:paraId="2A149DBE" w14:textId="77777777" w:rsidR="00583726" w:rsidRPr="002338D0" w:rsidRDefault="00583726" w:rsidP="00F74D76">
            <w:pPr>
              <w:spacing w:before="0" w:after="0"/>
              <w:jc w:val="left"/>
              <w:rPr>
                <w:rFonts w:cs="Arial"/>
                <w:sz w:val="20"/>
                <w:szCs w:val="20"/>
              </w:rPr>
            </w:pPr>
            <w:r w:rsidRPr="002338D0">
              <w:rPr>
                <w:rFonts w:cs="Arial"/>
                <w:sz w:val="20"/>
                <w:szCs w:val="20"/>
              </w:rPr>
              <w:t>Сельское хозяйство, охота</w:t>
            </w:r>
          </w:p>
        </w:tc>
      </w:tr>
      <w:tr w:rsidR="00583726" w:rsidRPr="002338D0" w14:paraId="571D1444" w14:textId="77777777" w:rsidTr="00F74D76">
        <w:tc>
          <w:tcPr>
            <w:tcW w:w="3984" w:type="dxa"/>
            <w:shd w:val="clear" w:color="auto" w:fill="auto"/>
            <w:tcMar>
              <w:top w:w="15" w:type="dxa"/>
              <w:left w:w="15" w:type="dxa"/>
              <w:bottom w:w="0" w:type="dxa"/>
              <w:right w:w="15" w:type="dxa"/>
            </w:tcMar>
            <w:vAlign w:val="center"/>
            <w:hideMark/>
          </w:tcPr>
          <w:p w14:paraId="7E8C54F0"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пищевых продуктов</w:t>
            </w:r>
          </w:p>
        </w:tc>
        <w:tc>
          <w:tcPr>
            <w:tcW w:w="1276" w:type="dxa"/>
            <w:shd w:val="clear" w:color="auto" w:fill="auto"/>
            <w:tcMar>
              <w:top w:w="15" w:type="dxa"/>
              <w:left w:w="15" w:type="dxa"/>
              <w:bottom w:w="0" w:type="dxa"/>
              <w:right w:w="15" w:type="dxa"/>
            </w:tcMar>
            <w:vAlign w:val="center"/>
            <w:hideMark/>
          </w:tcPr>
          <w:p w14:paraId="68A384FA" w14:textId="77777777" w:rsidR="00583726" w:rsidRPr="002338D0" w:rsidRDefault="00583726" w:rsidP="00F74D76">
            <w:pPr>
              <w:spacing w:before="0" w:after="0"/>
              <w:jc w:val="left"/>
              <w:rPr>
                <w:rFonts w:cs="Arial"/>
                <w:sz w:val="20"/>
                <w:szCs w:val="20"/>
              </w:rPr>
            </w:pPr>
            <w:r w:rsidRPr="002338D0">
              <w:rPr>
                <w:rFonts w:cs="Arial"/>
                <w:sz w:val="20"/>
                <w:szCs w:val="20"/>
                <w:lang w:val="en-GB"/>
              </w:rPr>
              <w:t>DA</w:t>
            </w:r>
          </w:p>
        </w:tc>
        <w:tc>
          <w:tcPr>
            <w:tcW w:w="4408" w:type="dxa"/>
            <w:shd w:val="clear" w:color="auto" w:fill="auto"/>
            <w:tcMar>
              <w:top w:w="15" w:type="dxa"/>
              <w:left w:w="15" w:type="dxa"/>
              <w:bottom w:w="0" w:type="dxa"/>
              <w:right w:w="15" w:type="dxa"/>
            </w:tcMar>
            <w:vAlign w:val="center"/>
            <w:hideMark/>
          </w:tcPr>
          <w:p w14:paraId="64316C85"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пищевых продуктов, включая напитки и табака</w:t>
            </w:r>
          </w:p>
        </w:tc>
      </w:tr>
      <w:tr w:rsidR="00583726" w:rsidRPr="002338D0" w14:paraId="55C5ABB0" w14:textId="77777777" w:rsidTr="00583726">
        <w:tc>
          <w:tcPr>
            <w:tcW w:w="3984"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119F4867" w14:textId="5A3AA610" w:rsidR="00583726" w:rsidRPr="002338D0" w:rsidRDefault="00A80B43" w:rsidP="00F74D76">
            <w:pPr>
              <w:spacing w:before="0" w:after="0"/>
              <w:jc w:val="left"/>
              <w:rPr>
                <w:rFonts w:cs="Arial"/>
                <w:sz w:val="20"/>
                <w:szCs w:val="20"/>
              </w:rPr>
            </w:pPr>
            <w:r>
              <w:rPr>
                <w:rFonts w:cs="Arial"/>
                <w:sz w:val="20"/>
                <w:szCs w:val="20"/>
              </w:rPr>
              <w:t>Р</w:t>
            </w:r>
            <w:r w:rsidR="00583726" w:rsidRPr="002338D0">
              <w:rPr>
                <w:rFonts w:cs="Arial"/>
                <w:sz w:val="20"/>
                <w:szCs w:val="20"/>
              </w:rPr>
              <w:t>ыбоводство</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26A946C6" w14:textId="77777777" w:rsidR="00583726" w:rsidRPr="002338D0" w:rsidRDefault="00583726" w:rsidP="00F74D76">
            <w:pPr>
              <w:spacing w:before="0" w:after="0"/>
              <w:jc w:val="left"/>
              <w:rPr>
                <w:rFonts w:cs="Arial"/>
                <w:sz w:val="20"/>
                <w:szCs w:val="20"/>
              </w:rPr>
            </w:pPr>
            <w:r w:rsidRPr="002338D0">
              <w:rPr>
                <w:rFonts w:cs="Arial"/>
                <w:sz w:val="20"/>
                <w:szCs w:val="20"/>
              </w:rPr>
              <w:t>В</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470CEBFA" w14:textId="77777777" w:rsidR="00583726" w:rsidRPr="002338D0" w:rsidRDefault="00583726" w:rsidP="00F74D76">
            <w:pPr>
              <w:spacing w:before="0" w:after="0"/>
              <w:jc w:val="left"/>
              <w:rPr>
                <w:rFonts w:cs="Arial"/>
                <w:sz w:val="20"/>
                <w:szCs w:val="20"/>
              </w:rPr>
            </w:pPr>
            <w:r w:rsidRPr="002338D0">
              <w:rPr>
                <w:rFonts w:cs="Arial"/>
                <w:sz w:val="20"/>
                <w:szCs w:val="20"/>
              </w:rPr>
              <w:t>Рыболовство, рыбоводство</w:t>
            </w:r>
            <w:r>
              <w:rPr>
                <w:rFonts w:cs="Arial"/>
                <w:sz w:val="20"/>
                <w:szCs w:val="20"/>
              </w:rPr>
              <w:t xml:space="preserve"> </w:t>
            </w:r>
          </w:p>
        </w:tc>
      </w:tr>
      <w:tr w:rsidR="00583726" w:rsidRPr="002338D0" w14:paraId="72B9201C" w14:textId="77777777" w:rsidTr="00583726">
        <w:tc>
          <w:tcPr>
            <w:tcW w:w="3984" w:type="dxa"/>
            <w:shd w:val="clear" w:color="auto" w:fill="C1C1C1" w:themeFill="text2" w:themeFillTint="66"/>
            <w:tcMar>
              <w:top w:w="15" w:type="dxa"/>
              <w:left w:w="15" w:type="dxa"/>
              <w:bottom w:w="0" w:type="dxa"/>
              <w:right w:w="15" w:type="dxa"/>
            </w:tcMar>
            <w:vAlign w:val="center"/>
          </w:tcPr>
          <w:p w14:paraId="1B585EEC" w14:textId="77777777" w:rsidR="00583726" w:rsidRPr="00BB34DC" w:rsidRDefault="00583726" w:rsidP="00F74D76">
            <w:pPr>
              <w:spacing w:before="0" w:after="0"/>
              <w:jc w:val="left"/>
              <w:rPr>
                <w:rFonts w:cs="Arial"/>
                <w:b/>
                <w:bCs/>
                <w:sz w:val="20"/>
                <w:szCs w:val="20"/>
              </w:rPr>
            </w:pPr>
            <w:r w:rsidRPr="00BB34DC">
              <w:rPr>
                <w:rFonts w:cs="Arial"/>
                <w:b/>
                <w:sz w:val="20"/>
                <w:szCs w:val="20"/>
              </w:rPr>
              <w:t>Комплекс отраслей промышленности (КОП)</w:t>
            </w:r>
          </w:p>
        </w:tc>
        <w:tc>
          <w:tcPr>
            <w:tcW w:w="1276" w:type="dxa"/>
            <w:shd w:val="clear" w:color="auto" w:fill="C1C1C1" w:themeFill="text2" w:themeFillTint="66"/>
            <w:tcMar>
              <w:top w:w="15" w:type="dxa"/>
              <w:left w:w="15" w:type="dxa"/>
              <w:bottom w:w="0" w:type="dxa"/>
              <w:right w:w="15" w:type="dxa"/>
            </w:tcMar>
            <w:vAlign w:val="center"/>
          </w:tcPr>
          <w:p w14:paraId="283E515D" w14:textId="77777777" w:rsidR="00583726" w:rsidRPr="002338D0" w:rsidRDefault="00583726" w:rsidP="00F74D76">
            <w:pPr>
              <w:spacing w:before="0" w:after="0"/>
              <w:jc w:val="left"/>
              <w:rPr>
                <w:rFonts w:cs="Arial"/>
                <w:sz w:val="20"/>
                <w:szCs w:val="20"/>
              </w:rPr>
            </w:pPr>
          </w:p>
        </w:tc>
        <w:tc>
          <w:tcPr>
            <w:tcW w:w="4408" w:type="dxa"/>
            <w:shd w:val="clear" w:color="auto" w:fill="C1C1C1" w:themeFill="text2" w:themeFillTint="66"/>
            <w:tcMar>
              <w:top w:w="15" w:type="dxa"/>
              <w:left w:w="15" w:type="dxa"/>
              <w:bottom w:w="0" w:type="dxa"/>
              <w:right w:w="15" w:type="dxa"/>
            </w:tcMar>
            <w:vAlign w:val="center"/>
          </w:tcPr>
          <w:p w14:paraId="79C41727" w14:textId="77777777" w:rsidR="00583726" w:rsidRPr="002338D0" w:rsidRDefault="00583726" w:rsidP="00F74D76">
            <w:pPr>
              <w:spacing w:before="0" w:after="0"/>
              <w:jc w:val="left"/>
              <w:rPr>
                <w:rFonts w:cs="Arial"/>
                <w:sz w:val="20"/>
                <w:szCs w:val="20"/>
              </w:rPr>
            </w:pPr>
          </w:p>
        </w:tc>
      </w:tr>
      <w:tr w:rsidR="00583726" w:rsidRPr="002338D0" w14:paraId="1DF94CB9" w14:textId="77777777" w:rsidTr="00F74D76">
        <w:tc>
          <w:tcPr>
            <w:tcW w:w="3984" w:type="dxa"/>
            <w:shd w:val="clear" w:color="auto" w:fill="auto"/>
            <w:tcMar>
              <w:top w:w="15" w:type="dxa"/>
              <w:left w:w="15" w:type="dxa"/>
              <w:bottom w:w="0" w:type="dxa"/>
              <w:right w:w="15" w:type="dxa"/>
            </w:tcMar>
            <w:vAlign w:val="center"/>
            <w:hideMark/>
          </w:tcPr>
          <w:p w14:paraId="4311D692" w14:textId="77777777" w:rsidR="00583726" w:rsidRPr="002338D0" w:rsidRDefault="00583726" w:rsidP="00F74D76">
            <w:pPr>
              <w:spacing w:before="0" w:after="0"/>
              <w:jc w:val="left"/>
              <w:rPr>
                <w:rFonts w:cs="Arial"/>
                <w:sz w:val="20"/>
                <w:szCs w:val="20"/>
              </w:rPr>
            </w:pPr>
            <w:r w:rsidRPr="002338D0">
              <w:rPr>
                <w:rFonts w:cs="Arial"/>
                <w:b/>
                <w:bCs/>
                <w:sz w:val="20"/>
                <w:szCs w:val="20"/>
              </w:rPr>
              <w:t>Химическая промышленность</w:t>
            </w:r>
          </w:p>
        </w:tc>
        <w:tc>
          <w:tcPr>
            <w:tcW w:w="1276" w:type="dxa"/>
            <w:shd w:val="clear" w:color="auto" w:fill="auto"/>
            <w:tcMar>
              <w:top w:w="15" w:type="dxa"/>
              <w:left w:w="15" w:type="dxa"/>
              <w:bottom w:w="0" w:type="dxa"/>
              <w:right w:w="15" w:type="dxa"/>
            </w:tcMar>
            <w:vAlign w:val="center"/>
            <w:hideMark/>
          </w:tcPr>
          <w:p w14:paraId="1E617762" w14:textId="77777777" w:rsidR="00583726" w:rsidRPr="002338D0" w:rsidRDefault="00583726" w:rsidP="00F74D76">
            <w:pPr>
              <w:spacing w:before="0" w:after="0"/>
              <w:jc w:val="left"/>
              <w:rPr>
                <w:rFonts w:cs="Arial"/>
                <w:sz w:val="20"/>
                <w:szCs w:val="20"/>
              </w:rPr>
            </w:pPr>
            <w:r w:rsidRPr="002338D0">
              <w:rPr>
                <w:rFonts w:cs="Arial"/>
                <w:sz w:val="20"/>
                <w:szCs w:val="20"/>
              </w:rPr>
              <w:t> </w:t>
            </w:r>
          </w:p>
        </w:tc>
        <w:tc>
          <w:tcPr>
            <w:tcW w:w="4408" w:type="dxa"/>
            <w:shd w:val="clear" w:color="auto" w:fill="auto"/>
            <w:tcMar>
              <w:top w:w="15" w:type="dxa"/>
              <w:left w:w="15" w:type="dxa"/>
              <w:bottom w:w="0" w:type="dxa"/>
              <w:right w:w="15" w:type="dxa"/>
            </w:tcMar>
            <w:vAlign w:val="center"/>
            <w:hideMark/>
          </w:tcPr>
          <w:p w14:paraId="1C2DA400" w14:textId="77777777" w:rsidR="00583726" w:rsidRPr="002338D0" w:rsidRDefault="00583726" w:rsidP="00F74D76">
            <w:pPr>
              <w:spacing w:before="0" w:after="0"/>
              <w:jc w:val="left"/>
              <w:rPr>
                <w:rFonts w:cs="Arial"/>
                <w:sz w:val="20"/>
                <w:szCs w:val="20"/>
              </w:rPr>
            </w:pPr>
            <w:r w:rsidRPr="002338D0">
              <w:rPr>
                <w:rFonts w:cs="Arial"/>
                <w:sz w:val="20"/>
                <w:szCs w:val="20"/>
              </w:rPr>
              <w:t> </w:t>
            </w:r>
          </w:p>
        </w:tc>
      </w:tr>
      <w:tr w:rsidR="00583726" w:rsidRPr="002338D0" w14:paraId="50D4B0FD" w14:textId="77777777" w:rsidTr="00F74D76">
        <w:tc>
          <w:tcPr>
            <w:tcW w:w="3984" w:type="dxa"/>
            <w:shd w:val="clear" w:color="auto" w:fill="auto"/>
            <w:tcMar>
              <w:top w:w="15" w:type="dxa"/>
              <w:left w:w="37" w:type="dxa"/>
              <w:bottom w:w="0" w:type="dxa"/>
              <w:right w:w="15" w:type="dxa"/>
            </w:tcMar>
            <w:vAlign w:val="center"/>
            <w:hideMark/>
          </w:tcPr>
          <w:p w14:paraId="00011BF2" w14:textId="77777777" w:rsidR="00583726" w:rsidRPr="002338D0" w:rsidRDefault="00583726" w:rsidP="00F74D76">
            <w:pPr>
              <w:spacing w:before="0" w:after="0"/>
              <w:jc w:val="left"/>
              <w:rPr>
                <w:rFonts w:cs="Arial"/>
                <w:sz w:val="20"/>
                <w:szCs w:val="20"/>
              </w:rPr>
            </w:pPr>
            <w:r w:rsidRPr="002338D0">
              <w:rPr>
                <w:rFonts w:cs="Arial"/>
                <w:sz w:val="20"/>
                <w:szCs w:val="20"/>
              </w:rPr>
              <w:t>Химическое производство</w:t>
            </w:r>
          </w:p>
        </w:tc>
        <w:tc>
          <w:tcPr>
            <w:tcW w:w="1276" w:type="dxa"/>
            <w:shd w:val="clear" w:color="auto" w:fill="auto"/>
            <w:tcMar>
              <w:top w:w="15" w:type="dxa"/>
              <w:left w:w="15" w:type="dxa"/>
              <w:bottom w:w="0" w:type="dxa"/>
              <w:right w:w="15" w:type="dxa"/>
            </w:tcMar>
            <w:vAlign w:val="center"/>
            <w:hideMark/>
          </w:tcPr>
          <w:p w14:paraId="4599B202" w14:textId="77777777" w:rsidR="00583726" w:rsidRPr="002338D0" w:rsidRDefault="00583726" w:rsidP="00F74D76">
            <w:pPr>
              <w:spacing w:before="0" w:after="0"/>
              <w:jc w:val="left"/>
              <w:rPr>
                <w:rFonts w:cs="Arial"/>
                <w:sz w:val="20"/>
                <w:szCs w:val="20"/>
              </w:rPr>
            </w:pPr>
            <w:r w:rsidRPr="002338D0">
              <w:rPr>
                <w:rFonts w:cs="Arial"/>
                <w:sz w:val="20"/>
                <w:szCs w:val="20"/>
                <w:lang w:val="en-GB"/>
              </w:rPr>
              <w:t>DG</w:t>
            </w:r>
          </w:p>
        </w:tc>
        <w:tc>
          <w:tcPr>
            <w:tcW w:w="4408" w:type="dxa"/>
            <w:shd w:val="clear" w:color="auto" w:fill="auto"/>
            <w:tcMar>
              <w:top w:w="15" w:type="dxa"/>
              <w:left w:w="15" w:type="dxa"/>
              <w:bottom w:w="0" w:type="dxa"/>
              <w:right w:w="15" w:type="dxa"/>
            </w:tcMar>
            <w:vAlign w:val="center"/>
            <w:hideMark/>
          </w:tcPr>
          <w:p w14:paraId="344EDF2E" w14:textId="77777777" w:rsidR="00583726" w:rsidRPr="002338D0" w:rsidRDefault="00583726" w:rsidP="00F74D76">
            <w:pPr>
              <w:spacing w:before="0" w:after="0"/>
              <w:jc w:val="left"/>
              <w:rPr>
                <w:rFonts w:cs="Arial"/>
                <w:sz w:val="20"/>
                <w:szCs w:val="20"/>
              </w:rPr>
            </w:pPr>
            <w:r w:rsidRPr="002338D0">
              <w:rPr>
                <w:rFonts w:cs="Arial"/>
                <w:sz w:val="20"/>
                <w:szCs w:val="20"/>
              </w:rPr>
              <w:t>Химическое производство</w:t>
            </w:r>
          </w:p>
        </w:tc>
      </w:tr>
      <w:tr w:rsidR="00583726" w:rsidRPr="002338D0" w14:paraId="2F2C2144" w14:textId="77777777" w:rsidTr="00F74D76">
        <w:tc>
          <w:tcPr>
            <w:tcW w:w="3984" w:type="dxa"/>
            <w:shd w:val="clear" w:color="auto" w:fill="auto"/>
            <w:tcMar>
              <w:top w:w="15" w:type="dxa"/>
              <w:left w:w="37" w:type="dxa"/>
              <w:bottom w:w="0" w:type="dxa"/>
              <w:right w:w="15" w:type="dxa"/>
            </w:tcMar>
            <w:vAlign w:val="center"/>
            <w:hideMark/>
          </w:tcPr>
          <w:p w14:paraId="0A96CC7B"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резиновых и пластмассовых изделий</w:t>
            </w:r>
          </w:p>
        </w:tc>
        <w:tc>
          <w:tcPr>
            <w:tcW w:w="1276" w:type="dxa"/>
            <w:shd w:val="clear" w:color="auto" w:fill="auto"/>
            <w:tcMar>
              <w:top w:w="15" w:type="dxa"/>
              <w:left w:w="15" w:type="dxa"/>
              <w:bottom w:w="0" w:type="dxa"/>
              <w:right w:w="15" w:type="dxa"/>
            </w:tcMar>
            <w:vAlign w:val="center"/>
            <w:hideMark/>
          </w:tcPr>
          <w:p w14:paraId="562F33BE" w14:textId="77777777" w:rsidR="00583726" w:rsidRPr="002338D0" w:rsidRDefault="00583726" w:rsidP="00F74D76">
            <w:pPr>
              <w:spacing w:before="0" w:after="0"/>
              <w:jc w:val="left"/>
              <w:rPr>
                <w:rFonts w:cs="Arial"/>
                <w:sz w:val="20"/>
                <w:szCs w:val="20"/>
              </w:rPr>
            </w:pPr>
            <w:r w:rsidRPr="002338D0">
              <w:rPr>
                <w:rFonts w:cs="Arial"/>
                <w:sz w:val="20"/>
                <w:szCs w:val="20"/>
                <w:lang w:val="en-GB"/>
              </w:rPr>
              <w:t>DH</w:t>
            </w:r>
          </w:p>
        </w:tc>
        <w:tc>
          <w:tcPr>
            <w:tcW w:w="4408" w:type="dxa"/>
            <w:shd w:val="clear" w:color="auto" w:fill="auto"/>
            <w:tcMar>
              <w:top w:w="15" w:type="dxa"/>
              <w:left w:w="15" w:type="dxa"/>
              <w:bottom w:w="0" w:type="dxa"/>
              <w:right w:w="15" w:type="dxa"/>
            </w:tcMar>
            <w:vAlign w:val="center"/>
            <w:hideMark/>
          </w:tcPr>
          <w:p w14:paraId="6BE0EE8A"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резиновых и пластмассовых изделий</w:t>
            </w:r>
          </w:p>
        </w:tc>
      </w:tr>
      <w:tr w:rsidR="00583726" w:rsidRPr="002338D0" w14:paraId="2292B530" w14:textId="77777777" w:rsidTr="00F74D76">
        <w:tc>
          <w:tcPr>
            <w:tcW w:w="3984" w:type="dxa"/>
            <w:shd w:val="clear" w:color="auto" w:fill="auto"/>
            <w:tcMar>
              <w:top w:w="15" w:type="dxa"/>
              <w:left w:w="15" w:type="dxa"/>
              <w:bottom w:w="0" w:type="dxa"/>
              <w:right w:w="15" w:type="dxa"/>
            </w:tcMar>
            <w:vAlign w:val="center"/>
            <w:hideMark/>
          </w:tcPr>
          <w:p w14:paraId="4B04EE5E" w14:textId="77777777" w:rsidR="00583726" w:rsidRPr="002338D0" w:rsidRDefault="00583726" w:rsidP="00F74D76">
            <w:pPr>
              <w:spacing w:before="0" w:after="0"/>
              <w:jc w:val="left"/>
              <w:rPr>
                <w:rFonts w:cs="Arial"/>
                <w:sz w:val="20"/>
                <w:szCs w:val="20"/>
              </w:rPr>
            </w:pPr>
            <w:r w:rsidRPr="002338D0">
              <w:rPr>
                <w:rFonts w:cs="Arial"/>
                <w:b/>
                <w:bCs/>
                <w:sz w:val="20"/>
                <w:szCs w:val="20"/>
              </w:rPr>
              <w:t>Лесная промышленность</w:t>
            </w:r>
          </w:p>
        </w:tc>
        <w:tc>
          <w:tcPr>
            <w:tcW w:w="1276" w:type="dxa"/>
            <w:shd w:val="clear" w:color="auto" w:fill="auto"/>
            <w:tcMar>
              <w:top w:w="15" w:type="dxa"/>
              <w:left w:w="15" w:type="dxa"/>
              <w:bottom w:w="0" w:type="dxa"/>
              <w:right w:w="15" w:type="dxa"/>
            </w:tcMar>
            <w:vAlign w:val="center"/>
            <w:hideMark/>
          </w:tcPr>
          <w:p w14:paraId="17395CA0" w14:textId="77777777" w:rsidR="00583726" w:rsidRPr="002338D0" w:rsidRDefault="00583726" w:rsidP="00F74D76">
            <w:pPr>
              <w:spacing w:before="0" w:after="0"/>
              <w:jc w:val="left"/>
              <w:rPr>
                <w:rFonts w:cs="Arial"/>
                <w:sz w:val="20"/>
                <w:szCs w:val="20"/>
              </w:rPr>
            </w:pPr>
            <w:r w:rsidRPr="002338D0">
              <w:rPr>
                <w:rFonts w:cs="Arial"/>
                <w:sz w:val="20"/>
                <w:szCs w:val="20"/>
              </w:rPr>
              <w:t> </w:t>
            </w:r>
          </w:p>
        </w:tc>
        <w:tc>
          <w:tcPr>
            <w:tcW w:w="4408" w:type="dxa"/>
            <w:shd w:val="clear" w:color="auto" w:fill="auto"/>
            <w:tcMar>
              <w:top w:w="15" w:type="dxa"/>
              <w:left w:w="15" w:type="dxa"/>
              <w:bottom w:w="0" w:type="dxa"/>
              <w:right w:w="15" w:type="dxa"/>
            </w:tcMar>
            <w:vAlign w:val="center"/>
            <w:hideMark/>
          </w:tcPr>
          <w:p w14:paraId="0EA31CC0" w14:textId="77777777" w:rsidR="00583726" w:rsidRPr="002338D0" w:rsidRDefault="00583726" w:rsidP="00F74D76">
            <w:pPr>
              <w:spacing w:before="0" w:after="0"/>
              <w:jc w:val="left"/>
              <w:rPr>
                <w:rFonts w:cs="Arial"/>
                <w:sz w:val="20"/>
                <w:szCs w:val="20"/>
              </w:rPr>
            </w:pPr>
            <w:r w:rsidRPr="002338D0">
              <w:rPr>
                <w:rFonts w:cs="Arial"/>
                <w:sz w:val="20"/>
                <w:szCs w:val="20"/>
              </w:rPr>
              <w:t> </w:t>
            </w:r>
          </w:p>
        </w:tc>
      </w:tr>
      <w:tr w:rsidR="00583726" w:rsidRPr="002338D0" w14:paraId="12A07A64" w14:textId="77777777" w:rsidTr="00F74D76">
        <w:tc>
          <w:tcPr>
            <w:tcW w:w="3984" w:type="dxa"/>
            <w:shd w:val="clear" w:color="auto" w:fill="auto"/>
            <w:tcMar>
              <w:top w:w="15" w:type="dxa"/>
              <w:left w:w="37" w:type="dxa"/>
              <w:bottom w:w="0" w:type="dxa"/>
              <w:right w:w="15" w:type="dxa"/>
            </w:tcMar>
            <w:vAlign w:val="center"/>
            <w:hideMark/>
          </w:tcPr>
          <w:p w14:paraId="713DB831" w14:textId="77777777" w:rsidR="00583726" w:rsidRPr="002338D0" w:rsidRDefault="00583726" w:rsidP="00F74D76">
            <w:pPr>
              <w:spacing w:before="0" w:after="0"/>
              <w:jc w:val="left"/>
              <w:rPr>
                <w:rFonts w:cs="Arial"/>
                <w:sz w:val="20"/>
                <w:szCs w:val="20"/>
              </w:rPr>
            </w:pPr>
            <w:r w:rsidRPr="002338D0">
              <w:rPr>
                <w:rFonts w:cs="Arial"/>
                <w:sz w:val="20"/>
                <w:szCs w:val="20"/>
              </w:rPr>
              <w:t>Обработка древесины и производство изделий из дерева</w:t>
            </w:r>
          </w:p>
        </w:tc>
        <w:tc>
          <w:tcPr>
            <w:tcW w:w="1276" w:type="dxa"/>
            <w:shd w:val="clear" w:color="auto" w:fill="auto"/>
            <w:tcMar>
              <w:top w:w="15" w:type="dxa"/>
              <w:left w:w="15" w:type="dxa"/>
              <w:bottom w:w="0" w:type="dxa"/>
              <w:right w:w="15" w:type="dxa"/>
            </w:tcMar>
            <w:vAlign w:val="center"/>
            <w:hideMark/>
          </w:tcPr>
          <w:p w14:paraId="67D0341F" w14:textId="77777777" w:rsidR="00583726" w:rsidRPr="002338D0" w:rsidRDefault="00583726" w:rsidP="00F74D76">
            <w:pPr>
              <w:spacing w:before="0" w:after="0"/>
              <w:jc w:val="left"/>
              <w:rPr>
                <w:rFonts w:cs="Arial"/>
                <w:sz w:val="20"/>
                <w:szCs w:val="20"/>
              </w:rPr>
            </w:pPr>
            <w:r w:rsidRPr="002338D0">
              <w:rPr>
                <w:rFonts w:cs="Arial"/>
                <w:sz w:val="20"/>
                <w:szCs w:val="20"/>
                <w:lang w:val="en-GB"/>
              </w:rPr>
              <w:t>DD</w:t>
            </w:r>
          </w:p>
        </w:tc>
        <w:tc>
          <w:tcPr>
            <w:tcW w:w="4408" w:type="dxa"/>
            <w:shd w:val="clear" w:color="auto" w:fill="auto"/>
            <w:tcMar>
              <w:top w:w="15" w:type="dxa"/>
              <w:left w:w="15" w:type="dxa"/>
              <w:bottom w:w="0" w:type="dxa"/>
              <w:right w:w="15" w:type="dxa"/>
            </w:tcMar>
            <w:vAlign w:val="center"/>
            <w:hideMark/>
          </w:tcPr>
          <w:p w14:paraId="396C8113" w14:textId="77777777" w:rsidR="00583726" w:rsidRPr="002338D0" w:rsidRDefault="00583726" w:rsidP="00F74D76">
            <w:pPr>
              <w:spacing w:before="0" w:after="0"/>
              <w:jc w:val="left"/>
              <w:rPr>
                <w:rFonts w:cs="Arial"/>
                <w:sz w:val="20"/>
                <w:szCs w:val="20"/>
              </w:rPr>
            </w:pPr>
            <w:r w:rsidRPr="002338D0">
              <w:rPr>
                <w:rFonts w:cs="Arial"/>
                <w:sz w:val="20"/>
                <w:szCs w:val="20"/>
              </w:rPr>
              <w:t>Обработка древесины и производство изделий из дерева</w:t>
            </w:r>
          </w:p>
        </w:tc>
      </w:tr>
      <w:tr w:rsidR="00583726" w:rsidRPr="002338D0" w14:paraId="34EF56A7" w14:textId="77777777" w:rsidTr="00F74D76">
        <w:tc>
          <w:tcPr>
            <w:tcW w:w="3984" w:type="dxa"/>
            <w:shd w:val="clear" w:color="auto" w:fill="auto"/>
            <w:tcMar>
              <w:top w:w="15" w:type="dxa"/>
              <w:left w:w="37" w:type="dxa"/>
              <w:bottom w:w="0" w:type="dxa"/>
              <w:right w:w="15" w:type="dxa"/>
            </w:tcMar>
            <w:vAlign w:val="center"/>
            <w:hideMark/>
          </w:tcPr>
          <w:p w14:paraId="3184028E" w14:textId="77777777" w:rsidR="00583726" w:rsidRPr="002338D0" w:rsidRDefault="00583726" w:rsidP="00F74D76">
            <w:pPr>
              <w:spacing w:before="0" w:after="0"/>
              <w:jc w:val="left"/>
              <w:rPr>
                <w:rFonts w:cs="Arial"/>
                <w:sz w:val="20"/>
                <w:szCs w:val="20"/>
              </w:rPr>
            </w:pPr>
            <w:r w:rsidRPr="002338D0">
              <w:rPr>
                <w:rFonts w:cs="Arial"/>
                <w:sz w:val="20"/>
                <w:szCs w:val="20"/>
              </w:rPr>
              <w:t>Целлюлозно-бумажное производство</w:t>
            </w:r>
          </w:p>
        </w:tc>
        <w:tc>
          <w:tcPr>
            <w:tcW w:w="1276" w:type="dxa"/>
            <w:shd w:val="clear" w:color="auto" w:fill="auto"/>
            <w:tcMar>
              <w:top w:w="15" w:type="dxa"/>
              <w:left w:w="15" w:type="dxa"/>
              <w:bottom w:w="0" w:type="dxa"/>
              <w:right w:w="15" w:type="dxa"/>
            </w:tcMar>
            <w:vAlign w:val="center"/>
            <w:hideMark/>
          </w:tcPr>
          <w:p w14:paraId="3062CC37" w14:textId="77777777" w:rsidR="00583726" w:rsidRPr="002338D0" w:rsidRDefault="00583726" w:rsidP="00F74D76">
            <w:pPr>
              <w:spacing w:before="0" w:after="0"/>
              <w:jc w:val="left"/>
              <w:rPr>
                <w:rFonts w:cs="Arial"/>
                <w:sz w:val="20"/>
                <w:szCs w:val="20"/>
              </w:rPr>
            </w:pPr>
            <w:r w:rsidRPr="002338D0">
              <w:rPr>
                <w:rFonts w:cs="Arial"/>
                <w:sz w:val="20"/>
                <w:szCs w:val="20"/>
                <w:lang w:val="en-GB"/>
              </w:rPr>
              <w:t>DE.21</w:t>
            </w:r>
          </w:p>
        </w:tc>
        <w:tc>
          <w:tcPr>
            <w:tcW w:w="4408" w:type="dxa"/>
            <w:shd w:val="clear" w:color="auto" w:fill="auto"/>
            <w:tcMar>
              <w:top w:w="15" w:type="dxa"/>
              <w:left w:w="15" w:type="dxa"/>
              <w:bottom w:w="0" w:type="dxa"/>
              <w:right w:w="15" w:type="dxa"/>
            </w:tcMar>
            <w:vAlign w:val="center"/>
            <w:hideMark/>
          </w:tcPr>
          <w:p w14:paraId="59413085"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целлюлозы, древесной массы, бумаги, картона и изделий из них</w:t>
            </w:r>
          </w:p>
        </w:tc>
      </w:tr>
      <w:tr w:rsidR="00583726" w:rsidRPr="002338D0" w14:paraId="79EFA689" w14:textId="77777777" w:rsidTr="00F74D76">
        <w:tc>
          <w:tcPr>
            <w:tcW w:w="3984" w:type="dxa"/>
            <w:shd w:val="clear" w:color="auto" w:fill="auto"/>
            <w:tcMar>
              <w:top w:w="15" w:type="dxa"/>
              <w:left w:w="37" w:type="dxa"/>
              <w:bottom w:w="0" w:type="dxa"/>
              <w:right w:w="15" w:type="dxa"/>
            </w:tcMar>
            <w:vAlign w:val="center"/>
            <w:hideMark/>
          </w:tcPr>
          <w:p w14:paraId="5CDC1391" w14:textId="77777777" w:rsidR="00583726" w:rsidRPr="002338D0" w:rsidRDefault="00583726" w:rsidP="00F74D76">
            <w:pPr>
              <w:spacing w:before="0" w:after="0"/>
              <w:jc w:val="left"/>
              <w:rPr>
                <w:rFonts w:cs="Arial"/>
                <w:sz w:val="20"/>
                <w:szCs w:val="20"/>
              </w:rPr>
            </w:pPr>
            <w:r w:rsidRPr="002338D0">
              <w:rPr>
                <w:rFonts w:cs="Arial"/>
                <w:sz w:val="20"/>
                <w:szCs w:val="20"/>
              </w:rPr>
              <w:t>Лесное хозяйство</w:t>
            </w:r>
          </w:p>
        </w:tc>
        <w:tc>
          <w:tcPr>
            <w:tcW w:w="1276" w:type="dxa"/>
            <w:shd w:val="clear" w:color="auto" w:fill="auto"/>
            <w:tcMar>
              <w:top w:w="15" w:type="dxa"/>
              <w:left w:w="15" w:type="dxa"/>
              <w:bottom w:w="0" w:type="dxa"/>
              <w:right w:w="15" w:type="dxa"/>
            </w:tcMar>
            <w:vAlign w:val="center"/>
            <w:hideMark/>
          </w:tcPr>
          <w:p w14:paraId="01E785C9" w14:textId="77777777" w:rsidR="00583726" w:rsidRPr="002338D0" w:rsidRDefault="00583726" w:rsidP="00F74D76">
            <w:pPr>
              <w:spacing w:before="0" w:after="0"/>
              <w:jc w:val="left"/>
              <w:rPr>
                <w:rFonts w:cs="Arial"/>
                <w:sz w:val="20"/>
                <w:szCs w:val="20"/>
              </w:rPr>
            </w:pPr>
            <w:r w:rsidRPr="002338D0">
              <w:rPr>
                <w:rFonts w:cs="Arial"/>
                <w:sz w:val="20"/>
                <w:szCs w:val="20"/>
                <w:lang w:val="en-GB"/>
              </w:rPr>
              <w:t>A 02</w:t>
            </w:r>
          </w:p>
        </w:tc>
        <w:tc>
          <w:tcPr>
            <w:tcW w:w="4408" w:type="dxa"/>
            <w:shd w:val="clear" w:color="auto" w:fill="auto"/>
            <w:tcMar>
              <w:top w:w="15" w:type="dxa"/>
              <w:left w:w="15" w:type="dxa"/>
              <w:bottom w:w="0" w:type="dxa"/>
              <w:right w:w="15" w:type="dxa"/>
            </w:tcMar>
            <w:vAlign w:val="center"/>
            <w:hideMark/>
          </w:tcPr>
          <w:p w14:paraId="2A0416E9" w14:textId="77777777" w:rsidR="00583726" w:rsidRPr="002338D0" w:rsidRDefault="00583726" w:rsidP="00F74D76">
            <w:pPr>
              <w:spacing w:before="0" w:after="0"/>
              <w:jc w:val="left"/>
              <w:rPr>
                <w:rFonts w:cs="Arial"/>
                <w:sz w:val="20"/>
                <w:szCs w:val="20"/>
              </w:rPr>
            </w:pPr>
            <w:r w:rsidRPr="002338D0">
              <w:rPr>
                <w:rFonts w:cs="Arial"/>
                <w:sz w:val="20"/>
                <w:szCs w:val="20"/>
              </w:rPr>
              <w:t>Лесное хозяйство</w:t>
            </w:r>
          </w:p>
        </w:tc>
      </w:tr>
      <w:tr w:rsidR="00583726" w:rsidRPr="002338D0" w14:paraId="1DFF3B7E" w14:textId="77777777" w:rsidTr="00F74D76">
        <w:tc>
          <w:tcPr>
            <w:tcW w:w="3984" w:type="dxa"/>
            <w:shd w:val="clear" w:color="auto" w:fill="auto"/>
            <w:tcMar>
              <w:top w:w="15" w:type="dxa"/>
              <w:left w:w="15" w:type="dxa"/>
              <w:bottom w:w="0" w:type="dxa"/>
              <w:right w:w="15" w:type="dxa"/>
            </w:tcMar>
            <w:vAlign w:val="center"/>
            <w:hideMark/>
          </w:tcPr>
          <w:p w14:paraId="79D4C7F5" w14:textId="77777777" w:rsidR="00583726" w:rsidRPr="002338D0" w:rsidRDefault="00583726" w:rsidP="00F74D76">
            <w:pPr>
              <w:spacing w:before="0" w:after="0"/>
              <w:jc w:val="left"/>
              <w:rPr>
                <w:rFonts w:cs="Arial"/>
                <w:sz w:val="20"/>
                <w:szCs w:val="20"/>
              </w:rPr>
            </w:pPr>
            <w:r w:rsidRPr="002338D0">
              <w:rPr>
                <w:rFonts w:cs="Arial"/>
                <w:b/>
                <w:bCs/>
                <w:sz w:val="20"/>
                <w:szCs w:val="20"/>
              </w:rPr>
              <w:t>Машиностроение</w:t>
            </w:r>
          </w:p>
        </w:tc>
        <w:tc>
          <w:tcPr>
            <w:tcW w:w="1276" w:type="dxa"/>
            <w:shd w:val="clear" w:color="auto" w:fill="auto"/>
            <w:tcMar>
              <w:top w:w="15" w:type="dxa"/>
              <w:left w:w="15" w:type="dxa"/>
              <w:bottom w:w="0" w:type="dxa"/>
              <w:right w:w="15" w:type="dxa"/>
            </w:tcMar>
            <w:vAlign w:val="center"/>
            <w:hideMark/>
          </w:tcPr>
          <w:p w14:paraId="7307FB4F" w14:textId="77777777" w:rsidR="00583726" w:rsidRPr="002338D0" w:rsidRDefault="00583726" w:rsidP="00F74D76">
            <w:pPr>
              <w:spacing w:before="0" w:after="0"/>
              <w:jc w:val="left"/>
              <w:rPr>
                <w:rFonts w:cs="Arial"/>
                <w:sz w:val="20"/>
                <w:szCs w:val="20"/>
              </w:rPr>
            </w:pPr>
            <w:r w:rsidRPr="002338D0">
              <w:rPr>
                <w:rFonts w:cs="Arial"/>
                <w:sz w:val="20"/>
                <w:szCs w:val="20"/>
              </w:rPr>
              <w:t> </w:t>
            </w:r>
          </w:p>
        </w:tc>
        <w:tc>
          <w:tcPr>
            <w:tcW w:w="4408" w:type="dxa"/>
            <w:shd w:val="clear" w:color="auto" w:fill="auto"/>
            <w:tcMar>
              <w:top w:w="15" w:type="dxa"/>
              <w:left w:w="15" w:type="dxa"/>
              <w:bottom w:w="0" w:type="dxa"/>
              <w:right w:w="15" w:type="dxa"/>
            </w:tcMar>
            <w:vAlign w:val="center"/>
            <w:hideMark/>
          </w:tcPr>
          <w:p w14:paraId="144108E7" w14:textId="77777777" w:rsidR="00583726" w:rsidRPr="002338D0" w:rsidRDefault="00583726" w:rsidP="00F74D76">
            <w:pPr>
              <w:spacing w:before="0" w:after="0"/>
              <w:jc w:val="left"/>
              <w:rPr>
                <w:rFonts w:cs="Arial"/>
                <w:sz w:val="20"/>
                <w:szCs w:val="20"/>
              </w:rPr>
            </w:pPr>
            <w:r w:rsidRPr="002338D0">
              <w:rPr>
                <w:rFonts w:cs="Arial"/>
                <w:sz w:val="20"/>
                <w:szCs w:val="20"/>
              </w:rPr>
              <w:t> </w:t>
            </w:r>
          </w:p>
        </w:tc>
      </w:tr>
      <w:tr w:rsidR="00583726" w:rsidRPr="002338D0" w14:paraId="5E815B7C" w14:textId="77777777" w:rsidTr="00F74D76">
        <w:tc>
          <w:tcPr>
            <w:tcW w:w="3984" w:type="dxa"/>
            <w:shd w:val="clear" w:color="auto" w:fill="auto"/>
            <w:tcMar>
              <w:top w:w="15" w:type="dxa"/>
              <w:left w:w="37" w:type="dxa"/>
              <w:bottom w:w="0" w:type="dxa"/>
              <w:right w:w="15" w:type="dxa"/>
            </w:tcMar>
            <w:vAlign w:val="center"/>
            <w:hideMark/>
          </w:tcPr>
          <w:p w14:paraId="639A25BE" w14:textId="77777777" w:rsidR="00583726" w:rsidRPr="002338D0" w:rsidRDefault="00583726" w:rsidP="00F74D76">
            <w:pPr>
              <w:spacing w:before="0" w:after="0"/>
              <w:jc w:val="left"/>
              <w:rPr>
                <w:rFonts w:cs="Arial"/>
                <w:sz w:val="20"/>
                <w:szCs w:val="20"/>
              </w:rPr>
            </w:pPr>
            <w:r w:rsidRPr="002338D0">
              <w:rPr>
                <w:rFonts w:cs="Arial"/>
                <w:sz w:val="20"/>
                <w:szCs w:val="20"/>
              </w:rPr>
              <w:t>Машины и оборудование</w:t>
            </w:r>
          </w:p>
        </w:tc>
        <w:tc>
          <w:tcPr>
            <w:tcW w:w="1276" w:type="dxa"/>
            <w:shd w:val="clear" w:color="auto" w:fill="auto"/>
            <w:tcMar>
              <w:top w:w="15" w:type="dxa"/>
              <w:left w:w="15" w:type="dxa"/>
              <w:bottom w:w="0" w:type="dxa"/>
              <w:right w:w="15" w:type="dxa"/>
            </w:tcMar>
            <w:vAlign w:val="center"/>
            <w:hideMark/>
          </w:tcPr>
          <w:p w14:paraId="2BA6C31D" w14:textId="77777777" w:rsidR="00583726" w:rsidRPr="002338D0" w:rsidRDefault="00583726" w:rsidP="00F74D76">
            <w:pPr>
              <w:spacing w:before="0" w:after="0"/>
              <w:jc w:val="left"/>
              <w:rPr>
                <w:rFonts w:cs="Arial"/>
                <w:sz w:val="20"/>
                <w:szCs w:val="20"/>
              </w:rPr>
            </w:pPr>
            <w:r w:rsidRPr="002338D0">
              <w:rPr>
                <w:rFonts w:cs="Arial"/>
                <w:sz w:val="20"/>
                <w:szCs w:val="20"/>
                <w:lang w:val="en-GB"/>
              </w:rPr>
              <w:t>DK</w:t>
            </w:r>
          </w:p>
        </w:tc>
        <w:tc>
          <w:tcPr>
            <w:tcW w:w="4408" w:type="dxa"/>
            <w:shd w:val="clear" w:color="auto" w:fill="auto"/>
            <w:tcMar>
              <w:top w:w="15" w:type="dxa"/>
              <w:left w:w="15" w:type="dxa"/>
              <w:bottom w:w="0" w:type="dxa"/>
              <w:right w:w="15" w:type="dxa"/>
            </w:tcMar>
            <w:vAlign w:val="center"/>
            <w:hideMark/>
          </w:tcPr>
          <w:p w14:paraId="37980840"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машин и оборудования</w:t>
            </w:r>
          </w:p>
        </w:tc>
      </w:tr>
      <w:tr w:rsidR="00583726" w:rsidRPr="002338D0" w14:paraId="7D413748" w14:textId="77777777" w:rsidTr="00F74D76">
        <w:tc>
          <w:tcPr>
            <w:tcW w:w="3984" w:type="dxa"/>
            <w:shd w:val="clear" w:color="auto" w:fill="auto"/>
            <w:tcMar>
              <w:top w:w="15" w:type="dxa"/>
              <w:left w:w="37" w:type="dxa"/>
              <w:bottom w:w="0" w:type="dxa"/>
              <w:right w:w="15" w:type="dxa"/>
            </w:tcMar>
            <w:vAlign w:val="center"/>
            <w:hideMark/>
          </w:tcPr>
          <w:p w14:paraId="239F94E4" w14:textId="77777777" w:rsidR="00583726" w:rsidRPr="002338D0" w:rsidRDefault="00583726" w:rsidP="00F74D76">
            <w:pPr>
              <w:spacing w:before="0" w:after="0"/>
              <w:jc w:val="left"/>
              <w:rPr>
                <w:rFonts w:cs="Arial"/>
                <w:sz w:val="20"/>
                <w:szCs w:val="20"/>
              </w:rPr>
            </w:pPr>
            <w:r w:rsidRPr="002338D0">
              <w:rPr>
                <w:rFonts w:cs="Arial"/>
                <w:sz w:val="20"/>
                <w:szCs w:val="20"/>
              </w:rPr>
              <w:t>Электрооборудование</w:t>
            </w:r>
          </w:p>
        </w:tc>
        <w:tc>
          <w:tcPr>
            <w:tcW w:w="1276" w:type="dxa"/>
            <w:shd w:val="clear" w:color="auto" w:fill="auto"/>
            <w:tcMar>
              <w:top w:w="15" w:type="dxa"/>
              <w:left w:w="15" w:type="dxa"/>
              <w:bottom w:w="0" w:type="dxa"/>
              <w:right w:w="15" w:type="dxa"/>
            </w:tcMar>
            <w:vAlign w:val="center"/>
            <w:hideMark/>
          </w:tcPr>
          <w:p w14:paraId="3C1FB76F" w14:textId="77777777" w:rsidR="00583726" w:rsidRPr="002338D0" w:rsidRDefault="00583726" w:rsidP="00F74D76">
            <w:pPr>
              <w:spacing w:before="0" w:after="0"/>
              <w:jc w:val="left"/>
              <w:rPr>
                <w:rFonts w:cs="Arial"/>
                <w:sz w:val="20"/>
                <w:szCs w:val="20"/>
              </w:rPr>
            </w:pPr>
            <w:r w:rsidRPr="002338D0">
              <w:rPr>
                <w:rFonts w:cs="Arial"/>
                <w:sz w:val="20"/>
                <w:szCs w:val="20"/>
                <w:lang w:val="en-GB"/>
              </w:rPr>
              <w:t>DL</w:t>
            </w:r>
          </w:p>
        </w:tc>
        <w:tc>
          <w:tcPr>
            <w:tcW w:w="4408" w:type="dxa"/>
            <w:shd w:val="clear" w:color="auto" w:fill="auto"/>
            <w:tcMar>
              <w:top w:w="15" w:type="dxa"/>
              <w:left w:w="15" w:type="dxa"/>
              <w:bottom w:w="0" w:type="dxa"/>
              <w:right w:w="15" w:type="dxa"/>
            </w:tcMar>
            <w:vAlign w:val="center"/>
            <w:hideMark/>
          </w:tcPr>
          <w:p w14:paraId="27CCF78A"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электрооборудования, электронного и оптического оборудования</w:t>
            </w:r>
          </w:p>
        </w:tc>
      </w:tr>
      <w:tr w:rsidR="00583726" w:rsidRPr="002338D0" w14:paraId="2AB7C15A" w14:textId="77777777" w:rsidTr="00F74D76">
        <w:tc>
          <w:tcPr>
            <w:tcW w:w="3984" w:type="dxa"/>
            <w:shd w:val="clear" w:color="auto" w:fill="auto"/>
            <w:tcMar>
              <w:top w:w="15" w:type="dxa"/>
              <w:left w:w="37" w:type="dxa"/>
              <w:bottom w:w="0" w:type="dxa"/>
              <w:right w:w="15" w:type="dxa"/>
            </w:tcMar>
            <w:vAlign w:val="center"/>
            <w:hideMark/>
          </w:tcPr>
          <w:p w14:paraId="49F2B04E" w14:textId="77777777" w:rsidR="00583726" w:rsidRPr="002338D0" w:rsidRDefault="00583726" w:rsidP="00F74D76">
            <w:pPr>
              <w:spacing w:before="0" w:after="0"/>
              <w:jc w:val="left"/>
              <w:rPr>
                <w:rFonts w:cs="Arial"/>
                <w:sz w:val="20"/>
                <w:szCs w:val="20"/>
              </w:rPr>
            </w:pPr>
            <w:r w:rsidRPr="002338D0">
              <w:rPr>
                <w:rFonts w:cs="Arial"/>
                <w:sz w:val="20"/>
                <w:szCs w:val="20"/>
              </w:rPr>
              <w:t>Транспортные средства и оборудование</w:t>
            </w:r>
          </w:p>
        </w:tc>
        <w:tc>
          <w:tcPr>
            <w:tcW w:w="1276" w:type="dxa"/>
            <w:shd w:val="clear" w:color="auto" w:fill="auto"/>
            <w:tcMar>
              <w:top w:w="15" w:type="dxa"/>
              <w:left w:w="15" w:type="dxa"/>
              <w:bottom w:w="0" w:type="dxa"/>
              <w:right w:w="15" w:type="dxa"/>
            </w:tcMar>
            <w:vAlign w:val="center"/>
            <w:hideMark/>
          </w:tcPr>
          <w:p w14:paraId="7E627095" w14:textId="77777777" w:rsidR="00583726" w:rsidRPr="002338D0" w:rsidRDefault="00583726" w:rsidP="00F74D76">
            <w:pPr>
              <w:spacing w:before="0" w:after="0"/>
              <w:jc w:val="left"/>
              <w:rPr>
                <w:rFonts w:cs="Arial"/>
                <w:sz w:val="20"/>
                <w:szCs w:val="20"/>
              </w:rPr>
            </w:pPr>
            <w:r w:rsidRPr="002338D0">
              <w:rPr>
                <w:rFonts w:cs="Arial"/>
                <w:sz w:val="20"/>
                <w:szCs w:val="20"/>
                <w:lang w:val="en-GB"/>
              </w:rPr>
              <w:t>DM</w:t>
            </w:r>
          </w:p>
        </w:tc>
        <w:tc>
          <w:tcPr>
            <w:tcW w:w="4408" w:type="dxa"/>
            <w:shd w:val="clear" w:color="auto" w:fill="auto"/>
            <w:tcMar>
              <w:top w:w="15" w:type="dxa"/>
              <w:left w:w="15" w:type="dxa"/>
              <w:bottom w:w="0" w:type="dxa"/>
              <w:right w:w="15" w:type="dxa"/>
            </w:tcMar>
            <w:vAlign w:val="center"/>
            <w:hideMark/>
          </w:tcPr>
          <w:p w14:paraId="2185F293"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транспортных средств и оборудования</w:t>
            </w:r>
          </w:p>
        </w:tc>
      </w:tr>
      <w:tr w:rsidR="00583726" w:rsidRPr="002338D0" w14:paraId="5EF8219B" w14:textId="77777777" w:rsidTr="00F74D76">
        <w:tc>
          <w:tcPr>
            <w:tcW w:w="3984" w:type="dxa"/>
            <w:shd w:val="clear" w:color="auto" w:fill="auto"/>
            <w:tcMar>
              <w:top w:w="15" w:type="dxa"/>
              <w:left w:w="37" w:type="dxa"/>
              <w:bottom w:w="0" w:type="dxa"/>
              <w:right w:w="15" w:type="dxa"/>
            </w:tcMar>
            <w:vAlign w:val="center"/>
            <w:hideMark/>
          </w:tcPr>
          <w:p w14:paraId="66816C44" w14:textId="77777777" w:rsidR="00583726" w:rsidRPr="002338D0" w:rsidRDefault="00583726" w:rsidP="00F74D76">
            <w:pPr>
              <w:spacing w:before="0" w:after="0"/>
              <w:jc w:val="left"/>
              <w:rPr>
                <w:rFonts w:cs="Arial"/>
                <w:sz w:val="20"/>
                <w:szCs w:val="20"/>
              </w:rPr>
            </w:pPr>
            <w:r w:rsidRPr="002338D0">
              <w:rPr>
                <w:rFonts w:cs="Arial"/>
                <w:sz w:val="20"/>
                <w:szCs w:val="20"/>
              </w:rPr>
              <w:t>Металлургическое производство</w:t>
            </w:r>
            <w:r>
              <w:rPr>
                <w:rFonts w:cs="Arial"/>
                <w:sz w:val="20"/>
                <w:szCs w:val="20"/>
              </w:rPr>
              <w:t xml:space="preserve"> </w:t>
            </w:r>
          </w:p>
        </w:tc>
        <w:tc>
          <w:tcPr>
            <w:tcW w:w="1276" w:type="dxa"/>
            <w:shd w:val="clear" w:color="auto" w:fill="auto"/>
            <w:tcMar>
              <w:top w:w="15" w:type="dxa"/>
              <w:left w:w="15" w:type="dxa"/>
              <w:bottom w:w="0" w:type="dxa"/>
              <w:right w:w="15" w:type="dxa"/>
            </w:tcMar>
            <w:vAlign w:val="center"/>
            <w:hideMark/>
          </w:tcPr>
          <w:p w14:paraId="0E234CFD" w14:textId="77777777" w:rsidR="00583726" w:rsidRPr="002338D0" w:rsidRDefault="00583726" w:rsidP="00F74D76">
            <w:pPr>
              <w:spacing w:before="0" w:after="0"/>
              <w:jc w:val="left"/>
              <w:rPr>
                <w:rFonts w:cs="Arial"/>
                <w:sz w:val="20"/>
                <w:szCs w:val="20"/>
              </w:rPr>
            </w:pPr>
            <w:r w:rsidRPr="002338D0">
              <w:rPr>
                <w:rFonts w:cs="Arial"/>
                <w:sz w:val="20"/>
                <w:szCs w:val="20"/>
                <w:lang w:val="en-GB"/>
              </w:rPr>
              <w:t>DJ</w:t>
            </w:r>
          </w:p>
        </w:tc>
        <w:tc>
          <w:tcPr>
            <w:tcW w:w="4408" w:type="dxa"/>
            <w:shd w:val="clear" w:color="auto" w:fill="auto"/>
            <w:tcMar>
              <w:top w:w="15" w:type="dxa"/>
              <w:left w:w="15" w:type="dxa"/>
              <w:bottom w:w="0" w:type="dxa"/>
              <w:right w:w="15" w:type="dxa"/>
            </w:tcMar>
            <w:vAlign w:val="center"/>
            <w:hideMark/>
          </w:tcPr>
          <w:p w14:paraId="7B4D490B" w14:textId="77777777" w:rsidR="00583726" w:rsidRPr="002338D0" w:rsidRDefault="00583726" w:rsidP="00F74D76">
            <w:pPr>
              <w:spacing w:before="0" w:after="0"/>
              <w:jc w:val="left"/>
              <w:rPr>
                <w:rFonts w:cs="Arial"/>
                <w:sz w:val="20"/>
                <w:szCs w:val="20"/>
              </w:rPr>
            </w:pPr>
            <w:r w:rsidRPr="002338D0">
              <w:rPr>
                <w:rFonts w:cs="Arial"/>
                <w:sz w:val="20"/>
                <w:szCs w:val="20"/>
              </w:rPr>
              <w:t>Металлургическое производство</w:t>
            </w:r>
            <w:r>
              <w:rPr>
                <w:rFonts w:cs="Arial"/>
                <w:sz w:val="20"/>
                <w:szCs w:val="20"/>
              </w:rPr>
              <w:t xml:space="preserve"> </w:t>
            </w:r>
          </w:p>
        </w:tc>
      </w:tr>
      <w:tr w:rsidR="00583726" w:rsidRPr="002338D0" w14:paraId="7D17790B" w14:textId="77777777" w:rsidTr="00F74D76">
        <w:tc>
          <w:tcPr>
            <w:tcW w:w="3984" w:type="dxa"/>
            <w:shd w:val="clear" w:color="auto" w:fill="auto"/>
            <w:tcMar>
              <w:top w:w="15" w:type="dxa"/>
              <w:left w:w="15" w:type="dxa"/>
              <w:bottom w:w="0" w:type="dxa"/>
              <w:right w:w="15" w:type="dxa"/>
            </w:tcMar>
            <w:vAlign w:val="center"/>
            <w:hideMark/>
          </w:tcPr>
          <w:p w14:paraId="702E25D3" w14:textId="77777777" w:rsidR="00583726" w:rsidRPr="002338D0" w:rsidRDefault="00583726" w:rsidP="00F74D76">
            <w:pPr>
              <w:spacing w:before="0" w:after="0"/>
              <w:jc w:val="left"/>
              <w:rPr>
                <w:rFonts w:cs="Arial"/>
                <w:sz w:val="20"/>
                <w:szCs w:val="20"/>
              </w:rPr>
            </w:pPr>
            <w:r w:rsidRPr="002338D0">
              <w:rPr>
                <w:rFonts w:cs="Arial"/>
                <w:b/>
                <w:bCs/>
                <w:sz w:val="20"/>
                <w:szCs w:val="20"/>
              </w:rPr>
              <w:t>Легкая промышленность и другие обрабатывающие производства</w:t>
            </w:r>
          </w:p>
        </w:tc>
        <w:tc>
          <w:tcPr>
            <w:tcW w:w="1276" w:type="dxa"/>
            <w:shd w:val="clear" w:color="auto" w:fill="auto"/>
            <w:tcMar>
              <w:top w:w="15" w:type="dxa"/>
              <w:left w:w="15" w:type="dxa"/>
              <w:bottom w:w="0" w:type="dxa"/>
              <w:right w:w="15" w:type="dxa"/>
            </w:tcMar>
            <w:vAlign w:val="center"/>
            <w:hideMark/>
          </w:tcPr>
          <w:p w14:paraId="356E0CC9" w14:textId="77777777" w:rsidR="00583726" w:rsidRPr="002338D0" w:rsidRDefault="00583726" w:rsidP="00F74D76">
            <w:pPr>
              <w:spacing w:before="0" w:after="0"/>
              <w:jc w:val="left"/>
              <w:rPr>
                <w:rFonts w:cs="Arial"/>
                <w:sz w:val="20"/>
                <w:szCs w:val="20"/>
              </w:rPr>
            </w:pPr>
            <w:r w:rsidRPr="002338D0">
              <w:rPr>
                <w:rFonts w:cs="Arial"/>
                <w:sz w:val="20"/>
                <w:szCs w:val="20"/>
              </w:rPr>
              <w:t> </w:t>
            </w:r>
          </w:p>
        </w:tc>
        <w:tc>
          <w:tcPr>
            <w:tcW w:w="4408" w:type="dxa"/>
            <w:shd w:val="clear" w:color="auto" w:fill="auto"/>
            <w:tcMar>
              <w:top w:w="15" w:type="dxa"/>
              <w:left w:w="15" w:type="dxa"/>
              <w:bottom w:w="0" w:type="dxa"/>
              <w:right w:w="15" w:type="dxa"/>
            </w:tcMar>
            <w:vAlign w:val="center"/>
            <w:hideMark/>
          </w:tcPr>
          <w:p w14:paraId="59ED3BAE" w14:textId="77777777" w:rsidR="00583726" w:rsidRPr="002338D0" w:rsidRDefault="00583726" w:rsidP="00F74D76">
            <w:pPr>
              <w:spacing w:before="0" w:after="0"/>
              <w:jc w:val="left"/>
              <w:rPr>
                <w:rFonts w:cs="Arial"/>
                <w:sz w:val="20"/>
                <w:szCs w:val="20"/>
              </w:rPr>
            </w:pPr>
            <w:r w:rsidRPr="002338D0">
              <w:rPr>
                <w:rFonts w:cs="Arial"/>
                <w:sz w:val="20"/>
                <w:szCs w:val="20"/>
              </w:rPr>
              <w:t> </w:t>
            </w:r>
          </w:p>
        </w:tc>
      </w:tr>
      <w:tr w:rsidR="00583726" w:rsidRPr="002338D0" w14:paraId="59FBAE00" w14:textId="77777777" w:rsidTr="00F74D76">
        <w:tc>
          <w:tcPr>
            <w:tcW w:w="3984" w:type="dxa"/>
            <w:shd w:val="clear" w:color="auto" w:fill="auto"/>
            <w:tcMar>
              <w:top w:w="15" w:type="dxa"/>
              <w:left w:w="37" w:type="dxa"/>
              <w:bottom w:w="0" w:type="dxa"/>
              <w:right w:w="15" w:type="dxa"/>
            </w:tcMar>
            <w:vAlign w:val="center"/>
            <w:hideMark/>
          </w:tcPr>
          <w:p w14:paraId="088B9E59" w14:textId="77777777" w:rsidR="00583726" w:rsidRPr="002338D0" w:rsidRDefault="00583726" w:rsidP="00F74D76">
            <w:pPr>
              <w:spacing w:before="0" w:after="0"/>
              <w:jc w:val="left"/>
              <w:rPr>
                <w:rFonts w:cs="Arial"/>
                <w:sz w:val="20"/>
                <w:szCs w:val="20"/>
              </w:rPr>
            </w:pPr>
            <w:r w:rsidRPr="002338D0">
              <w:rPr>
                <w:rFonts w:cs="Arial"/>
                <w:sz w:val="20"/>
                <w:szCs w:val="20"/>
              </w:rPr>
              <w:t>Текстильное и швейное производство</w:t>
            </w:r>
          </w:p>
        </w:tc>
        <w:tc>
          <w:tcPr>
            <w:tcW w:w="1276" w:type="dxa"/>
            <w:shd w:val="clear" w:color="auto" w:fill="auto"/>
            <w:tcMar>
              <w:top w:w="15" w:type="dxa"/>
              <w:left w:w="15" w:type="dxa"/>
              <w:bottom w:w="0" w:type="dxa"/>
              <w:right w:w="15" w:type="dxa"/>
            </w:tcMar>
            <w:vAlign w:val="center"/>
            <w:hideMark/>
          </w:tcPr>
          <w:p w14:paraId="6F467FD7" w14:textId="77777777" w:rsidR="00583726" w:rsidRPr="002338D0" w:rsidRDefault="00583726" w:rsidP="00F74D76">
            <w:pPr>
              <w:spacing w:before="0" w:after="0"/>
              <w:jc w:val="left"/>
              <w:rPr>
                <w:rFonts w:cs="Arial"/>
                <w:sz w:val="20"/>
                <w:szCs w:val="20"/>
              </w:rPr>
            </w:pPr>
            <w:r w:rsidRPr="002338D0">
              <w:rPr>
                <w:rFonts w:cs="Arial"/>
                <w:sz w:val="20"/>
                <w:szCs w:val="20"/>
                <w:lang w:val="en-GB"/>
              </w:rPr>
              <w:t>DB</w:t>
            </w:r>
          </w:p>
        </w:tc>
        <w:tc>
          <w:tcPr>
            <w:tcW w:w="4408" w:type="dxa"/>
            <w:shd w:val="clear" w:color="auto" w:fill="auto"/>
            <w:tcMar>
              <w:top w:w="15" w:type="dxa"/>
              <w:left w:w="15" w:type="dxa"/>
              <w:bottom w:w="0" w:type="dxa"/>
              <w:right w:w="15" w:type="dxa"/>
            </w:tcMar>
            <w:vAlign w:val="center"/>
            <w:hideMark/>
          </w:tcPr>
          <w:p w14:paraId="7EA34E31" w14:textId="77777777" w:rsidR="00583726" w:rsidRPr="002338D0" w:rsidRDefault="00583726" w:rsidP="00F74D76">
            <w:pPr>
              <w:spacing w:before="0" w:after="0"/>
              <w:jc w:val="left"/>
              <w:rPr>
                <w:rFonts w:cs="Arial"/>
                <w:sz w:val="20"/>
                <w:szCs w:val="20"/>
              </w:rPr>
            </w:pPr>
            <w:r w:rsidRPr="002338D0">
              <w:rPr>
                <w:rFonts w:cs="Arial"/>
                <w:sz w:val="20"/>
                <w:szCs w:val="20"/>
              </w:rPr>
              <w:t>Текстильное и швейное производство</w:t>
            </w:r>
          </w:p>
        </w:tc>
      </w:tr>
      <w:tr w:rsidR="00583726" w:rsidRPr="002338D0" w14:paraId="35BC14B8" w14:textId="77777777" w:rsidTr="00F74D76">
        <w:tc>
          <w:tcPr>
            <w:tcW w:w="3984" w:type="dxa"/>
            <w:shd w:val="clear" w:color="auto" w:fill="auto"/>
            <w:tcMar>
              <w:top w:w="15" w:type="dxa"/>
              <w:left w:w="37" w:type="dxa"/>
              <w:bottom w:w="0" w:type="dxa"/>
              <w:right w:w="15" w:type="dxa"/>
            </w:tcMar>
            <w:vAlign w:val="center"/>
            <w:hideMark/>
          </w:tcPr>
          <w:p w14:paraId="274F2E1D"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кожи, изделий из кожи</w:t>
            </w:r>
          </w:p>
        </w:tc>
        <w:tc>
          <w:tcPr>
            <w:tcW w:w="1276" w:type="dxa"/>
            <w:shd w:val="clear" w:color="auto" w:fill="auto"/>
            <w:tcMar>
              <w:top w:w="15" w:type="dxa"/>
              <w:left w:w="15" w:type="dxa"/>
              <w:bottom w:w="0" w:type="dxa"/>
              <w:right w:w="15" w:type="dxa"/>
            </w:tcMar>
            <w:vAlign w:val="center"/>
            <w:hideMark/>
          </w:tcPr>
          <w:p w14:paraId="23A8C888" w14:textId="77777777" w:rsidR="00583726" w:rsidRPr="002338D0" w:rsidRDefault="00583726" w:rsidP="00F74D76">
            <w:pPr>
              <w:spacing w:before="0" w:after="0"/>
              <w:jc w:val="left"/>
              <w:rPr>
                <w:rFonts w:cs="Arial"/>
                <w:sz w:val="20"/>
                <w:szCs w:val="20"/>
              </w:rPr>
            </w:pPr>
            <w:r w:rsidRPr="002338D0">
              <w:rPr>
                <w:rFonts w:cs="Arial"/>
                <w:sz w:val="20"/>
                <w:szCs w:val="20"/>
                <w:lang w:val="en-GB"/>
              </w:rPr>
              <w:t>DC</w:t>
            </w:r>
          </w:p>
        </w:tc>
        <w:tc>
          <w:tcPr>
            <w:tcW w:w="4408" w:type="dxa"/>
            <w:shd w:val="clear" w:color="auto" w:fill="auto"/>
            <w:tcMar>
              <w:top w:w="15" w:type="dxa"/>
              <w:left w:w="15" w:type="dxa"/>
              <w:bottom w:w="0" w:type="dxa"/>
              <w:right w:w="15" w:type="dxa"/>
            </w:tcMar>
            <w:vAlign w:val="center"/>
            <w:hideMark/>
          </w:tcPr>
          <w:p w14:paraId="1D21D383"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кожи, изделий из кожи и производство обуви</w:t>
            </w:r>
          </w:p>
        </w:tc>
      </w:tr>
      <w:tr w:rsidR="00583726" w:rsidRPr="002338D0" w14:paraId="488CB80D" w14:textId="77777777" w:rsidTr="00583726">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hideMark/>
          </w:tcPr>
          <w:p w14:paraId="0B739F4E" w14:textId="77777777" w:rsidR="00583726" w:rsidRPr="002338D0" w:rsidRDefault="00583726" w:rsidP="00F74D76">
            <w:pPr>
              <w:spacing w:before="0" w:after="0"/>
              <w:jc w:val="left"/>
              <w:rPr>
                <w:rFonts w:cs="Arial"/>
                <w:sz w:val="20"/>
                <w:szCs w:val="20"/>
              </w:rPr>
            </w:pPr>
            <w:r w:rsidRPr="002338D0">
              <w:rPr>
                <w:rFonts w:cs="Arial"/>
                <w:sz w:val="20"/>
                <w:szCs w:val="20"/>
              </w:rPr>
              <w:t>Прочее</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6DB3193F" w14:textId="77777777" w:rsidR="00583726" w:rsidRPr="002338D0" w:rsidRDefault="00583726" w:rsidP="00F74D76">
            <w:pPr>
              <w:spacing w:before="0" w:after="0"/>
              <w:jc w:val="left"/>
              <w:rPr>
                <w:rFonts w:cs="Arial"/>
                <w:sz w:val="20"/>
                <w:szCs w:val="20"/>
              </w:rPr>
            </w:pPr>
            <w:r w:rsidRPr="002338D0">
              <w:rPr>
                <w:rFonts w:cs="Arial"/>
                <w:sz w:val="20"/>
                <w:szCs w:val="20"/>
              </w:rPr>
              <w:t xml:space="preserve">Остальные </w:t>
            </w:r>
            <w:r w:rsidRPr="002338D0">
              <w:rPr>
                <w:rFonts w:cs="Arial"/>
                <w:sz w:val="20"/>
                <w:szCs w:val="20"/>
                <w:lang w:val="en-GB"/>
              </w:rPr>
              <w:t>D</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0ADC82A5" w14:textId="77777777" w:rsidR="00583726" w:rsidRPr="002338D0" w:rsidRDefault="00583726" w:rsidP="00F74D76">
            <w:pPr>
              <w:spacing w:before="0" w:after="0"/>
              <w:jc w:val="left"/>
              <w:rPr>
                <w:rFonts w:cs="Arial"/>
                <w:sz w:val="20"/>
                <w:szCs w:val="20"/>
              </w:rPr>
            </w:pPr>
            <w:r w:rsidRPr="002338D0">
              <w:rPr>
                <w:rFonts w:cs="Arial"/>
                <w:sz w:val="20"/>
                <w:szCs w:val="20"/>
              </w:rPr>
              <w:t> </w:t>
            </w:r>
          </w:p>
        </w:tc>
      </w:tr>
      <w:tr w:rsidR="00583726" w:rsidRPr="002338D0" w14:paraId="5CDFCDF8" w14:textId="77777777" w:rsidTr="00583726">
        <w:tc>
          <w:tcPr>
            <w:tcW w:w="3984" w:type="dxa"/>
            <w:shd w:val="clear" w:color="auto" w:fill="C1C1C1" w:themeFill="text2" w:themeFillTint="66"/>
            <w:tcMar>
              <w:top w:w="15" w:type="dxa"/>
              <w:left w:w="15" w:type="dxa"/>
              <w:bottom w:w="0" w:type="dxa"/>
              <w:right w:w="15" w:type="dxa"/>
            </w:tcMar>
            <w:vAlign w:val="center"/>
          </w:tcPr>
          <w:p w14:paraId="597DA8D5" w14:textId="77777777" w:rsidR="00583726" w:rsidRPr="002338D0" w:rsidRDefault="00583726" w:rsidP="00F74D76">
            <w:pPr>
              <w:spacing w:before="0" w:after="0"/>
              <w:jc w:val="left"/>
              <w:rPr>
                <w:rFonts w:cs="Arial"/>
                <w:b/>
                <w:sz w:val="20"/>
                <w:szCs w:val="20"/>
              </w:rPr>
            </w:pPr>
            <w:r w:rsidRPr="002338D0">
              <w:rPr>
                <w:rFonts w:cs="Arial"/>
                <w:b/>
                <w:sz w:val="20"/>
                <w:szCs w:val="20"/>
              </w:rPr>
              <w:t>Топливно-энергетический комплекс</w:t>
            </w:r>
            <w:r>
              <w:rPr>
                <w:rFonts w:cs="Arial"/>
                <w:b/>
                <w:sz w:val="20"/>
                <w:szCs w:val="20"/>
              </w:rPr>
              <w:t xml:space="preserve"> (ТЭК)</w:t>
            </w:r>
          </w:p>
        </w:tc>
        <w:tc>
          <w:tcPr>
            <w:tcW w:w="1276" w:type="dxa"/>
            <w:shd w:val="clear" w:color="auto" w:fill="C1C1C1" w:themeFill="text2" w:themeFillTint="66"/>
            <w:tcMar>
              <w:top w:w="15" w:type="dxa"/>
              <w:left w:w="15" w:type="dxa"/>
              <w:bottom w:w="0" w:type="dxa"/>
              <w:right w:w="15" w:type="dxa"/>
            </w:tcMar>
            <w:vAlign w:val="center"/>
          </w:tcPr>
          <w:p w14:paraId="44C2D29D" w14:textId="77777777" w:rsidR="00583726" w:rsidRPr="002338D0" w:rsidRDefault="00583726" w:rsidP="00F74D76">
            <w:pPr>
              <w:spacing w:before="0" w:after="0"/>
              <w:jc w:val="left"/>
              <w:rPr>
                <w:rFonts w:cs="Arial"/>
                <w:sz w:val="20"/>
                <w:szCs w:val="20"/>
                <w:lang w:val="en-GB"/>
              </w:rPr>
            </w:pPr>
          </w:p>
        </w:tc>
        <w:tc>
          <w:tcPr>
            <w:tcW w:w="4408" w:type="dxa"/>
            <w:shd w:val="clear" w:color="auto" w:fill="C1C1C1" w:themeFill="text2" w:themeFillTint="66"/>
            <w:tcMar>
              <w:top w:w="15" w:type="dxa"/>
              <w:left w:w="15" w:type="dxa"/>
              <w:bottom w:w="0" w:type="dxa"/>
              <w:right w:w="15" w:type="dxa"/>
            </w:tcMar>
            <w:vAlign w:val="center"/>
          </w:tcPr>
          <w:p w14:paraId="0116A5B5" w14:textId="77777777" w:rsidR="00583726" w:rsidRPr="002338D0" w:rsidRDefault="00583726" w:rsidP="00F74D76">
            <w:pPr>
              <w:spacing w:before="0" w:after="0"/>
              <w:jc w:val="left"/>
              <w:rPr>
                <w:rFonts w:cs="Arial"/>
                <w:sz w:val="20"/>
                <w:szCs w:val="20"/>
              </w:rPr>
            </w:pPr>
          </w:p>
        </w:tc>
      </w:tr>
      <w:tr w:rsidR="00583726" w:rsidRPr="002338D0" w14:paraId="6D99E71B" w14:textId="77777777" w:rsidTr="00F74D76">
        <w:tc>
          <w:tcPr>
            <w:tcW w:w="3984" w:type="dxa"/>
            <w:shd w:val="clear" w:color="auto" w:fill="auto"/>
            <w:tcMar>
              <w:top w:w="15" w:type="dxa"/>
              <w:left w:w="15" w:type="dxa"/>
              <w:bottom w:w="0" w:type="dxa"/>
              <w:right w:w="15" w:type="dxa"/>
            </w:tcMar>
            <w:vAlign w:val="center"/>
            <w:hideMark/>
          </w:tcPr>
          <w:p w14:paraId="10ED8C4C" w14:textId="77777777" w:rsidR="00583726" w:rsidRPr="002338D0" w:rsidRDefault="00583726" w:rsidP="00F74D76">
            <w:pPr>
              <w:spacing w:before="0" w:after="0"/>
              <w:jc w:val="left"/>
              <w:rPr>
                <w:rFonts w:cs="Arial"/>
                <w:sz w:val="20"/>
                <w:szCs w:val="20"/>
              </w:rPr>
            </w:pPr>
            <w:r w:rsidRPr="002338D0">
              <w:rPr>
                <w:rFonts w:cs="Arial"/>
                <w:sz w:val="20"/>
                <w:szCs w:val="20"/>
              </w:rPr>
              <w:t>Топливно-энергетические полезные ископаемые</w:t>
            </w:r>
          </w:p>
        </w:tc>
        <w:tc>
          <w:tcPr>
            <w:tcW w:w="1276" w:type="dxa"/>
            <w:shd w:val="clear" w:color="auto" w:fill="auto"/>
            <w:tcMar>
              <w:top w:w="15" w:type="dxa"/>
              <w:left w:w="15" w:type="dxa"/>
              <w:bottom w:w="0" w:type="dxa"/>
              <w:right w:w="15" w:type="dxa"/>
            </w:tcMar>
            <w:vAlign w:val="center"/>
            <w:hideMark/>
          </w:tcPr>
          <w:p w14:paraId="042BFF74" w14:textId="77777777" w:rsidR="00583726" w:rsidRPr="002338D0" w:rsidRDefault="00583726" w:rsidP="00F74D76">
            <w:pPr>
              <w:spacing w:before="0" w:after="0"/>
              <w:jc w:val="left"/>
              <w:rPr>
                <w:rFonts w:cs="Arial"/>
                <w:sz w:val="20"/>
                <w:szCs w:val="20"/>
              </w:rPr>
            </w:pPr>
            <w:r w:rsidRPr="002338D0">
              <w:rPr>
                <w:rFonts w:cs="Arial"/>
                <w:sz w:val="20"/>
                <w:szCs w:val="20"/>
                <w:lang w:val="en-GB"/>
              </w:rPr>
              <w:t>CA</w:t>
            </w:r>
          </w:p>
        </w:tc>
        <w:tc>
          <w:tcPr>
            <w:tcW w:w="4408" w:type="dxa"/>
            <w:shd w:val="clear" w:color="auto" w:fill="auto"/>
            <w:tcMar>
              <w:top w:w="15" w:type="dxa"/>
              <w:left w:w="15" w:type="dxa"/>
              <w:bottom w:w="0" w:type="dxa"/>
              <w:right w:w="15" w:type="dxa"/>
            </w:tcMar>
            <w:vAlign w:val="center"/>
            <w:hideMark/>
          </w:tcPr>
          <w:p w14:paraId="26F3AF54" w14:textId="77777777" w:rsidR="00583726" w:rsidRPr="002338D0" w:rsidRDefault="00583726" w:rsidP="00F74D76">
            <w:pPr>
              <w:spacing w:before="0" w:after="0"/>
              <w:jc w:val="left"/>
              <w:rPr>
                <w:rFonts w:cs="Arial"/>
                <w:sz w:val="20"/>
                <w:szCs w:val="20"/>
              </w:rPr>
            </w:pPr>
            <w:r w:rsidRPr="002338D0">
              <w:rPr>
                <w:rFonts w:cs="Arial"/>
                <w:sz w:val="20"/>
                <w:szCs w:val="20"/>
              </w:rPr>
              <w:t>Добыча топливно-энергетических полезных ископаемых</w:t>
            </w:r>
          </w:p>
        </w:tc>
      </w:tr>
      <w:tr w:rsidR="00583726" w:rsidRPr="002338D0" w14:paraId="5EB3E8C5" w14:textId="77777777" w:rsidTr="00F74D76">
        <w:tc>
          <w:tcPr>
            <w:tcW w:w="3984" w:type="dxa"/>
            <w:shd w:val="clear" w:color="auto" w:fill="auto"/>
            <w:tcMar>
              <w:top w:w="15" w:type="dxa"/>
              <w:left w:w="15" w:type="dxa"/>
              <w:bottom w:w="0" w:type="dxa"/>
              <w:right w:w="15" w:type="dxa"/>
            </w:tcMar>
            <w:vAlign w:val="center"/>
            <w:hideMark/>
          </w:tcPr>
          <w:p w14:paraId="4443DC7D"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нефтепродуктов</w:t>
            </w:r>
          </w:p>
        </w:tc>
        <w:tc>
          <w:tcPr>
            <w:tcW w:w="1276" w:type="dxa"/>
            <w:shd w:val="clear" w:color="auto" w:fill="auto"/>
            <w:tcMar>
              <w:top w:w="15" w:type="dxa"/>
              <w:left w:w="15" w:type="dxa"/>
              <w:bottom w:w="0" w:type="dxa"/>
              <w:right w:w="15" w:type="dxa"/>
            </w:tcMar>
            <w:vAlign w:val="center"/>
            <w:hideMark/>
          </w:tcPr>
          <w:p w14:paraId="7A6E6D9D" w14:textId="77777777" w:rsidR="00583726" w:rsidRPr="002338D0" w:rsidRDefault="00583726" w:rsidP="00F74D76">
            <w:pPr>
              <w:spacing w:before="0" w:after="0"/>
              <w:jc w:val="left"/>
              <w:rPr>
                <w:rFonts w:cs="Arial"/>
                <w:sz w:val="20"/>
                <w:szCs w:val="20"/>
              </w:rPr>
            </w:pPr>
            <w:r w:rsidRPr="002338D0">
              <w:rPr>
                <w:rFonts w:cs="Arial"/>
                <w:sz w:val="20"/>
                <w:szCs w:val="20"/>
                <w:lang w:val="en-GB"/>
              </w:rPr>
              <w:t>DF</w:t>
            </w:r>
          </w:p>
        </w:tc>
        <w:tc>
          <w:tcPr>
            <w:tcW w:w="4408" w:type="dxa"/>
            <w:shd w:val="clear" w:color="auto" w:fill="auto"/>
            <w:tcMar>
              <w:top w:w="15" w:type="dxa"/>
              <w:left w:w="15" w:type="dxa"/>
              <w:bottom w:w="0" w:type="dxa"/>
              <w:right w:w="15" w:type="dxa"/>
            </w:tcMar>
            <w:vAlign w:val="center"/>
            <w:hideMark/>
          </w:tcPr>
          <w:p w14:paraId="797027CD"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кокса, нефтепродуктов и ядерных материалов</w:t>
            </w:r>
          </w:p>
        </w:tc>
      </w:tr>
      <w:tr w:rsidR="00583726" w:rsidRPr="002338D0" w14:paraId="1BF14F3C" w14:textId="77777777" w:rsidTr="00F74D76">
        <w:tc>
          <w:tcPr>
            <w:tcW w:w="3984" w:type="dxa"/>
            <w:shd w:val="clear" w:color="auto" w:fill="auto"/>
            <w:tcMar>
              <w:top w:w="15" w:type="dxa"/>
              <w:left w:w="15" w:type="dxa"/>
              <w:bottom w:w="0" w:type="dxa"/>
              <w:right w:w="15" w:type="dxa"/>
            </w:tcMar>
            <w:vAlign w:val="center"/>
            <w:hideMark/>
          </w:tcPr>
          <w:p w14:paraId="36F5ACCD"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и распределение газообразного топлива</w:t>
            </w:r>
          </w:p>
        </w:tc>
        <w:tc>
          <w:tcPr>
            <w:tcW w:w="1276" w:type="dxa"/>
            <w:shd w:val="clear" w:color="auto" w:fill="auto"/>
            <w:tcMar>
              <w:top w:w="15" w:type="dxa"/>
              <w:left w:w="15" w:type="dxa"/>
              <w:bottom w:w="0" w:type="dxa"/>
              <w:right w:w="15" w:type="dxa"/>
            </w:tcMar>
            <w:vAlign w:val="center"/>
            <w:hideMark/>
          </w:tcPr>
          <w:p w14:paraId="09F30925" w14:textId="77777777" w:rsidR="00583726" w:rsidRPr="002338D0" w:rsidRDefault="00583726" w:rsidP="00F74D76">
            <w:pPr>
              <w:spacing w:before="0" w:after="0"/>
              <w:jc w:val="left"/>
              <w:rPr>
                <w:rFonts w:cs="Arial"/>
                <w:sz w:val="20"/>
                <w:szCs w:val="20"/>
              </w:rPr>
            </w:pPr>
            <w:r w:rsidRPr="002338D0">
              <w:rPr>
                <w:rFonts w:cs="Arial"/>
                <w:sz w:val="20"/>
                <w:szCs w:val="20"/>
              </w:rPr>
              <w:t>ЕА 40.21</w:t>
            </w:r>
          </w:p>
        </w:tc>
        <w:tc>
          <w:tcPr>
            <w:tcW w:w="4408" w:type="dxa"/>
            <w:shd w:val="clear" w:color="auto" w:fill="auto"/>
            <w:tcMar>
              <w:top w:w="15" w:type="dxa"/>
              <w:left w:w="15" w:type="dxa"/>
              <w:bottom w:w="0" w:type="dxa"/>
              <w:right w:w="15" w:type="dxa"/>
            </w:tcMar>
            <w:vAlign w:val="center"/>
            <w:hideMark/>
          </w:tcPr>
          <w:p w14:paraId="4BB28DA8"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и распределение газообразного топлива; торговля газообразным топливом, подаваемым по распределительным сетям</w:t>
            </w:r>
          </w:p>
        </w:tc>
      </w:tr>
      <w:tr w:rsidR="00583726" w:rsidRPr="002338D0" w14:paraId="2328A367" w14:textId="77777777" w:rsidTr="00F74D76">
        <w:tc>
          <w:tcPr>
            <w:tcW w:w="3984" w:type="dxa"/>
            <w:shd w:val="clear" w:color="auto" w:fill="auto"/>
            <w:tcMar>
              <w:top w:w="15" w:type="dxa"/>
              <w:left w:w="15" w:type="dxa"/>
              <w:bottom w:w="0" w:type="dxa"/>
              <w:right w:w="15" w:type="dxa"/>
            </w:tcMar>
            <w:vAlign w:val="center"/>
            <w:hideMark/>
          </w:tcPr>
          <w:p w14:paraId="1379652D"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передача и распределение электроэнергии</w:t>
            </w:r>
          </w:p>
        </w:tc>
        <w:tc>
          <w:tcPr>
            <w:tcW w:w="1276" w:type="dxa"/>
            <w:shd w:val="clear" w:color="auto" w:fill="auto"/>
            <w:tcMar>
              <w:top w:w="15" w:type="dxa"/>
              <w:left w:w="15" w:type="dxa"/>
              <w:bottom w:w="0" w:type="dxa"/>
              <w:right w:w="15" w:type="dxa"/>
            </w:tcMar>
            <w:vAlign w:val="center"/>
            <w:hideMark/>
          </w:tcPr>
          <w:p w14:paraId="332B218D" w14:textId="77777777" w:rsidR="00583726" w:rsidRPr="002338D0" w:rsidRDefault="00583726" w:rsidP="00F74D76">
            <w:pPr>
              <w:spacing w:before="0" w:after="0"/>
              <w:jc w:val="left"/>
              <w:rPr>
                <w:rFonts w:cs="Arial"/>
                <w:sz w:val="20"/>
                <w:szCs w:val="20"/>
              </w:rPr>
            </w:pPr>
            <w:r w:rsidRPr="002338D0">
              <w:rPr>
                <w:rFonts w:cs="Arial"/>
                <w:sz w:val="20"/>
                <w:szCs w:val="20"/>
              </w:rPr>
              <w:t>ЕА 40.1</w:t>
            </w:r>
          </w:p>
        </w:tc>
        <w:tc>
          <w:tcPr>
            <w:tcW w:w="4408" w:type="dxa"/>
            <w:shd w:val="clear" w:color="auto" w:fill="auto"/>
            <w:tcMar>
              <w:top w:w="15" w:type="dxa"/>
              <w:left w:w="15" w:type="dxa"/>
              <w:bottom w:w="0" w:type="dxa"/>
              <w:right w:w="15" w:type="dxa"/>
            </w:tcMar>
            <w:vAlign w:val="center"/>
            <w:hideMark/>
          </w:tcPr>
          <w:p w14:paraId="18B2EC87"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передача и распределение электроэнергии</w:t>
            </w:r>
          </w:p>
        </w:tc>
      </w:tr>
      <w:tr w:rsidR="00583726" w:rsidRPr="002338D0" w14:paraId="46931C3A" w14:textId="77777777" w:rsidTr="00583726">
        <w:tc>
          <w:tcPr>
            <w:tcW w:w="3984"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69116E46"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передача и распределение пара и горячей воды (тепловой</w:t>
            </w:r>
            <w:r>
              <w:rPr>
                <w:rFonts w:cs="Arial"/>
                <w:sz w:val="20"/>
                <w:szCs w:val="20"/>
              </w:rPr>
              <w:t xml:space="preserve"> </w:t>
            </w:r>
            <w:r w:rsidRPr="002338D0">
              <w:rPr>
                <w:rFonts w:cs="Arial"/>
                <w:sz w:val="20"/>
                <w:szCs w:val="20"/>
              </w:rPr>
              <w:t>энергии)</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5CC054AF" w14:textId="77777777" w:rsidR="00583726" w:rsidRPr="002338D0" w:rsidRDefault="00583726" w:rsidP="00F74D76">
            <w:pPr>
              <w:spacing w:before="0" w:after="0"/>
              <w:jc w:val="left"/>
              <w:rPr>
                <w:rFonts w:cs="Arial"/>
                <w:sz w:val="20"/>
                <w:szCs w:val="20"/>
              </w:rPr>
            </w:pPr>
            <w:r w:rsidRPr="002338D0">
              <w:rPr>
                <w:rFonts w:cs="Arial"/>
                <w:sz w:val="20"/>
                <w:szCs w:val="20"/>
              </w:rPr>
              <w:t>ЕА 40.3</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597DB4EF"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передача и распределение пара и горячей воды (тепловой</w:t>
            </w:r>
            <w:r>
              <w:rPr>
                <w:rFonts w:cs="Arial"/>
                <w:sz w:val="20"/>
                <w:szCs w:val="20"/>
              </w:rPr>
              <w:t xml:space="preserve"> </w:t>
            </w:r>
            <w:r w:rsidRPr="002338D0">
              <w:rPr>
                <w:rFonts w:cs="Arial"/>
                <w:sz w:val="20"/>
                <w:szCs w:val="20"/>
              </w:rPr>
              <w:t>энергии)</w:t>
            </w:r>
          </w:p>
        </w:tc>
      </w:tr>
      <w:tr w:rsidR="00583726" w:rsidRPr="002338D0" w14:paraId="3341F347" w14:textId="77777777" w:rsidTr="00583726">
        <w:tc>
          <w:tcPr>
            <w:tcW w:w="3984" w:type="dxa"/>
            <w:shd w:val="clear" w:color="auto" w:fill="C1C1C1" w:themeFill="text2" w:themeFillTint="66"/>
            <w:tcMar>
              <w:top w:w="15" w:type="dxa"/>
              <w:left w:w="15" w:type="dxa"/>
              <w:bottom w:w="0" w:type="dxa"/>
              <w:right w:w="15" w:type="dxa"/>
            </w:tcMar>
            <w:vAlign w:val="center"/>
          </w:tcPr>
          <w:p w14:paraId="14AEAA06" w14:textId="77777777" w:rsidR="00583726" w:rsidRPr="002338D0" w:rsidRDefault="00583726" w:rsidP="00F74D76">
            <w:pPr>
              <w:spacing w:before="0" w:after="0"/>
              <w:jc w:val="left"/>
              <w:rPr>
                <w:rFonts w:cs="Arial"/>
                <w:b/>
                <w:bCs/>
                <w:sz w:val="20"/>
                <w:szCs w:val="20"/>
              </w:rPr>
            </w:pPr>
            <w:r w:rsidRPr="002338D0">
              <w:rPr>
                <w:rFonts w:cs="Arial"/>
                <w:b/>
                <w:sz w:val="20"/>
                <w:szCs w:val="20"/>
              </w:rPr>
              <w:t>Компле</w:t>
            </w:r>
            <w:proofErr w:type="gramStart"/>
            <w:r w:rsidRPr="002338D0">
              <w:rPr>
                <w:rFonts w:cs="Arial"/>
                <w:b/>
                <w:sz w:val="20"/>
                <w:szCs w:val="20"/>
              </w:rPr>
              <w:t>кс стр</w:t>
            </w:r>
            <w:proofErr w:type="gramEnd"/>
            <w:r w:rsidRPr="002338D0">
              <w:rPr>
                <w:rFonts w:cs="Arial"/>
                <w:b/>
                <w:sz w:val="20"/>
                <w:szCs w:val="20"/>
              </w:rPr>
              <w:t>оительства и ЖКХ</w:t>
            </w:r>
            <w:r>
              <w:rPr>
                <w:rFonts w:cs="Arial"/>
                <w:b/>
                <w:sz w:val="20"/>
                <w:szCs w:val="20"/>
              </w:rPr>
              <w:t xml:space="preserve"> (КСЖКХ)</w:t>
            </w:r>
          </w:p>
        </w:tc>
        <w:tc>
          <w:tcPr>
            <w:tcW w:w="1276" w:type="dxa"/>
            <w:shd w:val="clear" w:color="auto" w:fill="C1C1C1" w:themeFill="text2" w:themeFillTint="66"/>
            <w:tcMar>
              <w:top w:w="15" w:type="dxa"/>
              <w:left w:w="15" w:type="dxa"/>
              <w:bottom w:w="0" w:type="dxa"/>
              <w:right w:w="15" w:type="dxa"/>
            </w:tcMar>
            <w:vAlign w:val="center"/>
          </w:tcPr>
          <w:p w14:paraId="0BBD7090" w14:textId="77777777" w:rsidR="00583726" w:rsidRPr="002338D0" w:rsidRDefault="00583726" w:rsidP="00F74D76">
            <w:pPr>
              <w:spacing w:before="0" w:after="0"/>
              <w:jc w:val="left"/>
              <w:rPr>
                <w:rFonts w:cs="Arial"/>
                <w:sz w:val="20"/>
                <w:szCs w:val="20"/>
              </w:rPr>
            </w:pPr>
          </w:p>
        </w:tc>
        <w:tc>
          <w:tcPr>
            <w:tcW w:w="4408" w:type="dxa"/>
            <w:shd w:val="clear" w:color="auto" w:fill="C1C1C1" w:themeFill="text2" w:themeFillTint="66"/>
            <w:tcMar>
              <w:top w:w="15" w:type="dxa"/>
              <w:left w:w="15" w:type="dxa"/>
              <w:bottom w:w="0" w:type="dxa"/>
              <w:right w:w="15" w:type="dxa"/>
            </w:tcMar>
            <w:vAlign w:val="center"/>
          </w:tcPr>
          <w:p w14:paraId="7D94099E" w14:textId="77777777" w:rsidR="00583726" w:rsidRPr="002338D0" w:rsidRDefault="00583726" w:rsidP="00F74D76">
            <w:pPr>
              <w:spacing w:before="0" w:after="0"/>
              <w:jc w:val="left"/>
              <w:rPr>
                <w:rFonts w:cs="Arial"/>
                <w:sz w:val="20"/>
                <w:szCs w:val="20"/>
              </w:rPr>
            </w:pPr>
          </w:p>
        </w:tc>
      </w:tr>
      <w:tr w:rsidR="00583726" w:rsidRPr="002338D0" w14:paraId="4DAEE6BF" w14:textId="77777777" w:rsidTr="00F74D76">
        <w:tc>
          <w:tcPr>
            <w:tcW w:w="3984" w:type="dxa"/>
            <w:shd w:val="clear" w:color="auto" w:fill="auto"/>
            <w:tcMar>
              <w:top w:w="15" w:type="dxa"/>
              <w:left w:w="15" w:type="dxa"/>
              <w:bottom w:w="0" w:type="dxa"/>
              <w:right w:w="15" w:type="dxa"/>
            </w:tcMar>
            <w:vAlign w:val="center"/>
            <w:hideMark/>
          </w:tcPr>
          <w:p w14:paraId="041EAE75" w14:textId="77777777" w:rsidR="00583726" w:rsidRPr="002338D0" w:rsidRDefault="00583726" w:rsidP="00F74D76">
            <w:pPr>
              <w:spacing w:before="0" w:after="0"/>
              <w:jc w:val="left"/>
              <w:rPr>
                <w:rFonts w:cs="Arial"/>
                <w:sz w:val="20"/>
                <w:szCs w:val="20"/>
              </w:rPr>
            </w:pPr>
            <w:r w:rsidRPr="002338D0">
              <w:rPr>
                <w:rFonts w:cs="Arial"/>
                <w:b/>
                <w:bCs/>
                <w:sz w:val="20"/>
                <w:szCs w:val="20"/>
              </w:rPr>
              <w:t>Строительство и производство стройматериалов</w:t>
            </w:r>
          </w:p>
        </w:tc>
        <w:tc>
          <w:tcPr>
            <w:tcW w:w="1276" w:type="dxa"/>
            <w:shd w:val="clear" w:color="auto" w:fill="auto"/>
            <w:tcMar>
              <w:top w:w="15" w:type="dxa"/>
              <w:left w:w="15" w:type="dxa"/>
              <w:bottom w:w="0" w:type="dxa"/>
              <w:right w:w="15" w:type="dxa"/>
            </w:tcMar>
            <w:vAlign w:val="center"/>
            <w:hideMark/>
          </w:tcPr>
          <w:p w14:paraId="281772CE" w14:textId="77777777" w:rsidR="00583726" w:rsidRPr="002338D0" w:rsidRDefault="00583726" w:rsidP="00F74D76">
            <w:pPr>
              <w:spacing w:before="0" w:after="0"/>
              <w:jc w:val="left"/>
              <w:rPr>
                <w:rFonts w:cs="Arial"/>
                <w:sz w:val="20"/>
                <w:szCs w:val="20"/>
              </w:rPr>
            </w:pPr>
            <w:r w:rsidRPr="002338D0">
              <w:rPr>
                <w:rFonts w:cs="Arial"/>
                <w:sz w:val="20"/>
                <w:szCs w:val="20"/>
              </w:rPr>
              <w:t> </w:t>
            </w:r>
          </w:p>
        </w:tc>
        <w:tc>
          <w:tcPr>
            <w:tcW w:w="4408" w:type="dxa"/>
            <w:shd w:val="clear" w:color="auto" w:fill="auto"/>
            <w:tcMar>
              <w:top w:w="15" w:type="dxa"/>
              <w:left w:w="15" w:type="dxa"/>
              <w:bottom w:w="0" w:type="dxa"/>
              <w:right w:w="15" w:type="dxa"/>
            </w:tcMar>
            <w:vAlign w:val="center"/>
            <w:hideMark/>
          </w:tcPr>
          <w:p w14:paraId="269C1A6F" w14:textId="77777777" w:rsidR="00583726" w:rsidRPr="002338D0" w:rsidRDefault="00583726" w:rsidP="00F74D76">
            <w:pPr>
              <w:spacing w:before="0" w:after="0"/>
              <w:jc w:val="left"/>
              <w:rPr>
                <w:rFonts w:cs="Arial"/>
                <w:sz w:val="20"/>
                <w:szCs w:val="20"/>
              </w:rPr>
            </w:pPr>
            <w:r w:rsidRPr="002338D0">
              <w:rPr>
                <w:rFonts w:cs="Arial"/>
                <w:sz w:val="20"/>
                <w:szCs w:val="20"/>
              </w:rPr>
              <w:t> </w:t>
            </w:r>
          </w:p>
        </w:tc>
      </w:tr>
      <w:tr w:rsidR="00583726" w:rsidRPr="002338D0" w14:paraId="28045B75" w14:textId="77777777" w:rsidTr="00F74D76">
        <w:tc>
          <w:tcPr>
            <w:tcW w:w="3984" w:type="dxa"/>
            <w:shd w:val="clear" w:color="auto" w:fill="auto"/>
            <w:tcMar>
              <w:top w:w="15" w:type="dxa"/>
              <w:left w:w="37" w:type="dxa"/>
              <w:bottom w:w="0" w:type="dxa"/>
              <w:right w:w="15" w:type="dxa"/>
            </w:tcMar>
            <w:vAlign w:val="center"/>
            <w:hideMark/>
          </w:tcPr>
          <w:p w14:paraId="49D6FFBC" w14:textId="77777777" w:rsidR="00583726" w:rsidRPr="002338D0" w:rsidRDefault="00583726" w:rsidP="00F74D76">
            <w:pPr>
              <w:spacing w:before="0" w:after="0"/>
              <w:jc w:val="left"/>
              <w:rPr>
                <w:rFonts w:cs="Arial"/>
                <w:sz w:val="20"/>
                <w:szCs w:val="20"/>
              </w:rPr>
            </w:pPr>
            <w:r w:rsidRPr="002338D0">
              <w:rPr>
                <w:rFonts w:cs="Arial"/>
                <w:sz w:val="20"/>
                <w:szCs w:val="20"/>
              </w:rPr>
              <w:t>Строительство</w:t>
            </w:r>
          </w:p>
        </w:tc>
        <w:tc>
          <w:tcPr>
            <w:tcW w:w="1276" w:type="dxa"/>
            <w:shd w:val="clear" w:color="auto" w:fill="auto"/>
            <w:tcMar>
              <w:top w:w="15" w:type="dxa"/>
              <w:left w:w="15" w:type="dxa"/>
              <w:bottom w:w="0" w:type="dxa"/>
              <w:right w:w="15" w:type="dxa"/>
            </w:tcMar>
            <w:vAlign w:val="center"/>
            <w:hideMark/>
          </w:tcPr>
          <w:p w14:paraId="581D9AAC" w14:textId="77777777" w:rsidR="00583726" w:rsidRPr="002338D0" w:rsidRDefault="00583726" w:rsidP="00F74D76">
            <w:pPr>
              <w:spacing w:before="0" w:after="0"/>
              <w:jc w:val="left"/>
              <w:rPr>
                <w:rFonts w:cs="Arial"/>
                <w:sz w:val="20"/>
                <w:szCs w:val="20"/>
              </w:rPr>
            </w:pPr>
            <w:r w:rsidRPr="002338D0">
              <w:rPr>
                <w:rFonts w:cs="Arial"/>
                <w:sz w:val="20"/>
                <w:szCs w:val="20"/>
                <w:lang w:val="en-GB"/>
              </w:rPr>
              <w:t>F</w:t>
            </w:r>
          </w:p>
        </w:tc>
        <w:tc>
          <w:tcPr>
            <w:tcW w:w="4408" w:type="dxa"/>
            <w:shd w:val="clear" w:color="auto" w:fill="auto"/>
            <w:tcMar>
              <w:top w:w="15" w:type="dxa"/>
              <w:left w:w="15" w:type="dxa"/>
              <w:bottom w:w="0" w:type="dxa"/>
              <w:right w:w="15" w:type="dxa"/>
            </w:tcMar>
            <w:vAlign w:val="center"/>
            <w:hideMark/>
          </w:tcPr>
          <w:p w14:paraId="02C3AE5A" w14:textId="77777777" w:rsidR="00583726" w:rsidRPr="002338D0" w:rsidRDefault="00583726" w:rsidP="00F74D76">
            <w:pPr>
              <w:spacing w:before="0" w:after="0"/>
              <w:jc w:val="left"/>
              <w:rPr>
                <w:rFonts w:cs="Arial"/>
                <w:sz w:val="20"/>
                <w:szCs w:val="20"/>
              </w:rPr>
            </w:pPr>
            <w:r w:rsidRPr="002338D0">
              <w:rPr>
                <w:rFonts w:cs="Arial"/>
                <w:sz w:val="20"/>
                <w:szCs w:val="20"/>
              </w:rPr>
              <w:t>Строительство</w:t>
            </w:r>
          </w:p>
        </w:tc>
      </w:tr>
      <w:tr w:rsidR="00583726" w:rsidRPr="002338D0" w14:paraId="17201B4A" w14:textId="77777777" w:rsidTr="00F74D76">
        <w:tc>
          <w:tcPr>
            <w:tcW w:w="3984" w:type="dxa"/>
            <w:shd w:val="clear" w:color="auto" w:fill="auto"/>
            <w:tcMar>
              <w:top w:w="15" w:type="dxa"/>
              <w:left w:w="37" w:type="dxa"/>
              <w:bottom w:w="0" w:type="dxa"/>
              <w:right w:w="15" w:type="dxa"/>
            </w:tcMar>
            <w:vAlign w:val="center"/>
            <w:hideMark/>
          </w:tcPr>
          <w:p w14:paraId="4A356A27"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прочих неметаллических минеральных продуктов</w:t>
            </w:r>
          </w:p>
        </w:tc>
        <w:tc>
          <w:tcPr>
            <w:tcW w:w="1276" w:type="dxa"/>
            <w:shd w:val="clear" w:color="auto" w:fill="auto"/>
            <w:tcMar>
              <w:top w:w="15" w:type="dxa"/>
              <w:left w:w="15" w:type="dxa"/>
              <w:bottom w:w="0" w:type="dxa"/>
              <w:right w:w="15" w:type="dxa"/>
            </w:tcMar>
            <w:vAlign w:val="center"/>
            <w:hideMark/>
          </w:tcPr>
          <w:p w14:paraId="7E36320E" w14:textId="77777777" w:rsidR="00583726" w:rsidRPr="002338D0" w:rsidRDefault="00583726" w:rsidP="00F74D76">
            <w:pPr>
              <w:spacing w:before="0" w:after="0"/>
              <w:jc w:val="left"/>
              <w:rPr>
                <w:rFonts w:cs="Arial"/>
                <w:sz w:val="20"/>
                <w:szCs w:val="20"/>
              </w:rPr>
            </w:pPr>
            <w:r w:rsidRPr="002338D0">
              <w:rPr>
                <w:rFonts w:cs="Arial"/>
                <w:sz w:val="20"/>
                <w:szCs w:val="20"/>
                <w:lang w:val="en-GB"/>
              </w:rPr>
              <w:t>DI</w:t>
            </w:r>
          </w:p>
        </w:tc>
        <w:tc>
          <w:tcPr>
            <w:tcW w:w="4408" w:type="dxa"/>
            <w:shd w:val="clear" w:color="auto" w:fill="auto"/>
            <w:tcMar>
              <w:top w:w="15" w:type="dxa"/>
              <w:left w:w="15" w:type="dxa"/>
              <w:bottom w:w="0" w:type="dxa"/>
              <w:right w:w="15" w:type="dxa"/>
            </w:tcMar>
            <w:vAlign w:val="center"/>
            <w:hideMark/>
          </w:tcPr>
          <w:p w14:paraId="002B45C4" w14:textId="77777777" w:rsidR="00583726" w:rsidRPr="002338D0" w:rsidRDefault="00583726" w:rsidP="00F74D76">
            <w:pPr>
              <w:spacing w:before="0" w:after="0"/>
              <w:jc w:val="left"/>
              <w:rPr>
                <w:rFonts w:cs="Arial"/>
                <w:sz w:val="20"/>
                <w:szCs w:val="20"/>
              </w:rPr>
            </w:pPr>
            <w:r w:rsidRPr="002338D0">
              <w:rPr>
                <w:rFonts w:cs="Arial"/>
                <w:sz w:val="20"/>
                <w:szCs w:val="20"/>
              </w:rPr>
              <w:t>Производство прочих неметаллических минеральных продуктов</w:t>
            </w:r>
          </w:p>
        </w:tc>
      </w:tr>
      <w:tr w:rsidR="00583726" w:rsidRPr="002338D0" w14:paraId="3F8CC101" w14:textId="77777777" w:rsidTr="00F74D76">
        <w:tc>
          <w:tcPr>
            <w:tcW w:w="3984" w:type="dxa"/>
            <w:shd w:val="clear" w:color="auto" w:fill="auto"/>
            <w:tcMar>
              <w:top w:w="15" w:type="dxa"/>
              <w:left w:w="37" w:type="dxa"/>
              <w:bottom w:w="0" w:type="dxa"/>
              <w:right w:w="15" w:type="dxa"/>
            </w:tcMar>
            <w:vAlign w:val="center"/>
            <w:hideMark/>
          </w:tcPr>
          <w:p w14:paraId="45C3AA5E" w14:textId="77777777" w:rsidR="00583726" w:rsidRPr="002338D0" w:rsidRDefault="00583726" w:rsidP="00F74D76">
            <w:pPr>
              <w:spacing w:before="0" w:after="0"/>
              <w:jc w:val="left"/>
              <w:rPr>
                <w:rFonts w:cs="Arial"/>
                <w:sz w:val="20"/>
                <w:szCs w:val="20"/>
              </w:rPr>
            </w:pPr>
            <w:r w:rsidRPr="002338D0">
              <w:rPr>
                <w:rFonts w:cs="Arial"/>
                <w:sz w:val="20"/>
                <w:szCs w:val="20"/>
              </w:rPr>
              <w:lastRenderedPageBreak/>
              <w:t>Добыча прочих полезных ископаемых</w:t>
            </w:r>
          </w:p>
        </w:tc>
        <w:tc>
          <w:tcPr>
            <w:tcW w:w="1276" w:type="dxa"/>
            <w:shd w:val="clear" w:color="auto" w:fill="auto"/>
            <w:tcMar>
              <w:top w:w="15" w:type="dxa"/>
              <w:left w:w="15" w:type="dxa"/>
              <w:bottom w:w="0" w:type="dxa"/>
              <w:right w:w="15" w:type="dxa"/>
            </w:tcMar>
            <w:vAlign w:val="center"/>
            <w:hideMark/>
          </w:tcPr>
          <w:p w14:paraId="7E6BC11A" w14:textId="77777777" w:rsidR="00583726" w:rsidRPr="002338D0" w:rsidRDefault="00583726" w:rsidP="00F74D76">
            <w:pPr>
              <w:spacing w:before="0" w:after="0"/>
              <w:jc w:val="left"/>
              <w:rPr>
                <w:rFonts w:cs="Arial"/>
                <w:sz w:val="20"/>
                <w:szCs w:val="20"/>
              </w:rPr>
            </w:pPr>
            <w:proofErr w:type="gramStart"/>
            <w:r w:rsidRPr="002338D0">
              <w:rPr>
                <w:rFonts w:cs="Arial"/>
                <w:sz w:val="20"/>
                <w:szCs w:val="20"/>
              </w:rPr>
              <w:t>СВ</w:t>
            </w:r>
            <w:proofErr w:type="gramEnd"/>
            <w:r w:rsidRPr="002338D0">
              <w:rPr>
                <w:rFonts w:cs="Arial"/>
                <w:sz w:val="20"/>
                <w:szCs w:val="20"/>
              </w:rPr>
              <w:t xml:space="preserve"> 14</w:t>
            </w:r>
          </w:p>
        </w:tc>
        <w:tc>
          <w:tcPr>
            <w:tcW w:w="4408" w:type="dxa"/>
            <w:shd w:val="clear" w:color="auto" w:fill="auto"/>
            <w:tcMar>
              <w:top w:w="15" w:type="dxa"/>
              <w:left w:w="15" w:type="dxa"/>
              <w:bottom w:w="0" w:type="dxa"/>
              <w:right w:w="15" w:type="dxa"/>
            </w:tcMar>
            <w:vAlign w:val="center"/>
            <w:hideMark/>
          </w:tcPr>
          <w:p w14:paraId="06DBF683" w14:textId="77777777" w:rsidR="00583726" w:rsidRPr="002338D0" w:rsidRDefault="00583726" w:rsidP="00F74D76">
            <w:pPr>
              <w:spacing w:before="0" w:after="0"/>
              <w:jc w:val="left"/>
              <w:rPr>
                <w:rFonts w:cs="Arial"/>
                <w:sz w:val="20"/>
                <w:szCs w:val="20"/>
              </w:rPr>
            </w:pPr>
            <w:r w:rsidRPr="002338D0">
              <w:rPr>
                <w:rFonts w:cs="Arial"/>
                <w:sz w:val="20"/>
                <w:szCs w:val="20"/>
              </w:rPr>
              <w:t>Добыча прочих полезных ископаемых</w:t>
            </w:r>
          </w:p>
        </w:tc>
      </w:tr>
      <w:tr w:rsidR="00583726" w:rsidRPr="002338D0" w14:paraId="71BAD135" w14:textId="77777777" w:rsidTr="00F74D76">
        <w:tc>
          <w:tcPr>
            <w:tcW w:w="3984" w:type="dxa"/>
            <w:shd w:val="clear" w:color="auto" w:fill="auto"/>
            <w:tcMar>
              <w:top w:w="15" w:type="dxa"/>
              <w:left w:w="15" w:type="dxa"/>
              <w:bottom w:w="0" w:type="dxa"/>
              <w:right w:w="15" w:type="dxa"/>
            </w:tcMar>
            <w:vAlign w:val="center"/>
            <w:hideMark/>
          </w:tcPr>
          <w:p w14:paraId="15D50CCC" w14:textId="77777777" w:rsidR="00583726" w:rsidRPr="002338D0" w:rsidRDefault="00583726" w:rsidP="00F74D76">
            <w:pPr>
              <w:spacing w:before="0" w:after="0"/>
              <w:jc w:val="left"/>
              <w:rPr>
                <w:rFonts w:cs="Arial"/>
                <w:sz w:val="20"/>
                <w:szCs w:val="20"/>
              </w:rPr>
            </w:pPr>
            <w:r w:rsidRPr="002338D0">
              <w:rPr>
                <w:rFonts w:cs="Arial"/>
                <w:b/>
                <w:bCs/>
                <w:sz w:val="20"/>
                <w:szCs w:val="20"/>
              </w:rPr>
              <w:t>Жилищно-коммунальное хозяйство</w:t>
            </w:r>
          </w:p>
        </w:tc>
        <w:tc>
          <w:tcPr>
            <w:tcW w:w="1276" w:type="dxa"/>
            <w:shd w:val="clear" w:color="auto" w:fill="auto"/>
            <w:tcMar>
              <w:top w:w="15" w:type="dxa"/>
              <w:left w:w="15" w:type="dxa"/>
              <w:bottom w:w="0" w:type="dxa"/>
              <w:right w:w="15" w:type="dxa"/>
            </w:tcMar>
            <w:vAlign w:val="center"/>
            <w:hideMark/>
          </w:tcPr>
          <w:p w14:paraId="2958A1E3" w14:textId="77777777" w:rsidR="00583726" w:rsidRPr="002338D0" w:rsidRDefault="00583726" w:rsidP="00F74D76">
            <w:pPr>
              <w:spacing w:before="0" w:after="0"/>
              <w:jc w:val="left"/>
              <w:rPr>
                <w:rFonts w:cs="Arial"/>
                <w:sz w:val="20"/>
                <w:szCs w:val="20"/>
              </w:rPr>
            </w:pPr>
            <w:r w:rsidRPr="002338D0">
              <w:rPr>
                <w:rFonts w:cs="Arial"/>
                <w:sz w:val="20"/>
                <w:szCs w:val="20"/>
              </w:rPr>
              <w:t> </w:t>
            </w:r>
          </w:p>
        </w:tc>
        <w:tc>
          <w:tcPr>
            <w:tcW w:w="4408" w:type="dxa"/>
            <w:shd w:val="clear" w:color="auto" w:fill="auto"/>
            <w:tcMar>
              <w:top w:w="15" w:type="dxa"/>
              <w:left w:w="15" w:type="dxa"/>
              <w:bottom w:w="0" w:type="dxa"/>
              <w:right w:w="15" w:type="dxa"/>
            </w:tcMar>
            <w:vAlign w:val="center"/>
            <w:hideMark/>
          </w:tcPr>
          <w:p w14:paraId="484748A6" w14:textId="77777777" w:rsidR="00583726" w:rsidRPr="002338D0" w:rsidRDefault="00583726" w:rsidP="00F74D76">
            <w:pPr>
              <w:spacing w:before="0" w:after="0"/>
              <w:jc w:val="left"/>
              <w:rPr>
                <w:rFonts w:cs="Arial"/>
                <w:sz w:val="20"/>
                <w:szCs w:val="20"/>
              </w:rPr>
            </w:pPr>
            <w:r w:rsidRPr="002338D0">
              <w:rPr>
                <w:rFonts w:cs="Arial"/>
                <w:sz w:val="20"/>
                <w:szCs w:val="20"/>
              </w:rPr>
              <w:t> </w:t>
            </w:r>
          </w:p>
        </w:tc>
      </w:tr>
      <w:tr w:rsidR="00583726" w:rsidRPr="002338D0" w14:paraId="2005B084" w14:textId="77777777" w:rsidTr="00F74D76">
        <w:tc>
          <w:tcPr>
            <w:tcW w:w="3984" w:type="dxa"/>
            <w:shd w:val="clear" w:color="auto" w:fill="auto"/>
            <w:tcMar>
              <w:top w:w="15" w:type="dxa"/>
              <w:left w:w="37" w:type="dxa"/>
              <w:bottom w:w="0" w:type="dxa"/>
              <w:right w:w="15" w:type="dxa"/>
            </w:tcMar>
            <w:vAlign w:val="center"/>
            <w:hideMark/>
          </w:tcPr>
          <w:p w14:paraId="26F8D458" w14:textId="77777777" w:rsidR="00583726" w:rsidRPr="002338D0" w:rsidRDefault="00583726" w:rsidP="00F74D76">
            <w:pPr>
              <w:spacing w:before="0" w:after="0"/>
              <w:jc w:val="left"/>
              <w:rPr>
                <w:rFonts w:cs="Arial"/>
                <w:sz w:val="20"/>
                <w:szCs w:val="20"/>
              </w:rPr>
            </w:pPr>
            <w:r w:rsidRPr="002338D0">
              <w:rPr>
                <w:rFonts w:cs="Arial"/>
                <w:sz w:val="20"/>
                <w:szCs w:val="20"/>
              </w:rPr>
              <w:t>Недвижимость</w:t>
            </w:r>
          </w:p>
        </w:tc>
        <w:tc>
          <w:tcPr>
            <w:tcW w:w="1276" w:type="dxa"/>
            <w:shd w:val="clear" w:color="auto" w:fill="auto"/>
            <w:tcMar>
              <w:top w:w="15" w:type="dxa"/>
              <w:left w:w="15" w:type="dxa"/>
              <w:bottom w:w="0" w:type="dxa"/>
              <w:right w:w="15" w:type="dxa"/>
            </w:tcMar>
            <w:vAlign w:val="center"/>
            <w:hideMark/>
          </w:tcPr>
          <w:p w14:paraId="32F6F1A3" w14:textId="77777777" w:rsidR="00583726" w:rsidRPr="002338D0" w:rsidRDefault="00583726" w:rsidP="00F74D76">
            <w:pPr>
              <w:spacing w:before="0" w:after="0"/>
              <w:jc w:val="left"/>
              <w:rPr>
                <w:rFonts w:cs="Arial"/>
                <w:sz w:val="20"/>
                <w:szCs w:val="20"/>
              </w:rPr>
            </w:pPr>
            <w:r w:rsidRPr="002338D0">
              <w:rPr>
                <w:rFonts w:cs="Arial"/>
                <w:sz w:val="20"/>
                <w:szCs w:val="20"/>
              </w:rPr>
              <w:t>КА 70</w:t>
            </w:r>
          </w:p>
        </w:tc>
        <w:tc>
          <w:tcPr>
            <w:tcW w:w="4408" w:type="dxa"/>
            <w:shd w:val="clear" w:color="auto" w:fill="auto"/>
            <w:tcMar>
              <w:top w:w="15" w:type="dxa"/>
              <w:left w:w="15" w:type="dxa"/>
              <w:bottom w:w="0" w:type="dxa"/>
              <w:right w:w="15" w:type="dxa"/>
            </w:tcMar>
            <w:vAlign w:val="center"/>
            <w:hideMark/>
          </w:tcPr>
          <w:p w14:paraId="46A0C07F" w14:textId="77777777" w:rsidR="00583726" w:rsidRPr="002338D0" w:rsidRDefault="00583726" w:rsidP="00F74D76">
            <w:pPr>
              <w:spacing w:before="0" w:after="0"/>
              <w:jc w:val="left"/>
              <w:rPr>
                <w:rFonts w:cs="Arial"/>
                <w:sz w:val="20"/>
                <w:szCs w:val="20"/>
              </w:rPr>
            </w:pPr>
            <w:r w:rsidRPr="002338D0">
              <w:rPr>
                <w:rFonts w:cs="Arial"/>
                <w:sz w:val="20"/>
                <w:szCs w:val="20"/>
              </w:rPr>
              <w:t>Операции с недвижимым имуществом</w:t>
            </w:r>
          </w:p>
        </w:tc>
      </w:tr>
      <w:tr w:rsidR="00583726" w:rsidRPr="002338D0" w14:paraId="3B3C5789" w14:textId="77777777" w:rsidTr="00F74D76">
        <w:tc>
          <w:tcPr>
            <w:tcW w:w="3984" w:type="dxa"/>
            <w:shd w:val="clear" w:color="auto" w:fill="auto"/>
            <w:tcMar>
              <w:top w:w="15" w:type="dxa"/>
              <w:left w:w="37" w:type="dxa"/>
              <w:bottom w:w="0" w:type="dxa"/>
              <w:right w:w="15" w:type="dxa"/>
            </w:tcMar>
            <w:vAlign w:val="center"/>
            <w:hideMark/>
          </w:tcPr>
          <w:p w14:paraId="15516C68" w14:textId="77777777" w:rsidR="00583726" w:rsidRPr="002338D0" w:rsidRDefault="00583726" w:rsidP="00F74D76">
            <w:pPr>
              <w:spacing w:before="0" w:after="0"/>
              <w:jc w:val="left"/>
              <w:rPr>
                <w:rFonts w:cs="Arial"/>
                <w:sz w:val="20"/>
                <w:szCs w:val="20"/>
              </w:rPr>
            </w:pPr>
            <w:r w:rsidRPr="002338D0">
              <w:rPr>
                <w:rFonts w:cs="Arial"/>
                <w:sz w:val="20"/>
                <w:szCs w:val="20"/>
              </w:rPr>
              <w:t>Сбор, очистка и распределение воды</w:t>
            </w:r>
          </w:p>
        </w:tc>
        <w:tc>
          <w:tcPr>
            <w:tcW w:w="1276" w:type="dxa"/>
            <w:shd w:val="clear" w:color="auto" w:fill="auto"/>
            <w:tcMar>
              <w:top w:w="15" w:type="dxa"/>
              <w:left w:w="15" w:type="dxa"/>
              <w:bottom w:w="0" w:type="dxa"/>
              <w:right w:w="15" w:type="dxa"/>
            </w:tcMar>
            <w:vAlign w:val="center"/>
            <w:hideMark/>
          </w:tcPr>
          <w:p w14:paraId="6FB88AF3" w14:textId="77777777" w:rsidR="00583726" w:rsidRPr="002338D0" w:rsidRDefault="00583726" w:rsidP="00F74D76">
            <w:pPr>
              <w:spacing w:before="0" w:after="0"/>
              <w:jc w:val="left"/>
              <w:rPr>
                <w:rFonts w:cs="Arial"/>
                <w:sz w:val="20"/>
                <w:szCs w:val="20"/>
              </w:rPr>
            </w:pPr>
            <w:r w:rsidRPr="002338D0">
              <w:rPr>
                <w:rFonts w:cs="Arial"/>
                <w:sz w:val="20"/>
                <w:szCs w:val="20"/>
              </w:rPr>
              <w:t>ЕА 41</w:t>
            </w:r>
          </w:p>
        </w:tc>
        <w:tc>
          <w:tcPr>
            <w:tcW w:w="4408" w:type="dxa"/>
            <w:shd w:val="clear" w:color="auto" w:fill="auto"/>
            <w:tcMar>
              <w:top w:w="15" w:type="dxa"/>
              <w:left w:w="15" w:type="dxa"/>
              <w:bottom w:w="0" w:type="dxa"/>
              <w:right w:w="15" w:type="dxa"/>
            </w:tcMar>
            <w:vAlign w:val="center"/>
            <w:hideMark/>
          </w:tcPr>
          <w:p w14:paraId="15B77CD3" w14:textId="77777777" w:rsidR="00583726" w:rsidRPr="002338D0" w:rsidRDefault="00583726" w:rsidP="00F74D76">
            <w:pPr>
              <w:spacing w:before="0" w:after="0"/>
              <w:jc w:val="left"/>
              <w:rPr>
                <w:rFonts w:cs="Arial"/>
                <w:sz w:val="20"/>
                <w:szCs w:val="20"/>
              </w:rPr>
            </w:pPr>
            <w:r w:rsidRPr="002338D0">
              <w:rPr>
                <w:rFonts w:cs="Arial"/>
                <w:sz w:val="20"/>
                <w:szCs w:val="20"/>
              </w:rPr>
              <w:t>Сбор, очистка и распределение воды</w:t>
            </w:r>
          </w:p>
        </w:tc>
      </w:tr>
      <w:tr w:rsidR="00583726" w:rsidRPr="002338D0" w14:paraId="6BD2662A" w14:textId="77777777" w:rsidTr="00583726">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hideMark/>
          </w:tcPr>
          <w:p w14:paraId="14F6F50B" w14:textId="77777777" w:rsidR="00583726" w:rsidRPr="002338D0" w:rsidRDefault="00583726" w:rsidP="00F74D76">
            <w:pPr>
              <w:spacing w:before="0" w:after="0"/>
              <w:jc w:val="left"/>
              <w:rPr>
                <w:rFonts w:cs="Arial"/>
                <w:sz w:val="20"/>
                <w:szCs w:val="20"/>
              </w:rPr>
            </w:pPr>
            <w:r w:rsidRPr="002338D0">
              <w:rPr>
                <w:rFonts w:cs="Arial"/>
                <w:sz w:val="20"/>
                <w:szCs w:val="20"/>
              </w:rPr>
              <w:t>Сбор сточных вод, отходов и аналогичная деятельность</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61236B67" w14:textId="77777777" w:rsidR="00583726" w:rsidRPr="002338D0" w:rsidRDefault="00583726" w:rsidP="00F74D76">
            <w:pPr>
              <w:spacing w:before="0" w:after="0"/>
              <w:jc w:val="left"/>
              <w:rPr>
                <w:rFonts w:cs="Arial"/>
                <w:sz w:val="20"/>
                <w:szCs w:val="20"/>
              </w:rPr>
            </w:pPr>
            <w:r w:rsidRPr="002338D0">
              <w:rPr>
                <w:rFonts w:cs="Arial"/>
                <w:sz w:val="20"/>
                <w:szCs w:val="20"/>
              </w:rPr>
              <w:t>ОА 90</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hideMark/>
          </w:tcPr>
          <w:p w14:paraId="26DC4867" w14:textId="77777777" w:rsidR="00583726" w:rsidRPr="002338D0" w:rsidRDefault="00583726" w:rsidP="00F74D76">
            <w:pPr>
              <w:spacing w:before="0" w:after="0"/>
              <w:jc w:val="left"/>
              <w:rPr>
                <w:rFonts w:cs="Arial"/>
                <w:sz w:val="20"/>
                <w:szCs w:val="20"/>
              </w:rPr>
            </w:pPr>
            <w:r w:rsidRPr="002338D0">
              <w:rPr>
                <w:rFonts w:cs="Arial"/>
                <w:sz w:val="20"/>
                <w:szCs w:val="20"/>
              </w:rPr>
              <w:t>Сбор сточных вод, отходов и аналогичная деятельность</w:t>
            </w:r>
          </w:p>
        </w:tc>
      </w:tr>
      <w:tr w:rsidR="00583726" w:rsidRPr="002338D0" w14:paraId="5384B037" w14:textId="77777777" w:rsidTr="00583726">
        <w:tc>
          <w:tcPr>
            <w:tcW w:w="3984" w:type="dxa"/>
            <w:shd w:val="clear" w:color="auto" w:fill="C1C1C1" w:themeFill="text2" w:themeFillTint="66"/>
            <w:tcMar>
              <w:top w:w="15" w:type="dxa"/>
              <w:left w:w="37" w:type="dxa"/>
              <w:bottom w:w="0" w:type="dxa"/>
              <w:right w:w="15" w:type="dxa"/>
            </w:tcMar>
            <w:vAlign w:val="center"/>
          </w:tcPr>
          <w:p w14:paraId="01A655CB" w14:textId="77777777" w:rsidR="00583726" w:rsidRPr="002338D0" w:rsidRDefault="00583726" w:rsidP="00F74D76">
            <w:pPr>
              <w:spacing w:before="0" w:after="0"/>
              <w:jc w:val="left"/>
              <w:rPr>
                <w:rFonts w:cs="Arial"/>
                <w:b/>
                <w:sz w:val="20"/>
                <w:szCs w:val="20"/>
              </w:rPr>
            </w:pPr>
            <w:r w:rsidRPr="00754786">
              <w:rPr>
                <w:rFonts w:cs="Arial"/>
                <w:b/>
                <w:sz w:val="20"/>
                <w:szCs w:val="20"/>
              </w:rPr>
              <w:t>Торгово-транспортно-логистический комплекс</w:t>
            </w:r>
            <w:r>
              <w:rPr>
                <w:rFonts w:cs="Arial"/>
                <w:b/>
                <w:sz w:val="20"/>
                <w:szCs w:val="20"/>
              </w:rPr>
              <w:t xml:space="preserve"> (ТТЛК)</w:t>
            </w:r>
          </w:p>
        </w:tc>
        <w:tc>
          <w:tcPr>
            <w:tcW w:w="1276" w:type="dxa"/>
            <w:shd w:val="clear" w:color="auto" w:fill="C1C1C1" w:themeFill="text2" w:themeFillTint="66"/>
            <w:tcMar>
              <w:top w:w="15" w:type="dxa"/>
              <w:left w:w="15" w:type="dxa"/>
              <w:bottom w:w="0" w:type="dxa"/>
              <w:right w:w="15" w:type="dxa"/>
            </w:tcMar>
            <w:vAlign w:val="center"/>
          </w:tcPr>
          <w:p w14:paraId="6535FC06" w14:textId="77777777" w:rsidR="00583726" w:rsidRPr="002338D0" w:rsidRDefault="00583726" w:rsidP="00F74D76">
            <w:pPr>
              <w:spacing w:before="0" w:after="0"/>
              <w:jc w:val="left"/>
              <w:rPr>
                <w:rFonts w:cs="Arial"/>
                <w:sz w:val="20"/>
                <w:szCs w:val="20"/>
              </w:rPr>
            </w:pPr>
          </w:p>
        </w:tc>
        <w:tc>
          <w:tcPr>
            <w:tcW w:w="4408" w:type="dxa"/>
            <w:shd w:val="clear" w:color="auto" w:fill="C1C1C1" w:themeFill="text2" w:themeFillTint="66"/>
            <w:tcMar>
              <w:top w:w="15" w:type="dxa"/>
              <w:left w:w="15" w:type="dxa"/>
              <w:bottom w:w="0" w:type="dxa"/>
              <w:right w:w="15" w:type="dxa"/>
            </w:tcMar>
            <w:vAlign w:val="center"/>
          </w:tcPr>
          <w:p w14:paraId="6312639F" w14:textId="77777777" w:rsidR="00583726" w:rsidRPr="002338D0" w:rsidRDefault="00583726" w:rsidP="00F74D76">
            <w:pPr>
              <w:spacing w:before="0" w:after="0"/>
              <w:jc w:val="left"/>
              <w:rPr>
                <w:rFonts w:cs="Arial"/>
                <w:sz w:val="20"/>
                <w:szCs w:val="20"/>
              </w:rPr>
            </w:pPr>
          </w:p>
        </w:tc>
      </w:tr>
      <w:tr w:rsidR="00583726" w:rsidRPr="002338D0" w14:paraId="017B0CB3" w14:textId="77777777" w:rsidTr="00F74D76">
        <w:tc>
          <w:tcPr>
            <w:tcW w:w="3984" w:type="dxa"/>
            <w:shd w:val="clear" w:color="auto" w:fill="auto"/>
            <w:tcMar>
              <w:top w:w="15" w:type="dxa"/>
              <w:left w:w="37" w:type="dxa"/>
              <w:bottom w:w="0" w:type="dxa"/>
              <w:right w:w="15" w:type="dxa"/>
            </w:tcMar>
            <w:vAlign w:val="center"/>
          </w:tcPr>
          <w:p w14:paraId="24690593" w14:textId="77777777" w:rsidR="00583726" w:rsidRPr="00754786" w:rsidRDefault="00583726" w:rsidP="00F74D76">
            <w:pPr>
              <w:spacing w:before="0" w:after="0"/>
              <w:jc w:val="left"/>
              <w:rPr>
                <w:rFonts w:cs="Arial"/>
                <w:b/>
                <w:sz w:val="20"/>
                <w:szCs w:val="20"/>
              </w:rPr>
            </w:pPr>
            <w:r w:rsidRPr="00754786">
              <w:rPr>
                <w:rFonts w:cs="Arial"/>
                <w:b/>
                <w:sz w:val="20"/>
                <w:szCs w:val="20"/>
              </w:rPr>
              <w:t>Торговля</w:t>
            </w:r>
          </w:p>
        </w:tc>
        <w:tc>
          <w:tcPr>
            <w:tcW w:w="1276" w:type="dxa"/>
            <w:shd w:val="clear" w:color="auto" w:fill="auto"/>
            <w:tcMar>
              <w:top w:w="15" w:type="dxa"/>
              <w:left w:w="15" w:type="dxa"/>
              <w:bottom w:w="0" w:type="dxa"/>
              <w:right w:w="15" w:type="dxa"/>
            </w:tcMar>
            <w:vAlign w:val="center"/>
          </w:tcPr>
          <w:p w14:paraId="6C0798D7" w14:textId="77777777" w:rsidR="00583726" w:rsidRPr="00754786" w:rsidRDefault="00583726" w:rsidP="00F74D76">
            <w:pPr>
              <w:spacing w:before="0" w:after="0"/>
              <w:jc w:val="left"/>
              <w:rPr>
                <w:rFonts w:cs="Arial"/>
                <w:sz w:val="20"/>
                <w:szCs w:val="20"/>
              </w:rPr>
            </w:pPr>
            <w:r w:rsidRPr="00754786">
              <w:rPr>
                <w:rFonts w:cs="Arial"/>
                <w:sz w:val="20"/>
                <w:szCs w:val="20"/>
              </w:rPr>
              <w:t>G</w:t>
            </w:r>
          </w:p>
        </w:tc>
        <w:tc>
          <w:tcPr>
            <w:tcW w:w="4408" w:type="dxa"/>
            <w:shd w:val="clear" w:color="auto" w:fill="auto"/>
            <w:tcMar>
              <w:top w:w="15" w:type="dxa"/>
              <w:left w:w="15" w:type="dxa"/>
              <w:bottom w:w="0" w:type="dxa"/>
              <w:right w:w="15" w:type="dxa"/>
            </w:tcMar>
            <w:vAlign w:val="center"/>
          </w:tcPr>
          <w:p w14:paraId="7A7F5209" w14:textId="77777777" w:rsidR="00583726" w:rsidRPr="00754786" w:rsidRDefault="00583726" w:rsidP="00F74D76">
            <w:pPr>
              <w:spacing w:before="0" w:after="0"/>
              <w:jc w:val="left"/>
              <w:rPr>
                <w:rFonts w:cs="Arial"/>
                <w:sz w:val="20"/>
                <w:szCs w:val="20"/>
              </w:rPr>
            </w:pPr>
            <w:r w:rsidRPr="00754786">
              <w:rPr>
                <w:rFonts w:cs="Arial"/>
                <w:sz w:val="20"/>
                <w:szCs w:val="20"/>
              </w:rPr>
              <w:t>Оптовая и розничная торговля; ремонт автотранспортных средств, мотоциклов, бытовых изделий и предметов личного пользования</w:t>
            </w:r>
          </w:p>
        </w:tc>
      </w:tr>
      <w:tr w:rsidR="00583726" w:rsidRPr="002338D0" w14:paraId="0AC64FBA" w14:textId="77777777" w:rsidTr="00F74D76">
        <w:tc>
          <w:tcPr>
            <w:tcW w:w="3984" w:type="dxa"/>
            <w:shd w:val="clear" w:color="auto" w:fill="auto"/>
            <w:tcMar>
              <w:top w:w="15" w:type="dxa"/>
              <w:left w:w="37" w:type="dxa"/>
              <w:bottom w:w="0" w:type="dxa"/>
              <w:right w:w="15" w:type="dxa"/>
            </w:tcMar>
            <w:vAlign w:val="center"/>
          </w:tcPr>
          <w:p w14:paraId="68A2D204" w14:textId="77777777" w:rsidR="00583726" w:rsidRPr="00754786" w:rsidRDefault="00583726" w:rsidP="00F74D76">
            <w:pPr>
              <w:spacing w:before="0" w:after="0"/>
              <w:jc w:val="left"/>
              <w:rPr>
                <w:rFonts w:cs="Arial"/>
                <w:b/>
                <w:sz w:val="20"/>
                <w:szCs w:val="20"/>
              </w:rPr>
            </w:pPr>
            <w:r w:rsidRPr="00754786">
              <w:rPr>
                <w:rFonts w:cs="Arial"/>
                <w:b/>
                <w:sz w:val="20"/>
                <w:szCs w:val="20"/>
              </w:rPr>
              <w:t>Транспорт и логистика</w:t>
            </w:r>
          </w:p>
        </w:tc>
        <w:tc>
          <w:tcPr>
            <w:tcW w:w="1276" w:type="dxa"/>
            <w:shd w:val="clear" w:color="auto" w:fill="auto"/>
            <w:tcMar>
              <w:top w:w="15" w:type="dxa"/>
              <w:left w:w="15" w:type="dxa"/>
              <w:bottom w:w="0" w:type="dxa"/>
              <w:right w:w="15" w:type="dxa"/>
            </w:tcMar>
            <w:vAlign w:val="center"/>
          </w:tcPr>
          <w:p w14:paraId="495FDCFD" w14:textId="77777777" w:rsidR="00583726" w:rsidRPr="00754786" w:rsidRDefault="00583726" w:rsidP="00F74D76">
            <w:pPr>
              <w:spacing w:before="0" w:after="0"/>
              <w:jc w:val="left"/>
              <w:rPr>
                <w:rFonts w:cs="Arial"/>
                <w:sz w:val="20"/>
                <w:szCs w:val="20"/>
              </w:rPr>
            </w:pPr>
            <w:r w:rsidRPr="00754786">
              <w:rPr>
                <w:rFonts w:cs="Arial"/>
                <w:sz w:val="20"/>
                <w:szCs w:val="20"/>
              </w:rPr>
              <w:t> </w:t>
            </w:r>
          </w:p>
        </w:tc>
        <w:tc>
          <w:tcPr>
            <w:tcW w:w="4408" w:type="dxa"/>
            <w:shd w:val="clear" w:color="auto" w:fill="auto"/>
            <w:tcMar>
              <w:top w:w="15" w:type="dxa"/>
              <w:left w:w="15" w:type="dxa"/>
              <w:bottom w:w="0" w:type="dxa"/>
              <w:right w:w="15" w:type="dxa"/>
            </w:tcMar>
            <w:vAlign w:val="center"/>
          </w:tcPr>
          <w:p w14:paraId="7DADACAC" w14:textId="77777777" w:rsidR="00583726" w:rsidRPr="00754786" w:rsidRDefault="00583726" w:rsidP="00F74D76">
            <w:pPr>
              <w:spacing w:before="0" w:after="0"/>
              <w:jc w:val="left"/>
              <w:rPr>
                <w:rFonts w:cs="Arial"/>
                <w:sz w:val="20"/>
                <w:szCs w:val="20"/>
              </w:rPr>
            </w:pPr>
            <w:r w:rsidRPr="00754786">
              <w:rPr>
                <w:rFonts w:cs="Arial"/>
                <w:sz w:val="20"/>
                <w:szCs w:val="20"/>
              </w:rPr>
              <w:t> </w:t>
            </w:r>
          </w:p>
        </w:tc>
      </w:tr>
      <w:tr w:rsidR="00583726" w:rsidRPr="002338D0" w14:paraId="63A442CB" w14:textId="77777777" w:rsidTr="00F74D76">
        <w:tc>
          <w:tcPr>
            <w:tcW w:w="3984" w:type="dxa"/>
            <w:shd w:val="clear" w:color="auto" w:fill="auto"/>
            <w:tcMar>
              <w:top w:w="15" w:type="dxa"/>
              <w:left w:w="37" w:type="dxa"/>
              <w:bottom w:w="0" w:type="dxa"/>
              <w:right w:w="15" w:type="dxa"/>
            </w:tcMar>
            <w:vAlign w:val="center"/>
          </w:tcPr>
          <w:p w14:paraId="74ED552E" w14:textId="77777777" w:rsidR="00583726" w:rsidRPr="00754786" w:rsidRDefault="00583726" w:rsidP="00F74D76">
            <w:pPr>
              <w:spacing w:before="0" w:after="0"/>
              <w:jc w:val="left"/>
              <w:rPr>
                <w:rFonts w:cs="Arial"/>
                <w:sz w:val="20"/>
                <w:szCs w:val="20"/>
              </w:rPr>
            </w:pPr>
            <w:r w:rsidRPr="00754786">
              <w:rPr>
                <w:rFonts w:cs="Arial"/>
                <w:sz w:val="20"/>
                <w:szCs w:val="20"/>
              </w:rPr>
              <w:t>Железнодорожный транспорт</w:t>
            </w:r>
          </w:p>
        </w:tc>
        <w:tc>
          <w:tcPr>
            <w:tcW w:w="1276" w:type="dxa"/>
            <w:shd w:val="clear" w:color="auto" w:fill="auto"/>
            <w:tcMar>
              <w:top w:w="15" w:type="dxa"/>
              <w:left w:w="15" w:type="dxa"/>
              <w:bottom w:w="0" w:type="dxa"/>
              <w:right w:w="15" w:type="dxa"/>
            </w:tcMar>
            <w:vAlign w:val="center"/>
          </w:tcPr>
          <w:p w14:paraId="4FE9B1E8" w14:textId="77777777" w:rsidR="00583726" w:rsidRPr="00754786" w:rsidRDefault="00583726" w:rsidP="00F74D76">
            <w:pPr>
              <w:spacing w:before="0" w:after="0"/>
              <w:jc w:val="left"/>
              <w:rPr>
                <w:rFonts w:cs="Arial"/>
                <w:sz w:val="20"/>
                <w:szCs w:val="20"/>
              </w:rPr>
            </w:pPr>
            <w:r w:rsidRPr="00754786">
              <w:rPr>
                <w:rFonts w:cs="Arial"/>
                <w:sz w:val="20"/>
                <w:szCs w:val="20"/>
              </w:rPr>
              <w:t>I 60.1</w:t>
            </w:r>
          </w:p>
        </w:tc>
        <w:tc>
          <w:tcPr>
            <w:tcW w:w="4408" w:type="dxa"/>
            <w:shd w:val="clear" w:color="auto" w:fill="auto"/>
            <w:tcMar>
              <w:top w:w="15" w:type="dxa"/>
              <w:left w:w="15" w:type="dxa"/>
              <w:bottom w:w="0" w:type="dxa"/>
              <w:right w:w="15" w:type="dxa"/>
            </w:tcMar>
            <w:vAlign w:val="center"/>
          </w:tcPr>
          <w:p w14:paraId="535AF635" w14:textId="77777777" w:rsidR="00583726" w:rsidRPr="00754786" w:rsidRDefault="00583726" w:rsidP="00F74D76">
            <w:pPr>
              <w:spacing w:before="0" w:after="0"/>
              <w:jc w:val="left"/>
              <w:rPr>
                <w:rFonts w:cs="Arial"/>
                <w:sz w:val="20"/>
                <w:szCs w:val="20"/>
              </w:rPr>
            </w:pPr>
            <w:r w:rsidRPr="00754786">
              <w:rPr>
                <w:rFonts w:cs="Arial"/>
                <w:sz w:val="20"/>
                <w:szCs w:val="20"/>
              </w:rPr>
              <w:t>Железнодорожный транспорт</w:t>
            </w:r>
          </w:p>
        </w:tc>
      </w:tr>
      <w:tr w:rsidR="00583726" w:rsidRPr="002338D0" w14:paraId="566312DB" w14:textId="77777777" w:rsidTr="00F74D76">
        <w:tc>
          <w:tcPr>
            <w:tcW w:w="3984" w:type="dxa"/>
            <w:shd w:val="clear" w:color="auto" w:fill="auto"/>
            <w:tcMar>
              <w:top w:w="15" w:type="dxa"/>
              <w:left w:w="37" w:type="dxa"/>
              <w:bottom w:w="0" w:type="dxa"/>
              <w:right w:w="15" w:type="dxa"/>
            </w:tcMar>
            <w:vAlign w:val="center"/>
          </w:tcPr>
          <w:p w14:paraId="2FA34308" w14:textId="77777777" w:rsidR="00583726" w:rsidRPr="00754786" w:rsidRDefault="00583726" w:rsidP="00F74D76">
            <w:pPr>
              <w:spacing w:before="0" w:after="0"/>
              <w:jc w:val="left"/>
              <w:rPr>
                <w:rFonts w:cs="Arial"/>
                <w:sz w:val="20"/>
                <w:szCs w:val="20"/>
              </w:rPr>
            </w:pPr>
            <w:r w:rsidRPr="00754786">
              <w:rPr>
                <w:rFonts w:cs="Arial"/>
                <w:sz w:val="20"/>
                <w:szCs w:val="20"/>
              </w:rPr>
              <w:t>Автомобильный транспорт</w:t>
            </w:r>
          </w:p>
        </w:tc>
        <w:tc>
          <w:tcPr>
            <w:tcW w:w="1276" w:type="dxa"/>
            <w:shd w:val="clear" w:color="auto" w:fill="auto"/>
            <w:tcMar>
              <w:top w:w="15" w:type="dxa"/>
              <w:left w:w="15" w:type="dxa"/>
              <w:bottom w:w="0" w:type="dxa"/>
              <w:right w:w="15" w:type="dxa"/>
            </w:tcMar>
            <w:vAlign w:val="center"/>
          </w:tcPr>
          <w:p w14:paraId="254F6938" w14:textId="77777777" w:rsidR="00583726" w:rsidRPr="00754786" w:rsidRDefault="00583726" w:rsidP="00F74D76">
            <w:pPr>
              <w:spacing w:before="0" w:after="0"/>
              <w:jc w:val="left"/>
              <w:rPr>
                <w:rFonts w:cs="Arial"/>
                <w:sz w:val="20"/>
                <w:szCs w:val="20"/>
              </w:rPr>
            </w:pPr>
            <w:r w:rsidRPr="00754786">
              <w:rPr>
                <w:rFonts w:cs="Arial"/>
                <w:sz w:val="20"/>
                <w:szCs w:val="20"/>
              </w:rPr>
              <w:t>I 60.2</w:t>
            </w:r>
          </w:p>
        </w:tc>
        <w:tc>
          <w:tcPr>
            <w:tcW w:w="4408" w:type="dxa"/>
            <w:shd w:val="clear" w:color="auto" w:fill="auto"/>
            <w:tcMar>
              <w:top w:w="15" w:type="dxa"/>
              <w:left w:w="15" w:type="dxa"/>
              <w:bottom w:w="0" w:type="dxa"/>
              <w:right w:w="15" w:type="dxa"/>
            </w:tcMar>
            <w:vAlign w:val="center"/>
          </w:tcPr>
          <w:p w14:paraId="72843E9D" w14:textId="77777777" w:rsidR="00583726" w:rsidRPr="00754786" w:rsidRDefault="00583726" w:rsidP="00F74D76">
            <w:pPr>
              <w:spacing w:before="0" w:after="0"/>
              <w:jc w:val="left"/>
              <w:rPr>
                <w:rFonts w:cs="Arial"/>
                <w:sz w:val="20"/>
                <w:szCs w:val="20"/>
              </w:rPr>
            </w:pPr>
            <w:r w:rsidRPr="00754786">
              <w:rPr>
                <w:rFonts w:cs="Arial"/>
                <w:sz w:val="20"/>
                <w:szCs w:val="20"/>
              </w:rPr>
              <w:t>Автомобильный транспорт</w:t>
            </w:r>
          </w:p>
        </w:tc>
      </w:tr>
      <w:tr w:rsidR="00583726" w:rsidRPr="002338D0" w14:paraId="775D6193" w14:textId="77777777" w:rsidTr="00F74D76">
        <w:tc>
          <w:tcPr>
            <w:tcW w:w="3984" w:type="dxa"/>
            <w:shd w:val="clear" w:color="auto" w:fill="auto"/>
            <w:tcMar>
              <w:top w:w="15" w:type="dxa"/>
              <w:left w:w="37" w:type="dxa"/>
              <w:bottom w:w="0" w:type="dxa"/>
              <w:right w:w="15" w:type="dxa"/>
            </w:tcMar>
            <w:vAlign w:val="center"/>
          </w:tcPr>
          <w:p w14:paraId="31D74549" w14:textId="77777777" w:rsidR="00583726" w:rsidRPr="00754786" w:rsidRDefault="00583726" w:rsidP="00F74D76">
            <w:pPr>
              <w:spacing w:before="0" w:after="0"/>
              <w:jc w:val="left"/>
              <w:rPr>
                <w:rFonts w:cs="Arial"/>
                <w:sz w:val="20"/>
                <w:szCs w:val="20"/>
              </w:rPr>
            </w:pPr>
            <w:r w:rsidRPr="00754786">
              <w:rPr>
                <w:rFonts w:cs="Arial"/>
                <w:sz w:val="20"/>
                <w:szCs w:val="20"/>
              </w:rPr>
              <w:t>Водный транспорт</w:t>
            </w:r>
          </w:p>
        </w:tc>
        <w:tc>
          <w:tcPr>
            <w:tcW w:w="1276" w:type="dxa"/>
            <w:shd w:val="clear" w:color="auto" w:fill="auto"/>
            <w:tcMar>
              <w:top w:w="15" w:type="dxa"/>
              <w:left w:w="15" w:type="dxa"/>
              <w:bottom w:w="0" w:type="dxa"/>
              <w:right w:w="15" w:type="dxa"/>
            </w:tcMar>
            <w:vAlign w:val="center"/>
          </w:tcPr>
          <w:p w14:paraId="2A89C050" w14:textId="77777777" w:rsidR="00583726" w:rsidRPr="00754786" w:rsidRDefault="00583726" w:rsidP="00F74D76">
            <w:pPr>
              <w:spacing w:before="0" w:after="0"/>
              <w:jc w:val="left"/>
              <w:rPr>
                <w:rFonts w:cs="Arial"/>
                <w:sz w:val="20"/>
                <w:szCs w:val="20"/>
              </w:rPr>
            </w:pPr>
            <w:r w:rsidRPr="00754786">
              <w:rPr>
                <w:rFonts w:cs="Arial"/>
                <w:sz w:val="20"/>
                <w:szCs w:val="20"/>
              </w:rPr>
              <w:t>I 61</w:t>
            </w:r>
          </w:p>
        </w:tc>
        <w:tc>
          <w:tcPr>
            <w:tcW w:w="4408" w:type="dxa"/>
            <w:shd w:val="clear" w:color="auto" w:fill="auto"/>
            <w:tcMar>
              <w:top w:w="15" w:type="dxa"/>
              <w:left w:w="15" w:type="dxa"/>
              <w:bottom w:w="0" w:type="dxa"/>
              <w:right w:w="15" w:type="dxa"/>
            </w:tcMar>
            <w:vAlign w:val="center"/>
          </w:tcPr>
          <w:p w14:paraId="01A378C9" w14:textId="77777777" w:rsidR="00583726" w:rsidRPr="00754786" w:rsidRDefault="00583726" w:rsidP="00F74D76">
            <w:pPr>
              <w:spacing w:before="0" w:after="0"/>
              <w:jc w:val="left"/>
              <w:rPr>
                <w:rFonts w:cs="Arial"/>
                <w:sz w:val="20"/>
                <w:szCs w:val="20"/>
              </w:rPr>
            </w:pPr>
            <w:r w:rsidRPr="00754786">
              <w:rPr>
                <w:rFonts w:cs="Arial"/>
                <w:sz w:val="20"/>
                <w:szCs w:val="20"/>
              </w:rPr>
              <w:t>Деятельность водного транспорта</w:t>
            </w:r>
          </w:p>
        </w:tc>
      </w:tr>
      <w:tr w:rsidR="00583726" w:rsidRPr="002338D0" w14:paraId="50AF5986" w14:textId="77777777" w:rsidTr="00F74D76">
        <w:tc>
          <w:tcPr>
            <w:tcW w:w="3984" w:type="dxa"/>
            <w:shd w:val="clear" w:color="auto" w:fill="auto"/>
            <w:tcMar>
              <w:top w:w="15" w:type="dxa"/>
              <w:left w:w="37" w:type="dxa"/>
              <w:bottom w:w="0" w:type="dxa"/>
              <w:right w:w="15" w:type="dxa"/>
            </w:tcMar>
            <w:vAlign w:val="center"/>
          </w:tcPr>
          <w:p w14:paraId="54754B33" w14:textId="77777777" w:rsidR="00583726" w:rsidRPr="00754786" w:rsidRDefault="00583726" w:rsidP="00F74D76">
            <w:pPr>
              <w:spacing w:before="0" w:after="0"/>
              <w:jc w:val="left"/>
              <w:rPr>
                <w:rFonts w:cs="Arial"/>
                <w:sz w:val="20"/>
                <w:szCs w:val="20"/>
              </w:rPr>
            </w:pPr>
            <w:r w:rsidRPr="00754786">
              <w:rPr>
                <w:rFonts w:cs="Arial"/>
                <w:sz w:val="20"/>
                <w:szCs w:val="20"/>
              </w:rPr>
              <w:t>Воздушный транспорт</w:t>
            </w:r>
          </w:p>
        </w:tc>
        <w:tc>
          <w:tcPr>
            <w:tcW w:w="1276" w:type="dxa"/>
            <w:shd w:val="clear" w:color="auto" w:fill="auto"/>
            <w:tcMar>
              <w:top w:w="15" w:type="dxa"/>
              <w:left w:w="15" w:type="dxa"/>
              <w:bottom w:w="0" w:type="dxa"/>
              <w:right w:w="15" w:type="dxa"/>
            </w:tcMar>
            <w:vAlign w:val="center"/>
          </w:tcPr>
          <w:p w14:paraId="32D2C037" w14:textId="77777777" w:rsidR="00583726" w:rsidRPr="00754786" w:rsidRDefault="00583726" w:rsidP="00F74D76">
            <w:pPr>
              <w:spacing w:before="0" w:after="0"/>
              <w:jc w:val="left"/>
              <w:rPr>
                <w:rFonts w:cs="Arial"/>
                <w:sz w:val="20"/>
                <w:szCs w:val="20"/>
              </w:rPr>
            </w:pPr>
            <w:r w:rsidRPr="00754786">
              <w:rPr>
                <w:rFonts w:cs="Arial"/>
                <w:sz w:val="20"/>
                <w:szCs w:val="20"/>
              </w:rPr>
              <w:t>I 62</w:t>
            </w:r>
          </w:p>
        </w:tc>
        <w:tc>
          <w:tcPr>
            <w:tcW w:w="4408" w:type="dxa"/>
            <w:shd w:val="clear" w:color="auto" w:fill="auto"/>
            <w:tcMar>
              <w:top w:w="15" w:type="dxa"/>
              <w:left w:w="15" w:type="dxa"/>
              <w:bottom w:w="0" w:type="dxa"/>
              <w:right w:w="15" w:type="dxa"/>
            </w:tcMar>
            <w:vAlign w:val="center"/>
          </w:tcPr>
          <w:p w14:paraId="5A24CBE8" w14:textId="77777777" w:rsidR="00583726" w:rsidRPr="00754786" w:rsidRDefault="00583726" w:rsidP="00F74D76">
            <w:pPr>
              <w:spacing w:before="0" w:after="0"/>
              <w:jc w:val="left"/>
              <w:rPr>
                <w:rFonts w:cs="Arial"/>
                <w:sz w:val="20"/>
                <w:szCs w:val="20"/>
              </w:rPr>
            </w:pPr>
            <w:r w:rsidRPr="00754786">
              <w:rPr>
                <w:rFonts w:cs="Arial"/>
                <w:sz w:val="20"/>
                <w:szCs w:val="20"/>
              </w:rPr>
              <w:t>Деятельность воздушного транспорта</w:t>
            </w:r>
          </w:p>
        </w:tc>
      </w:tr>
      <w:tr w:rsidR="00583726" w:rsidRPr="002338D0" w14:paraId="6B314C2A" w14:textId="77777777" w:rsidTr="00F74D76">
        <w:tc>
          <w:tcPr>
            <w:tcW w:w="3984" w:type="dxa"/>
            <w:shd w:val="clear" w:color="auto" w:fill="auto"/>
            <w:tcMar>
              <w:top w:w="15" w:type="dxa"/>
              <w:left w:w="37" w:type="dxa"/>
              <w:bottom w:w="0" w:type="dxa"/>
              <w:right w:w="15" w:type="dxa"/>
            </w:tcMar>
            <w:vAlign w:val="center"/>
          </w:tcPr>
          <w:p w14:paraId="720A4623" w14:textId="77777777" w:rsidR="00583726" w:rsidRPr="00754786" w:rsidRDefault="00583726" w:rsidP="00F74D76">
            <w:pPr>
              <w:spacing w:before="0" w:after="0"/>
              <w:jc w:val="left"/>
              <w:rPr>
                <w:rFonts w:cs="Arial"/>
                <w:sz w:val="20"/>
                <w:szCs w:val="20"/>
              </w:rPr>
            </w:pPr>
            <w:r w:rsidRPr="00754786">
              <w:rPr>
                <w:rFonts w:cs="Arial"/>
                <w:sz w:val="20"/>
                <w:szCs w:val="20"/>
              </w:rPr>
              <w:t>Вспомогательная и дополнительная транспортная деятельность</w:t>
            </w:r>
          </w:p>
        </w:tc>
        <w:tc>
          <w:tcPr>
            <w:tcW w:w="1276" w:type="dxa"/>
            <w:shd w:val="clear" w:color="auto" w:fill="auto"/>
            <w:tcMar>
              <w:top w:w="15" w:type="dxa"/>
              <w:left w:w="15" w:type="dxa"/>
              <w:bottom w:w="0" w:type="dxa"/>
              <w:right w:w="15" w:type="dxa"/>
            </w:tcMar>
            <w:vAlign w:val="center"/>
          </w:tcPr>
          <w:p w14:paraId="0F31B277" w14:textId="77777777" w:rsidR="00583726" w:rsidRPr="00754786" w:rsidRDefault="00583726" w:rsidP="00F74D76">
            <w:pPr>
              <w:spacing w:before="0" w:after="0"/>
              <w:jc w:val="left"/>
              <w:rPr>
                <w:rFonts w:cs="Arial"/>
                <w:sz w:val="20"/>
                <w:szCs w:val="20"/>
              </w:rPr>
            </w:pPr>
            <w:r w:rsidRPr="00754786">
              <w:rPr>
                <w:rFonts w:cs="Arial"/>
                <w:sz w:val="20"/>
                <w:szCs w:val="20"/>
              </w:rPr>
              <w:t>I 63, без I 63.3</w:t>
            </w:r>
          </w:p>
        </w:tc>
        <w:tc>
          <w:tcPr>
            <w:tcW w:w="4408" w:type="dxa"/>
            <w:shd w:val="clear" w:color="auto" w:fill="auto"/>
            <w:tcMar>
              <w:top w:w="15" w:type="dxa"/>
              <w:left w:w="15" w:type="dxa"/>
              <w:bottom w:w="0" w:type="dxa"/>
              <w:right w:w="15" w:type="dxa"/>
            </w:tcMar>
            <w:vAlign w:val="center"/>
          </w:tcPr>
          <w:p w14:paraId="00983B8D" w14:textId="77777777" w:rsidR="00583726" w:rsidRPr="00754786" w:rsidRDefault="00583726" w:rsidP="00F74D76">
            <w:pPr>
              <w:spacing w:before="0" w:after="0"/>
              <w:jc w:val="left"/>
              <w:rPr>
                <w:rFonts w:cs="Arial"/>
                <w:sz w:val="20"/>
                <w:szCs w:val="20"/>
              </w:rPr>
            </w:pPr>
            <w:r w:rsidRPr="00754786">
              <w:rPr>
                <w:rFonts w:cs="Arial"/>
                <w:sz w:val="20"/>
                <w:szCs w:val="20"/>
              </w:rPr>
              <w:t>Вспомогательная и дополнительная транспортная деятельность</w:t>
            </w:r>
          </w:p>
        </w:tc>
      </w:tr>
      <w:tr w:rsidR="00583726" w:rsidRPr="002338D0" w14:paraId="3F4AC696" w14:textId="77777777" w:rsidTr="00583726">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tcPr>
          <w:p w14:paraId="5D43CD16" w14:textId="77777777" w:rsidR="00583726" w:rsidRPr="00754786" w:rsidRDefault="00583726" w:rsidP="00F74D76">
            <w:pPr>
              <w:spacing w:before="0" w:after="0"/>
              <w:jc w:val="left"/>
              <w:rPr>
                <w:rFonts w:cs="Arial"/>
                <w:sz w:val="20"/>
                <w:szCs w:val="20"/>
              </w:rPr>
            </w:pPr>
            <w:r w:rsidRPr="00754786">
              <w:rPr>
                <w:rFonts w:cs="Arial"/>
                <w:sz w:val="20"/>
                <w:szCs w:val="20"/>
              </w:rPr>
              <w:t>Трубопроводный транспорт</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tcPr>
          <w:p w14:paraId="0D1FA4AE" w14:textId="77777777" w:rsidR="00583726" w:rsidRPr="00754786" w:rsidRDefault="00583726" w:rsidP="00F74D76">
            <w:pPr>
              <w:spacing w:before="0" w:after="0"/>
              <w:jc w:val="left"/>
              <w:rPr>
                <w:rFonts w:cs="Arial"/>
                <w:sz w:val="20"/>
                <w:szCs w:val="20"/>
              </w:rPr>
            </w:pPr>
            <w:r w:rsidRPr="00754786">
              <w:rPr>
                <w:rFonts w:cs="Arial"/>
                <w:sz w:val="20"/>
                <w:szCs w:val="20"/>
              </w:rPr>
              <w:t>I 60.3</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tcPr>
          <w:p w14:paraId="11FD58F7" w14:textId="77777777" w:rsidR="00583726" w:rsidRPr="00754786" w:rsidRDefault="00583726" w:rsidP="00F74D76">
            <w:pPr>
              <w:spacing w:before="0" w:after="0"/>
              <w:jc w:val="left"/>
              <w:rPr>
                <w:rFonts w:cs="Arial"/>
                <w:sz w:val="20"/>
                <w:szCs w:val="20"/>
              </w:rPr>
            </w:pPr>
            <w:r w:rsidRPr="00754786">
              <w:rPr>
                <w:rFonts w:cs="Arial"/>
                <w:sz w:val="20"/>
                <w:szCs w:val="20"/>
              </w:rPr>
              <w:t>Трубопроводный транспорт</w:t>
            </w:r>
          </w:p>
        </w:tc>
      </w:tr>
      <w:tr w:rsidR="00583726" w:rsidRPr="002338D0" w14:paraId="65F22718" w14:textId="77777777" w:rsidTr="00583726">
        <w:tc>
          <w:tcPr>
            <w:tcW w:w="3984" w:type="dxa"/>
            <w:shd w:val="clear" w:color="auto" w:fill="C1C1C1" w:themeFill="text2" w:themeFillTint="66"/>
            <w:tcMar>
              <w:top w:w="15" w:type="dxa"/>
              <w:left w:w="37" w:type="dxa"/>
              <w:bottom w:w="0" w:type="dxa"/>
              <w:right w:w="15" w:type="dxa"/>
            </w:tcMar>
            <w:vAlign w:val="center"/>
          </w:tcPr>
          <w:p w14:paraId="32B12D94" w14:textId="77777777" w:rsidR="00583726" w:rsidRPr="002338D0" w:rsidRDefault="00583726" w:rsidP="00F74D76">
            <w:pPr>
              <w:spacing w:before="0" w:after="0"/>
              <w:jc w:val="left"/>
              <w:rPr>
                <w:rFonts w:cs="Arial"/>
                <w:b/>
                <w:sz w:val="20"/>
                <w:szCs w:val="20"/>
              </w:rPr>
            </w:pPr>
            <w:r w:rsidRPr="00754786">
              <w:rPr>
                <w:rFonts w:cs="Arial"/>
                <w:b/>
                <w:sz w:val="20"/>
                <w:szCs w:val="20"/>
              </w:rPr>
              <w:t>Туристско-рекреационный комплекс</w:t>
            </w:r>
            <w:r>
              <w:rPr>
                <w:rFonts w:cs="Arial"/>
                <w:b/>
                <w:sz w:val="20"/>
                <w:szCs w:val="20"/>
              </w:rPr>
              <w:t xml:space="preserve"> (ТРК)</w:t>
            </w:r>
          </w:p>
        </w:tc>
        <w:tc>
          <w:tcPr>
            <w:tcW w:w="1276" w:type="dxa"/>
            <w:shd w:val="clear" w:color="auto" w:fill="C1C1C1" w:themeFill="text2" w:themeFillTint="66"/>
            <w:tcMar>
              <w:top w:w="15" w:type="dxa"/>
              <w:left w:w="15" w:type="dxa"/>
              <w:bottom w:w="0" w:type="dxa"/>
              <w:right w:w="15" w:type="dxa"/>
            </w:tcMar>
            <w:vAlign w:val="center"/>
          </w:tcPr>
          <w:p w14:paraId="522E4C60" w14:textId="77777777" w:rsidR="00583726" w:rsidRPr="002338D0" w:rsidRDefault="00583726" w:rsidP="00F74D76">
            <w:pPr>
              <w:spacing w:before="0" w:after="0"/>
              <w:jc w:val="left"/>
              <w:rPr>
                <w:rFonts w:cs="Arial"/>
                <w:sz w:val="20"/>
                <w:szCs w:val="20"/>
              </w:rPr>
            </w:pPr>
          </w:p>
        </w:tc>
        <w:tc>
          <w:tcPr>
            <w:tcW w:w="4408" w:type="dxa"/>
            <w:shd w:val="clear" w:color="auto" w:fill="C1C1C1" w:themeFill="text2" w:themeFillTint="66"/>
            <w:tcMar>
              <w:top w:w="15" w:type="dxa"/>
              <w:left w:w="15" w:type="dxa"/>
              <w:bottom w:w="0" w:type="dxa"/>
              <w:right w:w="15" w:type="dxa"/>
            </w:tcMar>
            <w:vAlign w:val="center"/>
          </w:tcPr>
          <w:p w14:paraId="5534CEE6" w14:textId="77777777" w:rsidR="00583726" w:rsidRPr="002338D0" w:rsidRDefault="00583726" w:rsidP="00F74D76">
            <w:pPr>
              <w:spacing w:before="0" w:after="0"/>
              <w:jc w:val="left"/>
              <w:rPr>
                <w:rFonts w:cs="Arial"/>
                <w:sz w:val="20"/>
                <w:szCs w:val="20"/>
              </w:rPr>
            </w:pPr>
          </w:p>
        </w:tc>
      </w:tr>
      <w:tr w:rsidR="00583726" w:rsidRPr="002338D0" w14:paraId="457CBDAE" w14:textId="77777777" w:rsidTr="00F74D76">
        <w:tc>
          <w:tcPr>
            <w:tcW w:w="3984" w:type="dxa"/>
            <w:shd w:val="clear" w:color="auto" w:fill="auto"/>
            <w:tcMar>
              <w:top w:w="15" w:type="dxa"/>
              <w:left w:w="37" w:type="dxa"/>
              <w:bottom w:w="0" w:type="dxa"/>
              <w:right w:w="15" w:type="dxa"/>
            </w:tcMar>
            <w:vAlign w:val="center"/>
          </w:tcPr>
          <w:p w14:paraId="15D29FE2" w14:textId="77777777" w:rsidR="00583726" w:rsidRPr="00754786" w:rsidRDefault="00583726" w:rsidP="00F74D76">
            <w:pPr>
              <w:spacing w:before="0" w:after="0"/>
              <w:jc w:val="left"/>
              <w:rPr>
                <w:rFonts w:cs="Arial"/>
                <w:sz w:val="20"/>
                <w:szCs w:val="20"/>
              </w:rPr>
            </w:pPr>
            <w:r w:rsidRPr="00754786">
              <w:rPr>
                <w:rFonts w:cs="Arial"/>
                <w:sz w:val="20"/>
                <w:szCs w:val="20"/>
              </w:rPr>
              <w:t>Гостиницы и рестораны</w:t>
            </w:r>
          </w:p>
        </w:tc>
        <w:tc>
          <w:tcPr>
            <w:tcW w:w="1276" w:type="dxa"/>
            <w:shd w:val="clear" w:color="auto" w:fill="auto"/>
            <w:tcMar>
              <w:top w:w="15" w:type="dxa"/>
              <w:left w:w="15" w:type="dxa"/>
              <w:bottom w:w="0" w:type="dxa"/>
              <w:right w:w="15" w:type="dxa"/>
            </w:tcMar>
            <w:vAlign w:val="center"/>
          </w:tcPr>
          <w:p w14:paraId="4C4C649D" w14:textId="77777777" w:rsidR="00583726" w:rsidRPr="00754786" w:rsidRDefault="00583726" w:rsidP="00F74D76">
            <w:pPr>
              <w:spacing w:before="0" w:after="0"/>
              <w:jc w:val="left"/>
              <w:rPr>
                <w:rFonts w:cs="Arial"/>
                <w:sz w:val="20"/>
                <w:szCs w:val="20"/>
              </w:rPr>
            </w:pPr>
            <w:r w:rsidRPr="00754786">
              <w:rPr>
                <w:rFonts w:cs="Arial"/>
                <w:sz w:val="20"/>
                <w:szCs w:val="20"/>
              </w:rPr>
              <w:t>H</w:t>
            </w:r>
          </w:p>
        </w:tc>
        <w:tc>
          <w:tcPr>
            <w:tcW w:w="4408" w:type="dxa"/>
            <w:shd w:val="clear" w:color="auto" w:fill="auto"/>
            <w:tcMar>
              <w:top w:w="15" w:type="dxa"/>
              <w:left w:w="15" w:type="dxa"/>
              <w:bottom w:w="0" w:type="dxa"/>
              <w:right w:w="15" w:type="dxa"/>
            </w:tcMar>
            <w:vAlign w:val="center"/>
          </w:tcPr>
          <w:p w14:paraId="29BCA7C3" w14:textId="77777777" w:rsidR="00583726" w:rsidRPr="00754786" w:rsidRDefault="00583726" w:rsidP="00F74D76">
            <w:pPr>
              <w:spacing w:before="0" w:after="0"/>
              <w:jc w:val="left"/>
              <w:rPr>
                <w:rFonts w:cs="Arial"/>
                <w:sz w:val="20"/>
                <w:szCs w:val="20"/>
              </w:rPr>
            </w:pPr>
            <w:r w:rsidRPr="00754786">
              <w:rPr>
                <w:rFonts w:cs="Arial"/>
                <w:sz w:val="20"/>
                <w:szCs w:val="20"/>
              </w:rPr>
              <w:t>Гостиницы и рестораны</w:t>
            </w:r>
          </w:p>
        </w:tc>
      </w:tr>
      <w:tr w:rsidR="00583726" w:rsidRPr="002338D0" w14:paraId="683C2BC0" w14:textId="77777777" w:rsidTr="00F74D76">
        <w:tc>
          <w:tcPr>
            <w:tcW w:w="3984" w:type="dxa"/>
            <w:shd w:val="clear" w:color="auto" w:fill="auto"/>
            <w:tcMar>
              <w:top w:w="15" w:type="dxa"/>
              <w:left w:w="37" w:type="dxa"/>
              <w:bottom w:w="0" w:type="dxa"/>
              <w:right w:w="15" w:type="dxa"/>
            </w:tcMar>
            <w:vAlign w:val="center"/>
          </w:tcPr>
          <w:p w14:paraId="5D858DE2" w14:textId="77777777" w:rsidR="00583726" w:rsidRPr="00754786" w:rsidRDefault="00583726" w:rsidP="00F74D76">
            <w:pPr>
              <w:spacing w:before="0" w:after="0"/>
              <w:jc w:val="left"/>
              <w:rPr>
                <w:rFonts w:cs="Arial"/>
                <w:sz w:val="20"/>
                <w:szCs w:val="20"/>
              </w:rPr>
            </w:pPr>
            <w:r w:rsidRPr="00754786">
              <w:rPr>
                <w:rFonts w:cs="Arial"/>
                <w:sz w:val="20"/>
                <w:szCs w:val="20"/>
              </w:rPr>
              <w:t>Деятельность туристических агентств</w:t>
            </w:r>
          </w:p>
        </w:tc>
        <w:tc>
          <w:tcPr>
            <w:tcW w:w="1276" w:type="dxa"/>
            <w:shd w:val="clear" w:color="auto" w:fill="auto"/>
            <w:tcMar>
              <w:top w:w="15" w:type="dxa"/>
              <w:left w:w="15" w:type="dxa"/>
              <w:bottom w:w="0" w:type="dxa"/>
              <w:right w:w="15" w:type="dxa"/>
            </w:tcMar>
            <w:vAlign w:val="center"/>
          </w:tcPr>
          <w:p w14:paraId="67A0F07D" w14:textId="77777777" w:rsidR="00583726" w:rsidRPr="00754786" w:rsidRDefault="00583726" w:rsidP="00F74D76">
            <w:pPr>
              <w:spacing w:before="0" w:after="0"/>
              <w:jc w:val="left"/>
              <w:rPr>
                <w:rFonts w:cs="Arial"/>
                <w:sz w:val="20"/>
                <w:szCs w:val="20"/>
              </w:rPr>
            </w:pPr>
            <w:r w:rsidRPr="00754786">
              <w:rPr>
                <w:rFonts w:cs="Arial"/>
                <w:sz w:val="20"/>
                <w:szCs w:val="20"/>
              </w:rPr>
              <w:t>I 63.3</w:t>
            </w:r>
          </w:p>
        </w:tc>
        <w:tc>
          <w:tcPr>
            <w:tcW w:w="4408" w:type="dxa"/>
            <w:shd w:val="clear" w:color="auto" w:fill="auto"/>
            <w:tcMar>
              <w:top w:w="15" w:type="dxa"/>
              <w:left w:w="15" w:type="dxa"/>
              <w:bottom w:w="0" w:type="dxa"/>
              <w:right w:w="15" w:type="dxa"/>
            </w:tcMar>
            <w:vAlign w:val="center"/>
          </w:tcPr>
          <w:p w14:paraId="2436E000" w14:textId="77777777" w:rsidR="00583726" w:rsidRPr="00754786" w:rsidRDefault="00583726" w:rsidP="00F74D76">
            <w:pPr>
              <w:spacing w:before="0" w:after="0"/>
              <w:jc w:val="left"/>
              <w:rPr>
                <w:rFonts w:cs="Arial"/>
                <w:sz w:val="20"/>
                <w:szCs w:val="20"/>
              </w:rPr>
            </w:pPr>
            <w:r w:rsidRPr="00754786">
              <w:rPr>
                <w:rFonts w:cs="Arial"/>
                <w:sz w:val="20"/>
                <w:szCs w:val="20"/>
              </w:rPr>
              <w:t>Деятельность туристических агентств</w:t>
            </w:r>
          </w:p>
        </w:tc>
      </w:tr>
      <w:tr w:rsidR="00583726" w:rsidRPr="002338D0" w14:paraId="6506DEDB" w14:textId="77777777" w:rsidTr="00583726">
        <w:tc>
          <w:tcPr>
            <w:tcW w:w="3984" w:type="dxa"/>
            <w:tcBorders>
              <w:bottom w:val="single" w:sz="4" w:space="0" w:color="C1C1C1" w:themeColor="text2" w:themeTint="66"/>
            </w:tcBorders>
            <w:shd w:val="clear" w:color="auto" w:fill="auto"/>
            <w:tcMar>
              <w:top w:w="15" w:type="dxa"/>
              <w:left w:w="37" w:type="dxa"/>
              <w:bottom w:w="0" w:type="dxa"/>
              <w:right w:w="15" w:type="dxa"/>
            </w:tcMar>
            <w:vAlign w:val="center"/>
          </w:tcPr>
          <w:p w14:paraId="67675717" w14:textId="77777777" w:rsidR="00583726" w:rsidRPr="00754786" w:rsidRDefault="00583726" w:rsidP="00F74D76">
            <w:pPr>
              <w:spacing w:before="0" w:after="0"/>
              <w:jc w:val="left"/>
              <w:rPr>
                <w:rFonts w:cs="Arial"/>
                <w:sz w:val="20"/>
                <w:szCs w:val="20"/>
              </w:rPr>
            </w:pPr>
            <w:r w:rsidRPr="00754786">
              <w:rPr>
                <w:rFonts w:cs="Arial"/>
                <w:sz w:val="20"/>
                <w:szCs w:val="20"/>
              </w:rPr>
              <w:t>Услуги по организации отдыха и развлечений, культуры и спорта</w:t>
            </w:r>
          </w:p>
        </w:tc>
        <w:tc>
          <w:tcPr>
            <w:tcW w:w="1276" w:type="dxa"/>
            <w:tcBorders>
              <w:bottom w:val="single" w:sz="4" w:space="0" w:color="C1C1C1" w:themeColor="text2" w:themeTint="66"/>
            </w:tcBorders>
            <w:shd w:val="clear" w:color="auto" w:fill="auto"/>
            <w:tcMar>
              <w:top w:w="15" w:type="dxa"/>
              <w:left w:w="15" w:type="dxa"/>
              <w:bottom w:w="0" w:type="dxa"/>
              <w:right w:w="15" w:type="dxa"/>
            </w:tcMar>
            <w:vAlign w:val="center"/>
          </w:tcPr>
          <w:p w14:paraId="0284EE3E" w14:textId="77777777" w:rsidR="00583726" w:rsidRPr="00754786" w:rsidRDefault="00583726" w:rsidP="00F74D76">
            <w:pPr>
              <w:spacing w:before="0" w:after="0"/>
              <w:jc w:val="left"/>
              <w:rPr>
                <w:rFonts w:cs="Arial"/>
                <w:sz w:val="20"/>
                <w:szCs w:val="20"/>
              </w:rPr>
            </w:pPr>
            <w:r w:rsidRPr="00754786">
              <w:rPr>
                <w:rFonts w:cs="Arial"/>
                <w:sz w:val="20"/>
                <w:szCs w:val="20"/>
              </w:rPr>
              <w:t>O 92</w:t>
            </w:r>
          </w:p>
        </w:tc>
        <w:tc>
          <w:tcPr>
            <w:tcW w:w="4408" w:type="dxa"/>
            <w:tcBorders>
              <w:bottom w:val="single" w:sz="4" w:space="0" w:color="C1C1C1" w:themeColor="text2" w:themeTint="66"/>
            </w:tcBorders>
            <w:shd w:val="clear" w:color="auto" w:fill="auto"/>
            <w:tcMar>
              <w:top w:w="15" w:type="dxa"/>
              <w:left w:w="15" w:type="dxa"/>
              <w:bottom w:w="0" w:type="dxa"/>
              <w:right w:w="15" w:type="dxa"/>
            </w:tcMar>
            <w:vAlign w:val="center"/>
          </w:tcPr>
          <w:p w14:paraId="40B46EAE" w14:textId="77777777" w:rsidR="00583726" w:rsidRPr="00754786" w:rsidRDefault="00583726" w:rsidP="00F74D76">
            <w:pPr>
              <w:spacing w:before="0" w:after="0"/>
              <w:jc w:val="left"/>
              <w:rPr>
                <w:rFonts w:cs="Arial"/>
                <w:sz w:val="20"/>
                <w:szCs w:val="20"/>
              </w:rPr>
            </w:pPr>
            <w:r w:rsidRPr="00754786">
              <w:rPr>
                <w:rFonts w:cs="Arial"/>
                <w:sz w:val="20"/>
                <w:szCs w:val="20"/>
              </w:rPr>
              <w:t>Деятельность по организации отдыха и развлечений, культуры и спорта</w:t>
            </w:r>
          </w:p>
        </w:tc>
      </w:tr>
      <w:tr w:rsidR="00583726" w:rsidRPr="002338D0" w14:paraId="01C2F8E7" w14:textId="77777777" w:rsidTr="00583726">
        <w:tc>
          <w:tcPr>
            <w:tcW w:w="3984" w:type="dxa"/>
            <w:shd w:val="clear" w:color="auto" w:fill="C1C1C1" w:themeFill="text2" w:themeFillTint="66"/>
            <w:tcMar>
              <w:top w:w="15" w:type="dxa"/>
              <w:left w:w="37" w:type="dxa"/>
              <w:bottom w:w="0" w:type="dxa"/>
              <w:right w:w="15" w:type="dxa"/>
            </w:tcMar>
            <w:vAlign w:val="center"/>
          </w:tcPr>
          <w:p w14:paraId="53A059A4" w14:textId="77777777" w:rsidR="00583726" w:rsidRPr="002338D0" w:rsidRDefault="00583726" w:rsidP="00F74D76">
            <w:pPr>
              <w:spacing w:before="0" w:after="0"/>
              <w:jc w:val="left"/>
              <w:rPr>
                <w:rFonts w:cs="Arial"/>
                <w:b/>
                <w:sz w:val="20"/>
                <w:szCs w:val="20"/>
              </w:rPr>
            </w:pPr>
            <w:r w:rsidRPr="00754786">
              <w:rPr>
                <w:rFonts w:cs="Arial"/>
                <w:b/>
                <w:sz w:val="20"/>
                <w:szCs w:val="20"/>
              </w:rPr>
              <w:t xml:space="preserve">Комплекс </w:t>
            </w:r>
            <w:r>
              <w:rPr>
                <w:rFonts w:cs="Arial"/>
                <w:b/>
                <w:sz w:val="20"/>
                <w:szCs w:val="20"/>
              </w:rPr>
              <w:t xml:space="preserve">социально-инновационных </w:t>
            </w:r>
            <w:r w:rsidRPr="00754786">
              <w:rPr>
                <w:rFonts w:cs="Arial"/>
                <w:b/>
                <w:sz w:val="20"/>
                <w:szCs w:val="20"/>
              </w:rPr>
              <w:t>услуг</w:t>
            </w:r>
            <w:r>
              <w:rPr>
                <w:rFonts w:cs="Arial"/>
                <w:b/>
                <w:sz w:val="20"/>
                <w:szCs w:val="20"/>
              </w:rPr>
              <w:t xml:space="preserve"> (КСИУ)</w:t>
            </w:r>
          </w:p>
        </w:tc>
        <w:tc>
          <w:tcPr>
            <w:tcW w:w="1276" w:type="dxa"/>
            <w:shd w:val="clear" w:color="auto" w:fill="C1C1C1" w:themeFill="text2" w:themeFillTint="66"/>
            <w:tcMar>
              <w:top w:w="15" w:type="dxa"/>
              <w:left w:w="15" w:type="dxa"/>
              <w:bottom w:w="0" w:type="dxa"/>
              <w:right w:w="15" w:type="dxa"/>
            </w:tcMar>
            <w:vAlign w:val="center"/>
          </w:tcPr>
          <w:p w14:paraId="499BB980" w14:textId="77777777" w:rsidR="00583726" w:rsidRPr="002338D0" w:rsidRDefault="00583726" w:rsidP="00F74D76">
            <w:pPr>
              <w:spacing w:before="0" w:after="0"/>
              <w:jc w:val="left"/>
              <w:rPr>
                <w:rFonts w:cs="Arial"/>
                <w:sz w:val="20"/>
                <w:szCs w:val="20"/>
              </w:rPr>
            </w:pPr>
          </w:p>
        </w:tc>
        <w:tc>
          <w:tcPr>
            <w:tcW w:w="4408" w:type="dxa"/>
            <w:shd w:val="clear" w:color="auto" w:fill="C1C1C1" w:themeFill="text2" w:themeFillTint="66"/>
            <w:tcMar>
              <w:top w:w="15" w:type="dxa"/>
              <w:left w:w="15" w:type="dxa"/>
              <w:bottom w:w="0" w:type="dxa"/>
              <w:right w:w="15" w:type="dxa"/>
            </w:tcMar>
            <w:vAlign w:val="center"/>
          </w:tcPr>
          <w:p w14:paraId="762843EE" w14:textId="77777777" w:rsidR="00583726" w:rsidRPr="002338D0" w:rsidRDefault="00583726" w:rsidP="00F74D76">
            <w:pPr>
              <w:spacing w:before="0" w:after="0"/>
              <w:jc w:val="left"/>
              <w:rPr>
                <w:rFonts w:cs="Arial"/>
                <w:sz w:val="20"/>
                <w:szCs w:val="20"/>
              </w:rPr>
            </w:pPr>
          </w:p>
        </w:tc>
      </w:tr>
      <w:tr w:rsidR="00583726" w:rsidRPr="002338D0" w14:paraId="02FCBB05" w14:textId="77777777" w:rsidTr="00F74D76">
        <w:tc>
          <w:tcPr>
            <w:tcW w:w="3984" w:type="dxa"/>
            <w:shd w:val="clear" w:color="auto" w:fill="auto"/>
            <w:tcMar>
              <w:top w:w="15" w:type="dxa"/>
              <w:left w:w="37" w:type="dxa"/>
              <w:bottom w:w="0" w:type="dxa"/>
              <w:right w:w="15" w:type="dxa"/>
            </w:tcMar>
            <w:vAlign w:val="center"/>
          </w:tcPr>
          <w:p w14:paraId="2FD357B6" w14:textId="77777777" w:rsidR="00583726" w:rsidRPr="00754786" w:rsidRDefault="00583726" w:rsidP="00F74D76">
            <w:pPr>
              <w:spacing w:before="0" w:after="0"/>
              <w:jc w:val="left"/>
              <w:rPr>
                <w:rFonts w:cs="Arial"/>
                <w:sz w:val="20"/>
                <w:szCs w:val="20"/>
              </w:rPr>
            </w:pPr>
            <w:r w:rsidRPr="00754786">
              <w:rPr>
                <w:rFonts w:cs="Arial"/>
                <w:sz w:val="20"/>
                <w:szCs w:val="20"/>
              </w:rPr>
              <w:t>Здравоохранение и предоставление социальных услуг</w:t>
            </w:r>
          </w:p>
        </w:tc>
        <w:tc>
          <w:tcPr>
            <w:tcW w:w="1276" w:type="dxa"/>
            <w:shd w:val="clear" w:color="auto" w:fill="auto"/>
            <w:tcMar>
              <w:top w:w="15" w:type="dxa"/>
              <w:left w:w="15" w:type="dxa"/>
              <w:bottom w:w="0" w:type="dxa"/>
              <w:right w:w="15" w:type="dxa"/>
            </w:tcMar>
            <w:vAlign w:val="center"/>
          </w:tcPr>
          <w:p w14:paraId="59D8B7E3" w14:textId="77777777" w:rsidR="00583726" w:rsidRPr="00754786" w:rsidRDefault="00583726" w:rsidP="00F74D76">
            <w:pPr>
              <w:spacing w:before="0" w:after="0"/>
              <w:jc w:val="left"/>
              <w:rPr>
                <w:rFonts w:cs="Arial"/>
                <w:sz w:val="20"/>
                <w:szCs w:val="20"/>
              </w:rPr>
            </w:pPr>
            <w:r w:rsidRPr="00754786">
              <w:rPr>
                <w:rFonts w:cs="Arial"/>
                <w:sz w:val="20"/>
                <w:szCs w:val="20"/>
              </w:rPr>
              <w:t>N (без 85.11.2)</w:t>
            </w:r>
          </w:p>
        </w:tc>
        <w:tc>
          <w:tcPr>
            <w:tcW w:w="4408" w:type="dxa"/>
            <w:shd w:val="clear" w:color="auto" w:fill="auto"/>
            <w:tcMar>
              <w:top w:w="15" w:type="dxa"/>
              <w:left w:w="15" w:type="dxa"/>
              <w:bottom w:w="0" w:type="dxa"/>
              <w:right w:w="15" w:type="dxa"/>
            </w:tcMar>
            <w:vAlign w:val="center"/>
          </w:tcPr>
          <w:p w14:paraId="6A1356FB" w14:textId="77777777" w:rsidR="00583726" w:rsidRPr="00754786" w:rsidRDefault="00583726" w:rsidP="00F74D76">
            <w:pPr>
              <w:spacing w:before="0" w:after="0"/>
              <w:jc w:val="left"/>
              <w:rPr>
                <w:rFonts w:cs="Arial"/>
                <w:sz w:val="20"/>
                <w:szCs w:val="20"/>
              </w:rPr>
            </w:pPr>
            <w:r w:rsidRPr="00754786">
              <w:rPr>
                <w:rFonts w:cs="Arial"/>
                <w:sz w:val="20"/>
                <w:szCs w:val="20"/>
              </w:rPr>
              <w:t>Здравоохранение и предоставление социальных услуг</w:t>
            </w:r>
          </w:p>
        </w:tc>
      </w:tr>
      <w:tr w:rsidR="00583726" w:rsidRPr="002338D0" w14:paraId="06EF486B" w14:textId="77777777" w:rsidTr="00F74D76">
        <w:tc>
          <w:tcPr>
            <w:tcW w:w="3984" w:type="dxa"/>
            <w:shd w:val="clear" w:color="auto" w:fill="auto"/>
            <w:tcMar>
              <w:top w:w="15" w:type="dxa"/>
              <w:left w:w="37" w:type="dxa"/>
              <w:bottom w:w="0" w:type="dxa"/>
              <w:right w:w="15" w:type="dxa"/>
            </w:tcMar>
            <w:vAlign w:val="center"/>
          </w:tcPr>
          <w:p w14:paraId="349F6E82" w14:textId="77777777" w:rsidR="00583726" w:rsidRPr="00754786" w:rsidRDefault="00583726" w:rsidP="00F74D76">
            <w:pPr>
              <w:spacing w:before="0" w:after="0"/>
              <w:jc w:val="left"/>
              <w:rPr>
                <w:rFonts w:cs="Arial"/>
                <w:sz w:val="20"/>
                <w:szCs w:val="20"/>
              </w:rPr>
            </w:pPr>
            <w:r w:rsidRPr="00754786">
              <w:rPr>
                <w:rFonts w:cs="Arial"/>
                <w:sz w:val="20"/>
                <w:szCs w:val="20"/>
              </w:rPr>
              <w:t>Образование</w:t>
            </w:r>
          </w:p>
        </w:tc>
        <w:tc>
          <w:tcPr>
            <w:tcW w:w="1276" w:type="dxa"/>
            <w:shd w:val="clear" w:color="auto" w:fill="auto"/>
            <w:tcMar>
              <w:top w:w="15" w:type="dxa"/>
              <w:left w:w="15" w:type="dxa"/>
              <w:bottom w:w="0" w:type="dxa"/>
              <w:right w:w="15" w:type="dxa"/>
            </w:tcMar>
            <w:vAlign w:val="center"/>
          </w:tcPr>
          <w:p w14:paraId="635F33D7" w14:textId="77777777" w:rsidR="00583726" w:rsidRPr="00754786" w:rsidRDefault="00583726" w:rsidP="00F74D76">
            <w:pPr>
              <w:spacing w:before="0" w:after="0"/>
              <w:jc w:val="left"/>
              <w:rPr>
                <w:rFonts w:cs="Arial"/>
                <w:sz w:val="20"/>
                <w:szCs w:val="20"/>
              </w:rPr>
            </w:pPr>
            <w:r w:rsidRPr="00754786">
              <w:rPr>
                <w:rFonts w:cs="Arial"/>
                <w:sz w:val="20"/>
                <w:szCs w:val="20"/>
              </w:rPr>
              <w:t>M</w:t>
            </w:r>
          </w:p>
        </w:tc>
        <w:tc>
          <w:tcPr>
            <w:tcW w:w="4408" w:type="dxa"/>
            <w:shd w:val="clear" w:color="auto" w:fill="auto"/>
            <w:tcMar>
              <w:top w:w="15" w:type="dxa"/>
              <w:left w:w="15" w:type="dxa"/>
              <w:bottom w:w="0" w:type="dxa"/>
              <w:right w:w="15" w:type="dxa"/>
            </w:tcMar>
            <w:vAlign w:val="center"/>
          </w:tcPr>
          <w:p w14:paraId="56549BF1" w14:textId="77777777" w:rsidR="00583726" w:rsidRPr="00754786" w:rsidRDefault="00583726" w:rsidP="00F74D76">
            <w:pPr>
              <w:spacing w:before="0" w:after="0"/>
              <w:jc w:val="left"/>
              <w:rPr>
                <w:rFonts w:cs="Arial"/>
                <w:sz w:val="20"/>
                <w:szCs w:val="20"/>
              </w:rPr>
            </w:pPr>
            <w:r w:rsidRPr="00754786">
              <w:rPr>
                <w:rFonts w:cs="Arial"/>
                <w:sz w:val="20"/>
                <w:szCs w:val="20"/>
              </w:rPr>
              <w:t>Образование</w:t>
            </w:r>
          </w:p>
        </w:tc>
      </w:tr>
      <w:tr w:rsidR="00583726" w:rsidRPr="002338D0" w14:paraId="2075B94E" w14:textId="77777777" w:rsidTr="00F74D76">
        <w:tc>
          <w:tcPr>
            <w:tcW w:w="3984" w:type="dxa"/>
            <w:shd w:val="clear" w:color="auto" w:fill="auto"/>
            <w:tcMar>
              <w:top w:w="15" w:type="dxa"/>
              <w:left w:w="37" w:type="dxa"/>
              <w:bottom w:w="0" w:type="dxa"/>
              <w:right w:w="15" w:type="dxa"/>
            </w:tcMar>
            <w:vAlign w:val="center"/>
          </w:tcPr>
          <w:p w14:paraId="24B9D883" w14:textId="77777777" w:rsidR="00583726" w:rsidRPr="00754786" w:rsidRDefault="00583726" w:rsidP="00F74D76">
            <w:pPr>
              <w:spacing w:before="0" w:after="0"/>
              <w:jc w:val="left"/>
              <w:rPr>
                <w:rFonts w:cs="Arial"/>
                <w:sz w:val="20"/>
                <w:szCs w:val="20"/>
              </w:rPr>
            </w:pPr>
            <w:r w:rsidRPr="00754786">
              <w:rPr>
                <w:rFonts w:cs="Arial"/>
                <w:sz w:val="20"/>
                <w:szCs w:val="20"/>
              </w:rPr>
              <w:t>Научные исследования и разработки</w:t>
            </w:r>
          </w:p>
        </w:tc>
        <w:tc>
          <w:tcPr>
            <w:tcW w:w="1276" w:type="dxa"/>
            <w:shd w:val="clear" w:color="auto" w:fill="auto"/>
            <w:tcMar>
              <w:top w:w="15" w:type="dxa"/>
              <w:left w:w="15" w:type="dxa"/>
              <w:bottom w:w="0" w:type="dxa"/>
              <w:right w:w="15" w:type="dxa"/>
            </w:tcMar>
            <w:vAlign w:val="center"/>
          </w:tcPr>
          <w:p w14:paraId="08B3D071" w14:textId="77777777" w:rsidR="00583726" w:rsidRPr="00754786" w:rsidRDefault="00583726" w:rsidP="00F74D76">
            <w:pPr>
              <w:spacing w:before="0" w:after="0"/>
              <w:jc w:val="left"/>
              <w:rPr>
                <w:rFonts w:cs="Arial"/>
                <w:sz w:val="20"/>
                <w:szCs w:val="20"/>
              </w:rPr>
            </w:pPr>
            <w:r w:rsidRPr="00754786">
              <w:rPr>
                <w:rFonts w:cs="Arial"/>
                <w:sz w:val="20"/>
                <w:szCs w:val="20"/>
              </w:rPr>
              <w:t>K 73</w:t>
            </w:r>
          </w:p>
        </w:tc>
        <w:tc>
          <w:tcPr>
            <w:tcW w:w="4408" w:type="dxa"/>
            <w:shd w:val="clear" w:color="auto" w:fill="auto"/>
            <w:tcMar>
              <w:top w:w="15" w:type="dxa"/>
              <w:left w:w="15" w:type="dxa"/>
              <w:bottom w:w="0" w:type="dxa"/>
              <w:right w:w="15" w:type="dxa"/>
            </w:tcMar>
            <w:vAlign w:val="center"/>
          </w:tcPr>
          <w:p w14:paraId="75503106" w14:textId="77777777" w:rsidR="00583726" w:rsidRPr="00754786" w:rsidRDefault="00583726" w:rsidP="00F74D76">
            <w:pPr>
              <w:spacing w:before="0" w:after="0"/>
              <w:jc w:val="left"/>
              <w:rPr>
                <w:rFonts w:cs="Arial"/>
                <w:sz w:val="20"/>
                <w:szCs w:val="20"/>
              </w:rPr>
            </w:pPr>
            <w:r w:rsidRPr="00754786">
              <w:rPr>
                <w:rFonts w:cs="Arial"/>
                <w:sz w:val="20"/>
                <w:szCs w:val="20"/>
              </w:rPr>
              <w:t>Научные исследования и разработки</w:t>
            </w:r>
          </w:p>
        </w:tc>
      </w:tr>
      <w:tr w:rsidR="00583726" w:rsidRPr="002338D0" w14:paraId="5B134656" w14:textId="77777777" w:rsidTr="00F74D76">
        <w:tc>
          <w:tcPr>
            <w:tcW w:w="3984" w:type="dxa"/>
            <w:shd w:val="clear" w:color="auto" w:fill="auto"/>
            <w:tcMar>
              <w:top w:w="15" w:type="dxa"/>
              <w:left w:w="37" w:type="dxa"/>
              <w:bottom w:w="0" w:type="dxa"/>
              <w:right w:w="15" w:type="dxa"/>
            </w:tcMar>
            <w:vAlign w:val="center"/>
          </w:tcPr>
          <w:p w14:paraId="5F529E34" w14:textId="77777777" w:rsidR="00583726" w:rsidRPr="00754786" w:rsidRDefault="00583726" w:rsidP="00F74D76">
            <w:pPr>
              <w:spacing w:before="0" w:after="0"/>
              <w:jc w:val="left"/>
              <w:rPr>
                <w:rFonts w:cs="Arial"/>
                <w:sz w:val="20"/>
                <w:szCs w:val="20"/>
              </w:rPr>
            </w:pPr>
            <w:r w:rsidRPr="00754786">
              <w:rPr>
                <w:rFonts w:cs="Arial"/>
                <w:sz w:val="20"/>
                <w:szCs w:val="20"/>
              </w:rPr>
              <w:t>Информационные технологии</w:t>
            </w:r>
          </w:p>
        </w:tc>
        <w:tc>
          <w:tcPr>
            <w:tcW w:w="1276" w:type="dxa"/>
            <w:shd w:val="clear" w:color="auto" w:fill="auto"/>
            <w:tcMar>
              <w:top w:w="15" w:type="dxa"/>
              <w:left w:w="15" w:type="dxa"/>
              <w:bottom w:w="0" w:type="dxa"/>
              <w:right w:w="15" w:type="dxa"/>
            </w:tcMar>
            <w:vAlign w:val="center"/>
          </w:tcPr>
          <w:p w14:paraId="7F8C2BEB" w14:textId="77777777" w:rsidR="00583726" w:rsidRPr="00754786" w:rsidRDefault="00583726" w:rsidP="00F74D76">
            <w:pPr>
              <w:spacing w:before="0" w:after="0"/>
              <w:jc w:val="left"/>
              <w:rPr>
                <w:rFonts w:cs="Arial"/>
                <w:sz w:val="20"/>
                <w:szCs w:val="20"/>
              </w:rPr>
            </w:pPr>
            <w:r w:rsidRPr="00754786">
              <w:rPr>
                <w:rFonts w:cs="Arial"/>
                <w:sz w:val="20"/>
                <w:szCs w:val="20"/>
              </w:rPr>
              <w:t>К 72</w:t>
            </w:r>
          </w:p>
        </w:tc>
        <w:tc>
          <w:tcPr>
            <w:tcW w:w="4408" w:type="dxa"/>
            <w:shd w:val="clear" w:color="auto" w:fill="auto"/>
            <w:tcMar>
              <w:top w:w="15" w:type="dxa"/>
              <w:left w:w="15" w:type="dxa"/>
              <w:bottom w:w="0" w:type="dxa"/>
              <w:right w:w="15" w:type="dxa"/>
            </w:tcMar>
            <w:vAlign w:val="center"/>
          </w:tcPr>
          <w:p w14:paraId="3F7DE050" w14:textId="77777777" w:rsidR="00583726" w:rsidRPr="00754786" w:rsidRDefault="00583726" w:rsidP="00F74D76">
            <w:pPr>
              <w:spacing w:before="0" w:after="0"/>
              <w:jc w:val="left"/>
              <w:rPr>
                <w:rFonts w:cs="Arial"/>
                <w:sz w:val="20"/>
                <w:szCs w:val="20"/>
              </w:rPr>
            </w:pPr>
            <w:r w:rsidRPr="00754786">
              <w:rPr>
                <w:rFonts w:cs="Arial"/>
                <w:sz w:val="20"/>
                <w:szCs w:val="20"/>
              </w:rPr>
              <w:t>Деятельность,</w:t>
            </w:r>
            <w:r>
              <w:rPr>
                <w:rFonts w:cs="Arial"/>
                <w:sz w:val="20"/>
                <w:szCs w:val="20"/>
              </w:rPr>
              <w:t xml:space="preserve"> </w:t>
            </w:r>
            <w:r w:rsidRPr="00754786">
              <w:rPr>
                <w:rFonts w:cs="Arial"/>
                <w:sz w:val="20"/>
                <w:szCs w:val="20"/>
              </w:rPr>
              <w:t xml:space="preserve">связанная с использованием вычислительной техники и </w:t>
            </w:r>
            <w:proofErr w:type="gramStart"/>
            <w:r>
              <w:rPr>
                <w:rFonts w:cs="Arial"/>
                <w:sz w:val="20"/>
                <w:szCs w:val="20"/>
              </w:rPr>
              <w:t>информационных</w:t>
            </w:r>
            <w:proofErr w:type="gramEnd"/>
            <w:r>
              <w:rPr>
                <w:rFonts w:cs="Arial"/>
                <w:sz w:val="20"/>
                <w:szCs w:val="20"/>
              </w:rPr>
              <w:t xml:space="preserve"> </w:t>
            </w:r>
            <w:r w:rsidRPr="00754786">
              <w:rPr>
                <w:rFonts w:cs="Arial"/>
                <w:sz w:val="20"/>
                <w:szCs w:val="20"/>
              </w:rPr>
              <w:t>технологий</w:t>
            </w:r>
          </w:p>
        </w:tc>
      </w:tr>
      <w:tr w:rsidR="00583726" w:rsidRPr="002338D0" w14:paraId="03E8604E" w14:textId="77777777" w:rsidTr="00F74D76">
        <w:tc>
          <w:tcPr>
            <w:tcW w:w="3984" w:type="dxa"/>
            <w:shd w:val="clear" w:color="auto" w:fill="auto"/>
            <w:tcMar>
              <w:top w:w="15" w:type="dxa"/>
              <w:left w:w="37" w:type="dxa"/>
              <w:bottom w:w="0" w:type="dxa"/>
              <w:right w:w="15" w:type="dxa"/>
            </w:tcMar>
            <w:vAlign w:val="center"/>
          </w:tcPr>
          <w:p w14:paraId="0D7E32F4" w14:textId="77777777" w:rsidR="00583726" w:rsidRPr="00754786" w:rsidRDefault="00583726" w:rsidP="00F74D76">
            <w:pPr>
              <w:spacing w:before="0" w:after="0"/>
              <w:jc w:val="left"/>
              <w:rPr>
                <w:rFonts w:cs="Arial"/>
                <w:sz w:val="20"/>
                <w:szCs w:val="20"/>
              </w:rPr>
            </w:pPr>
            <w:r w:rsidRPr="00754786">
              <w:rPr>
                <w:rFonts w:cs="Arial"/>
                <w:sz w:val="20"/>
                <w:szCs w:val="20"/>
              </w:rPr>
              <w:t>Услуги связи</w:t>
            </w:r>
          </w:p>
        </w:tc>
        <w:tc>
          <w:tcPr>
            <w:tcW w:w="1276" w:type="dxa"/>
            <w:shd w:val="clear" w:color="auto" w:fill="auto"/>
            <w:tcMar>
              <w:top w:w="15" w:type="dxa"/>
              <w:left w:w="15" w:type="dxa"/>
              <w:bottom w:w="0" w:type="dxa"/>
              <w:right w:w="15" w:type="dxa"/>
            </w:tcMar>
            <w:vAlign w:val="center"/>
          </w:tcPr>
          <w:p w14:paraId="3D7568B9" w14:textId="77777777" w:rsidR="00583726" w:rsidRPr="00754786" w:rsidRDefault="00583726" w:rsidP="00F74D76">
            <w:pPr>
              <w:spacing w:before="0" w:after="0"/>
              <w:jc w:val="left"/>
              <w:rPr>
                <w:rFonts w:cs="Arial"/>
                <w:sz w:val="20"/>
                <w:szCs w:val="20"/>
              </w:rPr>
            </w:pPr>
            <w:r w:rsidRPr="00754786">
              <w:rPr>
                <w:rFonts w:cs="Arial"/>
                <w:sz w:val="20"/>
                <w:szCs w:val="20"/>
              </w:rPr>
              <w:t>I 64</w:t>
            </w:r>
          </w:p>
        </w:tc>
        <w:tc>
          <w:tcPr>
            <w:tcW w:w="4408" w:type="dxa"/>
            <w:shd w:val="clear" w:color="auto" w:fill="auto"/>
            <w:tcMar>
              <w:top w:w="15" w:type="dxa"/>
              <w:left w:w="15" w:type="dxa"/>
              <w:bottom w:w="0" w:type="dxa"/>
              <w:right w:w="15" w:type="dxa"/>
            </w:tcMar>
            <w:vAlign w:val="center"/>
          </w:tcPr>
          <w:p w14:paraId="5C3F4FE1" w14:textId="77777777" w:rsidR="00583726" w:rsidRPr="00754786" w:rsidRDefault="00583726" w:rsidP="00F74D76">
            <w:pPr>
              <w:spacing w:before="0" w:after="0"/>
              <w:jc w:val="left"/>
              <w:rPr>
                <w:rFonts w:cs="Arial"/>
                <w:sz w:val="20"/>
                <w:szCs w:val="20"/>
              </w:rPr>
            </w:pPr>
            <w:r w:rsidRPr="00754786">
              <w:rPr>
                <w:rFonts w:cs="Arial"/>
                <w:sz w:val="20"/>
                <w:szCs w:val="20"/>
              </w:rPr>
              <w:t>Связь</w:t>
            </w:r>
          </w:p>
        </w:tc>
      </w:tr>
      <w:tr w:rsidR="00583726" w:rsidRPr="002338D0" w14:paraId="15831E0F" w14:textId="77777777" w:rsidTr="00F74D76">
        <w:tc>
          <w:tcPr>
            <w:tcW w:w="3984" w:type="dxa"/>
            <w:shd w:val="clear" w:color="auto" w:fill="auto"/>
            <w:tcMar>
              <w:top w:w="15" w:type="dxa"/>
              <w:left w:w="37" w:type="dxa"/>
              <w:bottom w:w="0" w:type="dxa"/>
              <w:right w:w="15" w:type="dxa"/>
            </w:tcMar>
            <w:vAlign w:val="center"/>
          </w:tcPr>
          <w:p w14:paraId="04C34397" w14:textId="77777777" w:rsidR="00583726" w:rsidRPr="00754786" w:rsidRDefault="00583726" w:rsidP="00F74D76">
            <w:pPr>
              <w:spacing w:before="0" w:after="0"/>
              <w:jc w:val="left"/>
              <w:rPr>
                <w:rFonts w:cs="Arial"/>
                <w:sz w:val="20"/>
                <w:szCs w:val="20"/>
              </w:rPr>
            </w:pPr>
            <w:r w:rsidRPr="00754786">
              <w:rPr>
                <w:rFonts w:cs="Arial"/>
                <w:sz w:val="20"/>
                <w:szCs w:val="20"/>
              </w:rPr>
              <w:t>Финансовые услуги</w:t>
            </w:r>
          </w:p>
        </w:tc>
        <w:tc>
          <w:tcPr>
            <w:tcW w:w="1276" w:type="dxa"/>
            <w:shd w:val="clear" w:color="auto" w:fill="auto"/>
            <w:tcMar>
              <w:top w:w="15" w:type="dxa"/>
              <w:left w:w="15" w:type="dxa"/>
              <w:bottom w:w="0" w:type="dxa"/>
              <w:right w:w="15" w:type="dxa"/>
            </w:tcMar>
            <w:vAlign w:val="center"/>
          </w:tcPr>
          <w:p w14:paraId="5204B49F" w14:textId="77777777" w:rsidR="00583726" w:rsidRPr="00754786" w:rsidRDefault="00583726" w:rsidP="00F74D76">
            <w:pPr>
              <w:spacing w:before="0" w:after="0"/>
              <w:jc w:val="left"/>
              <w:rPr>
                <w:rFonts w:cs="Arial"/>
                <w:sz w:val="20"/>
                <w:szCs w:val="20"/>
              </w:rPr>
            </w:pPr>
            <w:r w:rsidRPr="00754786">
              <w:rPr>
                <w:rFonts w:cs="Arial"/>
                <w:sz w:val="20"/>
                <w:szCs w:val="20"/>
              </w:rPr>
              <w:t>J</w:t>
            </w:r>
          </w:p>
        </w:tc>
        <w:tc>
          <w:tcPr>
            <w:tcW w:w="4408" w:type="dxa"/>
            <w:shd w:val="clear" w:color="auto" w:fill="auto"/>
            <w:tcMar>
              <w:top w:w="15" w:type="dxa"/>
              <w:left w:w="15" w:type="dxa"/>
              <w:bottom w:w="0" w:type="dxa"/>
              <w:right w:w="15" w:type="dxa"/>
            </w:tcMar>
            <w:vAlign w:val="center"/>
          </w:tcPr>
          <w:p w14:paraId="19921D84" w14:textId="77777777" w:rsidR="00583726" w:rsidRPr="00754786" w:rsidRDefault="00583726" w:rsidP="00F74D76">
            <w:pPr>
              <w:spacing w:before="0" w:after="0"/>
              <w:jc w:val="left"/>
              <w:rPr>
                <w:rFonts w:cs="Arial"/>
                <w:sz w:val="20"/>
                <w:szCs w:val="20"/>
              </w:rPr>
            </w:pPr>
            <w:r w:rsidRPr="00754786">
              <w:rPr>
                <w:rFonts w:cs="Arial"/>
                <w:sz w:val="20"/>
                <w:szCs w:val="20"/>
              </w:rPr>
              <w:t>Финансовая деятельность</w:t>
            </w:r>
          </w:p>
        </w:tc>
      </w:tr>
      <w:tr w:rsidR="00583726" w:rsidRPr="002338D0" w14:paraId="56B2E6B3" w14:textId="77777777" w:rsidTr="00F74D76">
        <w:tc>
          <w:tcPr>
            <w:tcW w:w="3984" w:type="dxa"/>
            <w:shd w:val="clear" w:color="auto" w:fill="auto"/>
            <w:tcMar>
              <w:top w:w="15" w:type="dxa"/>
              <w:left w:w="37" w:type="dxa"/>
              <w:bottom w:w="0" w:type="dxa"/>
              <w:right w:w="15" w:type="dxa"/>
            </w:tcMar>
            <w:vAlign w:val="center"/>
          </w:tcPr>
          <w:p w14:paraId="6224D567" w14:textId="77777777" w:rsidR="00583726" w:rsidRPr="00754786" w:rsidRDefault="00583726" w:rsidP="00F74D76">
            <w:pPr>
              <w:spacing w:before="0" w:after="0"/>
              <w:jc w:val="left"/>
              <w:rPr>
                <w:rFonts w:cs="Arial"/>
                <w:sz w:val="20"/>
                <w:szCs w:val="20"/>
              </w:rPr>
            </w:pPr>
            <w:r w:rsidRPr="00754786">
              <w:rPr>
                <w:rFonts w:cs="Arial"/>
                <w:sz w:val="20"/>
                <w:szCs w:val="20"/>
              </w:rPr>
              <w:t>Госуправление, госуслуги, безопасность, социальное страхование</w:t>
            </w:r>
          </w:p>
        </w:tc>
        <w:tc>
          <w:tcPr>
            <w:tcW w:w="1276" w:type="dxa"/>
            <w:shd w:val="clear" w:color="auto" w:fill="auto"/>
            <w:tcMar>
              <w:top w:w="15" w:type="dxa"/>
              <w:left w:w="15" w:type="dxa"/>
              <w:bottom w:w="0" w:type="dxa"/>
              <w:right w:w="15" w:type="dxa"/>
            </w:tcMar>
            <w:vAlign w:val="center"/>
          </w:tcPr>
          <w:p w14:paraId="3A1BB3D9" w14:textId="77777777" w:rsidR="00583726" w:rsidRPr="00754786" w:rsidRDefault="00583726" w:rsidP="00F74D76">
            <w:pPr>
              <w:spacing w:before="0" w:after="0"/>
              <w:jc w:val="left"/>
              <w:rPr>
                <w:rFonts w:cs="Arial"/>
                <w:sz w:val="20"/>
                <w:szCs w:val="20"/>
              </w:rPr>
            </w:pPr>
            <w:r w:rsidRPr="00754786">
              <w:rPr>
                <w:rFonts w:cs="Arial"/>
                <w:sz w:val="20"/>
                <w:szCs w:val="20"/>
              </w:rPr>
              <w:t>L</w:t>
            </w:r>
          </w:p>
        </w:tc>
        <w:tc>
          <w:tcPr>
            <w:tcW w:w="4408" w:type="dxa"/>
            <w:shd w:val="clear" w:color="auto" w:fill="auto"/>
            <w:tcMar>
              <w:top w:w="15" w:type="dxa"/>
              <w:left w:w="15" w:type="dxa"/>
              <w:bottom w:w="0" w:type="dxa"/>
              <w:right w:w="15" w:type="dxa"/>
            </w:tcMar>
            <w:vAlign w:val="center"/>
          </w:tcPr>
          <w:p w14:paraId="53CF6718" w14:textId="77777777" w:rsidR="00583726" w:rsidRPr="00754786" w:rsidRDefault="00583726" w:rsidP="00F74D76">
            <w:pPr>
              <w:spacing w:before="0" w:after="0"/>
              <w:jc w:val="left"/>
              <w:rPr>
                <w:rFonts w:cs="Arial"/>
                <w:sz w:val="20"/>
                <w:szCs w:val="20"/>
              </w:rPr>
            </w:pPr>
            <w:r w:rsidRPr="00754786">
              <w:rPr>
                <w:rFonts w:cs="Arial"/>
                <w:sz w:val="20"/>
                <w:szCs w:val="20"/>
              </w:rPr>
              <w:t>Государственное управление и обеспечение военной безопасности; обязательное социальное обеспечение</w:t>
            </w:r>
          </w:p>
        </w:tc>
      </w:tr>
      <w:tr w:rsidR="00583726" w:rsidRPr="002338D0" w14:paraId="69865C76" w14:textId="77777777" w:rsidTr="00F74D76">
        <w:tc>
          <w:tcPr>
            <w:tcW w:w="3984" w:type="dxa"/>
            <w:shd w:val="clear" w:color="auto" w:fill="auto"/>
            <w:tcMar>
              <w:top w:w="15" w:type="dxa"/>
              <w:left w:w="37" w:type="dxa"/>
              <w:bottom w:w="0" w:type="dxa"/>
              <w:right w:w="15" w:type="dxa"/>
            </w:tcMar>
            <w:vAlign w:val="center"/>
          </w:tcPr>
          <w:p w14:paraId="284938D8" w14:textId="77777777" w:rsidR="00583726" w:rsidRPr="00754786" w:rsidRDefault="00583726" w:rsidP="00F74D76">
            <w:pPr>
              <w:spacing w:before="0" w:after="0"/>
              <w:jc w:val="left"/>
              <w:rPr>
                <w:rFonts w:cs="Arial"/>
                <w:sz w:val="20"/>
                <w:szCs w:val="20"/>
              </w:rPr>
            </w:pPr>
            <w:r w:rsidRPr="00754786">
              <w:rPr>
                <w:rFonts w:cs="Arial"/>
                <w:sz w:val="20"/>
                <w:szCs w:val="20"/>
              </w:rPr>
              <w:t>Деловые и персональные услуги</w:t>
            </w:r>
          </w:p>
        </w:tc>
        <w:tc>
          <w:tcPr>
            <w:tcW w:w="1276" w:type="dxa"/>
            <w:shd w:val="clear" w:color="auto" w:fill="auto"/>
            <w:tcMar>
              <w:top w:w="15" w:type="dxa"/>
              <w:left w:w="15" w:type="dxa"/>
              <w:bottom w:w="0" w:type="dxa"/>
              <w:right w:w="15" w:type="dxa"/>
            </w:tcMar>
            <w:vAlign w:val="center"/>
          </w:tcPr>
          <w:p w14:paraId="1C168BD1" w14:textId="77777777" w:rsidR="00583726" w:rsidRPr="00754786" w:rsidRDefault="00583726" w:rsidP="00F74D76">
            <w:pPr>
              <w:spacing w:before="0" w:after="0"/>
              <w:jc w:val="left"/>
              <w:rPr>
                <w:rFonts w:cs="Arial"/>
                <w:sz w:val="20"/>
                <w:szCs w:val="20"/>
              </w:rPr>
            </w:pPr>
            <w:r w:rsidRPr="00754786">
              <w:rPr>
                <w:rFonts w:cs="Arial"/>
                <w:sz w:val="20"/>
                <w:szCs w:val="20"/>
              </w:rPr>
              <w:t>O 91, O 93; K 71, K 74</w:t>
            </w:r>
          </w:p>
        </w:tc>
        <w:tc>
          <w:tcPr>
            <w:tcW w:w="4408" w:type="dxa"/>
            <w:shd w:val="clear" w:color="auto" w:fill="auto"/>
            <w:tcMar>
              <w:top w:w="15" w:type="dxa"/>
              <w:left w:w="15" w:type="dxa"/>
              <w:bottom w:w="0" w:type="dxa"/>
              <w:right w:w="15" w:type="dxa"/>
            </w:tcMar>
            <w:vAlign w:val="center"/>
          </w:tcPr>
          <w:p w14:paraId="27FE8022" w14:textId="77777777" w:rsidR="00583726" w:rsidRPr="00754786" w:rsidRDefault="00583726" w:rsidP="00F74D76">
            <w:pPr>
              <w:spacing w:before="0" w:after="0"/>
              <w:jc w:val="left"/>
              <w:rPr>
                <w:rFonts w:cs="Arial"/>
                <w:sz w:val="20"/>
                <w:szCs w:val="20"/>
              </w:rPr>
            </w:pPr>
            <w:r w:rsidRPr="00754786">
              <w:rPr>
                <w:rFonts w:cs="Arial"/>
                <w:sz w:val="20"/>
                <w:szCs w:val="20"/>
              </w:rPr>
              <w:t> </w:t>
            </w:r>
          </w:p>
        </w:tc>
      </w:tr>
    </w:tbl>
    <w:p w14:paraId="6295F8FA" w14:textId="46E74F13" w:rsidR="00583726" w:rsidRDefault="00205FBE" w:rsidP="00583726">
      <w:pPr>
        <w:pStyle w:val="1"/>
        <w:numPr>
          <w:ilvl w:val="0"/>
          <w:numId w:val="0"/>
        </w:numPr>
        <w:rPr>
          <w:rFonts w:eastAsia="Times New Roman"/>
          <w:lang w:eastAsia="ru-RU"/>
        </w:rPr>
      </w:pPr>
      <w:bookmarkStart w:id="178" w:name="_Toc494286178"/>
      <w:bookmarkStart w:id="179" w:name="_Toc494654880"/>
      <w:bookmarkStart w:id="180" w:name="_Toc497327194"/>
      <w:bookmarkStart w:id="181" w:name="_Toc497386827"/>
      <w:bookmarkStart w:id="182" w:name="_Toc498526474"/>
      <w:bookmarkStart w:id="183" w:name="_Toc498896971"/>
      <w:bookmarkStart w:id="184" w:name="_Toc506935122"/>
      <w:r>
        <w:lastRenderedPageBreak/>
        <w:t>ПРИЛОЖЕНИЕ </w:t>
      </w:r>
      <w:r w:rsidR="00583726">
        <w:t>2</w:t>
      </w:r>
      <w:r w:rsidR="00583726" w:rsidRPr="00300968">
        <w:t xml:space="preserve">. </w:t>
      </w:r>
      <w:r w:rsidR="00583726" w:rsidRPr="00A00CFA">
        <w:rPr>
          <w:rFonts w:eastAsia="Times New Roman"/>
          <w:lang w:eastAsia="ru-RU"/>
        </w:rPr>
        <w:t xml:space="preserve">Система </w:t>
      </w:r>
      <w:r w:rsidR="00583726">
        <w:rPr>
          <w:rFonts w:eastAsia="Times New Roman"/>
          <w:lang w:eastAsia="ru-RU"/>
        </w:rPr>
        <w:t xml:space="preserve">стратегических </w:t>
      </w:r>
      <w:r w:rsidR="00583726" w:rsidRPr="00A00CFA">
        <w:rPr>
          <w:rFonts w:eastAsia="Times New Roman"/>
          <w:lang w:eastAsia="ru-RU"/>
        </w:rPr>
        <w:t xml:space="preserve">целей социально-экономического развития </w:t>
      </w:r>
      <w:r w:rsidR="00583726">
        <w:rPr>
          <w:rFonts w:eastAsia="Times New Roman"/>
          <w:lang w:eastAsia="ru-RU"/>
        </w:rPr>
        <w:t>РСО-Алания</w:t>
      </w:r>
      <w:r w:rsidR="00583726" w:rsidRPr="00A00CFA">
        <w:rPr>
          <w:rFonts w:eastAsia="Times New Roman"/>
          <w:lang w:eastAsia="ru-RU"/>
        </w:rPr>
        <w:t xml:space="preserve"> до 2030 г.</w:t>
      </w:r>
      <w:bookmarkEnd w:id="178"/>
      <w:bookmarkEnd w:id="179"/>
      <w:bookmarkEnd w:id="180"/>
      <w:bookmarkEnd w:id="181"/>
      <w:bookmarkEnd w:id="182"/>
      <w:bookmarkEnd w:id="183"/>
      <w:bookmarkEnd w:id="184"/>
    </w:p>
    <w:p w14:paraId="333C540C" w14:textId="77777777" w:rsidR="00710629" w:rsidRDefault="00710629" w:rsidP="00710629">
      <w:pPr>
        <w:pStyle w:val="5"/>
      </w:pPr>
      <w:bookmarkStart w:id="185" w:name="_Toc492854246"/>
      <w:bookmarkStart w:id="186" w:name="_Toc494286179"/>
      <w:bookmarkStart w:id="187" w:name="_Toc494654881"/>
      <w:bookmarkStart w:id="188" w:name="_Toc497327195"/>
      <w:bookmarkStart w:id="189" w:name="_Toc497386828"/>
      <w:bookmarkStart w:id="190" w:name="_Toc498526475"/>
      <w:bookmarkStart w:id="191" w:name="_Toc498896972"/>
      <w:r>
        <w:t>Главная стратегическая цель</w:t>
      </w:r>
      <w:bookmarkEnd w:id="185"/>
      <w:bookmarkEnd w:id="186"/>
      <w:bookmarkEnd w:id="187"/>
    </w:p>
    <w:p w14:paraId="2C71124C" w14:textId="77777777" w:rsidR="00710629" w:rsidRDefault="00710629" w:rsidP="00710629">
      <w:pPr>
        <w:keepNext/>
        <w:spacing w:before="80" w:after="80"/>
        <w:ind w:left="1134" w:hanging="1134"/>
        <w:rPr>
          <w:rFonts w:cs="Arial"/>
          <w:b/>
          <w:bCs/>
          <w:color w:val="000000" w:themeColor="text1"/>
        </w:rPr>
      </w:pPr>
      <w:r>
        <w:rPr>
          <w:b/>
        </w:rPr>
        <w:t>ГСЦ</w:t>
      </w:r>
      <w:r>
        <w:rPr>
          <w:b/>
        </w:rPr>
        <w:tab/>
        <w:t>Алания</w:t>
      </w:r>
      <w:r w:rsidRPr="00E754F8">
        <w:rPr>
          <w:b/>
        </w:rPr>
        <w:t xml:space="preserve"> – </w:t>
      </w:r>
      <w:r w:rsidRPr="00516968">
        <w:rPr>
          <w:b/>
        </w:rPr>
        <w:t>сердце Кавказа</w:t>
      </w:r>
      <w:r>
        <w:rPr>
          <w:rFonts w:cs="Arial"/>
          <w:b/>
          <w:bCs/>
          <w:color w:val="000000" w:themeColor="text1"/>
        </w:rPr>
        <w:t>:</w:t>
      </w:r>
    </w:p>
    <w:p w14:paraId="08D7C175" w14:textId="77777777" w:rsidR="00710629" w:rsidRPr="00BF0712" w:rsidRDefault="00710629" w:rsidP="00710629">
      <w:pPr>
        <w:pStyle w:val="a0"/>
        <w:keepLines w:val="0"/>
        <w:suppressAutoHyphens w:val="0"/>
        <w:ind w:left="1418" w:hanging="283"/>
        <w:rPr>
          <w:rFonts w:eastAsia="Calibri"/>
          <w:b/>
        </w:rPr>
      </w:pPr>
      <w:bookmarkStart w:id="192" w:name="_Toc492854247"/>
      <w:bookmarkStart w:id="193" w:name="_Toc494286180"/>
      <w:bookmarkStart w:id="194" w:name="_Toc494654882"/>
      <w:r w:rsidRPr="00BF0712">
        <w:rPr>
          <w:rFonts w:eastAsia="Calibri"/>
          <w:b/>
        </w:rPr>
        <w:t xml:space="preserve">Многонациональный центр государственности и международного сотрудничества в сердце многомиллионного Кавказа. </w:t>
      </w:r>
    </w:p>
    <w:p w14:paraId="582562CB" w14:textId="77777777" w:rsidR="00710629" w:rsidRPr="00BF0712" w:rsidRDefault="00710629" w:rsidP="00710629">
      <w:pPr>
        <w:pStyle w:val="a0"/>
        <w:keepLines w:val="0"/>
        <w:suppressAutoHyphens w:val="0"/>
        <w:ind w:left="1418" w:hanging="283"/>
        <w:rPr>
          <w:rFonts w:eastAsia="Calibri"/>
          <w:b/>
        </w:rPr>
      </w:pPr>
      <w:r w:rsidRPr="00BF0712">
        <w:rPr>
          <w:rFonts w:eastAsia="Calibri"/>
          <w:b/>
        </w:rPr>
        <w:t xml:space="preserve">Культурно-творческий, образовательный и спортивный центр Кавказа с высоким качеством жизни и лучшими условиями для развития молодежи. </w:t>
      </w:r>
    </w:p>
    <w:p w14:paraId="2D4BF5EA" w14:textId="77777777" w:rsidR="00710629" w:rsidRPr="00BF0712" w:rsidRDefault="00710629" w:rsidP="00710629">
      <w:pPr>
        <w:pStyle w:val="a0"/>
        <w:keepLines w:val="0"/>
        <w:suppressAutoHyphens w:val="0"/>
        <w:ind w:left="1418" w:hanging="283"/>
        <w:rPr>
          <w:rFonts w:eastAsia="Calibri"/>
          <w:b/>
        </w:rPr>
      </w:pPr>
      <w:r w:rsidRPr="00BF0712">
        <w:rPr>
          <w:rFonts w:eastAsia="Calibri"/>
          <w:b/>
        </w:rPr>
        <w:t>Конкурентоспособный центр развития умных экономических комплексов: агропрома, промышленности, возобновляемой энергетики и туризма, бережно использующий уникальную природу.</w:t>
      </w:r>
    </w:p>
    <w:p w14:paraId="5625E8A0" w14:textId="77777777" w:rsidR="00710629" w:rsidRPr="00516968" w:rsidRDefault="00710629" w:rsidP="00710629">
      <w:pPr>
        <w:pStyle w:val="5"/>
      </w:pPr>
      <w:r w:rsidRPr="00516968">
        <w:t>Стратегические цели развития по семи направлениям конкуренции</w:t>
      </w:r>
      <w:bookmarkEnd w:id="192"/>
      <w:bookmarkEnd w:id="193"/>
      <w:bookmarkEnd w:id="194"/>
    </w:p>
    <w:p w14:paraId="075A1B12" w14:textId="77777777" w:rsidR="00710629" w:rsidRDefault="00710629" w:rsidP="00710629">
      <w:pPr>
        <w:keepNext/>
        <w:rPr>
          <w:rFonts w:cs="Arial"/>
          <w:b/>
        </w:rPr>
      </w:pPr>
      <w:r w:rsidRPr="005831F3">
        <w:rPr>
          <w:rFonts w:cs="Arial"/>
          <w:b/>
          <w:lang w:val="en-US"/>
        </w:rPr>
        <w:t>G</w:t>
      </w:r>
      <w:r>
        <w:rPr>
          <w:rFonts w:cs="Arial"/>
          <w:b/>
        </w:rPr>
        <w:t>1. Рынки:</w:t>
      </w:r>
    </w:p>
    <w:p w14:paraId="26CD25F5" w14:textId="77777777" w:rsidR="00710629" w:rsidRPr="00385B4E" w:rsidRDefault="00710629" w:rsidP="00710629">
      <w:pPr>
        <w:keepNext/>
        <w:tabs>
          <w:tab w:val="left" w:pos="1134"/>
        </w:tabs>
        <w:ind w:left="1134" w:hanging="1134"/>
        <w:rPr>
          <w:rFonts w:cs="Arial"/>
          <w:b/>
        </w:rPr>
      </w:pPr>
      <w:r w:rsidRPr="00385B4E">
        <w:rPr>
          <w:b/>
        </w:rPr>
        <w:t>СЦ-1</w:t>
      </w:r>
      <w:r w:rsidRPr="00385B4E">
        <w:rPr>
          <w:b/>
        </w:rPr>
        <w:tab/>
      </w:r>
      <w:r w:rsidRPr="00385B4E">
        <w:rPr>
          <w:rFonts w:cs="Arial"/>
          <w:b/>
        </w:rPr>
        <w:t>Ключевые кластеры РСО-Алания конкурентоспособны на внутрироссийском уровне, лидируют на Кавказе и вовлечены в глобальные цепочки.</w:t>
      </w:r>
    </w:p>
    <w:p w14:paraId="2735E61F" w14:textId="77777777" w:rsidR="00710629" w:rsidRPr="00385B4E" w:rsidRDefault="00710629" w:rsidP="00710629">
      <w:pPr>
        <w:keepNext/>
        <w:tabs>
          <w:tab w:val="left" w:pos="1134"/>
        </w:tabs>
        <w:ind w:left="1134" w:hanging="1134"/>
        <w:rPr>
          <w:rFonts w:cs="Arial"/>
        </w:rPr>
      </w:pPr>
      <w:r w:rsidRPr="00385B4E">
        <w:rPr>
          <w:rFonts w:cs="Arial"/>
        </w:rPr>
        <w:t>Ц-1.1</w:t>
      </w:r>
      <w:proofErr w:type="gramStart"/>
      <w:r w:rsidRPr="00385B4E">
        <w:rPr>
          <w:rFonts w:cs="Arial"/>
        </w:rPr>
        <w:t xml:space="preserve"> </w:t>
      </w:r>
      <w:r w:rsidRPr="00385B4E">
        <w:rPr>
          <w:rFonts w:cs="Arial"/>
        </w:rPr>
        <w:tab/>
        <w:t>О</w:t>
      </w:r>
      <w:proofErr w:type="gramEnd"/>
      <w:r w:rsidRPr="00385B4E">
        <w:rPr>
          <w:rFonts w:cs="Arial"/>
        </w:rPr>
        <w:t>дин из ведущих регионов Южного полюса роста в сегменте несырьевых неэнергетических экспортно-импортных операций.</w:t>
      </w:r>
    </w:p>
    <w:p w14:paraId="59C9FCFD" w14:textId="77777777" w:rsidR="00710629" w:rsidRDefault="00710629" w:rsidP="00710629">
      <w:pPr>
        <w:keepNext/>
        <w:rPr>
          <w:rFonts w:cs="Arial"/>
          <w:b/>
        </w:rPr>
      </w:pPr>
      <w:r w:rsidRPr="005831F3">
        <w:rPr>
          <w:rFonts w:cs="Arial"/>
          <w:b/>
          <w:lang w:val="en-US"/>
        </w:rPr>
        <w:t>G</w:t>
      </w:r>
      <w:r>
        <w:rPr>
          <w:rFonts w:cs="Arial"/>
          <w:b/>
        </w:rPr>
        <w:t>2. Институты:</w:t>
      </w:r>
    </w:p>
    <w:p w14:paraId="34FB6BEC" w14:textId="77777777" w:rsidR="00710629" w:rsidRPr="00F22A27" w:rsidRDefault="00710629" w:rsidP="00710629">
      <w:pPr>
        <w:ind w:left="1134" w:hanging="1134"/>
        <w:rPr>
          <w:rFonts w:cs="Arial"/>
          <w:b/>
        </w:rPr>
      </w:pPr>
      <w:r w:rsidRPr="00385B4E">
        <w:rPr>
          <w:b/>
        </w:rPr>
        <w:t>СЦ</w:t>
      </w:r>
      <w:r>
        <w:rPr>
          <w:b/>
        </w:rPr>
        <w:t>-2</w:t>
      </w:r>
      <w:r w:rsidRPr="00385B4E">
        <w:rPr>
          <w:b/>
        </w:rPr>
        <w:tab/>
      </w:r>
      <w:r w:rsidRPr="00F22A27">
        <w:rPr>
          <w:rFonts w:cs="Arial"/>
          <w:b/>
        </w:rPr>
        <w:t>Регион успешных предпринимателей, конкурентоспособных кластеров и эффективной системы государственных, частных и общественных институтов.</w:t>
      </w:r>
    </w:p>
    <w:p w14:paraId="2C6819CC" w14:textId="77777777" w:rsidR="00710629" w:rsidRPr="002A5691" w:rsidRDefault="00710629" w:rsidP="00710629">
      <w:pPr>
        <w:suppressAutoHyphens/>
        <w:ind w:left="1134" w:hanging="1134"/>
        <w:rPr>
          <w:rFonts w:cs="Arial"/>
        </w:rPr>
      </w:pPr>
      <w:r w:rsidRPr="002A5691">
        <w:rPr>
          <w:rFonts w:cs="Arial"/>
        </w:rPr>
        <w:t>Ц-2.1</w:t>
      </w:r>
      <w:r w:rsidRPr="002A5691">
        <w:rPr>
          <w:rFonts w:cs="Arial"/>
        </w:rPr>
        <w:tab/>
        <w:t xml:space="preserve">Регион с комфортными условиями для малого, среднего и крупного бизнеса, совместно </w:t>
      </w:r>
      <w:proofErr w:type="gramStart"/>
      <w:r w:rsidRPr="002A5691">
        <w:rPr>
          <w:rFonts w:cs="Times New Roman"/>
        </w:rPr>
        <w:t>развивающих</w:t>
      </w:r>
      <w:proofErr w:type="gramEnd"/>
      <w:r w:rsidRPr="002A5691">
        <w:rPr>
          <w:rFonts w:cs="Arial"/>
        </w:rPr>
        <w:t xml:space="preserve"> конкурентоспособные кластеры.</w:t>
      </w:r>
    </w:p>
    <w:p w14:paraId="30B27184" w14:textId="77777777" w:rsidR="00710629" w:rsidRPr="002A5691" w:rsidRDefault="00710629" w:rsidP="00710629">
      <w:pPr>
        <w:suppressAutoHyphens/>
        <w:ind w:left="1134" w:hanging="1134"/>
        <w:rPr>
          <w:rFonts w:cs="Arial"/>
        </w:rPr>
      </w:pPr>
      <w:r w:rsidRPr="002A5691">
        <w:rPr>
          <w:rFonts w:cs="Arial"/>
        </w:rPr>
        <w:t>Ц-2.2</w:t>
      </w:r>
      <w:r w:rsidRPr="002A5691">
        <w:rPr>
          <w:rFonts w:cs="Arial"/>
        </w:rPr>
        <w:tab/>
      </w:r>
      <w:r w:rsidRPr="002A5691">
        <w:rPr>
          <w:rFonts w:cs="Times New Roman"/>
        </w:rPr>
        <w:t>Республика</w:t>
      </w:r>
      <w:r w:rsidRPr="002A5691">
        <w:rPr>
          <w:rFonts w:cs="Arial"/>
        </w:rPr>
        <w:t xml:space="preserve"> с эффективной системой государственного и муниципального управления, обеспечивающей рост качества жизни и развитие бизнеса.</w:t>
      </w:r>
    </w:p>
    <w:p w14:paraId="48B99697" w14:textId="77777777" w:rsidR="00710629" w:rsidRPr="002A5691" w:rsidRDefault="00710629" w:rsidP="00710629">
      <w:pPr>
        <w:suppressAutoHyphens/>
        <w:ind w:left="1134" w:hanging="1134"/>
        <w:rPr>
          <w:rFonts w:cs="Arial"/>
        </w:rPr>
      </w:pPr>
      <w:r w:rsidRPr="002A5691">
        <w:rPr>
          <w:rFonts w:cs="Arial"/>
        </w:rPr>
        <w:t>Ц-2.3</w:t>
      </w:r>
      <w:r w:rsidRPr="002A5691">
        <w:rPr>
          <w:rFonts w:cs="Arial"/>
        </w:rPr>
        <w:tab/>
        <w:t>Республика с благоприятной средой для развития общественных инициатив, формирующей и поддерживающей активную гражданскую позицию каждого жителя.</w:t>
      </w:r>
    </w:p>
    <w:p w14:paraId="12D2FD31" w14:textId="77777777" w:rsidR="00710629" w:rsidRDefault="00710629" w:rsidP="00710629">
      <w:pPr>
        <w:keepNext/>
        <w:rPr>
          <w:rFonts w:cs="Arial"/>
        </w:rPr>
      </w:pPr>
      <w:r w:rsidRPr="005831F3">
        <w:rPr>
          <w:rFonts w:cs="Arial"/>
          <w:b/>
          <w:lang w:val="en-US"/>
        </w:rPr>
        <w:t>G</w:t>
      </w:r>
      <w:r>
        <w:rPr>
          <w:rFonts w:cs="Arial"/>
          <w:b/>
        </w:rPr>
        <w:t>3. Человеческий капитал:</w:t>
      </w:r>
    </w:p>
    <w:p w14:paraId="43480E94" w14:textId="77777777" w:rsidR="00710629" w:rsidRPr="00F22A27" w:rsidRDefault="00710629" w:rsidP="00710629">
      <w:pPr>
        <w:ind w:left="1134" w:hanging="1134"/>
        <w:rPr>
          <w:rFonts w:cs="Arial"/>
          <w:b/>
        </w:rPr>
      </w:pPr>
      <w:r w:rsidRPr="00385B4E">
        <w:rPr>
          <w:b/>
        </w:rPr>
        <w:t>СЦ</w:t>
      </w:r>
      <w:r>
        <w:rPr>
          <w:b/>
        </w:rPr>
        <w:t>-3</w:t>
      </w:r>
      <w:r w:rsidRPr="00385B4E">
        <w:rPr>
          <w:b/>
        </w:rPr>
        <w:tab/>
      </w:r>
      <w:r w:rsidRPr="00F22A27">
        <w:rPr>
          <w:rFonts w:cs="Arial"/>
          <w:b/>
        </w:rPr>
        <w:t>Регион, привлекающий людей качественной и доступной медицинской помощью, инновационной системой образования, уникальной культурой, персонифицированной и адресной системой социальной поддержки, возможностями для реализации потенциала молодых людей.</w:t>
      </w:r>
    </w:p>
    <w:p w14:paraId="3E640C12" w14:textId="77777777" w:rsidR="00710629" w:rsidRDefault="00710629" w:rsidP="00710629">
      <w:pPr>
        <w:keepNext/>
        <w:rPr>
          <w:rFonts w:cs="Arial"/>
          <w:b/>
        </w:rPr>
      </w:pPr>
      <w:r w:rsidRPr="005831F3">
        <w:rPr>
          <w:rFonts w:cs="Arial"/>
          <w:b/>
          <w:lang w:val="en-US"/>
        </w:rPr>
        <w:t>G</w:t>
      </w:r>
      <w:r>
        <w:rPr>
          <w:rFonts w:cs="Arial"/>
          <w:b/>
        </w:rPr>
        <w:t>4. Инновации и информация:</w:t>
      </w:r>
    </w:p>
    <w:p w14:paraId="1F2FF33F" w14:textId="77777777" w:rsidR="00710629" w:rsidRPr="00F22A27" w:rsidRDefault="00710629" w:rsidP="00710629">
      <w:pPr>
        <w:ind w:left="1134" w:hanging="1134"/>
        <w:rPr>
          <w:rFonts w:cs="Arial"/>
          <w:b/>
        </w:rPr>
      </w:pPr>
      <w:r w:rsidRPr="00385B4E">
        <w:rPr>
          <w:b/>
        </w:rPr>
        <w:t>СЦ</w:t>
      </w:r>
      <w:r>
        <w:rPr>
          <w:b/>
        </w:rPr>
        <w:t>-4</w:t>
      </w:r>
      <w:r w:rsidRPr="00385B4E">
        <w:rPr>
          <w:b/>
        </w:rPr>
        <w:tab/>
      </w:r>
      <w:r w:rsidRPr="00F22A27">
        <w:rPr>
          <w:rFonts w:cs="Arial"/>
          <w:b/>
        </w:rPr>
        <w:t>Регион, реализующий свой инновационный потенциал в приоритетных направлениях социально-экономического развития, обеспечивающий высокое качество фундаментальных и прикладных исследований.</w:t>
      </w:r>
    </w:p>
    <w:p w14:paraId="0D937029" w14:textId="77777777" w:rsidR="00710629" w:rsidRDefault="00710629" w:rsidP="00710629">
      <w:pPr>
        <w:keepNext/>
        <w:rPr>
          <w:rFonts w:cs="Arial"/>
          <w:b/>
        </w:rPr>
      </w:pPr>
      <w:r w:rsidRPr="005831F3">
        <w:rPr>
          <w:rFonts w:cs="Arial"/>
          <w:b/>
          <w:lang w:val="en-US"/>
        </w:rPr>
        <w:lastRenderedPageBreak/>
        <w:t>G</w:t>
      </w:r>
      <w:r w:rsidRPr="005831F3">
        <w:rPr>
          <w:rFonts w:cs="Arial"/>
          <w:b/>
        </w:rPr>
        <w:t>5. Природные</w:t>
      </w:r>
      <w:r>
        <w:rPr>
          <w:rFonts w:cs="Arial"/>
          <w:b/>
        </w:rPr>
        <w:t xml:space="preserve"> ресурсы и устойчивое развитие:</w:t>
      </w:r>
    </w:p>
    <w:p w14:paraId="6C42982E" w14:textId="77777777" w:rsidR="00710629" w:rsidRPr="00F22A27" w:rsidRDefault="00710629" w:rsidP="00710629">
      <w:pPr>
        <w:keepLines/>
        <w:ind w:left="1134" w:hanging="1134"/>
        <w:rPr>
          <w:rFonts w:cs="Arial"/>
          <w:b/>
        </w:rPr>
      </w:pPr>
      <w:r w:rsidRPr="00385B4E">
        <w:rPr>
          <w:b/>
        </w:rPr>
        <w:t>СЦ</w:t>
      </w:r>
      <w:r>
        <w:rPr>
          <w:b/>
        </w:rPr>
        <w:t>-5</w:t>
      </w:r>
      <w:r w:rsidRPr="00385B4E">
        <w:rPr>
          <w:b/>
        </w:rPr>
        <w:tab/>
      </w:r>
      <w:r w:rsidRPr="00F22A27">
        <w:rPr>
          <w:rFonts w:cs="Arial"/>
          <w:b/>
        </w:rPr>
        <w:t xml:space="preserve">Регион, обладающий разнообразными, в т.ч. – уникальными, природными системами, сберегаемыми для будущих поколений, и высоким уровнем экологической безопасности, эффективно использующий природные ресурсы на основе соблюдения принципов устойчивого развития и баланса интересов промышленности и сферы туризма и рекреации. </w:t>
      </w:r>
    </w:p>
    <w:p w14:paraId="51D4FAE5" w14:textId="77777777" w:rsidR="00710629" w:rsidRDefault="00710629" w:rsidP="00710629">
      <w:pPr>
        <w:keepNext/>
        <w:rPr>
          <w:rFonts w:cs="Arial"/>
          <w:b/>
        </w:rPr>
      </w:pPr>
      <w:r w:rsidRPr="005831F3">
        <w:rPr>
          <w:rFonts w:cs="Arial"/>
          <w:b/>
          <w:lang w:val="en-US"/>
        </w:rPr>
        <w:t>G</w:t>
      </w:r>
      <w:r w:rsidRPr="005831F3">
        <w:rPr>
          <w:rFonts w:cs="Arial"/>
          <w:b/>
        </w:rPr>
        <w:t>6. П</w:t>
      </w:r>
      <w:r>
        <w:rPr>
          <w:rFonts w:cs="Arial"/>
          <w:b/>
        </w:rPr>
        <w:t xml:space="preserve">ространство и </w:t>
      </w:r>
      <w:proofErr w:type="gramStart"/>
      <w:r>
        <w:rPr>
          <w:rFonts w:cs="Arial"/>
          <w:b/>
        </w:rPr>
        <w:t>реальный</w:t>
      </w:r>
      <w:proofErr w:type="gramEnd"/>
      <w:r>
        <w:rPr>
          <w:rFonts w:cs="Arial"/>
          <w:b/>
        </w:rPr>
        <w:t xml:space="preserve"> капитал:</w:t>
      </w:r>
    </w:p>
    <w:p w14:paraId="72AA0977" w14:textId="77777777" w:rsidR="00710629" w:rsidRPr="00F22A27" w:rsidRDefault="00710629" w:rsidP="00710629">
      <w:pPr>
        <w:ind w:left="1134" w:hanging="1134"/>
        <w:rPr>
          <w:rFonts w:cs="Arial"/>
          <w:b/>
        </w:rPr>
      </w:pPr>
      <w:r w:rsidRPr="00385B4E">
        <w:rPr>
          <w:b/>
        </w:rPr>
        <w:t>СЦ</w:t>
      </w:r>
      <w:r>
        <w:rPr>
          <w:b/>
        </w:rPr>
        <w:t>-6</w:t>
      </w:r>
      <w:r w:rsidRPr="00385B4E">
        <w:rPr>
          <w:b/>
        </w:rPr>
        <w:tab/>
      </w:r>
      <w:r w:rsidRPr="00F22A27">
        <w:rPr>
          <w:rFonts w:cs="Arial"/>
          <w:b/>
        </w:rPr>
        <w:t>Сердце Кавказа, территория, обладающая устойчивой системой расселения, мощными трансграничными транспортными коридорами, сохраняющая и развивающая традиционные формы хозяйствования наряду с инновационными технологиями и творческими индустриями; эффективно используемое безопасное и комфортное пространство жизнедеятельности населения и гостей региона с высоким качеством среды обитания.</w:t>
      </w:r>
    </w:p>
    <w:p w14:paraId="003A181D" w14:textId="77777777" w:rsidR="00710629" w:rsidRPr="00F22A27" w:rsidRDefault="00710629" w:rsidP="00710629">
      <w:pPr>
        <w:keepLines/>
        <w:suppressAutoHyphens/>
        <w:ind w:left="1134" w:hanging="1134"/>
        <w:rPr>
          <w:rFonts w:eastAsia="Calibri" w:cs="Times New Roman"/>
        </w:rPr>
      </w:pPr>
      <w:r w:rsidRPr="00F22A27">
        <w:rPr>
          <w:rFonts w:eastAsia="Times New Roman" w:cs="Times New Roman"/>
          <w:szCs w:val="24"/>
        </w:rPr>
        <w:t>Ц-6.1</w:t>
      </w:r>
      <w:r w:rsidRPr="00F22A27">
        <w:rPr>
          <w:rFonts w:eastAsia="Times New Roman" w:cs="Times New Roman"/>
          <w:szCs w:val="24"/>
        </w:rPr>
        <w:tab/>
      </w:r>
      <w:r w:rsidRPr="00F22A27">
        <w:t>Горная и предгорная территория РСО-Алания – динамично развивающееся устойчивое пространство, эффективно и рационально реализующее возможности территории через комбинирование разного типа функций на базе исторической системы расселения; активное использование существующих ресурсов с сохранением устойчивости экосистем.</w:t>
      </w:r>
      <w:r w:rsidRPr="00F22A27">
        <w:rPr>
          <w:rFonts w:eastAsia="Calibri" w:cs="Times New Roman"/>
          <w:i/>
        </w:rPr>
        <w:t xml:space="preserve"> </w:t>
      </w:r>
    </w:p>
    <w:p w14:paraId="4FBBCA01" w14:textId="77777777" w:rsidR="00710629" w:rsidRPr="00F22A27" w:rsidRDefault="00710629" w:rsidP="00710629">
      <w:pPr>
        <w:keepLines/>
        <w:suppressAutoHyphens/>
        <w:ind w:left="1134" w:hanging="1134"/>
        <w:rPr>
          <w:rFonts w:eastAsia="Times New Roman"/>
        </w:rPr>
      </w:pPr>
      <w:r w:rsidRPr="00F22A27">
        <w:rPr>
          <w:rFonts w:eastAsia="Times New Roman" w:cs="Times New Roman"/>
          <w:szCs w:val="24"/>
        </w:rPr>
        <w:t>Ц-6.2</w:t>
      </w:r>
      <w:r w:rsidRPr="00F22A27">
        <w:rPr>
          <w:rFonts w:eastAsia="Times New Roman" w:cs="Times New Roman"/>
          <w:szCs w:val="24"/>
        </w:rPr>
        <w:tab/>
      </w:r>
      <w:r w:rsidRPr="00F22A27">
        <w:rPr>
          <w:rFonts w:eastAsia="Times New Roman"/>
        </w:rPr>
        <w:t>Повышение привлекательности городов – драйверов развития региона путем формирования новой городской политики, базирующейся на научных исследованиях, определении миссии города, закономерностях городской эволюции с учетом</w:t>
      </w:r>
      <w:r w:rsidRPr="00F22A27">
        <w:rPr>
          <w:rFonts w:ascii="Times New Roman" w:eastAsia="Times New Roman" w:hAnsi="Times New Roman" w:cs="Times New Roman"/>
          <w:sz w:val="24"/>
          <w:szCs w:val="20"/>
        </w:rPr>
        <w:t xml:space="preserve"> </w:t>
      </w:r>
      <w:r w:rsidRPr="00F22A27">
        <w:rPr>
          <w:rFonts w:eastAsia="Times New Roman"/>
        </w:rPr>
        <w:t>соблюдения принципов рационального землепользования и эффективного функционального зонирования.</w:t>
      </w:r>
    </w:p>
    <w:p w14:paraId="72416E6A" w14:textId="77777777" w:rsidR="00710629" w:rsidRDefault="00710629" w:rsidP="00710629">
      <w:pPr>
        <w:keepNext/>
        <w:rPr>
          <w:rFonts w:cs="Arial"/>
          <w:b/>
        </w:rPr>
      </w:pPr>
      <w:r w:rsidRPr="005831F3">
        <w:rPr>
          <w:rFonts w:cs="Arial"/>
          <w:b/>
          <w:lang w:val="en-US"/>
        </w:rPr>
        <w:t>G</w:t>
      </w:r>
      <w:r w:rsidRPr="005831F3">
        <w:rPr>
          <w:rFonts w:cs="Arial"/>
          <w:b/>
        </w:rPr>
        <w:t>7. И</w:t>
      </w:r>
      <w:r>
        <w:rPr>
          <w:rFonts w:cs="Arial"/>
          <w:b/>
        </w:rPr>
        <w:t xml:space="preserve">нвестиции и </w:t>
      </w:r>
      <w:proofErr w:type="gramStart"/>
      <w:r>
        <w:rPr>
          <w:rFonts w:cs="Arial"/>
          <w:b/>
        </w:rPr>
        <w:t>финансовый</w:t>
      </w:r>
      <w:proofErr w:type="gramEnd"/>
      <w:r>
        <w:rPr>
          <w:rFonts w:cs="Arial"/>
          <w:b/>
        </w:rPr>
        <w:t xml:space="preserve"> капитал:</w:t>
      </w:r>
    </w:p>
    <w:p w14:paraId="5335CFDE" w14:textId="77777777" w:rsidR="00710629" w:rsidRPr="00F22A27" w:rsidRDefault="00710629" w:rsidP="00710629">
      <w:pPr>
        <w:ind w:left="1134" w:hanging="1134"/>
        <w:rPr>
          <w:rFonts w:cs="Arial"/>
          <w:b/>
        </w:rPr>
      </w:pPr>
      <w:r w:rsidRPr="00385B4E">
        <w:rPr>
          <w:b/>
        </w:rPr>
        <w:t>СЦ</w:t>
      </w:r>
      <w:r>
        <w:rPr>
          <w:b/>
        </w:rPr>
        <w:t>-7</w:t>
      </w:r>
      <w:r w:rsidRPr="00385B4E">
        <w:rPr>
          <w:b/>
        </w:rPr>
        <w:tab/>
      </w:r>
      <w:r w:rsidRPr="00F22A27">
        <w:rPr>
          <w:rFonts w:cs="Arial"/>
          <w:b/>
        </w:rPr>
        <w:t>Инвестиционно привлекательный регион с эффективной инвестиционной средой, основанной на высоком качестве работы по привлечению внешних ресурсов, со сбалансированным бюджетом, имеющим низкую зависимость от федерального уровня бюджетной системы.</w:t>
      </w:r>
    </w:p>
    <w:p w14:paraId="52745F20" w14:textId="77777777" w:rsidR="00710629" w:rsidRDefault="00710629" w:rsidP="00710629">
      <w:pPr>
        <w:pStyle w:val="5"/>
      </w:pPr>
      <w:r>
        <w:t>Стратегические цели развития</w:t>
      </w:r>
      <w:r w:rsidRPr="005021F4">
        <w:t xml:space="preserve"> семи </w:t>
      </w:r>
      <w:r>
        <w:t>экономических комплексов</w:t>
      </w:r>
    </w:p>
    <w:p w14:paraId="5572228B" w14:textId="77777777" w:rsidR="00710629" w:rsidRDefault="00710629" w:rsidP="00710629">
      <w:pPr>
        <w:keepNext/>
        <w:rPr>
          <w:b/>
        </w:rPr>
      </w:pPr>
      <w:r w:rsidRPr="005831F3">
        <w:rPr>
          <w:b/>
        </w:rPr>
        <w:t>Комплекс со</w:t>
      </w:r>
      <w:r>
        <w:rPr>
          <w:b/>
        </w:rPr>
        <w:t>циальных и инновационных услуг:</w:t>
      </w:r>
    </w:p>
    <w:p w14:paraId="16A4191F" w14:textId="77777777" w:rsidR="00710629" w:rsidRPr="00F22A27" w:rsidRDefault="00710629" w:rsidP="00710629">
      <w:pPr>
        <w:ind w:left="1134" w:hanging="1134"/>
        <w:rPr>
          <w:b/>
        </w:rPr>
      </w:pPr>
      <w:r w:rsidRPr="00F22A27">
        <w:rPr>
          <w:b/>
        </w:rPr>
        <w:t>СЦ-8</w:t>
      </w:r>
      <w:r w:rsidRPr="00F22A27">
        <w:rPr>
          <w:b/>
        </w:rPr>
        <w:tab/>
        <w:t>Регион с высоким качеством, доступностью и инновационностью образовательных, медицинских и творческих услуг.</w:t>
      </w:r>
    </w:p>
    <w:p w14:paraId="30647FF2" w14:textId="77777777" w:rsidR="00710629" w:rsidRPr="00F22A27" w:rsidRDefault="00710629" w:rsidP="00710629">
      <w:pPr>
        <w:suppressAutoHyphens/>
        <w:ind w:left="1134" w:hanging="1134"/>
      </w:pPr>
      <w:r w:rsidRPr="00F22A27">
        <w:rPr>
          <w:bCs/>
        </w:rPr>
        <w:t>Ц-8.1</w:t>
      </w:r>
      <w:r w:rsidRPr="00F22A27">
        <w:rPr>
          <w:bCs/>
        </w:rPr>
        <w:tab/>
        <w:t>Регион с доступной с</w:t>
      </w:r>
      <w:r w:rsidRPr="00F22A27">
        <w:t>истемой здравоохранения, обеспечивающей высокое качество и доступность специализированной, в т.ч. высокотехнологичной медицинской помощи, мотивированным на ведение здорового образа жизни населением республики.</w:t>
      </w:r>
    </w:p>
    <w:p w14:paraId="1A8D3DE9" w14:textId="77777777" w:rsidR="00710629" w:rsidRPr="00F22A27" w:rsidRDefault="00710629" w:rsidP="00710629">
      <w:pPr>
        <w:suppressAutoHyphens/>
        <w:ind w:left="1134" w:hanging="1134"/>
      </w:pPr>
      <w:r w:rsidRPr="00F22A27">
        <w:rPr>
          <w:bCs/>
        </w:rPr>
        <w:t>Ц-8.2</w:t>
      </w:r>
      <w:r w:rsidRPr="00F22A27">
        <w:rPr>
          <w:bCs/>
        </w:rPr>
        <w:tab/>
      </w:r>
      <w:r w:rsidRPr="00F22A27">
        <w:t>Регион с новой качественной и доступной системой поликультурного образования, вносящей большой вклад в инновационное развитие республики и способствующей непрерывному личностному развитию человека.</w:t>
      </w:r>
    </w:p>
    <w:p w14:paraId="378CC2B3" w14:textId="77777777" w:rsidR="00710629" w:rsidRPr="00F22A27" w:rsidRDefault="00710629" w:rsidP="00710629">
      <w:pPr>
        <w:suppressAutoHyphens/>
        <w:ind w:left="1134" w:hanging="1134"/>
      </w:pPr>
      <w:r w:rsidRPr="00F22A27">
        <w:t>Ц-</w:t>
      </w:r>
      <w:r w:rsidRPr="00F22A27">
        <w:rPr>
          <w:bCs/>
        </w:rPr>
        <w:t>8.</w:t>
      </w:r>
      <w:r w:rsidRPr="00F22A27">
        <w:t>3</w:t>
      </w:r>
      <w:r w:rsidRPr="00F22A27">
        <w:tab/>
        <w:t>Регион с доступной, адресной и персонифицированной системой социальной поддержки, обеспечивающей достойное качество жизни всех целевых групп при активном участии некоммерческих организаций.</w:t>
      </w:r>
    </w:p>
    <w:p w14:paraId="2E162991" w14:textId="77777777" w:rsidR="00710629" w:rsidRPr="00F22A27" w:rsidRDefault="00710629" w:rsidP="00710629">
      <w:pPr>
        <w:suppressAutoHyphens/>
        <w:ind w:left="1134" w:hanging="1134"/>
      </w:pPr>
      <w:r w:rsidRPr="00F22A27">
        <w:rPr>
          <w:bCs/>
        </w:rPr>
        <w:t>Ц-8.4</w:t>
      </w:r>
      <w:r w:rsidRPr="00F22A27">
        <w:rPr>
          <w:bCs/>
        </w:rPr>
        <w:tab/>
      </w:r>
      <w:r w:rsidRPr="00F22A27">
        <w:t>Регион с развитой сферой деловых и персональных услуг, удовлетворяющих потребности жителей и гостей республики и соответствующих мировым стандартам.</w:t>
      </w:r>
    </w:p>
    <w:p w14:paraId="23455FAB" w14:textId="77777777" w:rsidR="00710629" w:rsidRDefault="00710629" w:rsidP="00710629">
      <w:pPr>
        <w:keepNext/>
        <w:rPr>
          <w:b/>
        </w:rPr>
      </w:pPr>
      <w:r w:rsidRPr="005831F3">
        <w:rPr>
          <w:b/>
        </w:rPr>
        <w:lastRenderedPageBreak/>
        <w:t>Ко</w:t>
      </w:r>
      <w:r>
        <w:rPr>
          <w:b/>
        </w:rPr>
        <w:t>мплекс отраслей промышленности:</w:t>
      </w:r>
    </w:p>
    <w:p w14:paraId="3773DB3E" w14:textId="77777777" w:rsidR="00710629" w:rsidRPr="00F22A27" w:rsidRDefault="00710629" w:rsidP="00710629">
      <w:pPr>
        <w:keepNext/>
        <w:ind w:left="1134" w:hanging="1134"/>
        <w:rPr>
          <w:b/>
        </w:rPr>
      </w:pPr>
      <w:r w:rsidRPr="00F22A27">
        <w:rPr>
          <w:b/>
        </w:rPr>
        <w:t>СЦ-9</w:t>
      </w:r>
      <w:r w:rsidRPr="00F22A27">
        <w:rPr>
          <w:b/>
        </w:rPr>
        <w:tab/>
        <w:t>Регион, продукция ведущих отраслей промышленности которого конкурентоспособна и пользуется спросом на глобальных и региональных рынках за счет внедрения инноваций и передовых технологий, минимизации затрат и повышения отдачи человеческого капитала, а также создания и развития новых перспективных отраслей.</w:t>
      </w:r>
    </w:p>
    <w:p w14:paraId="72AEB53C" w14:textId="77777777" w:rsidR="00710629" w:rsidRPr="00F22A27" w:rsidRDefault="00710629" w:rsidP="00710629">
      <w:pPr>
        <w:keepLines/>
        <w:suppressAutoHyphens/>
        <w:ind w:left="1134" w:hanging="1134"/>
        <w:rPr>
          <w:bCs/>
        </w:rPr>
      </w:pPr>
      <w:r w:rsidRPr="00F22A27">
        <w:rPr>
          <w:bCs/>
        </w:rPr>
        <w:t>Ц-9.1</w:t>
      </w:r>
      <w:r w:rsidRPr="00F22A27">
        <w:rPr>
          <w:bCs/>
        </w:rPr>
        <w:tab/>
      </w:r>
      <w:r w:rsidRPr="00F22A27">
        <w:rPr>
          <w:rFonts w:cs="Times New Roman"/>
        </w:rPr>
        <w:t>Регион с химической промышленностью</w:t>
      </w:r>
      <w:r w:rsidRPr="00F22A27">
        <w:rPr>
          <w:bCs/>
        </w:rPr>
        <w:t>, динамично развивающейся за счет применения современных, экологически чистых технологий и использования потенциала сопутствующего производства предприятий цветной металлургии, обеспечивающей потребности республики и России в целом в качественной продукции.</w:t>
      </w:r>
    </w:p>
    <w:p w14:paraId="336BA53A" w14:textId="77777777" w:rsidR="00710629" w:rsidRPr="00F22A27" w:rsidRDefault="00710629" w:rsidP="00710629">
      <w:pPr>
        <w:suppressAutoHyphens/>
        <w:ind w:left="1134" w:hanging="1134"/>
        <w:rPr>
          <w:rFonts w:cs="Times New Roman"/>
        </w:rPr>
      </w:pPr>
      <w:r w:rsidRPr="00F22A27">
        <w:rPr>
          <w:bCs/>
        </w:rPr>
        <w:t>Ц-9.2</w:t>
      </w:r>
      <w:r w:rsidRPr="00F22A27">
        <w:rPr>
          <w:bCs/>
        </w:rPr>
        <w:tab/>
        <w:t>Регион</w:t>
      </w:r>
      <w:r w:rsidRPr="00F22A27">
        <w:rPr>
          <w:rFonts w:cs="Times New Roman"/>
        </w:rPr>
        <w:t xml:space="preserve"> с развитой лесной промышленностью</w:t>
      </w:r>
      <w:r w:rsidRPr="00F22A27">
        <w:rPr>
          <w:bCs/>
        </w:rPr>
        <w:t xml:space="preserve">, обеспечивающей за счет эффективного использования собственной сырьевой базы потребности республики в мебели и других изделиях деревопереработки и </w:t>
      </w:r>
      <w:r w:rsidRPr="00F22A27">
        <w:rPr>
          <w:rFonts w:cs="Times New Roman"/>
        </w:rPr>
        <w:t>поставляющей на российский рынок качественную мелкосерийную мебель и целлюлозно-бумажную продукцию.</w:t>
      </w:r>
    </w:p>
    <w:p w14:paraId="43AE613C" w14:textId="77777777" w:rsidR="00710629" w:rsidRPr="00F22A27" w:rsidRDefault="00710629" w:rsidP="00710629">
      <w:pPr>
        <w:suppressAutoHyphens/>
        <w:ind w:left="1134" w:hanging="1134"/>
        <w:rPr>
          <w:bCs/>
        </w:rPr>
      </w:pPr>
      <w:r w:rsidRPr="00F22A27">
        <w:rPr>
          <w:bCs/>
        </w:rPr>
        <w:t>Ц-9.3</w:t>
      </w:r>
      <w:r w:rsidRPr="00F22A27">
        <w:rPr>
          <w:bCs/>
        </w:rPr>
        <w:tab/>
        <w:t>Регион-лидер СКФО в сфере металлообработки, обладающий современным металлургическим и электротехническим производством, обеспечивающий конкурентоспособным оборудованием и материалами развитие жилищного и коммерческого строительства, сферы ЖКХ, малой энергетики, туризма и рекреации на территории Кавказа.</w:t>
      </w:r>
    </w:p>
    <w:p w14:paraId="13D5195C" w14:textId="77777777" w:rsidR="00710629" w:rsidRPr="00F22A27" w:rsidRDefault="00710629" w:rsidP="00710629">
      <w:pPr>
        <w:suppressAutoHyphens/>
        <w:ind w:left="1134" w:hanging="1134"/>
        <w:rPr>
          <w:rFonts w:cs="Times New Roman"/>
          <w:highlight w:val="yellow"/>
        </w:rPr>
      </w:pPr>
      <w:r w:rsidRPr="00F22A27">
        <w:rPr>
          <w:bCs/>
        </w:rPr>
        <w:t>Ц-9.4</w:t>
      </w:r>
      <w:r w:rsidRPr="00F22A27">
        <w:rPr>
          <w:bCs/>
        </w:rPr>
        <w:tab/>
        <w:t>Регион с развитой легкой промышленностью, обеспечивающей потребности республики, СКФО и России в качественной конкурентной продукции.</w:t>
      </w:r>
    </w:p>
    <w:p w14:paraId="713A9ABD" w14:textId="77777777" w:rsidR="00710629" w:rsidRDefault="00710629" w:rsidP="00710629">
      <w:pPr>
        <w:keepNext/>
        <w:rPr>
          <w:b/>
        </w:rPr>
      </w:pPr>
      <w:r w:rsidRPr="005831F3">
        <w:rPr>
          <w:b/>
        </w:rPr>
        <w:t>Компле</w:t>
      </w:r>
      <w:proofErr w:type="gramStart"/>
      <w:r w:rsidRPr="005831F3">
        <w:rPr>
          <w:b/>
        </w:rPr>
        <w:t>кс стр</w:t>
      </w:r>
      <w:proofErr w:type="gramEnd"/>
      <w:r w:rsidRPr="005831F3">
        <w:rPr>
          <w:b/>
        </w:rPr>
        <w:t>оительства и ж</w:t>
      </w:r>
      <w:r>
        <w:rPr>
          <w:b/>
        </w:rPr>
        <w:t>илищно-коммунального хозяйства:</w:t>
      </w:r>
    </w:p>
    <w:p w14:paraId="704F26F7" w14:textId="77777777" w:rsidR="00710629" w:rsidRPr="00F22A27" w:rsidRDefault="00710629" w:rsidP="00710629">
      <w:pPr>
        <w:ind w:left="1134" w:hanging="1134"/>
        <w:rPr>
          <w:b/>
        </w:rPr>
      </w:pPr>
      <w:r w:rsidRPr="00F22A27">
        <w:rPr>
          <w:b/>
        </w:rPr>
        <w:t>СЦ-10</w:t>
      </w:r>
      <w:r w:rsidRPr="00F22A27">
        <w:rPr>
          <w:b/>
        </w:rPr>
        <w:tab/>
        <w:t>Регион с высоким уровнем самообеспечения основными видами строительных материалов высокого качества, с конкурентоспособной строительной отраслью, обеспечивающей высокую доступность современного жилья, и эффективной отраслью ЖКХ, предоставляющей населению услуги высокого качества по доступным ценам.</w:t>
      </w:r>
    </w:p>
    <w:p w14:paraId="2796B78F" w14:textId="77777777" w:rsidR="00710629" w:rsidRPr="00F22A27" w:rsidRDefault="00710629" w:rsidP="00710629">
      <w:pPr>
        <w:suppressAutoHyphens/>
        <w:ind w:left="1134" w:hanging="1134"/>
        <w:rPr>
          <w:rFonts w:cs="Arial"/>
        </w:rPr>
      </w:pPr>
      <w:r w:rsidRPr="00F22A27">
        <w:rPr>
          <w:rFonts w:cs="Arial"/>
        </w:rPr>
        <w:t>Ц-10.1</w:t>
      </w:r>
      <w:r w:rsidRPr="00F22A27">
        <w:rPr>
          <w:rFonts w:cs="Arial"/>
        </w:rPr>
        <w:tab/>
        <w:t>Конкурентоспособная строительная отрасль, обеспечивающая высокую доступность качественной современной жилой и коммерческой недвижимости.</w:t>
      </w:r>
    </w:p>
    <w:p w14:paraId="5C0CBD18" w14:textId="77777777" w:rsidR="00710629" w:rsidRPr="00F22A27" w:rsidRDefault="00710629" w:rsidP="00710629">
      <w:pPr>
        <w:suppressAutoHyphens/>
        <w:ind w:left="1134" w:hanging="1134"/>
        <w:rPr>
          <w:rFonts w:cs="Arial"/>
        </w:rPr>
      </w:pPr>
      <w:proofErr w:type="gramStart"/>
      <w:r w:rsidRPr="00F22A27">
        <w:rPr>
          <w:rFonts w:cs="Arial"/>
        </w:rPr>
        <w:t>Ц-10.2</w:t>
      </w:r>
      <w:r w:rsidRPr="00F22A27">
        <w:rPr>
          <w:rFonts w:cs="Arial"/>
        </w:rPr>
        <w:tab/>
        <w:t>Конкурентоспособная и высокотехнологичная промышленность строительных материалов инновационного типа, удовлетворяющая потребности внутреннего и внешнего рынков в качественной и доступной продукции.</w:t>
      </w:r>
      <w:proofErr w:type="gramEnd"/>
    </w:p>
    <w:p w14:paraId="6FBF1AE1" w14:textId="77777777" w:rsidR="00710629" w:rsidRPr="00F22A27" w:rsidRDefault="00710629" w:rsidP="00710629">
      <w:pPr>
        <w:suppressAutoHyphens/>
        <w:ind w:left="1134" w:hanging="1134"/>
        <w:rPr>
          <w:rFonts w:cs="Arial"/>
        </w:rPr>
      </w:pPr>
      <w:r w:rsidRPr="00F22A27">
        <w:rPr>
          <w:rFonts w:cs="Arial"/>
        </w:rPr>
        <w:t>Ц-10.3</w:t>
      </w:r>
      <w:r w:rsidRPr="00F22A27">
        <w:rPr>
          <w:rFonts w:cs="Arial"/>
        </w:rPr>
        <w:tab/>
        <w:t>Эффективная отрасль жилищно-коммунального хозяйства, предоставляющая услуги высокого качества по доступным ценам и создающая благоприятную среду для жизнедеятельности населения.</w:t>
      </w:r>
    </w:p>
    <w:p w14:paraId="11772FCA" w14:textId="77777777" w:rsidR="00710629" w:rsidRDefault="00710629" w:rsidP="00710629">
      <w:pPr>
        <w:keepNext/>
        <w:rPr>
          <w:b/>
        </w:rPr>
      </w:pPr>
      <w:r w:rsidRPr="005831F3">
        <w:rPr>
          <w:b/>
        </w:rPr>
        <w:t>Тури</w:t>
      </w:r>
      <w:r>
        <w:rPr>
          <w:b/>
        </w:rPr>
        <w:t>стско-рекреационный комплекс:</w:t>
      </w:r>
    </w:p>
    <w:p w14:paraId="24710A36" w14:textId="77777777" w:rsidR="00710629" w:rsidRPr="00F22A27" w:rsidRDefault="00710629" w:rsidP="00710629">
      <w:pPr>
        <w:ind w:left="1134" w:hanging="1134"/>
        <w:rPr>
          <w:b/>
        </w:rPr>
      </w:pPr>
      <w:r w:rsidRPr="00F22A27">
        <w:rPr>
          <w:b/>
        </w:rPr>
        <w:t>СЦ-11</w:t>
      </w:r>
      <w:r w:rsidRPr="00F22A27">
        <w:rPr>
          <w:b/>
        </w:rPr>
        <w:tab/>
        <w:t>Глобально конкурентоспособный туристско-рекреационный кластер, всесезонный центр познавательного, лечебно-оздоровительного, активного, экологического и культурного туризма, предлагающий уникальный туристский продукт, жемчужина туристского кластера Юга России и Кавказа в целом.</w:t>
      </w:r>
    </w:p>
    <w:p w14:paraId="1FA18B71" w14:textId="77777777" w:rsidR="00710629" w:rsidRPr="00F22A27" w:rsidRDefault="00710629" w:rsidP="00710629">
      <w:pPr>
        <w:suppressAutoHyphens/>
        <w:ind w:left="1134" w:hanging="1134"/>
      </w:pPr>
      <w:proofErr w:type="gramStart"/>
      <w:r w:rsidRPr="00F22A27">
        <w:rPr>
          <w:bCs/>
        </w:rPr>
        <w:t>Ц-11.1</w:t>
      </w:r>
      <w:r w:rsidRPr="00F22A27">
        <w:rPr>
          <w:bCs/>
        </w:rPr>
        <w:tab/>
      </w:r>
      <w:r w:rsidRPr="00F22A27">
        <w:t>Центр культурно-познавательного туризма, обладающий широким кругом уникальных и разнообразных объектов туристского показа, интересных как для жителей России, так и для иностранных граждан, предлагающий качественный экскурсионный продукт.</w:t>
      </w:r>
      <w:proofErr w:type="gramEnd"/>
    </w:p>
    <w:p w14:paraId="136F2F04" w14:textId="77777777" w:rsidR="00710629" w:rsidRPr="00F22A27" w:rsidRDefault="00710629" w:rsidP="00710629">
      <w:pPr>
        <w:keepLines/>
        <w:suppressAutoHyphens/>
        <w:ind w:left="1134" w:hanging="1134"/>
      </w:pPr>
      <w:r w:rsidRPr="00F22A27">
        <w:rPr>
          <w:bCs/>
        </w:rPr>
        <w:lastRenderedPageBreak/>
        <w:t>Ц-11.2</w:t>
      </w:r>
      <w:r w:rsidRPr="00F22A27">
        <w:rPr>
          <w:bCs/>
        </w:rPr>
        <w:tab/>
      </w:r>
      <w:r w:rsidRPr="00F22A27">
        <w:t>Всесезонный лечебно-оздоровительный центр, эффективно соединяющий имеющиеся бальнеологические и рекреационные ресурсы, традиционные и современные методики и технологии оздоровления, обеспечивающий высокий уровень предоставляемых услуг; один из ведущих бальнеологических курортов России.</w:t>
      </w:r>
    </w:p>
    <w:p w14:paraId="2B6B7270" w14:textId="77777777" w:rsidR="00710629" w:rsidRPr="00F22A27" w:rsidRDefault="00710629" w:rsidP="00710629">
      <w:pPr>
        <w:keepLines/>
        <w:suppressAutoHyphens/>
        <w:ind w:left="1134" w:hanging="1134"/>
      </w:pPr>
      <w:r w:rsidRPr="00F22A27">
        <w:rPr>
          <w:bCs/>
        </w:rPr>
        <w:t>Ц-11.3</w:t>
      </w:r>
      <w:proofErr w:type="gramStart"/>
      <w:r w:rsidRPr="00F22A27">
        <w:rPr>
          <w:bCs/>
        </w:rPr>
        <w:tab/>
      </w:r>
      <w:r w:rsidRPr="00F22A27">
        <w:t>О</w:t>
      </w:r>
      <w:proofErr w:type="gramEnd"/>
      <w:r w:rsidRPr="00F22A27">
        <w:t>дин из регионов-лидеров активного и экологического туризма в России, предлагающий широкий спектр интересных возможностей для всесезонного активного отдыха в горах, комплексно и эффективно использующий уникальный рекреационный потенциал территории; лучший из российских горнолыжных курортов круглогодичного функционирования.</w:t>
      </w:r>
    </w:p>
    <w:p w14:paraId="5411FF30" w14:textId="77777777" w:rsidR="00710629" w:rsidRPr="00F22A27" w:rsidRDefault="00710629" w:rsidP="00710629">
      <w:pPr>
        <w:suppressAutoHyphens/>
        <w:ind w:left="1134" w:hanging="1134"/>
      </w:pPr>
      <w:r w:rsidRPr="00F22A27">
        <w:rPr>
          <w:bCs/>
        </w:rPr>
        <w:t>Ц-11.4</w:t>
      </w:r>
      <w:proofErr w:type="gramStart"/>
      <w:r w:rsidRPr="00F22A27">
        <w:rPr>
          <w:bCs/>
        </w:rPr>
        <w:tab/>
      </w:r>
      <w:r w:rsidRPr="00F22A27">
        <w:t>О</w:t>
      </w:r>
      <w:proofErr w:type="gramEnd"/>
      <w:r w:rsidRPr="00F22A27">
        <w:t>дин из ключевых культурных центров Юга России, развивающийся на базе «Северо-Кавказского культурного центра им. В. Гергиева», на регулярной основе реализующий широкий ряд уникальных событийных проектов международного, российского и регионального уровня.</w:t>
      </w:r>
    </w:p>
    <w:p w14:paraId="5177BFBC" w14:textId="77777777" w:rsidR="00710629" w:rsidRDefault="00710629" w:rsidP="00710629">
      <w:pPr>
        <w:keepNext/>
        <w:rPr>
          <w:b/>
        </w:rPr>
      </w:pPr>
      <w:r>
        <w:rPr>
          <w:b/>
        </w:rPr>
        <w:t>Агропромышленный комплекс:</w:t>
      </w:r>
    </w:p>
    <w:p w14:paraId="7A036D54" w14:textId="77777777" w:rsidR="00710629" w:rsidRPr="00F22A27" w:rsidRDefault="00710629" w:rsidP="00710629">
      <w:pPr>
        <w:ind w:left="1134" w:hanging="1134"/>
        <w:rPr>
          <w:b/>
        </w:rPr>
      </w:pPr>
      <w:r w:rsidRPr="00F22A27">
        <w:rPr>
          <w:b/>
        </w:rPr>
        <w:t>СЦ-12</w:t>
      </w:r>
      <w:r w:rsidRPr="00F22A27">
        <w:rPr>
          <w:b/>
        </w:rPr>
        <w:tab/>
        <w:t>Регион эффективного сельскохозяйственного производства, конкурентоспособный производитель сельскохозяйственной продукции на внутреннем и внешнем рынках, развивающийся на основе комплексной диверсификации производства, повышения финансовой устойчивости и модернизации всех участников сельскохозяйственного производства, а также устойчивого развития сельских территорий.</w:t>
      </w:r>
    </w:p>
    <w:p w14:paraId="70862E24" w14:textId="77777777" w:rsidR="00710629" w:rsidRPr="00F22A27" w:rsidRDefault="00710629" w:rsidP="00710629">
      <w:pPr>
        <w:suppressAutoHyphens/>
        <w:ind w:left="1134" w:hanging="1134"/>
      </w:pPr>
      <w:r w:rsidRPr="00F22A27">
        <w:rPr>
          <w:bCs/>
        </w:rPr>
        <w:t>Ц-12.1</w:t>
      </w:r>
      <w:r w:rsidRPr="00F22A27">
        <w:rPr>
          <w:bCs/>
        </w:rPr>
        <w:tab/>
        <w:t>Регион эффективного, рационального и диверсифицированного сельскохозяйственного производства, основанного на принципах устойчивого развития, кооперации и интеграции, воспроизводства и повышения эффективности использования в сельском хозяйстве земельных и других ресурсов, а также комплексной экологизации производства.</w:t>
      </w:r>
    </w:p>
    <w:p w14:paraId="66A51A61" w14:textId="77777777" w:rsidR="00710629" w:rsidRPr="00F22A27" w:rsidRDefault="00710629" w:rsidP="00710629">
      <w:pPr>
        <w:suppressAutoHyphens/>
        <w:ind w:left="1134" w:hanging="1134"/>
      </w:pPr>
      <w:r w:rsidRPr="00F22A27">
        <w:rPr>
          <w:bCs/>
        </w:rPr>
        <w:t>Ц-12.2</w:t>
      </w:r>
      <w:r w:rsidRPr="00F22A27">
        <w:rPr>
          <w:bCs/>
        </w:rPr>
        <w:tab/>
      </w:r>
      <w:r w:rsidRPr="00F22A27">
        <w:t>Ц</w:t>
      </w:r>
      <w:r w:rsidRPr="00F22A27">
        <w:rPr>
          <w:bCs/>
        </w:rPr>
        <w:t>ентр развития современной пищевой и перерабатывающей промышленности, производящий конкурентоспособную продукцию в объемах, достаточных для удовлетворения потребностей региона, а также осуществления вывоза продукции на внешние рынки</w:t>
      </w:r>
      <w:r w:rsidRPr="00F22A27">
        <w:t>.</w:t>
      </w:r>
    </w:p>
    <w:p w14:paraId="66F1EC74" w14:textId="77777777" w:rsidR="00710629" w:rsidRPr="00F22A27" w:rsidRDefault="00710629" w:rsidP="00710629">
      <w:pPr>
        <w:suppressAutoHyphens/>
        <w:ind w:left="1134" w:hanging="1134"/>
      </w:pPr>
      <w:r w:rsidRPr="00F22A27">
        <w:rPr>
          <w:bCs/>
        </w:rPr>
        <w:t>Ц-12.3</w:t>
      </w:r>
      <w:r w:rsidRPr="00F22A27">
        <w:rPr>
          <w:bCs/>
        </w:rPr>
        <w:tab/>
      </w:r>
      <w:r w:rsidRPr="00F22A27">
        <w:t>П</w:t>
      </w:r>
      <w:r w:rsidRPr="00F22A27">
        <w:rPr>
          <w:bCs/>
        </w:rPr>
        <w:t>ромышленный центр производства и переработки ценных видов рыб, комплексно и эффективно использующий природный потенциал территории региона и поставляющий высококачественную товарную продукцию на федеральные рынки.</w:t>
      </w:r>
    </w:p>
    <w:p w14:paraId="6A090996" w14:textId="77777777" w:rsidR="00710629" w:rsidRDefault="00710629" w:rsidP="00710629">
      <w:pPr>
        <w:keepNext/>
        <w:rPr>
          <w:b/>
        </w:rPr>
      </w:pPr>
      <w:r w:rsidRPr="005831F3">
        <w:rPr>
          <w:b/>
        </w:rPr>
        <w:t>То</w:t>
      </w:r>
      <w:r>
        <w:rPr>
          <w:b/>
        </w:rPr>
        <w:t>пливно-энергетический комплекс:</w:t>
      </w:r>
    </w:p>
    <w:p w14:paraId="77C1AB76" w14:textId="77777777" w:rsidR="00710629" w:rsidRPr="00F22A27" w:rsidRDefault="00710629" w:rsidP="00710629">
      <w:pPr>
        <w:ind w:left="1134" w:hanging="1134"/>
        <w:rPr>
          <w:b/>
        </w:rPr>
      </w:pPr>
      <w:r w:rsidRPr="00385B4E">
        <w:rPr>
          <w:b/>
        </w:rPr>
        <w:t>СЦ-1</w:t>
      </w:r>
      <w:r>
        <w:rPr>
          <w:b/>
        </w:rPr>
        <w:t>3</w:t>
      </w:r>
      <w:r w:rsidRPr="00385B4E">
        <w:rPr>
          <w:b/>
        </w:rPr>
        <w:tab/>
      </w:r>
      <w:r w:rsidRPr="00F22A27">
        <w:rPr>
          <w:b/>
        </w:rPr>
        <w:t>Глобально конкурентоспособный инновационный кластер «зеленой» энергетики, действующий на основе энергосбережения и использования возобновляемых, экологически чистых источников энергии и энергоэффективных сетей ее передачи и распределения.</w:t>
      </w:r>
    </w:p>
    <w:p w14:paraId="5BDBC441" w14:textId="77777777" w:rsidR="00710629" w:rsidRPr="00F22A27" w:rsidRDefault="00710629" w:rsidP="00710629">
      <w:pPr>
        <w:suppressAutoHyphens/>
        <w:ind w:left="1134" w:hanging="1134"/>
      </w:pPr>
      <w:r w:rsidRPr="00F22A27">
        <w:rPr>
          <w:bCs/>
        </w:rPr>
        <w:t>Ц-13.1</w:t>
      </w:r>
      <w:r w:rsidRPr="00F22A27">
        <w:rPr>
          <w:bCs/>
        </w:rPr>
        <w:tab/>
        <w:t xml:space="preserve">Научно-производственный </w:t>
      </w:r>
      <w:r w:rsidRPr="00F22A27">
        <w:t xml:space="preserve">инновационный </w:t>
      </w:r>
      <w:r w:rsidRPr="00F22A27">
        <w:rPr>
          <w:rFonts w:cs="Times New Roman"/>
        </w:rPr>
        <w:t>кластер «зеленой» энергетики</w:t>
      </w:r>
      <w:r w:rsidRPr="00F22A27">
        <w:t>, действующий на основе энергосбережения и использования возобновляемых, экологически чистых источников энергии (</w:t>
      </w:r>
      <w:proofErr w:type="spellStart"/>
      <w:r w:rsidRPr="00F22A27">
        <w:t>гидр</w:t>
      </w:r>
      <w:proofErr w:type="gramStart"/>
      <w:r w:rsidRPr="00F22A27">
        <w:t>о</w:t>
      </w:r>
      <w:proofErr w:type="spellEnd"/>
      <w:r w:rsidRPr="00F22A27">
        <w:t>-</w:t>
      </w:r>
      <w:proofErr w:type="gramEnd"/>
      <w:r w:rsidRPr="00F22A27">
        <w:t>, солнечная и геотермальная энергетика), развивающий передовые для страны технологии и привлекательный для международного научного сотрудничества.</w:t>
      </w:r>
    </w:p>
    <w:p w14:paraId="1904CB28" w14:textId="658B7085" w:rsidR="00710629" w:rsidRPr="00F22A27" w:rsidRDefault="00710629" w:rsidP="00710629">
      <w:pPr>
        <w:suppressAutoHyphens/>
        <w:ind w:left="1134" w:hanging="1134"/>
      </w:pPr>
      <w:r w:rsidRPr="00F22A27">
        <w:rPr>
          <w:bCs/>
        </w:rPr>
        <w:t>Ц-13.2</w:t>
      </w:r>
      <w:r w:rsidRPr="00F22A27">
        <w:rPr>
          <w:bCs/>
        </w:rPr>
        <w:tab/>
      </w:r>
      <w:r w:rsidRPr="00F22A27">
        <w:t>Высокая изученность нефтяных месторождений республики.</w:t>
      </w:r>
    </w:p>
    <w:p w14:paraId="5B3F4763" w14:textId="7448C38B" w:rsidR="00710629" w:rsidRPr="00F22A27" w:rsidRDefault="00710629" w:rsidP="00710629">
      <w:pPr>
        <w:suppressAutoHyphens/>
        <w:ind w:left="1134" w:hanging="1134"/>
      </w:pPr>
      <w:r w:rsidRPr="00F22A27">
        <w:rPr>
          <w:bCs/>
        </w:rPr>
        <w:t>Ц-13.3</w:t>
      </w:r>
      <w:r w:rsidRPr="00F22A27">
        <w:rPr>
          <w:bCs/>
        </w:rPr>
        <w:tab/>
      </w:r>
      <w:proofErr w:type="gramStart"/>
      <w:r w:rsidRPr="00F22A27">
        <w:t>Высокая</w:t>
      </w:r>
      <w:proofErr w:type="gramEnd"/>
      <w:r w:rsidRPr="00F22A27">
        <w:t xml:space="preserve"> энергоэффективность сетей распределения электроэнергии, тепла и газа.</w:t>
      </w:r>
    </w:p>
    <w:p w14:paraId="25A2940E" w14:textId="77777777" w:rsidR="00710629" w:rsidRDefault="00710629" w:rsidP="00710629">
      <w:pPr>
        <w:keepNext/>
        <w:rPr>
          <w:b/>
        </w:rPr>
      </w:pPr>
      <w:r w:rsidRPr="005831F3">
        <w:rPr>
          <w:b/>
        </w:rPr>
        <w:lastRenderedPageBreak/>
        <w:t>Торгово-тран</w:t>
      </w:r>
      <w:r>
        <w:rPr>
          <w:b/>
        </w:rPr>
        <w:t>спортно-логистический комплекс:</w:t>
      </w:r>
    </w:p>
    <w:p w14:paraId="6916B6EC" w14:textId="77777777" w:rsidR="00710629" w:rsidRPr="00F22A27" w:rsidRDefault="00710629" w:rsidP="00710629">
      <w:pPr>
        <w:keepLines/>
        <w:ind w:left="1134" w:hanging="1134"/>
        <w:rPr>
          <w:b/>
        </w:rPr>
      </w:pPr>
      <w:r w:rsidRPr="00F22A27">
        <w:rPr>
          <w:b/>
        </w:rPr>
        <w:t>СЦ-14</w:t>
      </w:r>
      <w:r w:rsidRPr="00F22A27">
        <w:rPr>
          <w:b/>
        </w:rPr>
        <w:tab/>
        <w:t>Развитый рынок товаров и услуг с современной системой грузовых и пассажирских перевозок; регион, эффективно реализующий транзитные возможности и преимущества центрального положения среди государств и регионов Кавказа.</w:t>
      </w:r>
    </w:p>
    <w:p w14:paraId="277473C5" w14:textId="77777777" w:rsidR="00710629" w:rsidRPr="00F22A27" w:rsidRDefault="00710629" w:rsidP="00710629">
      <w:pPr>
        <w:suppressAutoHyphens/>
        <w:ind w:left="1134" w:hanging="1134"/>
        <w:rPr>
          <w:rFonts w:cs="Arial"/>
        </w:rPr>
      </w:pPr>
      <w:r w:rsidRPr="00F22A27">
        <w:rPr>
          <w:rFonts w:cs="Arial"/>
        </w:rPr>
        <w:t>Ц-14.1</w:t>
      </w:r>
      <w:r w:rsidRPr="00F22A27">
        <w:rPr>
          <w:rFonts w:cs="Arial"/>
        </w:rPr>
        <w:tab/>
        <w:t>Регион, в потребительской сфере которого развитие крупных торговых сетей эффективно сочетается с высоким уровнем развития малого и среднего предпринимательства в сфере торговли и общественного питания за счет благоприятных условий осуществления предпринимательской деятельности и развитой инфраструктуры поддержки субъектов малого и среднего предпринимательства.</w:t>
      </w:r>
    </w:p>
    <w:p w14:paraId="398A25F5" w14:textId="77777777" w:rsidR="00710629" w:rsidRPr="00F22A27" w:rsidRDefault="00710629" w:rsidP="00710629">
      <w:pPr>
        <w:suppressAutoHyphens/>
        <w:ind w:left="1134" w:hanging="1134"/>
        <w:rPr>
          <w:rFonts w:cs="Arial"/>
        </w:rPr>
      </w:pPr>
      <w:r w:rsidRPr="00F22A27">
        <w:rPr>
          <w:rFonts w:cs="Arial"/>
        </w:rPr>
        <w:t>Ц-14.2</w:t>
      </w:r>
      <w:r w:rsidRPr="00F22A27">
        <w:rPr>
          <w:rFonts w:cs="Arial"/>
        </w:rPr>
        <w:tab/>
        <w:t xml:space="preserve">Крупный транспортно-логистический </w:t>
      </w:r>
      <w:proofErr w:type="spellStart"/>
      <w:r w:rsidRPr="00F22A27">
        <w:rPr>
          <w:rFonts w:cs="Arial"/>
        </w:rPr>
        <w:t>хаб</w:t>
      </w:r>
      <w:proofErr w:type="spellEnd"/>
      <w:r w:rsidRPr="00F22A27">
        <w:rPr>
          <w:rFonts w:cs="Arial"/>
        </w:rPr>
        <w:t xml:space="preserve"> Северного Кавказа – «портал» в страны Закавказья, эффективно использующий транзитный потенциал с высокой транспортной синергией и минимальным негативным воздействием транзита на внутренние транспортные связи.</w:t>
      </w:r>
    </w:p>
    <w:p w14:paraId="03DEF63C" w14:textId="77777777" w:rsidR="00710629" w:rsidRDefault="00710629" w:rsidP="00710629">
      <w:pPr>
        <w:pStyle w:val="5"/>
      </w:pPr>
      <w:r>
        <w:t>Стратегические цели развития</w:t>
      </w:r>
      <w:r w:rsidRPr="005021F4">
        <w:t xml:space="preserve"> </w:t>
      </w:r>
      <w:r>
        <w:t>в разрезе экономических зон</w:t>
      </w:r>
    </w:p>
    <w:p w14:paraId="1B990130" w14:textId="77777777" w:rsidR="00710629" w:rsidRPr="00B95E98" w:rsidRDefault="00710629" w:rsidP="00710629">
      <w:pPr>
        <w:ind w:left="1134" w:hanging="1134"/>
      </w:pPr>
      <w:r w:rsidRPr="00385B4E">
        <w:rPr>
          <w:b/>
        </w:rPr>
        <w:t>СЦ-1</w:t>
      </w:r>
      <w:r>
        <w:rPr>
          <w:b/>
        </w:rPr>
        <w:t>5</w:t>
      </w:r>
      <w:r w:rsidRPr="00385B4E">
        <w:rPr>
          <w:b/>
        </w:rPr>
        <w:tab/>
      </w:r>
      <w:r w:rsidRPr="00B95E98">
        <w:rPr>
          <w:b/>
        </w:rPr>
        <w:t>Владикавказская агломерация</w:t>
      </w:r>
      <w:r w:rsidRPr="00B95E98">
        <w:t xml:space="preserve"> – полифункциональный культурно-исторический центр Северо-Кавказского региона, ориентированный на инновационно-креативный сектор экономики, торгово-транспортную логистику, развитие обрабатывающей и перерабатывающей промышленности; опорная территория приоритетного развития РСО-Алания с высоким качеством среды обитания и управления развитием территории.</w:t>
      </w:r>
    </w:p>
    <w:p w14:paraId="57CF5A6A" w14:textId="77777777" w:rsidR="00710629" w:rsidRPr="00B95E98" w:rsidRDefault="00710629" w:rsidP="00710629">
      <w:pPr>
        <w:ind w:left="1134" w:hanging="1134"/>
      </w:pPr>
      <w:r w:rsidRPr="00385B4E">
        <w:rPr>
          <w:b/>
        </w:rPr>
        <w:t>СЦ-1</w:t>
      </w:r>
      <w:r>
        <w:rPr>
          <w:b/>
        </w:rPr>
        <w:t>6</w:t>
      </w:r>
      <w:r w:rsidRPr="00385B4E">
        <w:rPr>
          <w:b/>
        </w:rPr>
        <w:tab/>
      </w:r>
      <w:proofErr w:type="spellStart"/>
      <w:r w:rsidRPr="00B95E98">
        <w:rPr>
          <w:b/>
        </w:rPr>
        <w:t>Ирафско-Алагирская</w:t>
      </w:r>
      <w:proofErr w:type="spellEnd"/>
      <w:r w:rsidRPr="00B95E98">
        <w:rPr>
          <w:b/>
        </w:rPr>
        <w:t xml:space="preserve"> экономическая зона</w:t>
      </w:r>
      <w:r w:rsidRPr="00B95E98">
        <w:t xml:space="preserve"> – устойчиво развивающаяся территория, сохраняющая уникальные природные ресурсы и ландшафты, развивающая диверсифицированную структуру экономики с использованием преимуществ горных и равнинных территорий, исторических видов хозяйственной деятельности горных районов.</w:t>
      </w:r>
    </w:p>
    <w:p w14:paraId="48CC7564" w14:textId="77777777" w:rsidR="00710629" w:rsidRPr="001A0AF3" w:rsidRDefault="00710629" w:rsidP="00710629">
      <w:pPr>
        <w:ind w:left="1134" w:hanging="1134"/>
      </w:pPr>
      <w:r w:rsidRPr="00385B4E">
        <w:rPr>
          <w:b/>
        </w:rPr>
        <w:t>СЦ-1</w:t>
      </w:r>
      <w:r>
        <w:rPr>
          <w:b/>
        </w:rPr>
        <w:t>7</w:t>
      </w:r>
      <w:r w:rsidRPr="00385B4E">
        <w:rPr>
          <w:b/>
        </w:rPr>
        <w:tab/>
      </w:r>
      <w:r w:rsidRPr="00B95E98">
        <w:rPr>
          <w:b/>
        </w:rPr>
        <w:t>Сунженская экономическая зона</w:t>
      </w:r>
      <w:r w:rsidRPr="00B95E98">
        <w:t xml:space="preserve"> – усиление позиций районов через хозяйственные, технологические и рыночные взаимодействия, формирование привлекательности территории для трудоспособного населения.</w:t>
      </w:r>
    </w:p>
    <w:p w14:paraId="3C347B7B" w14:textId="555E3507" w:rsidR="00583726" w:rsidRPr="00E857CD" w:rsidRDefault="00583726" w:rsidP="00583726">
      <w:pPr>
        <w:pStyle w:val="1"/>
        <w:numPr>
          <w:ilvl w:val="0"/>
          <w:numId w:val="0"/>
        </w:numPr>
        <w:rPr>
          <w:rFonts w:eastAsiaTheme="minorEastAsia" w:cs="Times New Roman"/>
          <w:szCs w:val="28"/>
          <w:lang w:eastAsia="ja-JP"/>
        </w:rPr>
      </w:pPr>
      <w:bookmarkStart w:id="195" w:name="_Toc506935123"/>
      <w:r w:rsidRPr="00300968">
        <w:lastRenderedPageBreak/>
        <w:t>ПР</w:t>
      </w:r>
      <w:r w:rsidR="00205FBE">
        <w:t>ИЛОЖЕНИЕ </w:t>
      </w:r>
      <w:r>
        <w:t>3</w:t>
      </w:r>
      <w:r w:rsidRPr="00300968">
        <w:t xml:space="preserve">. </w:t>
      </w:r>
      <w:bookmarkStart w:id="196" w:name="_Toc494286189"/>
      <w:bookmarkStart w:id="197" w:name="_Toc494654891"/>
      <w:r w:rsidRPr="00E857CD">
        <w:rPr>
          <w:rFonts w:eastAsiaTheme="minorEastAsia" w:cs="Times New Roman"/>
          <w:szCs w:val="28"/>
          <w:lang w:eastAsia="ja-JP"/>
        </w:rPr>
        <w:t>Пояснения к некоторым терминам и названиям</w:t>
      </w:r>
      <w:bookmarkEnd w:id="188"/>
      <w:bookmarkEnd w:id="189"/>
      <w:bookmarkEnd w:id="190"/>
      <w:bookmarkEnd w:id="191"/>
      <w:bookmarkEnd w:id="195"/>
      <w:bookmarkEnd w:id="196"/>
      <w:bookmarkEnd w:id="197"/>
    </w:p>
    <w:p w14:paraId="4471DF52" w14:textId="77777777" w:rsidR="00583726" w:rsidRDefault="00583726" w:rsidP="00583726">
      <w:pPr>
        <w:pStyle w:val="5"/>
        <w:rPr>
          <w:rFonts w:eastAsia="Times New Roman"/>
        </w:rPr>
      </w:pPr>
      <w:bookmarkStart w:id="198" w:name="_Toc494286190"/>
      <w:bookmarkStart w:id="199" w:name="_Toc494654892"/>
      <w:r>
        <w:rPr>
          <w:rFonts w:eastAsia="Times New Roman"/>
        </w:rPr>
        <w:t>Модель «Галактика»</w:t>
      </w:r>
      <w:bookmarkEnd w:id="198"/>
      <w:bookmarkEnd w:id="199"/>
    </w:p>
    <w:p w14:paraId="5F912B1F" w14:textId="77777777" w:rsidR="00583726" w:rsidRPr="007E1C0E" w:rsidRDefault="00583726" w:rsidP="00583726">
      <w:pPr>
        <w:rPr>
          <w:rFonts w:cs="Arial"/>
        </w:rPr>
      </w:pPr>
      <w:bookmarkStart w:id="200" w:name="_Toc494286191"/>
      <w:bookmarkStart w:id="201" w:name="_Toc494654893"/>
      <w:r w:rsidRPr="007E1C0E">
        <w:rPr>
          <w:rFonts w:cs="Arial"/>
          <w:b/>
        </w:rPr>
        <w:t xml:space="preserve">«Живая» система управления будущим AV </w:t>
      </w:r>
      <w:proofErr w:type="spellStart"/>
      <w:r w:rsidRPr="007E1C0E">
        <w:rPr>
          <w:rFonts w:cs="Arial"/>
          <w:b/>
        </w:rPr>
        <w:t>Galaxy</w:t>
      </w:r>
      <w:proofErr w:type="spellEnd"/>
      <w:r w:rsidRPr="007E1C0E">
        <w:rPr>
          <w:rFonts w:cs="Arial"/>
        </w:rPr>
        <w:t xml:space="preserve"> – интегральный </w:t>
      </w:r>
      <w:proofErr w:type="gramStart"/>
      <w:r w:rsidRPr="007E1C0E">
        <w:rPr>
          <w:rFonts w:cs="Arial"/>
        </w:rPr>
        <w:t>методический подход</w:t>
      </w:r>
      <w:proofErr w:type="gramEnd"/>
      <w:r w:rsidRPr="007E1C0E">
        <w:rPr>
          <w:rFonts w:cs="Arial"/>
        </w:rPr>
        <w:t xml:space="preserve">, направленный на оценку и повышение конкурентоспособности региона и его отраслей специализации. Система отражает базовую идею – участие региона в борьбе за позиции в межрегиональной и глобальной конкуренции полюсов роста, в которых развиваются конкурентоспособные экономические комплексы и кластеры, создаются условия для привлечения и удержания капиталов. Система применяется на всех фазах разработки и реализации Стратегии: </w:t>
      </w:r>
    </w:p>
    <w:p w14:paraId="5F303866" w14:textId="77777777" w:rsidR="00583726" w:rsidRPr="00FC4AC0" w:rsidRDefault="00583726" w:rsidP="00583726">
      <w:pPr>
        <w:pStyle w:val="a0"/>
        <w:keepLines w:val="0"/>
        <w:suppressAutoHyphens w:val="0"/>
        <w:ind w:left="567" w:hanging="283"/>
      </w:pPr>
      <w:r w:rsidRPr="00FC4AC0">
        <w:t>Диагностика текущего состояния: оценка конкурентоспособности по направлениям конкуренции, в разрезе экономических комплексов и экономических зон.</w:t>
      </w:r>
    </w:p>
    <w:p w14:paraId="57F08FB9" w14:textId="77777777" w:rsidR="00583726" w:rsidRPr="00FC4AC0" w:rsidRDefault="00583726" w:rsidP="00583726">
      <w:pPr>
        <w:pStyle w:val="a0"/>
        <w:keepLines w:val="0"/>
        <w:suppressAutoHyphens w:val="0"/>
        <w:ind w:left="567" w:hanging="283"/>
      </w:pPr>
      <w:r w:rsidRPr="00FC4AC0">
        <w:t>Доктрина развития: определение ценностей, приоритетов и целеполагание (формирование дерева: главная стратегическая цель – стратегические цели (для направлений конкуренции, экономических комплексов и экономических зон) – цели – задачи).</w:t>
      </w:r>
    </w:p>
    <w:p w14:paraId="42C690E9" w14:textId="77777777" w:rsidR="00583726" w:rsidRDefault="00583726" w:rsidP="00583726">
      <w:pPr>
        <w:pStyle w:val="a0"/>
        <w:keepLines w:val="0"/>
        <w:suppressAutoHyphens w:val="0"/>
        <w:ind w:left="567" w:hanging="283"/>
      </w:pPr>
      <w:r w:rsidRPr="00FC4AC0">
        <w:t>План мероприятий по реализации Стратегии: формирование системы мероприятий и ключевых проектов развития, в т.ч. флагманских проектов.</w:t>
      </w:r>
    </w:p>
    <w:p w14:paraId="56B21947" w14:textId="77777777" w:rsidR="00583726" w:rsidRPr="007E1C0E" w:rsidRDefault="00583726" w:rsidP="00583726">
      <w:pPr>
        <w:rPr>
          <w:rFonts w:cs="Arial"/>
        </w:rPr>
      </w:pPr>
      <w:r w:rsidRPr="007E1C0E">
        <w:rPr>
          <w:rFonts w:cs="Arial"/>
          <w:b/>
        </w:rPr>
        <w:t>Индекс RCI (AV Regions Competition Index, AV RCI, индекс конкуренции региона)</w:t>
      </w:r>
      <w:r w:rsidRPr="007E1C0E">
        <w:rPr>
          <w:rFonts w:cs="Arial"/>
        </w:rPr>
        <w:t xml:space="preserve"> </w:t>
      </w:r>
      <w:proofErr w:type="gramStart"/>
      <w:r w:rsidRPr="007E1C0E">
        <w:rPr>
          <w:rFonts w:cs="Arial"/>
        </w:rPr>
        <w:t>–м</w:t>
      </w:r>
      <w:proofErr w:type="gramEnd"/>
      <w:r w:rsidRPr="007E1C0E">
        <w:rPr>
          <w:rFonts w:cs="Arial"/>
        </w:rPr>
        <w:t xml:space="preserve">етодика, применяемая для анализа межрегиональной конкурентоспособности региона. Индекс конкуренции региона – </w:t>
      </w:r>
      <w:proofErr w:type="gramStart"/>
      <w:r w:rsidRPr="007E1C0E">
        <w:rPr>
          <w:rFonts w:cs="Arial"/>
        </w:rPr>
        <w:t>комплексная оценка, характеризующая фактическую способность территории конкурировать за ресурсы и рынки сбыта</w:t>
      </w:r>
      <w:proofErr w:type="gramEnd"/>
      <w:r w:rsidRPr="007E1C0E">
        <w:rPr>
          <w:rFonts w:cs="Arial"/>
        </w:rPr>
        <w:t>, отражающая фактическую реализацию факторов конкуренции. Системная оценка конкуренции регионов проводится по семи ключевым направления</w:t>
      </w:r>
      <w:r>
        <w:rPr>
          <w:rFonts w:cs="Arial"/>
        </w:rPr>
        <w:t>м конкуренции G1-G7.</w:t>
      </w:r>
    </w:p>
    <w:p w14:paraId="0980A272" w14:textId="77777777" w:rsidR="00583726" w:rsidRPr="007E1C0E" w:rsidRDefault="00583726" w:rsidP="00583726">
      <w:pPr>
        <w:rPr>
          <w:rFonts w:cs="Arial"/>
        </w:rPr>
      </w:pPr>
      <w:r w:rsidRPr="007E1C0E">
        <w:rPr>
          <w:rFonts w:cs="Arial"/>
        </w:rPr>
        <w:t>В качестве источника для расчета индекса конкуренции используются статистические показатели и результаты публичных исследований регионов.</w:t>
      </w:r>
    </w:p>
    <w:p w14:paraId="26E4A73D" w14:textId="77777777" w:rsidR="00583726" w:rsidRPr="007E1C0E" w:rsidRDefault="00583726" w:rsidP="00583726">
      <w:pPr>
        <w:rPr>
          <w:rFonts w:cs="Arial"/>
        </w:rPr>
      </w:pPr>
      <w:r w:rsidRPr="007E1C0E">
        <w:rPr>
          <w:rFonts w:cs="Arial"/>
          <w:b/>
        </w:rPr>
        <w:t>Глобальная конкурентоспособность бизнеса</w:t>
      </w:r>
      <w:r w:rsidRPr="007E1C0E">
        <w:rPr>
          <w:rFonts w:cs="Arial"/>
        </w:rPr>
        <w:t xml:space="preserve"> – конкурентоспособность бизнеса на глобальном (международном) уровне – способность производить продукцию и оказывать услуги, пользующиеся спросом на международных рынках, и привлекать необходимые ресурсы. </w:t>
      </w:r>
    </w:p>
    <w:p w14:paraId="2CF08F00" w14:textId="77777777" w:rsidR="00583726" w:rsidRPr="007E1C0E" w:rsidRDefault="00583726" w:rsidP="00583726">
      <w:pPr>
        <w:rPr>
          <w:rFonts w:cs="Arial"/>
        </w:rPr>
      </w:pPr>
      <w:r w:rsidRPr="007E1C0E">
        <w:rPr>
          <w:rFonts w:cs="Arial"/>
          <w:b/>
        </w:rPr>
        <w:t>Глобальная конкурентоспособность региона</w:t>
      </w:r>
      <w:r w:rsidRPr="007E1C0E">
        <w:rPr>
          <w:rFonts w:cs="Arial"/>
        </w:rPr>
        <w:t xml:space="preserve"> – это а) успех региональных бизнесов (прежде всего отраслей специализации) в глобальной конкуренции, включенность этих бизнесов в международное разделение труда и б) способность региона добиваться успеха в глобальной межрегиональной конкуренции за привлечение человеческого капитала, инвестиций, туристов, международных событий путем создания для них лучших условий и активного маркетинга. </w:t>
      </w:r>
    </w:p>
    <w:p w14:paraId="23AAC38D" w14:textId="77777777" w:rsidR="00583726" w:rsidRPr="007E1C0E" w:rsidRDefault="00583726" w:rsidP="00583726">
      <w:pPr>
        <w:rPr>
          <w:rFonts w:cs="Arial"/>
        </w:rPr>
      </w:pPr>
      <w:r w:rsidRPr="007E1C0E">
        <w:rPr>
          <w:rFonts w:cs="Arial"/>
          <w:b/>
        </w:rPr>
        <w:t>Экономическая зона</w:t>
      </w:r>
      <w:r w:rsidRPr="007E1C0E">
        <w:rPr>
          <w:rFonts w:cs="Arial"/>
        </w:rPr>
        <w:t xml:space="preserve"> – часть территории региона, включающая одно или несколько муниципальных образований, сформированная с учетом естественных природных и административных границ, обладающая социально-экономической и пространственной спецификой, относительно отличающейся от других зон. Границы зон совпадают с границами муниципальных образований.</w:t>
      </w:r>
    </w:p>
    <w:p w14:paraId="691CB5D0" w14:textId="77777777" w:rsidR="00583726" w:rsidRPr="007E1C0E" w:rsidRDefault="00583726" w:rsidP="00583726">
      <w:pPr>
        <w:rPr>
          <w:rFonts w:cs="Arial"/>
        </w:rPr>
      </w:pPr>
      <w:r w:rsidRPr="007E1C0E">
        <w:rPr>
          <w:rFonts w:cs="Arial"/>
          <w:b/>
        </w:rPr>
        <w:t>Экономический комплекс</w:t>
      </w:r>
      <w:r w:rsidRPr="007E1C0E">
        <w:rPr>
          <w:rFonts w:cs="Arial"/>
        </w:rPr>
        <w:t xml:space="preserve"> – межотраслевой комплекс, подсистема региональной экономики, представляющая собой совокупность близких по профилю деятельности технологически связанных хозяйствующих субъектов; статистический агрегат информации по нескольким видам экономической деятельности. Деление экономики региона на экономические комплексы сплошное – все ВЭД или все субъекты относятся к тому или иному комплексу.</w:t>
      </w:r>
    </w:p>
    <w:p w14:paraId="0D77D23E" w14:textId="77777777" w:rsidR="00583726" w:rsidRDefault="00583726" w:rsidP="00583726">
      <w:pPr>
        <w:pStyle w:val="5"/>
        <w:rPr>
          <w:rFonts w:eastAsia="Times New Roman"/>
        </w:rPr>
      </w:pPr>
      <w:r>
        <w:rPr>
          <w:rFonts w:eastAsia="Times New Roman"/>
        </w:rPr>
        <w:lastRenderedPageBreak/>
        <w:t>Умная экономика, кластеры</w:t>
      </w:r>
      <w:bookmarkEnd w:id="200"/>
      <w:bookmarkEnd w:id="201"/>
    </w:p>
    <w:p w14:paraId="48C95AA8" w14:textId="77777777" w:rsidR="00583726" w:rsidRPr="007E1C0E" w:rsidRDefault="00583726" w:rsidP="00583726">
      <w:pPr>
        <w:rPr>
          <w:rFonts w:cs="Arial"/>
        </w:rPr>
      </w:pPr>
      <w:bookmarkStart w:id="202" w:name="_Toc494286192"/>
      <w:bookmarkStart w:id="203" w:name="_Toc494654894"/>
      <w:r w:rsidRPr="007E1C0E">
        <w:rPr>
          <w:rFonts w:cs="Arial"/>
          <w:b/>
        </w:rPr>
        <w:t>Технологический уклад</w:t>
      </w:r>
      <w:r w:rsidRPr="007E1C0E">
        <w:rPr>
          <w:rFonts w:cs="Arial"/>
        </w:rPr>
        <w:t xml:space="preserve"> – несколько взаимосвязанных и последовательно сменяющих друг друга поколений техники, эволюционно реализующих общий технологический принцип (Ю.В. </w:t>
      </w:r>
      <w:proofErr w:type="spellStart"/>
      <w:r w:rsidRPr="007E1C0E">
        <w:rPr>
          <w:rFonts w:cs="Arial"/>
        </w:rPr>
        <w:t>Яковец</w:t>
      </w:r>
      <w:proofErr w:type="spellEnd"/>
      <w:r w:rsidRPr="007E1C0E">
        <w:rPr>
          <w:rFonts w:cs="Arial"/>
        </w:rPr>
        <w:t>). Смена технологических укладов предопределяет неравномерный ход научно-технического прогресса.</w:t>
      </w:r>
    </w:p>
    <w:p w14:paraId="6FA7B978" w14:textId="77777777" w:rsidR="00583726" w:rsidRPr="007E1C0E" w:rsidRDefault="00583726" w:rsidP="00583726">
      <w:pPr>
        <w:rPr>
          <w:rFonts w:cs="Arial"/>
        </w:rPr>
      </w:pPr>
      <w:r w:rsidRPr="007E1C0E">
        <w:rPr>
          <w:rFonts w:cs="Arial"/>
          <w:b/>
        </w:rPr>
        <w:t>«Традиционная экономика»</w:t>
      </w:r>
      <w:r w:rsidRPr="007E1C0E">
        <w:rPr>
          <w:rFonts w:cs="Arial"/>
        </w:rPr>
        <w:t xml:space="preserve"> – экономика потерявших лидерство в середине XX века технологических укладов, являющаяся основным источником занятости, преимущественно аграрной.</w:t>
      </w:r>
    </w:p>
    <w:p w14:paraId="108313A7" w14:textId="77777777" w:rsidR="00583726" w:rsidRPr="007E1C0E" w:rsidRDefault="00583726" w:rsidP="00583726">
      <w:pPr>
        <w:rPr>
          <w:rFonts w:cs="Arial"/>
        </w:rPr>
      </w:pPr>
      <w:r w:rsidRPr="007E1C0E">
        <w:rPr>
          <w:rFonts w:cs="Arial"/>
          <w:b/>
        </w:rPr>
        <w:t>«Современная экономика»</w:t>
      </w:r>
      <w:r w:rsidRPr="007E1C0E">
        <w:rPr>
          <w:rFonts w:cs="Arial"/>
        </w:rPr>
        <w:t xml:space="preserve"> – экономика уходящих технологических укладов, обеспечивает загрузку базовой инфраструктуры и техническую поддержку региона при высокой занятости.</w:t>
      </w:r>
    </w:p>
    <w:p w14:paraId="0F95A63E" w14:textId="77777777" w:rsidR="00583726" w:rsidRPr="007E1C0E" w:rsidRDefault="00583726" w:rsidP="00583726">
      <w:pPr>
        <w:rPr>
          <w:rFonts w:cs="Arial"/>
        </w:rPr>
      </w:pPr>
      <w:r w:rsidRPr="007E1C0E">
        <w:rPr>
          <w:rFonts w:cs="Arial"/>
          <w:b/>
        </w:rPr>
        <w:t>«Умная экономика»</w:t>
      </w:r>
      <w:r w:rsidRPr="007E1C0E">
        <w:rPr>
          <w:rFonts w:cs="Arial"/>
        </w:rPr>
        <w:t xml:space="preserve"> – обозначение прогнозируемого в ближайшем будущем состояния экономики и общества, фиксирующее смену этапа в развитии человечества (ресурсная экономика – индустриальная экономика – умная экономика). </w:t>
      </w:r>
      <w:proofErr w:type="gramStart"/>
      <w:r w:rsidRPr="007E1C0E">
        <w:rPr>
          <w:rFonts w:cs="Arial"/>
        </w:rPr>
        <w:t>Для умной экономики характерны:</w:t>
      </w:r>
      <w:proofErr w:type="gramEnd"/>
    </w:p>
    <w:p w14:paraId="7B175151" w14:textId="77777777" w:rsidR="00583726" w:rsidRPr="00FC4AC0" w:rsidRDefault="00583726" w:rsidP="00583726">
      <w:pPr>
        <w:pStyle w:val="a0"/>
        <w:keepLines w:val="0"/>
        <w:suppressAutoHyphens w:val="0"/>
        <w:ind w:left="567" w:hanging="283"/>
      </w:pPr>
      <w:r w:rsidRPr="00FC4AC0">
        <w:t>стремительные изменения во всех сферах (экономика, общество, технологии),</w:t>
      </w:r>
    </w:p>
    <w:p w14:paraId="4897847D" w14:textId="77777777" w:rsidR="00583726" w:rsidRPr="00FC4AC0" w:rsidRDefault="00583726" w:rsidP="00583726">
      <w:pPr>
        <w:pStyle w:val="a0"/>
        <w:keepLines w:val="0"/>
        <w:suppressAutoHyphens w:val="0"/>
        <w:ind w:left="567" w:hanging="283"/>
      </w:pPr>
      <w:r w:rsidRPr="00FC4AC0">
        <w:t xml:space="preserve">повсеместной проникновение </w:t>
      </w:r>
      <w:proofErr w:type="gramStart"/>
      <w:r w:rsidRPr="00FC4AC0">
        <w:t>информационных</w:t>
      </w:r>
      <w:proofErr w:type="gramEnd"/>
      <w:r w:rsidRPr="00FC4AC0">
        <w:t xml:space="preserve"> технологий, интернет всего, </w:t>
      </w:r>
      <w:proofErr w:type="spellStart"/>
      <w:r w:rsidRPr="00FC4AC0">
        <w:t>интернетизация</w:t>
      </w:r>
      <w:proofErr w:type="spellEnd"/>
      <w:r w:rsidRPr="00FC4AC0">
        <w:t xml:space="preserve"> промышленности,</w:t>
      </w:r>
    </w:p>
    <w:p w14:paraId="77C2972F" w14:textId="77777777" w:rsidR="00583726" w:rsidRPr="00FC4AC0" w:rsidRDefault="00583726" w:rsidP="00583726">
      <w:pPr>
        <w:pStyle w:val="a0"/>
        <w:keepLines w:val="0"/>
        <w:suppressAutoHyphens w:val="0"/>
        <w:ind w:left="567" w:hanging="283"/>
      </w:pPr>
      <w:r w:rsidRPr="00FC4AC0">
        <w:t xml:space="preserve">индивидуализация производства и потребления на основе </w:t>
      </w:r>
      <w:proofErr w:type="gramStart"/>
      <w:r w:rsidRPr="00FC4AC0">
        <w:t>аддитивных</w:t>
      </w:r>
      <w:proofErr w:type="gramEnd"/>
      <w:r w:rsidRPr="00FC4AC0">
        <w:t xml:space="preserve"> технологий и прямой связи производитель-потребитель, </w:t>
      </w:r>
    </w:p>
    <w:p w14:paraId="7F2ED5DD" w14:textId="77777777" w:rsidR="00583726" w:rsidRPr="00FC4AC0" w:rsidRDefault="00583726" w:rsidP="00583726">
      <w:pPr>
        <w:pStyle w:val="a0"/>
        <w:keepLines w:val="0"/>
        <w:suppressAutoHyphens w:val="0"/>
        <w:ind w:left="567" w:hanging="283"/>
      </w:pPr>
      <w:r w:rsidRPr="00FC4AC0">
        <w:t>основа экономики – инновационное предпринимательство, малые инновационные предприятия в составе кластеров,</w:t>
      </w:r>
    </w:p>
    <w:p w14:paraId="42CF7FCA" w14:textId="77777777" w:rsidR="00583726" w:rsidRPr="00FC4AC0" w:rsidRDefault="00583726" w:rsidP="00583726">
      <w:pPr>
        <w:pStyle w:val="a0"/>
        <w:keepLines w:val="0"/>
        <w:suppressAutoHyphens w:val="0"/>
        <w:ind w:left="567" w:hanging="283"/>
      </w:pPr>
      <w:r w:rsidRPr="00FC4AC0">
        <w:t>снижение роли государства, распространение инструментов прямой кооперации (</w:t>
      </w:r>
      <w:proofErr w:type="spellStart"/>
      <w:r w:rsidRPr="00FC4AC0">
        <w:t>уберизация</w:t>
      </w:r>
      <w:proofErr w:type="spellEnd"/>
      <w:r w:rsidRPr="00FC4AC0">
        <w:t xml:space="preserve">, </w:t>
      </w:r>
      <w:proofErr w:type="spellStart"/>
      <w:r w:rsidRPr="00FC4AC0">
        <w:t>блокчейн</w:t>
      </w:r>
      <w:proofErr w:type="spellEnd"/>
      <w:r w:rsidRPr="00FC4AC0">
        <w:t>),</w:t>
      </w:r>
    </w:p>
    <w:p w14:paraId="2D662FA4" w14:textId="77777777" w:rsidR="00583726" w:rsidRPr="00FC4AC0" w:rsidRDefault="00583726" w:rsidP="00583726">
      <w:pPr>
        <w:pStyle w:val="a0"/>
        <w:keepLines w:val="0"/>
        <w:suppressAutoHyphens w:val="0"/>
        <w:ind w:left="567" w:hanging="283"/>
      </w:pPr>
      <w:r w:rsidRPr="00FC4AC0">
        <w:t>технологичное государство на службе общества,</w:t>
      </w:r>
    </w:p>
    <w:p w14:paraId="443E7674" w14:textId="77777777" w:rsidR="00583726" w:rsidRPr="00FC4AC0" w:rsidRDefault="00583726" w:rsidP="00583726">
      <w:pPr>
        <w:pStyle w:val="a0"/>
        <w:keepLines w:val="0"/>
        <w:suppressAutoHyphens w:val="0"/>
        <w:ind w:left="567" w:hanging="283"/>
      </w:pPr>
      <w:r w:rsidRPr="00FC4AC0">
        <w:t>сетевые формы занятости и организации команд для реализации проектов,</w:t>
      </w:r>
    </w:p>
    <w:p w14:paraId="2B530BBF" w14:textId="77777777" w:rsidR="00583726" w:rsidRPr="00FC4AC0" w:rsidRDefault="00583726" w:rsidP="00583726">
      <w:pPr>
        <w:pStyle w:val="a0"/>
        <w:keepLines w:val="0"/>
        <w:suppressAutoHyphens w:val="0"/>
        <w:ind w:left="567" w:hanging="283"/>
      </w:pPr>
      <w:r w:rsidRPr="00FC4AC0">
        <w:t>определяющая роль знаний и технологий, обучение и саморазвитие в течение всей жизни,</w:t>
      </w:r>
    </w:p>
    <w:p w14:paraId="2BF65C6E" w14:textId="77777777" w:rsidR="00583726" w:rsidRPr="00FC4AC0" w:rsidRDefault="00583726" w:rsidP="00583726">
      <w:pPr>
        <w:pStyle w:val="a0"/>
        <w:keepLines w:val="0"/>
        <w:suppressAutoHyphens w:val="0"/>
        <w:ind w:left="567" w:hanging="283"/>
      </w:pPr>
      <w:r w:rsidRPr="00FC4AC0">
        <w:t>увеличение продолжительности жизни и свободного времени, рост ценности здоровья, широкое использование биотехнологий, высокая доля сферы услуг досуга и развлечений,</w:t>
      </w:r>
    </w:p>
    <w:p w14:paraId="2544AAB9" w14:textId="76F828CC" w:rsidR="00583726" w:rsidRPr="00FC4AC0" w:rsidRDefault="00583726" w:rsidP="00583726">
      <w:pPr>
        <w:pStyle w:val="a0"/>
        <w:keepLines w:val="0"/>
        <w:suppressAutoHyphens w:val="0"/>
        <w:ind w:left="567" w:hanging="283"/>
      </w:pPr>
      <w:r w:rsidRPr="00FC4AC0">
        <w:t xml:space="preserve">высокая доля </w:t>
      </w:r>
      <w:r w:rsidR="00CD3DEC">
        <w:t>творческих</w:t>
      </w:r>
      <w:r w:rsidRPr="00FC4AC0">
        <w:t xml:space="preserve"> индустрий,</w:t>
      </w:r>
    </w:p>
    <w:p w14:paraId="56564EFA" w14:textId="77777777" w:rsidR="00583726" w:rsidRPr="00FC4AC0" w:rsidRDefault="00583726" w:rsidP="00583726">
      <w:pPr>
        <w:pStyle w:val="a0"/>
        <w:keepLines w:val="0"/>
        <w:suppressAutoHyphens w:val="0"/>
        <w:ind w:left="567" w:hanging="283"/>
      </w:pPr>
      <w:r w:rsidRPr="00FC4AC0">
        <w:t xml:space="preserve">преобладание </w:t>
      </w:r>
      <w:proofErr w:type="gramStart"/>
      <w:r w:rsidRPr="00FC4AC0">
        <w:t>безлюдных</w:t>
      </w:r>
      <w:proofErr w:type="gramEnd"/>
      <w:r w:rsidRPr="00FC4AC0">
        <w:t xml:space="preserve"> и малолюдных производств, </w:t>
      </w:r>
    </w:p>
    <w:p w14:paraId="4820A982" w14:textId="77777777" w:rsidR="00583726" w:rsidRPr="00FC4AC0" w:rsidRDefault="00583726" w:rsidP="00583726">
      <w:pPr>
        <w:pStyle w:val="a0"/>
        <w:keepLines w:val="0"/>
        <w:suppressAutoHyphens w:val="0"/>
        <w:ind w:left="567" w:hanging="283"/>
      </w:pPr>
      <w:r w:rsidRPr="00FC4AC0">
        <w:t>энергетика на основе возобновляемых источников,</w:t>
      </w:r>
    </w:p>
    <w:p w14:paraId="2813AE27" w14:textId="77777777" w:rsidR="00583726" w:rsidRPr="00FC4AC0" w:rsidRDefault="00583726" w:rsidP="00583726">
      <w:pPr>
        <w:pStyle w:val="a0"/>
        <w:keepLines w:val="0"/>
        <w:suppressAutoHyphens w:val="0"/>
        <w:ind w:left="567" w:hanging="283"/>
      </w:pPr>
      <w:r w:rsidRPr="00FC4AC0">
        <w:t>ро</w:t>
      </w:r>
      <w:proofErr w:type="gramStart"/>
      <w:r w:rsidRPr="00FC4AC0">
        <w:t>ст спр</w:t>
      </w:r>
      <w:proofErr w:type="gramEnd"/>
      <w:r w:rsidRPr="00FC4AC0">
        <w:t>оса на природу, экологизация общества, соблюдение принципов устойчивого развития,</w:t>
      </w:r>
    </w:p>
    <w:p w14:paraId="160CE46A" w14:textId="77777777" w:rsidR="00583726" w:rsidRPr="00FC4AC0" w:rsidRDefault="00583726" w:rsidP="00583726">
      <w:pPr>
        <w:pStyle w:val="a0"/>
        <w:keepLines w:val="0"/>
        <w:suppressAutoHyphens w:val="0"/>
        <w:ind w:left="567" w:hanging="283"/>
      </w:pPr>
      <w:r w:rsidRPr="00FC4AC0">
        <w:t>глобальный доступ к финансовым ресурсам.</w:t>
      </w:r>
    </w:p>
    <w:p w14:paraId="07A36C9C" w14:textId="77777777" w:rsidR="00583726" w:rsidRPr="007E1C0E" w:rsidRDefault="00583726" w:rsidP="00583726">
      <w:pPr>
        <w:rPr>
          <w:rFonts w:cs="Arial"/>
        </w:rPr>
      </w:pPr>
      <w:r w:rsidRPr="007E1C0E">
        <w:rPr>
          <w:rFonts w:cs="Arial"/>
          <w:b/>
        </w:rPr>
        <w:t>Кластер</w:t>
      </w:r>
      <w:r w:rsidRPr="007E1C0E">
        <w:rPr>
          <w:rFonts w:cs="Arial"/>
        </w:rPr>
        <w:t xml:space="preserve"> – территориально сконцентрированная группа взаимосвязанных экономических субъектов взаимодополняющих и усиливающих конкурентные преимущества друг друга и кластера в целом. По размеру ареала, в котором размещаются предприятия кластера, кластеры могут быть: межрегиональные (в границах полюса роста), региональные (в границах субъекта федерации или экономической зоны субъекта федерации), муниципальные (в границах одного или нескольких муниципальных образований). </w:t>
      </w:r>
    </w:p>
    <w:p w14:paraId="238A55B2" w14:textId="77777777" w:rsidR="00583726" w:rsidRPr="007E1C0E" w:rsidRDefault="00583726" w:rsidP="00583726">
      <w:pPr>
        <w:rPr>
          <w:rFonts w:cs="Arial"/>
        </w:rPr>
      </w:pPr>
      <w:r w:rsidRPr="007E1C0E">
        <w:rPr>
          <w:rFonts w:cs="Arial"/>
          <w:b/>
        </w:rPr>
        <w:t>Кластерное развитие</w:t>
      </w:r>
      <w:r w:rsidRPr="007E1C0E">
        <w:rPr>
          <w:rFonts w:cs="Arial"/>
        </w:rPr>
        <w:t xml:space="preserve"> – процессы формирования и укрепления кластеров, как </w:t>
      </w:r>
      <w:proofErr w:type="gramStart"/>
      <w:r w:rsidRPr="007E1C0E">
        <w:rPr>
          <w:rFonts w:cs="Arial"/>
        </w:rPr>
        <w:t>правило</w:t>
      </w:r>
      <w:proofErr w:type="gramEnd"/>
      <w:r w:rsidRPr="007E1C0E">
        <w:rPr>
          <w:rFonts w:cs="Arial"/>
        </w:rPr>
        <w:t xml:space="preserve"> поддержанные мерами государственной политики. </w:t>
      </w:r>
    </w:p>
    <w:p w14:paraId="0D0649E9" w14:textId="0C11750E" w:rsidR="00583726" w:rsidRPr="007E1C0E" w:rsidRDefault="00583726" w:rsidP="00583726">
      <w:pPr>
        <w:rPr>
          <w:rFonts w:cs="Arial"/>
        </w:rPr>
      </w:pPr>
      <w:r w:rsidRPr="007E1C0E">
        <w:rPr>
          <w:rFonts w:cs="Arial"/>
          <w:b/>
        </w:rPr>
        <w:lastRenderedPageBreak/>
        <w:t>Кластерная политика</w:t>
      </w:r>
      <w:r w:rsidR="00BC336C">
        <w:rPr>
          <w:rFonts w:cs="Arial"/>
        </w:rPr>
        <w:t xml:space="preserve"> – </w:t>
      </w:r>
      <w:r w:rsidRPr="007E1C0E">
        <w:rPr>
          <w:rFonts w:cs="Arial"/>
        </w:rPr>
        <w:t>стимулирование создания и развития кластеров со стороны власти (государственной, муниципальной), бизнеса или специализированных кластерных организаций с целью ускорения социально-экономического развития и повышения конкурентоспособности региона, модернизации «современной экономики» и создания «умной экономики» на основе механизмов кооперации и государственно-частного партнерства.</w:t>
      </w:r>
    </w:p>
    <w:p w14:paraId="454E249E" w14:textId="77777777" w:rsidR="00583726" w:rsidRPr="007E1C0E" w:rsidRDefault="00583726" w:rsidP="00583726">
      <w:pPr>
        <w:rPr>
          <w:rFonts w:cs="Arial"/>
        </w:rPr>
      </w:pPr>
      <w:r w:rsidRPr="007E1C0E">
        <w:rPr>
          <w:rFonts w:cs="Arial"/>
          <w:b/>
        </w:rPr>
        <w:t>Кластерная активация</w:t>
      </w:r>
      <w:r w:rsidRPr="007E1C0E">
        <w:rPr>
          <w:rFonts w:cs="Arial"/>
        </w:rPr>
        <w:t xml:space="preserve"> – акцентированная и концентрированная кластерная политика, осуществляемая посредством оформленного набора мер и механизмов прямого стимулирования (как правило, в рамках Дорожной карты кластерной активации) со стороны специально созданного инстит</w:t>
      </w:r>
      <w:r>
        <w:rPr>
          <w:rFonts w:cs="Arial"/>
        </w:rPr>
        <w:t>ута развития кластера/кластеров.</w:t>
      </w:r>
    </w:p>
    <w:p w14:paraId="61DFAB58" w14:textId="77777777" w:rsidR="00583726" w:rsidRPr="007E1C0E" w:rsidRDefault="00583726" w:rsidP="00583726">
      <w:pPr>
        <w:rPr>
          <w:rFonts w:cs="Arial"/>
        </w:rPr>
      </w:pPr>
      <w:r w:rsidRPr="007E1C0E">
        <w:rPr>
          <w:rFonts w:cs="Arial"/>
          <w:b/>
        </w:rPr>
        <w:t>Индустриальный кластер «современной экономики» (индустриальный кластер)</w:t>
      </w:r>
      <w:r w:rsidRPr="007E1C0E">
        <w:rPr>
          <w:rFonts w:cs="Arial"/>
        </w:rPr>
        <w:t xml:space="preserve"> – кластер действующей индустрии «современной экономики» (преимущественно), совмещающей достижения действующих технологических укладов и возможности инновационной модернизации четвертого и пятого технологических укладов, играющий значительную роль в создании текущей добавленной стоимости, обеспечивающий высокий уровень занятости и загрузки основных производственных фондов, предъявляющий основной спрос на качество современной инфраструктуры.</w:t>
      </w:r>
    </w:p>
    <w:p w14:paraId="5CBD4907" w14:textId="77777777" w:rsidR="00583726" w:rsidRPr="007E1C0E" w:rsidRDefault="00583726" w:rsidP="00583726">
      <w:pPr>
        <w:rPr>
          <w:rFonts w:cs="Arial"/>
        </w:rPr>
      </w:pPr>
      <w:proofErr w:type="gramStart"/>
      <w:r w:rsidRPr="007E1C0E">
        <w:rPr>
          <w:rFonts w:cs="Arial"/>
          <w:b/>
        </w:rPr>
        <w:t>Инновационный кластер «умной экономики» (инновационный кластер)</w:t>
      </w:r>
      <w:r w:rsidRPr="007E1C0E">
        <w:rPr>
          <w:rFonts w:cs="Arial"/>
        </w:rPr>
        <w:t xml:space="preserve"> – высокотехнологический кластер, сконцентрированный на создании условий для появления новых и развития существующих инновационных компаний, занимающихся разработкой, внедрением, производством и сбытом новых материалов, продукции и технологий на основе инноваций «умной экономики», сочетающих достижения пятого и шестого (седьмого) технологических укладов, в тесном сотрудничестве с крупным индустриальным бизнесом, отраслевой наукой и властью (как внутри региона, так посредством</w:t>
      </w:r>
      <w:proofErr w:type="gramEnd"/>
      <w:r w:rsidRPr="007E1C0E">
        <w:rPr>
          <w:rFonts w:cs="Arial"/>
        </w:rPr>
        <w:t xml:space="preserve"> включения в межрегиональные и международные цепочки создания стоимости). </w:t>
      </w:r>
      <w:proofErr w:type="gramStart"/>
      <w:r w:rsidRPr="007E1C0E">
        <w:rPr>
          <w:rFonts w:cs="Arial"/>
        </w:rPr>
        <w:t>Данные кластеры формируют будущий спрос на человеческий капитал, институты, инновационную экосистему, устойчивость природопользования, новое качество инфраструктуры, являясь основными объектами инновационного предпринимательства и инвестиций.</w:t>
      </w:r>
      <w:proofErr w:type="gramEnd"/>
    </w:p>
    <w:p w14:paraId="64A76742" w14:textId="77777777" w:rsidR="00583726" w:rsidRPr="007E1C0E" w:rsidRDefault="00583726" w:rsidP="00583726">
      <w:pPr>
        <w:rPr>
          <w:rFonts w:cs="Arial"/>
        </w:rPr>
      </w:pPr>
      <w:r w:rsidRPr="007E1C0E">
        <w:rPr>
          <w:rFonts w:cs="Arial"/>
          <w:b/>
        </w:rPr>
        <w:t>Инновационный территориальный кластер</w:t>
      </w:r>
      <w:r w:rsidRPr="007E1C0E">
        <w:rPr>
          <w:rFonts w:cs="Arial"/>
        </w:rPr>
        <w:t xml:space="preserve"> – совокупность размещенных на ограниченной территории предприятий и организаций (участников кластера), которая характеризуется наличием: объединяющей участников кластера научно-производственной цепочки в одной или нескольких отраслях (ключевых видах экономической деятельности); механизма координации деятельности и кооперации участников кластера; синергетического эффекта, выраженного в повышении экономической эффективности и результативности деятельности каждого предприятия или организации за счет высокой степени их концентрации и кооперации (определение Минэкономразвития России). </w:t>
      </w:r>
    </w:p>
    <w:p w14:paraId="05314764" w14:textId="77777777" w:rsidR="00583726" w:rsidRPr="007E1C0E" w:rsidRDefault="00583726" w:rsidP="00583726">
      <w:pPr>
        <w:rPr>
          <w:rFonts w:cs="Arial"/>
        </w:rPr>
      </w:pPr>
      <w:r w:rsidRPr="007E1C0E">
        <w:rPr>
          <w:rFonts w:cs="Arial"/>
          <w:b/>
        </w:rPr>
        <w:t>«Тройная спираль»</w:t>
      </w:r>
      <w:r w:rsidRPr="007E1C0E">
        <w:rPr>
          <w:rFonts w:cs="Arial"/>
        </w:rPr>
        <w:t xml:space="preserve"> – институциональная модель, которая описывает инновационное развитие через динамику отношений науки, бизнеса и государства на национальном и региональном уровнях и основанная на перспективной роли науки как лидера отношений с предприятиями и государством.</w:t>
      </w:r>
    </w:p>
    <w:p w14:paraId="4E8C76D5" w14:textId="77777777" w:rsidR="00583726" w:rsidRPr="007E1C0E" w:rsidRDefault="00583726" w:rsidP="00583726">
      <w:pPr>
        <w:rPr>
          <w:rFonts w:cs="Arial"/>
        </w:rPr>
      </w:pPr>
      <w:r w:rsidRPr="007E1C0E">
        <w:rPr>
          <w:rFonts w:cs="Arial"/>
          <w:b/>
        </w:rPr>
        <w:t>«Оранжевая черта»</w:t>
      </w:r>
      <w:r w:rsidRPr="007E1C0E">
        <w:rPr>
          <w:rFonts w:cs="Arial"/>
        </w:rPr>
        <w:t xml:space="preserve"> – условная граница между «современной экономикой» и «умной экономикой», отражающая представление о пределах развития в рамках «современной экономики». Данное ограничение объясняется высокой зависимостью экономики </w:t>
      </w:r>
      <w:proofErr w:type="gramStart"/>
      <w:r w:rsidRPr="007E1C0E">
        <w:rPr>
          <w:rFonts w:cs="Arial"/>
        </w:rPr>
        <w:t>от</w:t>
      </w:r>
      <w:proofErr w:type="gramEnd"/>
      <w:r w:rsidRPr="007E1C0E">
        <w:rPr>
          <w:rFonts w:cs="Arial"/>
        </w:rPr>
        <w:t xml:space="preserve"> крупнотоннажного/крупносерийного производства, слабо ориентированного на конечного потребителя. Современная экономика» имеет предел развития: в стратегической перспективе среднегодовой прирост ее добавленной стоимости будет ограничен коридором 1,5-2% в год.</w:t>
      </w:r>
    </w:p>
    <w:p w14:paraId="7DB7A95C" w14:textId="77777777" w:rsidR="00583726" w:rsidRPr="007E1C0E" w:rsidRDefault="00583726" w:rsidP="00583726">
      <w:pPr>
        <w:rPr>
          <w:rFonts w:cs="Arial"/>
        </w:rPr>
      </w:pPr>
      <w:r w:rsidRPr="007E1C0E">
        <w:rPr>
          <w:rFonts w:cs="Arial"/>
          <w:b/>
        </w:rPr>
        <w:t>Инновационная экосистема (экосистема инноваций)</w:t>
      </w:r>
      <w:r w:rsidRPr="007E1C0E">
        <w:rPr>
          <w:rFonts w:cs="Arial"/>
        </w:rPr>
        <w:t xml:space="preserve"> – совокупность взаимоотношений всех элементов сферы инновационной деятельности, характеризующих восприимчивость государства и общества к инновациям, определяющих эффективность процесса создания и использования инноваций (Решение Совета глав правительств СНГ </w:t>
      </w:r>
      <w:r w:rsidRPr="007E1C0E">
        <w:rPr>
          <w:rFonts w:cs="Arial"/>
        </w:rPr>
        <w:lastRenderedPageBreak/>
        <w:t>«О Межгосударственной программе инновационного сотрудничества государств-участников СНГ на период до 2020 года»).</w:t>
      </w:r>
    </w:p>
    <w:p w14:paraId="09E9226A" w14:textId="77777777" w:rsidR="00583726" w:rsidRDefault="00583726" w:rsidP="00583726">
      <w:pPr>
        <w:pStyle w:val="5"/>
        <w:rPr>
          <w:rFonts w:eastAsia="Times New Roman"/>
        </w:rPr>
      </w:pPr>
      <w:r>
        <w:rPr>
          <w:rFonts w:eastAsia="Times New Roman"/>
        </w:rPr>
        <w:t>Человеческий капитал, социальная сфера</w:t>
      </w:r>
      <w:bookmarkEnd w:id="202"/>
      <w:bookmarkEnd w:id="203"/>
    </w:p>
    <w:p w14:paraId="4FD9F6E0" w14:textId="77777777" w:rsidR="00583726" w:rsidRPr="007E1C0E" w:rsidRDefault="00583726" w:rsidP="00583726">
      <w:pPr>
        <w:rPr>
          <w:rFonts w:cs="Arial"/>
        </w:rPr>
      </w:pPr>
      <w:bookmarkStart w:id="204" w:name="_Toc494286193"/>
      <w:bookmarkStart w:id="205" w:name="_Toc494654895"/>
      <w:r w:rsidRPr="007E1C0E">
        <w:rPr>
          <w:rFonts w:cs="Arial"/>
          <w:b/>
        </w:rPr>
        <w:t>Человеческий капитал</w:t>
      </w:r>
      <w:r w:rsidRPr="007E1C0E">
        <w:rPr>
          <w:rFonts w:cs="Arial"/>
        </w:rPr>
        <w:t xml:space="preserve"> – накопленный уровень знаний, уровень образования и опыт работы (навыки, квалификация, профессиональный опыт), воплощенные в индивидах и использующиеся в течение определенного периода времени в целях производства товаров и услуг. Человеческий – потому, что </w:t>
      </w:r>
      <w:proofErr w:type="gramStart"/>
      <w:r w:rsidRPr="007E1C0E">
        <w:rPr>
          <w:rFonts w:cs="Arial"/>
        </w:rPr>
        <w:t>воплощен</w:t>
      </w:r>
      <w:proofErr w:type="gramEnd"/>
      <w:r w:rsidRPr="007E1C0E">
        <w:rPr>
          <w:rFonts w:cs="Arial"/>
        </w:rPr>
        <w:t xml:space="preserve"> в личности человека, капитал – потому, что является источником будущих доходов, или будущих удовлетворений, или того и другого вместе.</w:t>
      </w:r>
    </w:p>
    <w:p w14:paraId="77E0DC51" w14:textId="77777777" w:rsidR="00583726" w:rsidRPr="007E1C0E" w:rsidRDefault="00583726" w:rsidP="00583726">
      <w:pPr>
        <w:rPr>
          <w:rFonts w:cs="Arial"/>
        </w:rPr>
      </w:pPr>
      <w:r w:rsidRPr="007E1C0E">
        <w:rPr>
          <w:rFonts w:cs="Arial"/>
          <w:b/>
        </w:rPr>
        <w:t>Человеческий потенциал</w:t>
      </w:r>
      <w:r w:rsidRPr="007E1C0E">
        <w:rPr>
          <w:rFonts w:cs="Arial"/>
        </w:rPr>
        <w:t xml:space="preserve"> – интегральная форма многообразных явных и скрытых свойств населения страны</w:t>
      </w:r>
      <w:r>
        <w:rPr>
          <w:rFonts w:cs="Arial"/>
        </w:rPr>
        <w:t>/региона/города</w:t>
      </w:r>
      <w:r w:rsidRPr="007E1C0E">
        <w:rPr>
          <w:rFonts w:cs="Arial"/>
        </w:rPr>
        <w:t>, отражающая уровень и возможности развития граждан при определенных природно-экологических и социально-экономических условиях. Измеряется при помощи индекса человеческого развития (ИЧР), который состоит из трех равнозначных компонентов:</w:t>
      </w:r>
    </w:p>
    <w:p w14:paraId="087113AE" w14:textId="77777777" w:rsidR="00583726" w:rsidRPr="007E1C0E" w:rsidRDefault="00583726" w:rsidP="00542448">
      <w:pPr>
        <w:numPr>
          <w:ilvl w:val="0"/>
          <w:numId w:val="32"/>
        </w:numPr>
        <w:tabs>
          <w:tab w:val="left" w:pos="709"/>
        </w:tabs>
        <w:spacing w:before="0" w:line="276" w:lineRule="auto"/>
        <w:ind w:left="709" w:hanging="425"/>
        <w:contextualSpacing/>
        <w:rPr>
          <w:rFonts w:cs="Arial"/>
          <w:bCs/>
        </w:rPr>
      </w:pPr>
      <w:r w:rsidRPr="007E1C0E">
        <w:rPr>
          <w:rFonts w:cs="Arial"/>
          <w:bCs/>
        </w:rPr>
        <w:t>дохода, определяемого показателем подушевого валового внутреннего продукта (валового регионального продукта) по паритету покупательной способности (ППС) в долларах США;</w:t>
      </w:r>
    </w:p>
    <w:p w14:paraId="750C9E40" w14:textId="77777777" w:rsidR="00583726" w:rsidRPr="007E1C0E" w:rsidRDefault="00583726" w:rsidP="00542448">
      <w:pPr>
        <w:numPr>
          <w:ilvl w:val="0"/>
          <w:numId w:val="32"/>
        </w:numPr>
        <w:tabs>
          <w:tab w:val="left" w:pos="709"/>
        </w:tabs>
        <w:spacing w:before="0" w:line="276" w:lineRule="auto"/>
        <w:ind w:left="709" w:hanging="425"/>
        <w:contextualSpacing/>
        <w:rPr>
          <w:rFonts w:cs="Arial"/>
          <w:bCs/>
        </w:rPr>
      </w:pPr>
      <w:r w:rsidRPr="007E1C0E">
        <w:rPr>
          <w:rFonts w:cs="Arial"/>
          <w:bCs/>
        </w:rPr>
        <w:t>образования, определяемого показателями грамотности (с весом в 2/3) и доли учащихся среди детей и молодежи в возрасте от 6 до 23 лет (с весом в 1/3);</w:t>
      </w:r>
    </w:p>
    <w:p w14:paraId="001FE541" w14:textId="77777777" w:rsidR="00583726" w:rsidRPr="007E1C0E" w:rsidRDefault="00583726" w:rsidP="00542448">
      <w:pPr>
        <w:numPr>
          <w:ilvl w:val="0"/>
          <w:numId w:val="32"/>
        </w:numPr>
        <w:tabs>
          <w:tab w:val="left" w:pos="709"/>
        </w:tabs>
        <w:spacing w:before="0" w:after="0" w:line="276" w:lineRule="auto"/>
        <w:ind w:left="709" w:hanging="425"/>
        <w:contextualSpacing/>
        <w:rPr>
          <w:rFonts w:cs="Arial"/>
          <w:bCs/>
        </w:rPr>
      </w:pPr>
      <w:r w:rsidRPr="007E1C0E">
        <w:rPr>
          <w:rFonts w:cs="Arial"/>
          <w:bCs/>
        </w:rPr>
        <w:t>долголетия, определяемого через продолжительность предстоящей жизни при рождении (ожидаемую продолжительность жизни).</w:t>
      </w:r>
    </w:p>
    <w:p w14:paraId="62AAA695" w14:textId="77777777" w:rsidR="00583726" w:rsidRPr="007E1C0E" w:rsidRDefault="00583726" w:rsidP="00583726">
      <w:pPr>
        <w:rPr>
          <w:rFonts w:cs="Arial"/>
        </w:rPr>
      </w:pPr>
      <w:r w:rsidRPr="007E1C0E">
        <w:rPr>
          <w:rFonts w:cs="Arial"/>
        </w:rPr>
        <w:t>Человеческий потенциал служит основой для формирования человеческого капитала. Условия, в которых осуществляется образовательная и производственная деятельность человека, могут способствовать или препятствовать этой трансформации.</w:t>
      </w:r>
    </w:p>
    <w:p w14:paraId="47C59645" w14:textId="77777777" w:rsidR="00583726" w:rsidRPr="007E1C0E" w:rsidRDefault="00583726" w:rsidP="00583726">
      <w:pPr>
        <w:rPr>
          <w:rFonts w:cs="Arial"/>
        </w:rPr>
      </w:pPr>
      <w:r w:rsidRPr="007E1C0E">
        <w:rPr>
          <w:rFonts w:cs="Arial"/>
          <w:b/>
        </w:rPr>
        <w:t>Экосистема культуры</w:t>
      </w:r>
      <w:r w:rsidRPr="007E1C0E">
        <w:rPr>
          <w:rFonts w:cs="Arial"/>
        </w:rPr>
        <w:t xml:space="preserve"> – система культурных связей, основанная на взаимодействии организаций и учреждений социально-культурной сферы (культуры, образования, туризма). Обеспечивает формирование конкурентоспособного творческого кластера, создание привлекательной культурной среды, сохранение наследия и традиций, возможности участия в культурной жизни и творческой самореализации для каждого независимо от места жительства и уровня дохода.</w:t>
      </w:r>
    </w:p>
    <w:p w14:paraId="0222ABC3" w14:textId="77777777" w:rsidR="00583726" w:rsidRPr="007E1C0E" w:rsidRDefault="00583726" w:rsidP="00583726">
      <w:pPr>
        <w:rPr>
          <w:rFonts w:cs="Arial"/>
        </w:rPr>
      </w:pPr>
      <w:r w:rsidRPr="007E1C0E">
        <w:rPr>
          <w:rFonts w:cs="Arial"/>
          <w:b/>
        </w:rPr>
        <w:t>Когнитивные технологии</w:t>
      </w:r>
      <w:r w:rsidRPr="007E1C0E">
        <w:rPr>
          <w:rFonts w:cs="Arial"/>
        </w:rPr>
        <w:t xml:space="preserve"> – информационные технологии, специально ориентированные на развитие интеллектуальных способностей человека.</w:t>
      </w:r>
    </w:p>
    <w:p w14:paraId="07241163" w14:textId="7A9740EA" w:rsidR="00583726" w:rsidRPr="007E1C0E" w:rsidRDefault="00AA6A65" w:rsidP="00583726">
      <w:pPr>
        <w:rPr>
          <w:rFonts w:cs="Arial"/>
          <w:shd w:val="clear" w:color="auto" w:fill="FFFFFF"/>
        </w:rPr>
      </w:pPr>
      <w:r>
        <w:rPr>
          <w:rFonts w:eastAsia="Times New Roman" w:cs="Arial"/>
          <w:b/>
          <w:kern w:val="24"/>
        </w:rPr>
        <w:t>Творческие</w:t>
      </w:r>
      <w:r w:rsidR="00583726" w:rsidRPr="007E1C0E">
        <w:rPr>
          <w:rFonts w:eastAsia="Times New Roman" w:cs="Arial"/>
          <w:b/>
          <w:kern w:val="24"/>
        </w:rPr>
        <w:t xml:space="preserve"> индустрии</w:t>
      </w:r>
      <w:r w:rsidR="00583726" w:rsidRPr="007E1C0E">
        <w:rPr>
          <w:rFonts w:eastAsia="Times New Roman" w:cs="Arial"/>
          <w:kern w:val="24"/>
        </w:rPr>
        <w:t xml:space="preserve"> </w:t>
      </w:r>
      <w:r w:rsidR="00583726" w:rsidRPr="007E1C0E">
        <w:rPr>
          <w:rFonts w:cs="Arial"/>
        </w:rPr>
        <w:t xml:space="preserve">– </w:t>
      </w:r>
      <w:r w:rsidR="00583726" w:rsidRPr="007E1C0E">
        <w:rPr>
          <w:rFonts w:cs="Arial"/>
          <w:shd w:val="clear" w:color="auto" w:fill="FFFFFF"/>
        </w:rPr>
        <w:t>тип социально-культурных практик, интегрирующей доминантой которых является творческая компонента, зачастую граничащая с экспериментом, новаторством и поэтому не всегда преследующая коммерческие цели.</w:t>
      </w:r>
    </w:p>
    <w:p w14:paraId="0DBBC9A1" w14:textId="77777777" w:rsidR="00583726" w:rsidRDefault="00583726" w:rsidP="00583726">
      <w:pPr>
        <w:pStyle w:val="5"/>
      </w:pPr>
      <w:r>
        <w:t>Пространственное развитие</w:t>
      </w:r>
      <w:bookmarkEnd w:id="204"/>
      <w:bookmarkEnd w:id="205"/>
    </w:p>
    <w:p w14:paraId="7832D49B" w14:textId="77777777" w:rsidR="00583726" w:rsidRPr="007E1C0E" w:rsidRDefault="00583726" w:rsidP="00583726">
      <w:pPr>
        <w:rPr>
          <w:rFonts w:cs="Arial"/>
        </w:rPr>
      </w:pPr>
      <w:bookmarkStart w:id="206" w:name="_Toc494286194"/>
      <w:bookmarkStart w:id="207" w:name="_Toc494654896"/>
      <w:r w:rsidRPr="007E1C0E">
        <w:rPr>
          <w:rFonts w:cs="Arial"/>
          <w:b/>
        </w:rPr>
        <w:t>Пространственное развитие</w:t>
      </w:r>
      <w:r w:rsidRPr="007E1C0E">
        <w:rPr>
          <w:rFonts w:cs="Arial"/>
        </w:rPr>
        <w:t xml:space="preserve"> – целенаправленная деятельность, характеризующаяся организацией расселения жителей на территории, размещением хозяйственных объектов − мест приложения труда, линейных и иных объектов транспортной и инженерной инфраструктуры при учете особенностей природной среды, наличия полезных ископаемых, а также объектов культурного и природного наследия (Градостроительная доктрина Российской Федерации, РААСН, 2014).</w:t>
      </w:r>
    </w:p>
    <w:p w14:paraId="511338EE" w14:textId="77777777" w:rsidR="00583726" w:rsidRPr="007E1C0E" w:rsidRDefault="00583726" w:rsidP="00583726">
      <w:pPr>
        <w:rPr>
          <w:rFonts w:cs="Arial"/>
        </w:rPr>
      </w:pPr>
      <w:r w:rsidRPr="007E1C0E">
        <w:rPr>
          <w:rFonts w:cs="Arial"/>
          <w:b/>
        </w:rPr>
        <w:t>Устойчивое развитие</w:t>
      </w:r>
      <w:r w:rsidRPr="007E1C0E">
        <w:rPr>
          <w:rFonts w:cs="Arial"/>
        </w:rPr>
        <w:t xml:space="preserve"> – развитие, которое удовлетворяет потребности нынешнего поколения без ущерба способности будущих поколений удовлетворять свои собственные потребности</w:t>
      </w:r>
      <w:r>
        <w:rPr>
          <w:rFonts w:cs="Arial"/>
        </w:rPr>
        <w:t>.</w:t>
      </w:r>
    </w:p>
    <w:p w14:paraId="697BD302" w14:textId="77777777" w:rsidR="00583726" w:rsidRPr="007E1C0E" w:rsidRDefault="00583726" w:rsidP="00583726">
      <w:pPr>
        <w:rPr>
          <w:rFonts w:cs="Arial"/>
        </w:rPr>
      </w:pPr>
      <w:r w:rsidRPr="007E1C0E">
        <w:rPr>
          <w:rFonts w:cs="Arial"/>
          <w:b/>
        </w:rPr>
        <w:t>Коридор (ось) развития</w:t>
      </w:r>
      <w:r w:rsidRPr="007E1C0E">
        <w:rPr>
          <w:rFonts w:cs="Arial"/>
        </w:rPr>
        <w:t xml:space="preserve"> – территория вдоль линейных, в том числе, природных объектов (русел рек, рельефа местности), имеющих стратегическое значение для региона, </w:t>
      </w:r>
      <w:r w:rsidRPr="007E1C0E">
        <w:rPr>
          <w:rFonts w:cs="Arial"/>
        </w:rPr>
        <w:lastRenderedPageBreak/>
        <w:t>муниципального образования, на которых происходят процессы комплексного освоения и капитализации территории.</w:t>
      </w:r>
    </w:p>
    <w:p w14:paraId="4E5AD7AE" w14:textId="77777777" w:rsidR="00583726" w:rsidRDefault="00583726" w:rsidP="00583726">
      <w:pPr>
        <w:rPr>
          <w:rFonts w:cs="Arial"/>
        </w:rPr>
      </w:pPr>
      <w:r w:rsidRPr="007E1C0E">
        <w:rPr>
          <w:rFonts w:cs="Arial"/>
          <w:b/>
        </w:rPr>
        <w:t>Каркас пространственной организации территории</w:t>
      </w:r>
      <w:r w:rsidRPr="007E1C0E">
        <w:rPr>
          <w:rFonts w:cs="Arial"/>
        </w:rPr>
        <w:t xml:space="preserve"> – совокупность взаимосвязанных линейных коммуникаций, узлов и центров на разных уровнях системы расселения.</w:t>
      </w:r>
    </w:p>
    <w:p w14:paraId="0E1113E4" w14:textId="77777777" w:rsidR="00583726" w:rsidRDefault="00583726" w:rsidP="00583726">
      <w:r>
        <w:rPr>
          <w:b/>
        </w:rPr>
        <w:t>Пространственный каркас</w:t>
      </w:r>
      <w:r>
        <w:t xml:space="preserve"> – структурообразующая часть пространственной системы, которая охватывает область сосредоточения функциональной активности наиболее массовых процессов жизнедеятельности населения, связанных с высокой интенсивностью освоения пространства. Каркас системы формируют линейные объекты и коммуникационные узлы (населенные пункты, объекты, зоны).</w:t>
      </w:r>
    </w:p>
    <w:p w14:paraId="4034D7F6" w14:textId="77777777" w:rsidR="00583726" w:rsidRDefault="00583726" w:rsidP="00583726">
      <w:r>
        <w:rPr>
          <w:b/>
        </w:rPr>
        <w:t>Линейные объекты</w:t>
      </w:r>
      <w:r>
        <w:t xml:space="preserve"> – коридоры коммуникаций межгосударственного, федерального и межрегионального уровня (железные и автомобильные дороги, крупные реки), имеющие стратегическое значение (строительство которых в значительной мере может быть осуществлено в относительно отдаленной перспективе), связанные с обустройством узлов освоения территор</w:t>
      </w:r>
      <w:proofErr w:type="gramStart"/>
      <w:r>
        <w:t>ии и ее</w:t>
      </w:r>
      <w:proofErr w:type="gramEnd"/>
      <w:r>
        <w:t xml:space="preserve"> ресурсов.</w:t>
      </w:r>
    </w:p>
    <w:p w14:paraId="464DD2CE" w14:textId="77777777" w:rsidR="00583726" w:rsidRDefault="00583726" w:rsidP="00583726">
      <w:r>
        <w:rPr>
          <w:b/>
        </w:rPr>
        <w:t>Зоны трансграничного сотрудничества</w:t>
      </w:r>
      <w:r>
        <w:t xml:space="preserve"> – пространства с налаженными или потенциально возможными экономическими и социокультурными связями между населенными пунктами или муниципальными образованиями соседних субъектов федерации.</w:t>
      </w:r>
    </w:p>
    <w:p w14:paraId="329D0BE4" w14:textId="77777777" w:rsidR="00583726" w:rsidRDefault="00583726" w:rsidP="00583726">
      <w:pPr>
        <w:keepNext/>
        <w:rPr>
          <w:b/>
        </w:rPr>
      </w:pPr>
      <w:r>
        <w:rPr>
          <w:b/>
        </w:rPr>
        <w:t>Узловые объекты:</w:t>
      </w:r>
    </w:p>
    <w:p w14:paraId="4DDE089D" w14:textId="77777777" w:rsidR="00583726" w:rsidRPr="00350841" w:rsidRDefault="00583726" w:rsidP="00583726">
      <w:pPr>
        <w:pStyle w:val="a0"/>
        <w:keepLines w:val="0"/>
        <w:suppressAutoHyphens w:val="0"/>
        <w:ind w:left="567" w:hanging="283"/>
        <w:rPr>
          <w:bCs/>
        </w:rPr>
      </w:pPr>
      <w:proofErr w:type="gramStart"/>
      <w:r w:rsidRPr="00350841">
        <w:rPr>
          <w:bCs/>
        </w:rPr>
        <w:t>Ядра развития – территории, пространства или объекты</w:t>
      </w:r>
      <w:r>
        <w:rPr>
          <w:bCs/>
        </w:rPr>
        <w:t xml:space="preserve"> (чаще всего – </w:t>
      </w:r>
      <w:r w:rsidRPr="00350841">
        <w:rPr>
          <w:bCs/>
        </w:rPr>
        <w:t>населенные пункты – города и районные центры</w:t>
      </w:r>
      <w:r>
        <w:rPr>
          <w:bCs/>
        </w:rPr>
        <w:t>)</w:t>
      </w:r>
      <w:r w:rsidRPr="00350841">
        <w:rPr>
          <w:bCs/>
        </w:rPr>
        <w:t>, которые обладают внутренним потенциалом развития (экономическим, научным, культурным), имеющим перспективы реализации в силу наличия благоприятных внешних условий</w:t>
      </w:r>
      <w:r>
        <w:rPr>
          <w:bCs/>
        </w:rPr>
        <w:t xml:space="preserve"> </w:t>
      </w:r>
      <w:r w:rsidRPr="00350841">
        <w:rPr>
          <w:bCs/>
        </w:rPr>
        <w:t>(политически</w:t>
      </w:r>
      <w:r>
        <w:rPr>
          <w:bCs/>
        </w:rPr>
        <w:t>х</w:t>
      </w:r>
      <w:r w:rsidRPr="00350841">
        <w:rPr>
          <w:bCs/>
        </w:rPr>
        <w:t>, социально-экономически</w:t>
      </w:r>
      <w:r>
        <w:rPr>
          <w:bCs/>
        </w:rPr>
        <w:t>х</w:t>
      </w:r>
      <w:r w:rsidRPr="00350841">
        <w:rPr>
          <w:bCs/>
        </w:rPr>
        <w:t>, экологически</w:t>
      </w:r>
      <w:r>
        <w:rPr>
          <w:bCs/>
        </w:rPr>
        <w:t>х</w:t>
      </w:r>
      <w:r w:rsidRPr="00350841">
        <w:rPr>
          <w:bCs/>
        </w:rPr>
        <w:t>), и создают предпосылки для развития окружающих территорий.</w:t>
      </w:r>
      <w:proofErr w:type="gramEnd"/>
      <w:r w:rsidRPr="00350841">
        <w:rPr>
          <w:bCs/>
        </w:rPr>
        <w:t xml:space="preserve"> Ядра дифференцированы по силе влияния на ядра развития первого порядка и потенциальные ядра развития. Предполагается, что любой районный центр (в том числе и сельский населенный пункт) или поселок городского типа (даже не являющийся районным центром) может расцениваться как потенциальное ядро развития.</w:t>
      </w:r>
    </w:p>
    <w:p w14:paraId="59FD4042" w14:textId="77777777" w:rsidR="00583726" w:rsidRDefault="00583726" w:rsidP="00583726">
      <w:pPr>
        <w:pStyle w:val="a0"/>
        <w:keepLines w:val="0"/>
        <w:suppressAutoHyphens w:val="0"/>
        <w:ind w:left="567" w:hanging="283"/>
        <w:rPr>
          <w:rFonts w:ascii="Times New Roman" w:hAnsi="Times New Roman"/>
          <w:sz w:val="24"/>
          <w:szCs w:val="24"/>
          <w:lang w:eastAsia="ru-RU"/>
        </w:rPr>
      </w:pPr>
      <w:r w:rsidRPr="00022ABD">
        <w:rPr>
          <w:bCs/>
        </w:rPr>
        <w:t xml:space="preserve">Узлы </w:t>
      </w:r>
      <w:r w:rsidRPr="00350841">
        <w:rPr>
          <w:bCs/>
        </w:rPr>
        <w:t>транспортных</w:t>
      </w:r>
      <w:r w:rsidRPr="00022ABD">
        <w:rPr>
          <w:bCs/>
        </w:rPr>
        <w:t>, инженерных и информационных систем, обеспечивающие устойчивые, комфортные условия связей международного, межрегионального, регионального и местного уровня.</w:t>
      </w:r>
      <w:r w:rsidRPr="00022ABD">
        <w:rPr>
          <w:rFonts w:ascii="Times New Roman" w:hAnsi="Times New Roman"/>
          <w:sz w:val="24"/>
          <w:szCs w:val="24"/>
          <w:lang w:eastAsia="ru-RU"/>
        </w:rPr>
        <w:t xml:space="preserve"> </w:t>
      </w:r>
    </w:p>
    <w:p w14:paraId="6396F9EB" w14:textId="77777777" w:rsidR="00583726" w:rsidRPr="007E1C0E" w:rsidRDefault="00583726" w:rsidP="00583726">
      <w:pPr>
        <w:rPr>
          <w:rFonts w:cs="Arial"/>
        </w:rPr>
      </w:pPr>
      <w:r w:rsidRPr="007E1C0E">
        <w:rPr>
          <w:rFonts w:cs="Arial"/>
          <w:b/>
        </w:rPr>
        <w:t>Агломерация (городская агломерация)</w:t>
      </w:r>
      <w:r w:rsidRPr="007E1C0E">
        <w:rPr>
          <w:rFonts w:cs="Arial"/>
        </w:rPr>
        <w:t xml:space="preserve"> – компактное скопление населенных пунктов, главным образом городских, местами срастающихся, объединенных интенсивными производственными, транспортными и культурными связями. Близость населенных пунктов дает так называемый агломерационный эффект – экономическую и социальную выгоду за счет снижения издержек от пространственной концентрации производств и других экономических объектов в городских агломерациях. В агломерации выделяются: центральные муниципальные образования, пояс агломерации и пояс формирующего влияния городских агломераций.</w:t>
      </w:r>
    </w:p>
    <w:p w14:paraId="31FE9353" w14:textId="77777777" w:rsidR="00583726" w:rsidRPr="007E1C0E" w:rsidRDefault="00583726" w:rsidP="00583726">
      <w:pPr>
        <w:rPr>
          <w:rFonts w:cs="Arial"/>
        </w:rPr>
      </w:pPr>
      <w:r w:rsidRPr="007E1C0E">
        <w:rPr>
          <w:rFonts w:cs="Arial"/>
          <w:b/>
        </w:rPr>
        <w:t>Полюс роста</w:t>
      </w:r>
      <w:r w:rsidRPr="007E1C0E">
        <w:rPr>
          <w:rFonts w:cs="Arial"/>
        </w:rPr>
        <w:t xml:space="preserve"> – регион или группа взаимосвязанных соседствующих регионов, растущих ускоренными темпами за счет развивающихся и расширяющихся отраслей, способных вызывать дальнейшее развитие экономической деятельности во всей зоне своего влияния. При этом в границах полюса роста выделяются несколько ядер развития. </w:t>
      </w:r>
    </w:p>
    <w:p w14:paraId="0E66A0A9" w14:textId="77777777" w:rsidR="00583726" w:rsidRPr="007E1C0E" w:rsidRDefault="00583726" w:rsidP="00583726">
      <w:pPr>
        <w:rPr>
          <w:rFonts w:cs="Arial"/>
        </w:rPr>
      </w:pPr>
      <w:r w:rsidRPr="007E1C0E">
        <w:rPr>
          <w:rFonts w:cs="Arial"/>
          <w:b/>
        </w:rPr>
        <w:t>Зона опережающего (активного) развития</w:t>
      </w:r>
      <w:r w:rsidRPr="007E1C0E">
        <w:rPr>
          <w:rFonts w:cs="Arial"/>
        </w:rPr>
        <w:t xml:space="preserve"> – пространство, обладающее конкурентными преимуществами и потенциалом, в котором происходят интенсивные процессы экономического и социального развития. </w:t>
      </w:r>
    </w:p>
    <w:p w14:paraId="122E2E24" w14:textId="77777777" w:rsidR="00583726" w:rsidRPr="007E1C0E" w:rsidRDefault="00583726" w:rsidP="00583726">
      <w:pPr>
        <w:rPr>
          <w:rFonts w:cs="Arial"/>
        </w:rPr>
      </w:pPr>
      <w:r w:rsidRPr="007E1C0E">
        <w:rPr>
          <w:rFonts w:cs="Arial"/>
          <w:b/>
        </w:rPr>
        <w:t>Коридор экономического развития</w:t>
      </w:r>
      <w:r w:rsidRPr="007E1C0E">
        <w:rPr>
          <w:rFonts w:cs="Arial"/>
        </w:rPr>
        <w:t xml:space="preserve"> – структурообразующая часть полюсов роста, объединяющая зоны опережающего (активного) развития, ядра развития и транспортно-логистическую инфраструктуру. </w:t>
      </w:r>
    </w:p>
    <w:p w14:paraId="10ACDE24" w14:textId="77777777" w:rsidR="00583726" w:rsidRPr="007E1C0E" w:rsidRDefault="00583726" w:rsidP="00583726">
      <w:pPr>
        <w:rPr>
          <w:rFonts w:cs="Arial"/>
        </w:rPr>
      </w:pPr>
      <w:r w:rsidRPr="007E1C0E">
        <w:rPr>
          <w:rFonts w:cs="Arial"/>
          <w:b/>
        </w:rPr>
        <w:lastRenderedPageBreak/>
        <w:t>Территории реабилитации</w:t>
      </w:r>
      <w:r w:rsidRPr="007E1C0E">
        <w:rPr>
          <w:rFonts w:cs="Arial"/>
        </w:rPr>
        <w:t xml:space="preserve"> – территории, относительно которых необходимо разработать комплекс мероприятий, направленных на борьбу с экономическим, социальным и физическим упадком, который невозможно осуществить без участия администрации региона или крупного бизнеса.</w:t>
      </w:r>
    </w:p>
    <w:p w14:paraId="52D2D45B" w14:textId="77777777" w:rsidR="00583726" w:rsidRPr="007E1C0E" w:rsidRDefault="00583726" w:rsidP="00583726">
      <w:pPr>
        <w:rPr>
          <w:rFonts w:cs="Arial"/>
        </w:rPr>
      </w:pPr>
      <w:r w:rsidRPr="007E1C0E">
        <w:rPr>
          <w:rFonts w:cs="Arial"/>
          <w:b/>
        </w:rPr>
        <w:t>Транспортно-коммуникационная система</w:t>
      </w:r>
      <w:r w:rsidRPr="007E1C0E">
        <w:rPr>
          <w:rFonts w:cs="Arial"/>
        </w:rPr>
        <w:t xml:space="preserve"> – функционально связанная область организованной человеком пространственной среды, в пределах которой происходит передвижение и взаимодействие людей.</w:t>
      </w:r>
    </w:p>
    <w:p w14:paraId="7D29999F" w14:textId="77777777" w:rsidR="00583726" w:rsidRPr="007E1C0E" w:rsidRDefault="00583726" w:rsidP="00583726">
      <w:pPr>
        <w:rPr>
          <w:rFonts w:cs="Arial"/>
        </w:rPr>
      </w:pPr>
      <w:r w:rsidRPr="007E1C0E">
        <w:rPr>
          <w:rFonts w:cs="Arial"/>
          <w:b/>
        </w:rPr>
        <w:t>Транспортно-пересадочный узел (ТПУ)</w:t>
      </w:r>
      <w:r w:rsidRPr="007E1C0E">
        <w:rPr>
          <w:rFonts w:cs="Arial"/>
        </w:rPr>
        <w:t xml:space="preserve"> – элемент транспортно-коммуникационной системы, в котором осуществляется изменение способа передвижения пассажира, в том числе пересадка из одного вида транспорта в другой.</w:t>
      </w:r>
    </w:p>
    <w:p w14:paraId="3FF75E8D" w14:textId="77777777" w:rsidR="00583726" w:rsidRDefault="00583726" w:rsidP="00583726">
      <w:pPr>
        <w:rPr>
          <w:rFonts w:cs="Arial"/>
        </w:rPr>
      </w:pPr>
      <w:r w:rsidRPr="007E1C0E">
        <w:rPr>
          <w:rFonts w:cs="Arial"/>
          <w:b/>
        </w:rPr>
        <w:t>Открытые пространства в городах</w:t>
      </w:r>
      <w:r w:rsidRPr="007E1C0E">
        <w:rPr>
          <w:rFonts w:cs="Arial"/>
        </w:rPr>
        <w:t xml:space="preserve"> – незастроенные территории вообще, в том числе водно-озелененные системы, главные проспекты, набережные, пешеходные зоны, площади и другие элементы планировочной структуры города. Эти элементы составляют систему открытых пространств, несущих оздоровительные, коммуникационные и рекреационные функции и активно влияющих как на художественную выразительность городских ансамблей, так и состояние городских экосистем культуры и инноваций.</w:t>
      </w:r>
    </w:p>
    <w:p w14:paraId="582D5418" w14:textId="77777777" w:rsidR="003D2C05" w:rsidRPr="002C28FE" w:rsidRDefault="003D2C05" w:rsidP="003D2C05">
      <w:pPr>
        <w:rPr>
          <w:rFonts w:cs="Arial"/>
        </w:rPr>
      </w:pPr>
      <w:r w:rsidRPr="007E1C0E">
        <w:rPr>
          <w:rFonts w:cs="Arial"/>
          <w:b/>
        </w:rPr>
        <w:t>Кавказский горный ареал</w:t>
      </w:r>
      <w:r w:rsidRPr="007E1C0E">
        <w:rPr>
          <w:rFonts w:cs="Arial"/>
        </w:rPr>
        <w:t xml:space="preserve"> – проект альтернативной модели расселения, основанной на балансе природных и урбанизированных ландшафтов, активном использовании туристско-рекреационного потенциала, развитии инновационных </w:t>
      </w:r>
      <w:proofErr w:type="spellStart"/>
      <w:r w:rsidRPr="007E1C0E">
        <w:rPr>
          <w:rFonts w:cs="Arial"/>
        </w:rPr>
        <w:t>экопроизводств</w:t>
      </w:r>
      <w:proofErr w:type="spellEnd"/>
      <w:r w:rsidRPr="007E1C0E">
        <w:rPr>
          <w:rFonts w:cs="Arial"/>
        </w:rPr>
        <w:t xml:space="preserve"> и экопоселений, создании модели нового сообщества. Это долгосрочный межотраслевой проект межрегионального масштаба, создающий комплексное видение развития предгорий и горной местности Северного Кавказа с входящими в данный ареал муниципальными образованиями.</w:t>
      </w:r>
    </w:p>
    <w:p w14:paraId="0FF30F62" w14:textId="77777777" w:rsidR="00583726" w:rsidRDefault="00583726" w:rsidP="00583726">
      <w:pPr>
        <w:pStyle w:val="5"/>
      </w:pPr>
      <w:r>
        <w:t>Элементы стратегии и стратегического процесса</w:t>
      </w:r>
      <w:bookmarkEnd w:id="206"/>
      <w:bookmarkEnd w:id="207"/>
    </w:p>
    <w:p w14:paraId="7AA1D301" w14:textId="77777777" w:rsidR="00583726" w:rsidRPr="007E1C0E" w:rsidRDefault="00583726" w:rsidP="00583726">
      <w:pPr>
        <w:rPr>
          <w:rFonts w:cs="Arial"/>
        </w:rPr>
      </w:pPr>
      <w:r w:rsidRPr="007E1C0E">
        <w:rPr>
          <w:rFonts w:cs="Arial"/>
          <w:b/>
        </w:rPr>
        <w:t>Приоритеты социально-экономического развития региона</w:t>
      </w:r>
      <w:r w:rsidRPr="007E1C0E">
        <w:rPr>
          <w:rFonts w:cs="Arial"/>
        </w:rPr>
        <w:t xml:space="preserve"> – наиболее значимые цели и задачи социально-экономического развития региона.</w:t>
      </w:r>
    </w:p>
    <w:p w14:paraId="2D28B43E" w14:textId="77777777" w:rsidR="00583726" w:rsidRPr="007E1C0E" w:rsidRDefault="00583726" w:rsidP="00583726">
      <w:pPr>
        <w:rPr>
          <w:rFonts w:cs="Arial"/>
        </w:rPr>
      </w:pPr>
      <w:proofErr w:type="gramStart"/>
      <w:r w:rsidRPr="007E1C0E">
        <w:rPr>
          <w:rFonts w:cs="Arial"/>
          <w:b/>
        </w:rPr>
        <w:t>Система стратегического управления развитием (система управления будущим)</w:t>
      </w:r>
      <w:r w:rsidRPr="007E1C0E">
        <w:rPr>
          <w:rFonts w:cs="Arial"/>
        </w:rPr>
        <w:t xml:space="preserve"> – комплексная гармоничная система управления, нацеленная на устойчивое развитие, на создание условий повышения конкурентоспособности экономики и качества жизни, способная оперативно реагировать на изменения в конкурентной среде, используя гибкий механизм взаимодействия власти, бизнеса и общества в рамках постоянно действующих проектных площадок и рабочих групп, диагностирующих внутреннюю и внешнюю среду и разрабатывающих, актуализирующих и контролирующих набор</w:t>
      </w:r>
      <w:proofErr w:type="gramEnd"/>
      <w:r w:rsidRPr="007E1C0E">
        <w:rPr>
          <w:rFonts w:cs="Arial"/>
        </w:rPr>
        <w:t xml:space="preserve"> синхронизированных стратегических инструментов.</w:t>
      </w:r>
    </w:p>
    <w:p w14:paraId="0D977123" w14:textId="77777777" w:rsidR="00583726" w:rsidRPr="007E1C0E" w:rsidRDefault="00583726" w:rsidP="00583726">
      <w:pPr>
        <w:rPr>
          <w:rFonts w:cs="Arial"/>
        </w:rPr>
      </w:pPr>
      <w:r w:rsidRPr="007E1C0E">
        <w:rPr>
          <w:rFonts w:cs="Arial"/>
          <w:b/>
        </w:rPr>
        <w:t>Целевое видение</w:t>
      </w:r>
      <w:r w:rsidRPr="007E1C0E">
        <w:rPr>
          <w:rFonts w:cs="Arial"/>
        </w:rPr>
        <w:t xml:space="preserve"> – качественное и/или количественное описание будущего состояния системы/объекта, являющегося целью управления развитием данной системы/объекта.</w:t>
      </w:r>
    </w:p>
    <w:p w14:paraId="05DC118D" w14:textId="77777777" w:rsidR="00583726" w:rsidRPr="007E1C0E" w:rsidRDefault="00583726" w:rsidP="00583726">
      <w:pPr>
        <w:rPr>
          <w:rFonts w:cs="Arial"/>
        </w:rPr>
      </w:pPr>
      <w:r w:rsidRPr="007E1C0E">
        <w:rPr>
          <w:rFonts w:cs="Arial"/>
          <w:b/>
        </w:rPr>
        <w:t xml:space="preserve">Флагманский проект </w:t>
      </w:r>
      <w:r w:rsidRPr="007E1C0E">
        <w:rPr>
          <w:rFonts w:cs="Arial"/>
        </w:rPr>
        <w:t xml:space="preserve">– масштабный комплексный проект, оказывающий значительное влияние на развитие региона и обеспечивающий, как правило, продвижение по нескольким целевым направлениям. Флагманские проекты являются комплексными, то есть включают большое количество поэтапно и скоординировано реализуемых приоритетных проектов, программ и стратегических мероприятий. Флагманские проекты выполняют, в том числе, </w:t>
      </w:r>
      <w:proofErr w:type="spellStart"/>
      <w:r w:rsidRPr="007E1C0E">
        <w:rPr>
          <w:rFonts w:cs="Arial"/>
        </w:rPr>
        <w:t>имиджевую</w:t>
      </w:r>
      <w:proofErr w:type="spellEnd"/>
      <w:r w:rsidRPr="007E1C0E">
        <w:rPr>
          <w:rFonts w:cs="Arial"/>
        </w:rPr>
        <w:t xml:space="preserve"> функцию, формируют главное содержание и «лицо» стратегии: перечень флагманских проектов должен давать представление о сути Стратегии. Флагманские проекты часто являются проектами кластерной активации.</w:t>
      </w:r>
    </w:p>
    <w:p w14:paraId="669A0CC9" w14:textId="77777777" w:rsidR="00583726" w:rsidRPr="007E1C0E" w:rsidRDefault="00583726" w:rsidP="00583726">
      <w:pPr>
        <w:rPr>
          <w:rFonts w:cs="Arial"/>
        </w:rPr>
      </w:pPr>
      <w:proofErr w:type="spellStart"/>
      <w:r w:rsidRPr="007E1C0E">
        <w:rPr>
          <w:rFonts w:cs="Arial"/>
          <w:b/>
        </w:rPr>
        <w:t>Стейкхолдер</w:t>
      </w:r>
      <w:proofErr w:type="spellEnd"/>
      <w:r w:rsidRPr="007E1C0E">
        <w:rPr>
          <w:rFonts w:cs="Arial"/>
        </w:rPr>
        <w:t xml:space="preserve"> – человек или организация, чьи интересы тесно связаны с данной территорией и чьи финансовые, интеллектуальные, административные и прочие ресурсы позволяют оказывать существенное влияние на её развитие. Стейкхолдерами могут быть эксперты, представители различных ветвей и уровней власти, бизнеса и общества.</w:t>
      </w:r>
    </w:p>
    <w:p w14:paraId="3EE96E8F" w14:textId="77777777" w:rsidR="00583726" w:rsidRPr="007E1C0E" w:rsidRDefault="00583726" w:rsidP="00583726">
      <w:pPr>
        <w:rPr>
          <w:rFonts w:cs="Arial"/>
        </w:rPr>
      </w:pPr>
      <w:r w:rsidRPr="007E1C0E">
        <w:rPr>
          <w:rFonts w:cs="Arial"/>
          <w:b/>
        </w:rPr>
        <w:t>Стратегическая сессия</w:t>
      </w:r>
      <w:r w:rsidRPr="007E1C0E">
        <w:rPr>
          <w:rFonts w:cs="Arial"/>
        </w:rPr>
        <w:t xml:space="preserve"> – форма командной работы стейкхолдеров, которая направлена на принятие согласованных решений о будущем территории, предусматривающая различные </w:t>
      </w:r>
      <w:r w:rsidRPr="007E1C0E">
        <w:rPr>
          <w:rFonts w:cs="Arial"/>
        </w:rPr>
        <w:lastRenderedPageBreak/>
        <w:t xml:space="preserve">форматы взаимодействия, но с обязательным ограничением по времени, формированием законченных выводов и </w:t>
      </w:r>
      <w:proofErr w:type="spellStart"/>
      <w:r w:rsidRPr="007E1C0E">
        <w:rPr>
          <w:rFonts w:cs="Arial"/>
        </w:rPr>
        <w:t>включённостью</w:t>
      </w:r>
      <w:proofErr w:type="spellEnd"/>
      <w:r w:rsidRPr="007E1C0E">
        <w:rPr>
          <w:rFonts w:cs="Arial"/>
        </w:rPr>
        <w:t xml:space="preserve"> всех участников сессии. Стратегическая сессия </w:t>
      </w:r>
      <w:proofErr w:type="spellStart"/>
      <w:r w:rsidRPr="007E1C0E">
        <w:rPr>
          <w:rFonts w:cs="Arial"/>
        </w:rPr>
        <w:t>модерируется</w:t>
      </w:r>
      <w:proofErr w:type="spellEnd"/>
      <w:r w:rsidRPr="007E1C0E">
        <w:rPr>
          <w:rFonts w:cs="Arial"/>
        </w:rPr>
        <w:t xml:space="preserve"> внешним экспертом (или группой экспертов), обеспечивающим баланс интересов стейкхолдеров.</w:t>
      </w:r>
    </w:p>
    <w:p w14:paraId="1C43413D" w14:textId="77777777" w:rsidR="00583726" w:rsidRPr="007E1C0E" w:rsidRDefault="00583726" w:rsidP="00583726">
      <w:pPr>
        <w:rPr>
          <w:rFonts w:cs="Arial"/>
        </w:rPr>
      </w:pPr>
      <w:r w:rsidRPr="007E1C0E">
        <w:rPr>
          <w:rFonts w:cs="Arial"/>
          <w:b/>
        </w:rPr>
        <w:t>Проектная площадка по разработке Стратегии</w:t>
      </w:r>
      <w:r w:rsidRPr="007E1C0E">
        <w:rPr>
          <w:rFonts w:cs="Arial"/>
        </w:rPr>
        <w:t xml:space="preserve"> – место сбора заинтересованных участников (стейкхолдеров) для выработки и обсуждения определенного направления развития. На площадке проходит ряд стратегических сессий и рабочих встреч, нацеленных на выявление проблем, постановку целей и формирование проектов развития по данному направлению.</w:t>
      </w:r>
    </w:p>
    <w:sectPr w:rsidR="00583726" w:rsidRPr="007E1C0E" w:rsidSect="00896898">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3B49CE" w14:textId="77777777" w:rsidR="00E77E2B" w:rsidRDefault="00E77E2B" w:rsidP="00A54AAB">
      <w:pPr>
        <w:spacing w:before="0" w:after="0"/>
      </w:pPr>
      <w:r>
        <w:separator/>
      </w:r>
    </w:p>
  </w:endnote>
  <w:endnote w:type="continuationSeparator" w:id="0">
    <w:p w14:paraId="47DACFB9" w14:textId="77777777" w:rsidR="00E77E2B" w:rsidRDefault="00E77E2B" w:rsidP="00A54AAB">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DejaVu Sans">
    <w:altName w:val="Times New Roman"/>
    <w:charset w:val="00"/>
    <w:family w:val="auto"/>
    <w:pitch w:val="variable"/>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Univers">
    <w:altName w:val="Arial"/>
    <w:panose1 w:val="00000000000000000000"/>
    <w:charset w:val="00"/>
    <w:family w:val="swiss"/>
    <w:notTrueType/>
    <w:pitch w:val="variable"/>
    <w:sig w:usb0="00000003" w:usb1="00000000" w:usb2="00000000" w:usb3="00000000" w:csb0="00000001" w:csb1="00000000"/>
  </w:font>
  <w:font w:name="JournalRub">
    <w:altName w:val="Arial"/>
    <w:panose1 w:val="00000000000000000000"/>
    <w:charset w:val="00"/>
    <w:family w:val="swiss"/>
    <w:notTrueType/>
    <w:pitch w:val="default"/>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1029442"/>
      <w:docPartObj>
        <w:docPartGallery w:val="Page Numbers (Bottom of Page)"/>
        <w:docPartUnique/>
      </w:docPartObj>
    </w:sdtPr>
    <w:sdtEndPr/>
    <w:sdtContent>
      <w:p w14:paraId="03884FCD" w14:textId="3B12357F" w:rsidR="002978B6" w:rsidRDefault="002978B6">
        <w:pPr>
          <w:pStyle w:val="af"/>
          <w:jc w:val="center"/>
        </w:pPr>
        <w:r>
          <w:fldChar w:fldCharType="begin"/>
        </w:r>
        <w:r>
          <w:instrText>PAGE   \* MERGEFORMAT</w:instrText>
        </w:r>
        <w:r>
          <w:fldChar w:fldCharType="separate"/>
        </w:r>
        <w:r w:rsidR="005C507E">
          <w:rPr>
            <w:noProof/>
          </w:rPr>
          <w:t>2</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080894"/>
      <w:docPartObj>
        <w:docPartGallery w:val="Page Numbers (Bottom of Page)"/>
        <w:docPartUnique/>
      </w:docPartObj>
    </w:sdtPr>
    <w:sdtEndPr/>
    <w:sdtContent>
      <w:p w14:paraId="48A3EA2D" w14:textId="3E8C89C0" w:rsidR="002978B6" w:rsidRDefault="002978B6" w:rsidP="00AF255C">
        <w:pPr>
          <w:pStyle w:val="af"/>
          <w:tabs>
            <w:tab w:val="clear" w:pos="9355"/>
          </w:tabs>
          <w:jc w:val="center"/>
        </w:pPr>
        <w:r>
          <w:fldChar w:fldCharType="begin"/>
        </w:r>
        <w:r>
          <w:instrText>PAGE   \* MERGEFORMAT</w:instrText>
        </w:r>
        <w:r>
          <w:fldChar w:fldCharType="separate"/>
        </w:r>
        <w:r w:rsidR="005C507E">
          <w:rPr>
            <w:noProof/>
          </w:rPr>
          <w:t>68</w:t>
        </w:r>
        <w:r>
          <w:fldChar w:fldCharType="end"/>
        </w:r>
      </w:p>
    </w:sdtContent>
  </w:sdt>
  <w:p w14:paraId="535BA62D" w14:textId="77777777" w:rsidR="002978B6" w:rsidRDefault="002978B6">
    <w:pPr>
      <w:pStyle w:val="af"/>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3155822"/>
      <w:docPartObj>
        <w:docPartGallery w:val="Page Numbers (Bottom of Page)"/>
        <w:docPartUnique/>
      </w:docPartObj>
    </w:sdtPr>
    <w:sdtEndPr/>
    <w:sdtContent>
      <w:p w14:paraId="41F4E565" w14:textId="3997388D" w:rsidR="002978B6" w:rsidRDefault="002978B6" w:rsidP="00AF255C">
        <w:pPr>
          <w:pStyle w:val="af"/>
          <w:tabs>
            <w:tab w:val="clear" w:pos="9355"/>
          </w:tabs>
          <w:jc w:val="center"/>
        </w:pPr>
        <w:r>
          <w:fldChar w:fldCharType="begin"/>
        </w:r>
        <w:r>
          <w:instrText>PAGE   \* MERGEFORMAT</w:instrText>
        </w:r>
        <w:r>
          <w:fldChar w:fldCharType="separate"/>
        </w:r>
        <w:r w:rsidR="000225C9">
          <w:rPr>
            <w:noProof/>
          </w:rPr>
          <w:t>201</w:t>
        </w:r>
        <w:r>
          <w:fldChar w:fldCharType="end"/>
        </w:r>
      </w:p>
    </w:sdtContent>
  </w:sdt>
  <w:p w14:paraId="6B1120A4" w14:textId="77777777" w:rsidR="002978B6" w:rsidRDefault="002978B6">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D347BDE" w14:textId="77777777" w:rsidR="00E77E2B" w:rsidRDefault="00E77E2B" w:rsidP="00A54AAB">
      <w:pPr>
        <w:spacing w:before="0" w:after="0"/>
      </w:pPr>
      <w:r>
        <w:separator/>
      </w:r>
    </w:p>
  </w:footnote>
  <w:footnote w:type="continuationSeparator" w:id="0">
    <w:p w14:paraId="31F3ED24" w14:textId="77777777" w:rsidR="00E77E2B" w:rsidRDefault="00E77E2B" w:rsidP="00A54AAB">
      <w:pPr>
        <w:spacing w:before="0" w:after="0"/>
      </w:pPr>
      <w:r>
        <w:continuationSeparator/>
      </w:r>
    </w:p>
  </w:footnote>
  <w:footnote w:id="1">
    <w:p w14:paraId="61FE208D" w14:textId="77777777" w:rsidR="002978B6" w:rsidRDefault="002978B6" w:rsidP="00695410">
      <w:pPr>
        <w:pStyle w:val="affff4"/>
      </w:pPr>
      <w:r>
        <w:rPr>
          <w:rStyle w:val="affff3"/>
        </w:rPr>
        <w:footnoteRef/>
      </w:r>
      <w:r>
        <w:t xml:space="preserve"> Полужирным шрифтом выделены</w:t>
      </w:r>
      <w:r w:rsidRPr="00C265CF">
        <w:rPr>
          <w:i/>
        </w:rPr>
        <w:t xml:space="preserve"> </w:t>
      </w:r>
      <w:r w:rsidRPr="00583605">
        <w:t>те тенденции, которые именно для РСО</w:t>
      </w:r>
      <w:r>
        <w:t>-Алании</w:t>
      </w:r>
      <w:r w:rsidRPr="00583605">
        <w:t xml:space="preserve"> создают возможности </w:t>
      </w:r>
      <w:r>
        <w:t>и</w:t>
      </w:r>
      <w:r w:rsidRPr="00583605">
        <w:t>ли угрозы</w:t>
      </w:r>
    </w:p>
  </w:footnote>
  <w:footnote w:id="2">
    <w:p w14:paraId="52175A0E" w14:textId="77777777" w:rsidR="002978B6" w:rsidRPr="00A34C37" w:rsidRDefault="002978B6" w:rsidP="00B87F48">
      <w:pPr>
        <w:pStyle w:val="affff4"/>
        <w:jc w:val="left"/>
        <w:rPr>
          <w:sz w:val="18"/>
          <w:szCs w:val="18"/>
        </w:rPr>
      </w:pPr>
      <w:r w:rsidRPr="00A34C37">
        <w:rPr>
          <w:rStyle w:val="affff3"/>
          <w:sz w:val="18"/>
          <w:szCs w:val="18"/>
        </w:rPr>
        <w:footnoteRef/>
      </w:r>
      <w:r w:rsidRPr="00A34C37">
        <w:rPr>
          <w:sz w:val="18"/>
          <w:szCs w:val="18"/>
        </w:rPr>
        <w:t xml:space="preserve"> Источник: данные Комитета РСО-Алания по туризму.</w:t>
      </w:r>
    </w:p>
  </w:footnote>
  <w:footnote w:id="3">
    <w:p w14:paraId="64E6A705" w14:textId="77777777" w:rsidR="002978B6" w:rsidRPr="005F2526" w:rsidRDefault="002978B6" w:rsidP="00B87F48">
      <w:pPr>
        <w:pStyle w:val="affff6"/>
      </w:pPr>
      <w:r w:rsidRPr="00B74CF8">
        <w:rPr>
          <w:rStyle w:val="affff3"/>
        </w:rPr>
        <w:footnoteRef/>
      </w:r>
      <w:r w:rsidRPr="00B74CF8">
        <w:t xml:space="preserve"> Расчеты на основании данных </w:t>
      </w:r>
      <w:r w:rsidRPr="00B74CF8">
        <w:rPr>
          <w:lang w:val="en-US"/>
        </w:rPr>
        <w:t>www</w:t>
      </w:r>
      <w:r w:rsidRPr="00B74CF8">
        <w:t>.fedstat.ru.</w:t>
      </w:r>
    </w:p>
  </w:footnote>
  <w:footnote w:id="4">
    <w:p w14:paraId="1B1A4AA4" w14:textId="77777777" w:rsidR="002978B6" w:rsidRDefault="002978B6" w:rsidP="00AE2F9E">
      <w:pPr>
        <w:pStyle w:val="affff8"/>
      </w:pPr>
      <w:r>
        <w:rPr>
          <w:rStyle w:val="affff3"/>
        </w:rPr>
        <w:footnoteRef/>
      </w:r>
      <w:r>
        <w:t xml:space="preserve"> Представительный орган местного самоуправления на территории муниципального образования</w:t>
      </w:r>
      <w:r>
        <w:br/>
        <w:t>г. Владикавказ, обладающий правом представлять интересы населения и принимать от его имени решения, действующие на территории муниципального образования г. Владикавказ.</w:t>
      </w:r>
    </w:p>
  </w:footnote>
  <w:footnote w:id="5">
    <w:p w14:paraId="5AAE3EC8" w14:textId="77777777" w:rsidR="002978B6" w:rsidRDefault="002978B6" w:rsidP="00AE2F9E">
      <w:pPr>
        <w:pStyle w:val="affff6"/>
      </w:pPr>
      <w:r>
        <w:rPr>
          <w:rStyle w:val="affff3"/>
        </w:rPr>
        <w:footnoteRef/>
      </w:r>
      <w:r>
        <w:t xml:space="preserve"> Европейская Хартия горных регионов.</w:t>
      </w:r>
    </w:p>
  </w:footnote>
  <w:footnote w:id="6">
    <w:p w14:paraId="1958E105" w14:textId="070F5CDD" w:rsidR="00F3518C" w:rsidRDefault="00F3518C">
      <w:pPr>
        <w:pStyle w:val="affff4"/>
      </w:pPr>
      <w:r>
        <w:rPr>
          <w:rStyle w:val="affff3"/>
        </w:rPr>
        <w:footnoteRef/>
      </w:r>
      <w:r>
        <w:t xml:space="preserve"> Согласно базовому сценарию.</w:t>
      </w:r>
    </w:p>
  </w:footnote>
  <w:footnote w:id="7">
    <w:p w14:paraId="4DDFC6E1" w14:textId="77777777" w:rsidR="002978B6" w:rsidRDefault="002978B6" w:rsidP="00AD2DDA">
      <w:pPr>
        <w:pStyle w:val="affff4"/>
      </w:pPr>
      <w:r>
        <w:rPr>
          <w:rStyle w:val="affff3"/>
        </w:rPr>
        <w:footnoteRef/>
      </w:r>
      <w:r>
        <w:t xml:space="preserve"> Программа «Человек и биосфера»</w:t>
      </w:r>
      <w:r w:rsidRPr="00A86CC8">
        <w:t xml:space="preserve"> (МАБ) ЮНЕСКО</w:t>
      </w:r>
      <w:r>
        <w:t>.</w:t>
      </w:r>
    </w:p>
  </w:footnote>
  <w:footnote w:id="8">
    <w:p w14:paraId="7E14AC68" w14:textId="77777777" w:rsidR="002978B6" w:rsidRPr="00A127C4" w:rsidRDefault="002978B6" w:rsidP="002528AA">
      <w:pPr>
        <w:pStyle w:val="affff4"/>
        <w:rPr>
          <w:sz w:val="18"/>
          <w:szCs w:val="18"/>
        </w:rPr>
      </w:pPr>
      <w:r w:rsidRPr="00A127C4">
        <w:rPr>
          <w:rStyle w:val="affff3"/>
          <w:sz w:val="18"/>
          <w:szCs w:val="18"/>
        </w:rPr>
        <w:footnoteRef/>
      </w:r>
      <w:r w:rsidRPr="00A127C4">
        <w:rPr>
          <w:sz w:val="18"/>
          <w:szCs w:val="18"/>
        </w:rPr>
        <w:t xml:space="preserve"> В ценах соответствующих лет (если не указано иное)</w:t>
      </w:r>
      <w:r>
        <w:rPr>
          <w:sz w:val="18"/>
          <w:szCs w:val="18"/>
        </w:rPr>
        <w:t>.</w:t>
      </w:r>
    </w:p>
  </w:footnote>
  <w:footnote w:id="9">
    <w:p w14:paraId="32127F46" w14:textId="77777777" w:rsidR="002978B6" w:rsidRDefault="002978B6" w:rsidP="007519CA">
      <w:pPr>
        <w:shd w:val="clear" w:color="auto" w:fill="FFFFFF"/>
        <w:spacing w:before="0" w:after="0"/>
        <w:jc w:val="left"/>
        <w:textAlignment w:val="baseline"/>
        <w:rPr>
          <w:sz w:val="16"/>
          <w:szCs w:val="16"/>
        </w:rPr>
      </w:pPr>
      <w:r>
        <w:rPr>
          <w:rStyle w:val="affff3"/>
          <w:sz w:val="16"/>
          <w:szCs w:val="16"/>
        </w:rPr>
        <w:footnoteRef/>
      </w:r>
      <w:r>
        <w:rPr>
          <w:sz w:val="16"/>
          <w:szCs w:val="16"/>
        </w:rPr>
        <w:t xml:space="preserve"> </w:t>
      </w:r>
      <w:r>
        <w:rPr>
          <w:rFonts w:cs="Arial"/>
          <w:sz w:val="18"/>
          <w:szCs w:val="18"/>
        </w:rPr>
        <w:t>В соответствии с Постановлением</w:t>
      </w:r>
      <w:r>
        <w:rPr>
          <w:rFonts w:eastAsia="Times New Roman" w:cs="Arial"/>
          <w:color w:val="3C3C3C"/>
          <w:spacing w:val="2"/>
          <w:sz w:val="16"/>
          <w:szCs w:val="16"/>
          <w:lang w:eastAsia="ru-RU"/>
        </w:rPr>
        <w:t xml:space="preserve"> от 1 августа 2017 года N 293 «Об утверждении перечня государственных программ Республики Северная Осетия-Алания».</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F53505" w14:textId="2678F826" w:rsidR="002978B6" w:rsidRDefault="002978B6">
    <w:pPr>
      <w:pStyle w:val="ad"/>
    </w:pPr>
    <w:r>
      <w:t>Стратегия социально-экономического развития Республики Северная Осетия-Алания</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900AF6" w14:textId="77777777" w:rsidR="002978B6" w:rsidRDefault="002978B6">
    <w:pPr>
      <w:pStyle w:val="ad"/>
    </w:pPr>
    <w:r>
      <w:t>Стратегия социально-экономического развития Республики Северная Осетия-Алания</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C8F9D" w14:textId="1B07DDBE" w:rsidR="002978B6" w:rsidRDefault="002978B6">
    <w:pPr>
      <w:pStyle w:val="ad"/>
    </w:pPr>
    <w:r>
      <w:t>Стратегия социально-экономического развития Республики Северная Осетия-Алания до 2030 г.</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D5C1C"/>
    <w:multiLevelType w:val="multilevel"/>
    <w:tmpl w:val="5302055E"/>
    <w:styleLink w:val="AVlistlev3"/>
    <w:lvl w:ilvl="0">
      <w:start w:val="1"/>
      <w:numFmt w:val="decimal"/>
      <w:lvlText w:val="%1."/>
      <w:lvlJc w:val="left"/>
      <w:pPr>
        <w:tabs>
          <w:tab w:val="num" w:pos="454"/>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bullet"/>
      <w:lvlText w:val=""/>
      <w:lvlJc w:val="left"/>
      <w:pPr>
        <w:tabs>
          <w:tab w:val="num" w:pos="2155"/>
        </w:tabs>
        <w:ind w:left="2155" w:hanging="341"/>
      </w:pPr>
      <w:rPr>
        <w:rFonts w:ascii="Wingdings" w:hAnsi="Wingdings" w:hint="default"/>
      </w:rPr>
    </w:lvl>
    <w:lvl w:ilvl="4">
      <w:start w:val="1"/>
      <w:numFmt w:val="bullet"/>
      <w:lvlText w:val=""/>
      <w:lvlJc w:val="left"/>
      <w:pPr>
        <w:tabs>
          <w:tab w:val="num" w:pos="2495"/>
        </w:tabs>
        <w:ind w:left="2495" w:hanging="340"/>
      </w:pPr>
      <w:rPr>
        <w:rFonts w:ascii="Wingdings" w:hAnsi="Wingdings" w:hint="default"/>
      </w:rPr>
    </w:lvl>
    <w:lvl w:ilvl="5">
      <w:start w:val="1"/>
      <w:numFmt w:val="bullet"/>
      <w:lvlText w:val=""/>
      <w:lvlJc w:val="left"/>
      <w:pPr>
        <w:tabs>
          <w:tab w:val="num" w:pos="2835"/>
        </w:tabs>
        <w:ind w:left="2835" w:hanging="340"/>
      </w:pPr>
      <w:rPr>
        <w:rFonts w:ascii="Wingdings" w:hAnsi="Wingdings" w:hint="default"/>
      </w:rPr>
    </w:lvl>
    <w:lvl w:ilvl="6">
      <w:start w:val="1"/>
      <w:numFmt w:val="bullet"/>
      <w:lvlText w:val=""/>
      <w:lvlJc w:val="left"/>
      <w:pPr>
        <w:tabs>
          <w:tab w:val="num" w:pos="3175"/>
        </w:tabs>
        <w:ind w:left="3175" w:hanging="340"/>
      </w:pPr>
      <w:rPr>
        <w:rFonts w:ascii="Wingdings" w:hAnsi="Wingdings" w:hint="default"/>
      </w:rPr>
    </w:lvl>
    <w:lvl w:ilvl="7">
      <w:start w:val="1"/>
      <w:numFmt w:val="bullet"/>
      <w:lvlText w:val=""/>
      <w:lvlJc w:val="left"/>
      <w:pPr>
        <w:tabs>
          <w:tab w:val="num" w:pos="3515"/>
        </w:tabs>
        <w:ind w:left="3515" w:hanging="340"/>
      </w:pPr>
      <w:rPr>
        <w:rFonts w:ascii="Wingdings" w:hAnsi="Wingdings" w:hint="default"/>
      </w:rPr>
    </w:lvl>
    <w:lvl w:ilvl="8">
      <w:start w:val="1"/>
      <w:numFmt w:val="bullet"/>
      <w:lvlText w:val=""/>
      <w:lvlJc w:val="left"/>
      <w:pPr>
        <w:tabs>
          <w:tab w:val="num" w:pos="3856"/>
        </w:tabs>
        <w:ind w:left="3856" w:hanging="341"/>
      </w:pPr>
      <w:rPr>
        <w:rFonts w:ascii="Wingdings" w:hAnsi="Wingdings" w:hint="default"/>
      </w:rPr>
    </w:lvl>
  </w:abstractNum>
  <w:abstractNum w:abstractNumId="1">
    <w:nsid w:val="00F15F35"/>
    <w:multiLevelType w:val="hybridMultilevel"/>
    <w:tmpl w:val="211C9C66"/>
    <w:lvl w:ilvl="0" w:tplc="7FB6FC40">
      <w:start w:val="1"/>
      <w:numFmt w:val="bullet"/>
      <w:pStyle w:val="2105"/>
      <w:lvlText w:val=""/>
      <w:lvlJc w:val="left"/>
      <w:pPr>
        <w:tabs>
          <w:tab w:val="num" w:pos="720"/>
        </w:tabs>
        <w:ind w:left="0" w:firstLine="397"/>
      </w:pPr>
      <w:rPr>
        <w:rFonts w:ascii="Symbol" w:hAnsi="Symbol" w:hint="default"/>
        <w:b w:val="0"/>
        <w:i w:val="0"/>
        <w:sz w:val="2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717297"/>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3">
    <w:nsid w:val="0A0A6346"/>
    <w:multiLevelType w:val="multilevel"/>
    <w:tmpl w:val="7E3C459A"/>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
      <w:lvlJc w:val="left"/>
      <w:pPr>
        <w:tabs>
          <w:tab w:val="num" w:pos="1134"/>
        </w:tabs>
        <w:ind w:left="1134" w:hanging="283"/>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0E1F7C7F"/>
    <w:multiLevelType w:val="multilevel"/>
    <w:tmpl w:val="93D4D9FA"/>
    <w:lvl w:ilvl="0">
      <w:start w:val="1"/>
      <w:numFmt w:val="decimal"/>
      <w:pStyle w:val="1"/>
      <w:lvlText w:val="%1"/>
      <w:lvlJc w:val="left"/>
      <w:pPr>
        <w:ind w:left="432" w:hanging="432"/>
      </w:pPr>
    </w:lvl>
    <w:lvl w:ilvl="1">
      <w:start w:val="1"/>
      <w:numFmt w:val="decimal"/>
      <w:pStyle w:val="2"/>
      <w:lvlText w:val="%1.%2"/>
      <w:lvlJc w:val="left"/>
      <w:pPr>
        <w:ind w:left="7806" w:hanging="576"/>
      </w:pPr>
    </w:lvl>
    <w:lvl w:ilvl="2">
      <w:start w:val="1"/>
      <w:numFmt w:val="decimal"/>
      <w:pStyle w:val="3"/>
      <w:lvlText w:val="%1.%2.%3"/>
      <w:lvlJc w:val="left"/>
      <w:pPr>
        <w:ind w:left="6816" w:hanging="720"/>
      </w:pPr>
    </w:lvl>
    <w:lvl w:ilvl="3">
      <w:start w:val="1"/>
      <w:numFmt w:val="decimal"/>
      <w:pStyle w:val="4"/>
      <w:lvlText w:val="%1.%2.%3.%4"/>
      <w:lvlJc w:val="left"/>
      <w:pPr>
        <w:ind w:left="1998" w:hanging="864"/>
      </w:pPr>
    </w:lvl>
    <w:lvl w:ilvl="4">
      <w:start w:val="1"/>
      <w:numFmt w:val="decimal"/>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5">
    <w:nsid w:val="10C50472"/>
    <w:multiLevelType w:val="multilevel"/>
    <w:tmpl w:val="620C04DE"/>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6">
    <w:nsid w:val="130A2C8D"/>
    <w:multiLevelType w:val="multilevel"/>
    <w:tmpl w:val="54629A08"/>
    <w:lvl w:ilvl="0">
      <w:start w:val="1"/>
      <w:numFmt w:val="russianLower"/>
      <w:pStyle w:val="21050"/>
      <w:suff w:val="space"/>
      <w:lvlText w:val="%1)"/>
      <w:lvlJc w:val="left"/>
      <w:pPr>
        <w:ind w:left="0" w:firstLine="709"/>
      </w:pPr>
      <w:rPr>
        <w:rFonts w:hint="default"/>
      </w:rPr>
    </w:lvl>
    <w:lvl w:ilvl="1">
      <w:start w:val="1"/>
      <w:numFmt w:val="decimal"/>
      <w:suff w:val="space"/>
      <w:lvlText w:val="%2)"/>
      <w:lvlJc w:val="left"/>
      <w:pPr>
        <w:ind w:left="284" w:firstLine="709"/>
      </w:pPr>
      <w:rPr>
        <w:rFonts w:hint="default"/>
      </w:rPr>
    </w:lvl>
    <w:lvl w:ilvl="2">
      <w:start w:val="1"/>
      <w:numFmt w:val="none"/>
      <w:suff w:val="space"/>
      <w:lvlText w:val="-"/>
      <w:lvlJc w:val="right"/>
      <w:pPr>
        <w:ind w:left="568" w:firstLine="709"/>
      </w:pPr>
      <w:rPr>
        <w:rFonts w:hint="default"/>
      </w:rPr>
    </w:lvl>
    <w:lvl w:ilvl="3">
      <w:start w:val="1"/>
      <w:numFmt w:val="decimal"/>
      <w:lvlText w:val="%4."/>
      <w:lvlJc w:val="left"/>
      <w:pPr>
        <w:ind w:left="852" w:firstLine="709"/>
      </w:pPr>
      <w:rPr>
        <w:rFonts w:hint="default"/>
      </w:rPr>
    </w:lvl>
    <w:lvl w:ilvl="4">
      <w:start w:val="1"/>
      <w:numFmt w:val="lowerLetter"/>
      <w:lvlText w:val="%5."/>
      <w:lvlJc w:val="left"/>
      <w:pPr>
        <w:ind w:left="1136" w:firstLine="709"/>
      </w:pPr>
      <w:rPr>
        <w:rFonts w:hint="default"/>
      </w:rPr>
    </w:lvl>
    <w:lvl w:ilvl="5">
      <w:start w:val="1"/>
      <w:numFmt w:val="lowerRoman"/>
      <w:lvlText w:val="%6."/>
      <w:lvlJc w:val="right"/>
      <w:pPr>
        <w:ind w:left="1420" w:firstLine="709"/>
      </w:pPr>
      <w:rPr>
        <w:rFonts w:hint="default"/>
      </w:rPr>
    </w:lvl>
    <w:lvl w:ilvl="6">
      <w:start w:val="1"/>
      <w:numFmt w:val="decimal"/>
      <w:lvlText w:val="%7."/>
      <w:lvlJc w:val="left"/>
      <w:pPr>
        <w:ind w:left="1704" w:firstLine="709"/>
      </w:pPr>
      <w:rPr>
        <w:rFonts w:hint="default"/>
      </w:rPr>
    </w:lvl>
    <w:lvl w:ilvl="7">
      <w:start w:val="1"/>
      <w:numFmt w:val="lowerLetter"/>
      <w:lvlText w:val="%8."/>
      <w:lvlJc w:val="left"/>
      <w:pPr>
        <w:ind w:left="1988" w:firstLine="709"/>
      </w:pPr>
      <w:rPr>
        <w:rFonts w:hint="default"/>
      </w:rPr>
    </w:lvl>
    <w:lvl w:ilvl="8">
      <w:start w:val="1"/>
      <w:numFmt w:val="lowerRoman"/>
      <w:lvlText w:val="%9."/>
      <w:lvlJc w:val="right"/>
      <w:pPr>
        <w:ind w:left="2272" w:firstLine="709"/>
      </w:pPr>
      <w:rPr>
        <w:rFonts w:hint="default"/>
      </w:rPr>
    </w:lvl>
  </w:abstractNum>
  <w:abstractNum w:abstractNumId="7">
    <w:nsid w:val="13F8527B"/>
    <w:multiLevelType w:val="hybridMultilevel"/>
    <w:tmpl w:val="ECF049B8"/>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18C2132F"/>
    <w:multiLevelType w:val="hybridMultilevel"/>
    <w:tmpl w:val="4C0CEFB8"/>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9">
    <w:nsid w:val="18CC7BDD"/>
    <w:multiLevelType w:val="multilevel"/>
    <w:tmpl w:val="5F247D6E"/>
    <w:lvl w:ilvl="0">
      <w:start w:val="1"/>
      <w:numFmt w:val="decimal"/>
      <w:lvlText w:val="%1."/>
      <w:lvlJc w:val="left"/>
      <w:pPr>
        <w:ind w:left="720" w:hanging="360"/>
      </w:pPr>
      <w:rPr>
        <w:rFonts w:eastAsia="Times New Roman" w:cs="Times New Roman" w:hint="default"/>
      </w:rPr>
    </w:lvl>
    <w:lvl w:ilvl="1">
      <w:start w:val="3"/>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nsid w:val="1FEE22EE"/>
    <w:multiLevelType w:val="hybridMultilevel"/>
    <w:tmpl w:val="A46E8E7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1">
    <w:nsid w:val="294323DF"/>
    <w:multiLevelType w:val="multilevel"/>
    <w:tmpl w:val="7D0C9EAE"/>
    <w:name w:val="Список нум.23222222222222222222222222222222222222222222222222"/>
    <w:lvl w:ilvl="0">
      <w:start w:val="1"/>
      <w:numFmt w:val="decimal"/>
      <w:lvlText w:val="%1."/>
      <w:lvlJc w:val="left"/>
      <w:pPr>
        <w:tabs>
          <w:tab w:val="num" w:pos="1134"/>
        </w:tabs>
        <w:ind w:left="1134" w:hanging="425"/>
      </w:pPr>
      <w:rPr>
        <w:rFonts w:hint="default"/>
      </w:rPr>
    </w:lvl>
    <w:lvl w:ilvl="1">
      <w:start w:val="1"/>
      <w:numFmt w:val="bullet"/>
      <w:lvlText w:val=""/>
      <w:lvlJc w:val="left"/>
      <w:pPr>
        <w:tabs>
          <w:tab w:val="num" w:pos="1559"/>
        </w:tabs>
        <w:ind w:left="1559" w:hanging="425"/>
      </w:pPr>
      <w:rPr>
        <w:rFonts w:ascii="Symbol" w:hAnsi="Symbol"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o"/>
      <w:lvlJc w:val="left"/>
      <w:pPr>
        <w:tabs>
          <w:tab w:val="num" w:pos="2410"/>
        </w:tabs>
        <w:ind w:left="2410" w:hanging="425"/>
      </w:pPr>
      <w:rPr>
        <w:rFonts w:ascii="Courier New" w:hAnsi="Courier New" w:hint="default"/>
      </w:rPr>
    </w:lvl>
    <w:lvl w:ilvl="4">
      <w:start w:val="1"/>
      <w:numFmt w:val="lowerLetter"/>
      <w:lvlText w:val="%5."/>
      <w:lvlJc w:val="left"/>
      <w:pPr>
        <w:ind w:left="3949" w:hanging="360"/>
      </w:pPr>
      <w:rPr>
        <w:rFonts w:hint="default"/>
      </w:rPr>
    </w:lvl>
    <w:lvl w:ilvl="5">
      <w:start w:val="1"/>
      <w:numFmt w:val="lowerRoman"/>
      <w:lvlText w:val="%6."/>
      <w:lvlJc w:val="right"/>
      <w:pPr>
        <w:ind w:left="4669" w:hanging="180"/>
      </w:pPr>
      <w:rPr>
        <w:rFonts w:hint="default"/>
      </w:rPr>
    </w:lvl>
    <w:lvl w:ilvl="6">
      <w:start w:val="1"/>
      <w:numFmt w:val="decimal"/>
      <w:lvlText w:val="%7."/>
      <w:lvlJc w:val="left"/>
      <w:pPr>
        <w:ind w:left="5389" w:hanging="360"/>
      </w:pPr>
      <w:rPr>
        <w:rFonts w:hint="default"/>
      </w:rPr>
    </w:lvl>
    <w:lvl w:ilvl="7">
      <w:start w:val="1"/>
      <w:numFmt w:val="lowerLetter"/>
      <w:lvlText w:val="%8."/>
      <w:lvlJc w:val="left"/>
      <w:pPr>
        <w:ind w:left="6109" w:hanging="360"/>
      </w:pPr>
      <w:rPr>
        <w:rFonts w:hint="default"/>
      </w:rPr>
    </w:lvl>
    <w:lvl w:ilvl="8">
      <w:start w:val="1"/>
      <w:numFmt w:val="lowerRoman"/>
      <w:lvlText w:val="%9."/>
      <w:lvlJc w:val="right"/>
      <w:pPr>
        <w:ind w:left="6829" w:hanging="180"/>
      </w:pPr>
      <w:rPr>
        <w:rFonts w:hint="default"/>
      </w:rPr>
    </w:lvl>
  </w:abstractNum>
  <w:abstractNum w:abstractNumId="12">
    <w:nsid w:val="2A4A1696"/>
    <w:multiLevelType w:val="multilevel"/>
    <w:tmpl w:val="1194A280"/>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3">
    <w:nsid w:val="2D717AA8"/>
    <w:multiLevelType w:val="multilevel"/>
    <w:tmpl w:val="DFD6AC64"/>
    <w:styleLink w:val="a"/>
    <w:lvl w:ilvl="0">
      <w:start w:val="1"/>
      <w:numFmt w:val="bullet"/>
      <w:lvlText w:val=""/>
      <w:lvlJc w:val="left"/>
      <w:pPr>
        <w:tabs>
          <w:tab w:val="num" w:pos="1134"/>
        </w:tabs>
        <w:ind w:left="1134" w:hanging="425"/>
      </w:pPr>
      <w:rPr>
        <w:rFonts w:ascii="Symbol" w:hAnsi="Symbol" w:hint="default"/>
        <w:sz w:val="24"/>
      </w:rPr>
    </w:lvl>
    <w:lvl w:ilvl="1">
      <w:start w:val="1"/>
      <w:numFmt w:val="bullet"/>
      <w:lvlText w:val="o"/>
      <w:lvlJc w:val="left"/>
      <w:pPr>
        <w:tabs>
          <w:tab w:val="num" w:pos="1559"/>
        </w:tabs>
        <w:ind w:left="1559" w:hanging="425"/>
      </w:pPr>
      <w:rPr>
        <w:rFonts w:ascii="Courier New" w:hAnsi="Courier New" w:hint="default"/>
      </w:rPr>
    </w:lvl>
    <w:lvl w:ilvl="2">
      <w:start w:val="1"/>
      <w:numFmt w:val="bullet"/>
      <w:lvlText w:val="o"/>
      <w:lvlJc w:val="left"/>
      <w:pPr>
        <w:tabs>
          <w:tab w:val="num" w:pos="1985"/>
        </w:tabs>
        <w:ind w:left="1985" w:hanging="426"/>
      </w:pPr>
      <w:rPr>
        <w:rFonts w:ascii="Courier New" w:hAnsi="Courier New" w:hint="default"/>
      </w:rPr>
    </w:lvl>
    <w:lvl w:ilvl="3">
      <w:start w:val="1"/>
      <w:numFmt w:val="bullet"/>
      <w:lvlText w:val=""/>
      <w:lvlJc w:val="left"/>
      <w:pPr>
        <w:ind w:left="3229" w:hanging="360"/>
      </w:pPr>
      <w:rPr>
        <w:rFonts w:ascii="Symbol" w:hAnsi="Symbol" w:hint="default"/>
      </w:rPr>
    </w:lvl>
    <w:lvl w:ilvl="4">
      <w:start w:val="1"/>
      <w:numFmt w:val="bullet"/>
      <w:lvlText w:val="o"/>
      <w:lvlJc w:val="left"/>
      <w:pPr>
        <w:ind w:left="3949" w:hanging="360"/>
      </w:pPr>
      <w:rPr>
        <w:rFonts w:ascii="Courier New" w:hAnsi="Courier New" w:cs="Courier New" w:hint="default"/>
      </w:rPr>
    </w:lvl>
    <w:lvl w:ilvl="5">
      <w:start w:val="1"/>
      <w:numFmt w:val="bullet"/>
      <w:lvlText w:val=""/>
      <w:lvlJc w:val="left"/>
      <w:pPr>
        <w:ind w:left="4669" w:hanging="360"/>
      </w:pPr>
      <w:rPr>
        <w:rFonts w:ascii="Wingdings" w:hAnsi="Wingdings" w:hint="default"/>
      </w:rPr>
    </w:lvl>
    <w:lvl w:ilvl="6">
      <w:start w:val="1"/>
      <w:numFmt w:val="bullet"/>
      <w:lvlText w:val=""/>
      <w:lvlJc w:val="left"/>
      <w:pPr>
        <w:ind w:left="5389" w:hanging="360"/>
      </w:pPr>
      <w:rPr>
        <w:rFonts w:ascii="Symbol" w:hAnsi="Symbol" w:hint="default"/>
      </w:rPr>
    </w:lvl>
    <w:lvl w:ilvl="7">
      <w:start w:val="1"/>
      <w:numFmt w:val="bullet"/>
      <w:lvlText w:val="o"/>
      <w:lvlJc w:val="left"/>
      <w:pPr>
        <w:ind w:left="6109" w:hanging="360"/>
      </w:pPr>
      <w:rPr>
        <w:rFonts w:ascii="Courier New" w:hAnsi="Courier New" w:cs="Courier New" w:hint="default"/>
      </w:rPr>
    </w:lvl>
    <w:lvl w:ilvl="8">
      <w:start w:val="1"/>
      <w:numFmt w:val="bullet"/>
      <w:lvlText w:val=""/>
      <w:lvlJc w:val="left"/>
      <w:pPr>
        <w:ind w:left="6829" w:hanging="360"/>
      </w:pPr>
      <w:rPr>
        <w:rFonts w:ascii="Wingdings" w:hAnsi="Wingdings" w:hint="default"/>
      </w:rPr>
    </w:lvl>
  </w:abstractNum>
  <w:abstractNum w:abstractNumId="14">
    <w:nsid w:val="306B2E25"/>
    <w:multiLevelType w:val="hybridMultilevel"/>
    <w:tmpl w:val="6E68E91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nsid w:val="35996D8F"/>
    <w:multiLevelType w:val="hybridMultilevel"/>
    <w:tmpl w:val="8CDEC9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3B9D2356"/>
    <w:multiLevelType w:val="hybridMultilevel"/>
    <w:tmpl w:val="C096B01E"/>
    <w:lvl w:ilvl="0" w:tplc="0419000F">
      <w:start w:val="1"/>
      <w:numFmt w:val="decimal"/>
      <w:lvlText w:val="%1."/>
      <w:lvlJc w:val="left"/>
      <w:pPr>
        <w:ind w:left="720" w:hanging="360"/>
      </w:pPr>
    </w:lvl>
    <w:lvl w:ilvl="1" w:tplc="0419000F">
      <w:start w:val="1"/>
      <w:numFmt w:val="decimal"/>
      <w:lvlText w:val="%2."/>
      <w:lvlJc w:val="left"/>
      <w:pPr>
        <w:ind w:left="9149"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3E0F7F75"/>
    <w:multiLevelType w:val="multilevel"/>
    <w:tmpl w:val="0C36C5C6"/>
    <w:lvl w:ilvl="0">
      <w:start w:val="1"/>
      <w:numFmt w:val="bullet"/>
      <w:lvlText w:val="o"/>
      <w:lvlJc w:val="left"/>
      <w:pPr>
        <w:tabs>
          <w:tab w:val="num" w:pos="1134"/>
        </w:tabs>
        <w:ind w:left="567" w:hanging="283"/>
      </w:pPr>
      <w:rPr>
        <w:rFonts w:ascii="Courier New" w:hAnsi="Courier New" w:cs="Courier New"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18">
    <w:nsid w:val="3EA6279B"/>
    <w:multiLevelType w:val="multilevel"/>
    <w:tmpl w:val="F3F6B9A4"/>
    <w:lvl w:ilvl="0">
      <w:start w:val="1"/>
      <w:numFmt w:val="decimal"/>
      <w:lvlText w:val="%1."/>
      <w:lvlJc w:val="left"/>
      <w:pPr>
        <w:tabs>
          <w:tab w:val="num" w:pos="1134"/>
        </w:tabs>
        <w:ind w:left="567" w:hanging="283"/>
      </w:pPr>
      <w:rPr>
        <w:rFonts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19">
    <w:nsid w:val="41BD363A"/>
    <w:multiLevelType w:val="hybridMultilevel"/>
    <w:tmpl w:val="2ED2B9BA"/>
    <w:lvl w:ilvl="0" w:tplc="8CFC10A0">
      <w:start w:val="1"/>
      <w:numFmt w:val="bullet"/>
      <w:lvlText w:val=""/>
      <w:lvlJc w:val="left"/>
      <w:pPr>
        <w:ind w:left="720" w:hanging="360"/>
      </w:pPr>
      <w:rPr>
        <w:rFonts w:ascii="Symbol" w:hAnsi="Symbol" w:hint="default"/>
        <w:color w:val="auto"/>
        <w:sz w:val="22"/>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39D0E79"/>
    <w:multiLevelType w:val="hybridMultilevel"/>
    <w:tmpl w:val="ED1A7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nsid w:val="4741538B"/>
    <w:multiLevelType w:val="multilevel"/>
    <w:tmpl w:val="23BE7B96"/>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cs="Times New Roman" w:hint="default"/>
      </w:rPr>
    </w:lvl>
    <w:lvl w:ilvl="2">
      <w:start w:val="1"/>
      <w:numFmt w:val="bullet"/>
      <w:lvlText w:val="o"/>
      <w:lvlJc w:val="left"/>
      <w:pPr>
        <w:tabs>
          <w:tab w:val="num" w:pos="1134"/>
        </w:tabs>
        <w:ind w:left="1134" w:hanging="283"/>
      </w:pPr>
      <w:rPr>
        <w:rFonts w:ascii="Courier New" w:hAnsi="Courier New" w:cs="Times New Roman"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4C9F3598"/>
    <w:multiLevelType w:val="hybridMultilevel"/>
    <w:tmpl w:val="1FBCE72C"/>
    <w:lvl w:ilvl="0" w:tplc="13C6D5EE">
      <w:start w:val="1"/>
      <w:numFmt w:val="bullet"/>
      <w:pStyle w:val="a0"/>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D945AE2"/>
    <w:multiLevelType w:val="multilevel"/>
    <w:tmpl w:val="1178847C"/>
    <w:styleLink w:val="AVlistlev2"/>
    <w:lvl w:ilvl="0">
      <w:start w:val="1"/>
      <w:numFmt w:val="decimal"/>
      <w:lvlText w:val="%1."/>
      <w:lvlJc w:val="left"/>
      <w:pPr>
        <w:tabs>
          <w:tab w:val="num" w:pos="567"/>
        </w:tabs>
        <w:ind w:left="454" w:hanging="454"/>
      </w:pPr>
      <w:rPr>
        <w:rFonts w:hint="default"/>
      </w:rPr>
    </w:lvl>
    <w:lvl w:ilvl="1">
      <w:start w:val="1"/>
      <w:numFmt w:val="decimal"/>
      <w:lvlText w:val="%1.%2."/>
      <w:lvlJc w:val="left"/>
      <w:pPr>
        <w:tabs>
          <w:tab w:val="num" w:pos="1021"/>
        </w:tabs>
        <w:ind w:left="1021" w:hanging="567"/>
      </w:pPr>
      <w:rPr>
        <w:rFonts w:hint="default"/>
      </w:rPr>
    </w:lvl>
    <w:lvl w:ilvl="2">
      <w:start w:val="1"/>
      <w:numFmt w:val="bullet"/>
      <w:lvlText w:val=""/>
      <w:lvlJc w:val="left"/>
      <w:pPr>
        <w:tabs>
          <w:tab w:val="num" w:pos="1361"/>
        </w:tabs>
        <w:ind w:left="1361" w:hanging="340"/>
      </w:pPr>
      <w:rPr>
        <w:rFonts w:ascii="Wingdings" w:hAnsi="Wingdings" w:hint="default"/>
        <w:color w:val="auto"/>
      </w:rPr>
    </w:lvl>
    <w:lvl w:ilvl="3">
      <w:start w:val="1"/>
      <w:numFmt w:val="bullet"/>
      <w:lvlText w:val=""/>
      <w:lvlJc w:val="left"/>
      <w:pPr>
        <w:tabs>
          <w:tab w:val="num" w:pos="1701"/>
        </w:tabs>
        <w:ind w:left="1701" w:hanging="340"/>
      </w:pPr>
      <w:rPr>
        <w:rFonts w:ascii="Wingdings" w:hAnsi="Wingdings" w:hint="default"/>
        <w:color w:val="auto"/>
      </w:rPr>
    </w:lvl>
    <w:lvl w:ilvl="4">
      <w:start w:val="1"/>
      <w:numFmt w:val="bullet"/>
      <w:lvlText w:val=""/>
      <w:lvlJc w:val="left"/>
      <w:pPr>
        <w:tabs>
          <w:tab w:val="num" w:pos="2041"/>
        </w:tabs>
        <w:ind w:left="2041" w:hanging="340"/>
      </w:pPr>
      <w:rPr>
        <w:rFonts w:ascii="Wingdings" w:hAnsi="Wingdings" w:hint="default"/>
        <w:color w:val="auto"/>
      </w:rPr>
    </w:lvl>
    <w:lvl w:ilvl="5">
      <w:start w:val="1"/>
      <w:numFmt w:val="bullet"/>
      <w:lvlText w:val=""/>
      <w:lvlJc w:val="left"/>
      <w:pPr>
        <w:tabs>
          <w:tab w:val="num" w:pos="2381"/>
        </w:tabs>
        <w:ind w:left="2381" w:hanging="340"/>
      </w:pPr>
      <w:rPr>
        <w:rFonts w:ascii="Wingdings" w:hAnsi="Wingdings" w:hint="default"/>
      </w:rPr>
    </w:lvl>
    <w:lvl w:ilvl="6">
      <w:start w:val="1"/>
      <w:numFmt w:val="bullet"/>
      <w:lvlText w:val=""/>
      <w:lvlJc w:val="left"/>
      <w:pPr>
        <w:tabs>
          <w:tab w:val="num" w:pos="2722"/>
        </w:tabs>
        <w:ind w:left="2722" w:hanging="341"/>
      </w:pPr>
      <w:rPr>
        <w:rFonts w:ascii="Wingdings" w:hAnsi="Wingdings" w:hint="default"/>
        <w:color w:val="auto"/>
      </w:rPr>
    </w:lvl>
    <w:lvl w:ilvl="7">
      <w:start w:val="1"/>
      <w:numFmt w:val="bullet"/>
      <w:lvlText w:val=""/>
      <w:lvlJc w:val="left"/>
      <w:pPr>
        <w:tabs>
          <w:tab w:val="num" w:pos="3062"/>
        </w:tabs>
        <w:ind w:left="3062" w:hanging="340"/>
      </w:pPr>
      <w:rPr>
        <w:rFonts w:ascii="Wingdings" w:hAnsi="Wingdings" w:hint="default"/>
        <w:color w:val="auto"/>
      </w:rPr>
    </w:lvl>
    <w:lvl w:ilvl="8">
      <w:start w:val="1"/>
      <w:numFmt w:val="bullet"/>
      <w:lvlText w:val=""/>
      <w:lvlJc w:val="left"/>
      <w:pPr>
        <w:tabs>
          <w:tab w:val="num" w:pos="3402"/>
        </w:tabs>
        <w:ind w:left="3402" w:hanging="340"/>
      </w:pPr>
      <w:rPr>
        <w:rFonts w:ascii="Wingdings" w:hAnsi="Wingdings" w:hint="default"/>
        <w:color w:val="auto"/>
      </w:rPr>
    </w:lvl>
  </w:abstractNum>
  <w:abstractNum w:abstractNumId="24">
    <w:nsid w:val="4E420D74"/>
    <w:multiLevelType w:val="multilevel"/>
    <w:tmpl w:val="108AF3B2"/>
    <w:lvl w:ilvl="0">
      <w:start w:val="1"/>
      <w:numFmt w:val="bullet"/>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
      <w:lvlJc w:val="left"/>
      <w:pPr>
        <w:ind w:left="1135" w:hanging="283"/>
      </w:pPr>
      <w:rPr>
        <w:rFonts w:ascii="Symbol" w:hAnsi="Symbol" w:hint="default"/>
        <w:color w:val="auto"/>
      </w:rPr>
    </w:lvl>
    <w:lvl w:ilvl="3">
      <w:start w:val="1"/>
      <w:numFmt w:val="decimal"/>
      <w:lvlText w:val="%4."/>
      <w:lvlJc w:val="left"/>
      <w:pPr>
        <w:tabs>
          <w:tab w:val="num" w:pos="1986"/>
        </w:tabs>
        <w:ind w:left="1419" w:hanging="283"/>
      </w:pPr>
      <w:rPr>
        <w:rFonts w:hint="default"/>
      </w:rPr>
    </w:lvl>
    <w:lvl w:ilvl="4">
      <w:start w:val="1"/>
      <w:numFmt w:val="lowerLetter"/>
      <w:lvlText w:val="%5."/>
      <w:lvlJc w:val="left"/>
      <w:pPr>
        <w:tabs>
          <w:tab w:val="num" w:pos="2270"/>
        </w:tabs>
        <w:ind w:left="1703" w:hanging="283"/>
      </w:pPr>
      <w:rPr>
        <w:rFonts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abstractNum w:abstractNumId="25">
    <w:nsid w:val="51DF1FC9"/>
    <w:multiLevelType w:val="hybridMultilevel"/>
    <w:tmpl w:val="88EA1B8E"/>
    <w:lvl w:ilvl="0" w:tplc="59F6909C">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7C908A3"/>
    <w:multiLevelType w:val="hybridMultilevel"/>
    <w:tmpl w:val="0816859E"/>
    <w:lvl w:ilvl="0" w:tplc="04190001">
      <w:start w:val="1"/>
      <w:numFmt w:val="bullet"/>
      <w:lvlText w:val=""/>
      <w:lvlJc w:val="left"/>
      <w:pPr>
        <w:ind w:left="1004" w:hanging="360"/>
      </w:pPr>
      <w:rPr>
        <w:rFonts w:ascii="Symbol" w:hAnsi="Symbol"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27">
    <w:nsid w:val="5AAC4C20"/>
    <w:multiLevelType w:val="hybridMultilevel"/>
    <w:tmpl w:val="783E718C"/>
    <w:lvl w:ilvl="0" w:tplc="04190003">
      <w:start w:val="1"/>
      <w:numFmt w:val="bullet"/>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nsid w:val="5CDE734F"/>
    <w:multiLevelType w:val="multilevel"/>
    <w:tmpl w:val="A380141C"/>
    <w:styleLink w:val="AVlist"/>
    <w:lvl w:ilvl="0">
      <w:start w:val="1"/>
      <w:numFmt w:val="decimal"/>
      <w:lvlText w:val="%1."/>
      <w:lvlJc w:val="left"/>
      <w:pPr>
        <w:tabs>
          <w:tab w:val="num" w:pos="454"/>
        </w:tabs>
        <w:ind w:left="454" w:hanging="454"/>
      </w:pPr>
      <w:rPr>
        <w:rFonts w:ascii="Arial" w:hAnsi="Arial" w:hint="default"/>
      </w:rPr>
    </w:lvl>
    <w:lvl w:ilvl="1">
      <w:start w:val="1"/>
      <w:numFmt w:val="decimal"/>
      <w:lvlText w:val="%1.%2."/>
      <w:lvlJc w:val="left"/>
      <w:pPr>
        <w:tabs>
          <w:tab w:val="num" w:pos="1021"/>
        </w:tabs>
        <w:ind w:left="1021" w:hanging="567"/>
      </w:pPr>
      <w:rPr>
        <w:rFonts w:hint="default"/>
      </w:rPr>
    </w:lvl>
    <w:lvl w:ilvl="2">
      <w:start w:val="1"/>
      <w:numFmt w:val="decimal"/>
      <w:lvlText w:val="%1.%2.%3."/>
      <w:lvlJc w:val="left"/>
      <w:pPr>
        <w:tabs>
          <w:tab w:val="num" w:pos="1814"/>
        </w:tabs>
        <w:ind w:left="1814" w:hanging="793"/>
      </w:pPr>
      <w:rPr>
        <w:rFonts w:hint="default"/>
      </w:rPr>
    </w:lvl>
    <w:lvl w:ilvl="3">
      <w:start w:val="1"/>
      <w:numFmt w:val="decimal"/>
      <w:lvlText w:val="%1.%2.%3.%4."/>
      <w:lvlJc w:val="left"/>
      <w:pPr>
        <w:tabs>
          <w:tab w:val="num" w:pos="2778"/>
        </w:tabs>
        <w:ind w:left="2778" w:hanging="964"/>
      </w:pPr>
      <w:rPr>
        <w:rFonts w:hint="default"/>
      </w:rPr>
    </w:lvl>
    <w:lvl w:ilvl="4">
      <w:start w:val="1"/>
      <w:numFmt w:val="bullet"/>
      <w:lvlText w:val=""/>
      <w:lvlJc w:val="left"/>
      <w:pPr>
        <w:tabs>
          <w:tab w:val="num" w:pos="3119"/>
        </w:tabs>
        <w:ind w:left="3119" w:hanging="341"/>
      </w:pPr>
      <w:rPr>
        <w:rFonts w:ascii="Wingdings" w:hAnsi="Wingdings" w:hint="default"/>
      </w:rPr>
    </w:lvl>
    <w:lvl w:ilvl="5">
      <w:start w:val="1"/>
      <w:numFmt w:val="bullet"/>
      <w:lvlText w:val=""/>
      <w:lvlJc w:val="left"/>
      <w:pPr>
        <w:tabs>
          <w:tab w:val="num" w:pos="3459"/>
        </w:tabs>
        <w:ind w:left="3459" w:hanging="340"/>
      </w:pPr>
      <w:rPr>
        <w:rFonts w:ascii="Wingdings" w:hAnsi="Wingdings" w:hint="default"/>
        <w:color w:val="auto"/>
      </w:rPr>
    </w:lvl>
    <w:lvl w:ilvl="6">
      <w:start w:val="1"/>
      <w:numFmt w:val="bullet"/>
      <w:lvlText w:val=""/>
      <w:lvlJc w:val="left"/>
      <w:pPr>
        <w:tabs>
          <w:tab w:val="num" w:pos="3799"/>
        </w:tabs>
        <w:ind w:left="3799" w:hanging="340"/>
      </w:pPr>
      <w:rPr>
        <w:rFonts w:ascii="Wingdings" w:hAnsi="Wingdings" w:hint="default"/>
      </w:rPr>
    </w:lvl>
    <w:lvl w:ilvl="7">
      <w:start w:val="1"/>
      <w:numFmt w:val="bullet"/>
      <w:lvlText w:val=""/>
      <w:lvlJc w:val="left"/>
      <w:pPr>
        <w:tabs>
          <w:tab w:val="num" w:pos="4139"/>
        </w:tabs>
        <w:ind w:left="4139" w:hanging="340"/>
      </w:pPr>
      <w:rPr>
        <w:rFonts w:ascii="Wingdings" w:hAnsi="Wingdings" w:hint="default"/>
      </w:rPr>
    </w:lvl>
    <w:lvl w:ilvl="8">
      <w:start w:val="1"/>
      <w:numFmt w:val="bullet"/>
      <w:lvlText w:val=""/>
      <w:lvlJc w:val="left"/>
      <w:pPr>
        <w:tabs>
          <w:tab w:val="num" w:pos="4479"/>
        </w:tabs>
        <w:ind w:left="4479" w:hanging="340"/>
      </w:pPr>
      <w:rPr>
        <w:rFonts w:ascii="Wingdings" w:hAnsi="Wingdings" w:hint="default"/>
      </w:rPr>
    </w:lvl>
  </w:abstractNum>
  <w:abstractNum w:abstractNumId="29">
    <w:nsid w:val="615246DA"/>
    <w:multiLevelType w:val="hybridMultilevel"/>
    <w:tmpl w:val="62CC9F7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nsid w:val="61A00F4A"/>
    <w:multiLevelType w:val="multilevel"/>
    <w:tmpl w:val="AAB67FE8"/>
    <w:lvl w:ilvl="0">
      <w:start w:val="1"/>
      <w:numFmt w:val="bullet"/>
      <w:lvlText w:val=""/>
      <w:lvlJc w:val="left"/>
      <w:pPr>
        <w:tabs>
          <w:tab w:val="num" w:pos="567"/>
        </w:tabs>
        <w:ind w:left="567" w:hanging="283"/>
      </w:pPr>
      <w:rPr>
        <w:rFonts w:ascii="Symbol" w:hAnsi="Symbol" w:hint="default"/>
        <w:color w:val="auto"/>
      </w:rPr>
    </w:lvl>
    <w:lvl w:ilvl="1">
      <w:start w:val="1"/>
      <w:numFmt w:val="bullet"/>
      <w:lvlText w:val="o"/>
      <w:lvlJc w:val="left"/>
      <w:pPr>
        <w:tabs>
          <w:tab w:val="num" w:pos="851"/>
        </w:tabs>
        <w:ind w:left="851" w:hanging="284"/>
      </w:pPr>
      <w:rPr>
        <w:rFonts w:ascii="Courier New" w:hAnsi="Courier New" w:hint="default"/>
      </w:rPr>
    </w:lvl>
    <w:lvl w:ilvl="2">
      <w:start w:val="1"/>
      <w:numFmt w:val="bullet"/>
      <w:lvlText w:val=""/>
      <w:lvlJc w:val="left"/>
      <w:pPr>
        <w:tabs>
          <w:tab w:val="num" w:pos="1134"/>
        </w:tabs>
        <w:ind w:left="1134" w:hanging="283"/>
      </w:pPr>
      <w:rPr>
        <w:rFonts w:ascii="Wingdings" w:hAnsi="Wingdings" w:hint="default"/>
        <w:color w:val="auto"/>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6AE93CAA"/>
    <w:multiLevelType w:val="multilevel"/>
    <w:tmpl w:val="FE8846BA"/>
    <w:lvl w:ilvl="0">
      <w:start w:val="1"/>
      <w:numFmt w:val="bullet"/>
      <w:lvlText w:val="o"/>
      <w:lvlJc w:val="left"/>
      <w:pPr>
        <w:tabs>
          <w:tab w:val="num" w:pos="1134"/>
        </w:tabs>
        <w:ind w:left="567" w:hanging="283"/>
      </w:pPr>
      <w:rPr>
        <w:rFonts w:ascii="Courier New" w:hAnsi="Courier New" w:cs="Courier New" w:hint="default"/>
      </w:rPr>
    </w:lvl>
    <w:lvl w:ilvl="1">
      <w:start w:val="1"/>
      <w:numFmt w:val="bullet"/>
      <w:lvlText w:val="o"/>
      <w:lvlJc w:val="left"/>
      <w:pPr>
        <w:tabs>
          <w:tab w:val="num" w:pos="1418"/>
        </w:tabs>
        <w:ind w:left="851" w:hanging="283"/>
      </w:pPr>
      <w:rPr>
        <w:rFonts w:ascii="Courier New" w:hAnsi="Courier New" w:cs="Times New Roman" w:hint="default"/>
      </w:rPr>
    </w:lvl>
    <w:lvl w:ilvl="2">
      <w:start w:val="1"/>
      <w:numFmt w:val="bullet"/>
      <w:lvlText w:val="o"/>
      <w:lvlJc w:val="left"/>
      <w:pPr>
        <w:ind w:left="1135" w:hanging="283"/>
      </w:pPr>
      <w:rPr>
        <w:rFonts w:ascii="Courier New" w:hAnsi="Courier New" w:cs="Times New Roman" w:hint="default"/>
      </w:rPr>
    </w:lvl>
    <w:lvl w:ilvl="3">
      <w:start w:val="1"/>
      <w:numFmt w:val="bullet"/>
      <w:lvlText w:val="o"/>
      <w:lvlJc w:val="left"/>
      <w:pPr>
        <w:tabs>
          <w:tab w:val="num" w:pos="1986"/>
        </w:tabs>
        <w:ind w:left="1419" w:hanging="283"/>
      </w:pPr>
      <w:rPr>
        <w:rFonts w:ascii="Courier New" w:hAnsi="Courier New" w:cs="Times New Roman" w:hint="default"/>
      </w:rPr>
    </w:lvl>
    <w:lvl w:ilvl="4">
      <w:start w:val="1"/>
      <w:numFmt w:val="bullet"/>
      <w:lvlText w:val="o"/>
      <w:lvlJc w:val="left"/>
      <w:pPr>
        <w:tabs>
          <w:tab w:val="num" w:pos="2270"/>
        </w:tabs>
        <w:ind w:left="1703" w:hanging="283"/>
      </w:pPr>
      <w:rPr>
        <w:rFonts w:ascii="Courier New" w:hAnsi="Courier New" w:cs="Times New Roman" w:hint="default"/>
      </w:rPr>
    </w:lvl>
    <w:lvl w:ilvl="5">
      <w:start w:val="1"/>
      <w:numFmt w:val="lowerRoman"/>
      <w:lvlText w:val="%6."/>
      <w:lvlJc w:val="right"/>
      <w:pPr>
        <w:tabs>
          <w:tab w:val="num" w:pos="2554"/>
        </w:tabs>
        <w:ind w:left="1987" w:hanging="283"/>
      </w:pPr>
    </w:lvl>
    <w:lvl w:ilvl="6">
      <w:start w:val="1"/>
      <w:numFmt w:val="decimal"/>
      <w:lvlText w:val="%7."/>
      <w:lvlJc w:val="left"/>
      <w:pPr>
        <w:tabs>
          <w:tab w:val="num" w:pos="2838"/>
        </w:tabs>
        <w:ind w:left="2271" w:hanging="283"/>
      </w:pPr>
    </w:lvl>
    <w:lvl w:ilvl="7">
      <w:start w:val="1"/>
      <w:numFmt w:val="lowerLetter"/>
      <w:lvlText w:val="%8."/>
      <w:lvlJc w:val="left"/>
      <w:pPr>
        <w:tabs>
          <w:tab w:val="num" w:pos="3122"/>
        </w:tabs>
        <w:ind w:left="2555" w:hanging="283"/>
      </w:pPr>
    </w:lvl>
    <w:lvl w:ilvl="8">
      <w:start w:val="1"/>
      <w:numFmt w:val="lowerRoman"/>
      <w:lvlText w:val="%9."/>
      <w:lvlJc w:val="right"/>
      <w:pPr>
        <w:tabs>
          <w:tab w:val="num" w:pos="3406"/>
        </w:tabs>
        <w:ind w:left="2839" w:hanging="283"/>
      </w:pPr>
    </w:lvl>
  </w:abstractNum>
  <w:abstractNum w:abstractNumId="32">
    <w:nsid w:val="6FDF0A5D"/>
    <w:multiLevelType w:val="hybridMultilevel"/>
    <w:tmpl w:val="CE841ADA"/>
    <w:lvl w:ilvl="0" w:tplc="04190001">
      <w:start w:val="1"/>
      <w:numFmt w:val="bullet"/>
      <w:lvlText w:val=""/>
      <w:lvlJc w:val="left"/>
      <w:pPr>
        <w:ind w:left="7448"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3">
    <w:nsid w:val="7DD825DD"/>
    <w:multiLevelType w:val="multilevel"/>
    <w:tmpl w:val="6D664BC2"/>
    <w:lvl w:ilvl="0">
      <w:start w:val="1"/>
      <w:numFmt w:val="bullet"/>
      <w:pStyle w:val="a1"/>
      <w:lvlText w:val=""/>
      <w:lvlJc w:val="left"/>
      <w:pPr>
        <w:tabs>
          <w:tab w:val="num" w:pos="1134"/>
        </w:tabs>
        <w:ind w:left="567" w:hanging="283"/>
      </w:pPr>
      <w:rPr>
        <w:rFonts w:ascii="Symbol" w:hAnsi="Symbol" w:hint="default"/>
      </w:rPr>
    </w:lvl>
    <w:lvl w:ilvl="1">
      <w:start w:val="1"/>
      <w:numFmt w:val="bullet"/>
      <w:lvlText w:val="o"/>
      <w:lvlJc w:val="left"/>
      <w:pPr>
        <w:tabs>
          <w:tab w:val="num" w:pos="1418"/>
        </w:tabs>
        <w:ind w:left="851" w:hanging="283"/>
      </w:pPr>
      <w:rPr>
        <w:rFonts w:ascii="Courier New" w:hAnsi="Courier New" w:hint="default"/>
      </w:rPr>
    </w:lvl>
    <w:lvl w:ilvl="2">
      <w:start w:val="1"/>
      <w:numFmt w:val="bullet"/>
      <w:lvlText w:val="o"/>
      <w:lvlJc w:val="left"/>
      <w:pPr>
        <w:ind w:left="1135" w:hanging="283"/>
      </w:pPr>
      <w:rPr>
        <w:rFonts w:ascii="Courier New" w:hAnsi="Courier New" w:hint="default"/>
      </w:rPr>
    </w:lvl>
    <w:lvl w:ilvl="3">
      <w:start w:val="1"/>
      <w:numFmt w:val="bullet"/>
      <w:lvlText w:val="o"/>
      <w:lvlJc w:val="left"/>
      <w:pPr>
        <w:tabs>
          <w:tab w:val="num" w:pos="1986"/>
        </w:tabs>
        <w:ind w:left="1419" w:hanging="283"/>
      </w:pPr>
      <w:rPr>
        <w:rFonts w:ascii="Courier New" w:hAnsi="Courier New" w:hint="default"/>
      </w:rPr>
    </w:lvl>
    <w:lvl w:ilvl="4">
      <w:start w:val="1"/>
      <w:numFmt w:val="bullet"/>
      <w:lvlText w:val="o"/>
      <w:lvlJc w:val="left"/>
      <w:pPr>
        <w:tabs>
          <w:tab w:val="num" w:pos="2270"/>
        </w:tabs>
        <w:ind w:left="1703" w:hanging="283"/>
      </w:pPr>
      <w:rPr>
        <w:rFonts w:ascii="Courier New" w:hAnsi="Courier New" w:hint="default"/>
      </w:rPr>
    </w:lvl>
    <w:lvl w:ilvl="5">
      <w:start w:val="1"/>
      <w:numFmt w:val="lowerRoman"/>
      <w:lvlText w:val="%6."/>
      <w:lvlJc w:val="right"/>
      <w:pPr>
        <w:tabs>
          <w:tab w:val="num" w:pos="2554"/>
        </w:tabs>
        <w:ind w:left="1987" w:hanging="283"/>
      </w:pPr>
      <w:rPr>
        <w:rFonts w:hint="default"/>
      </w:rPr>
    </w:lvl>
    <w:lvl w:ilvl="6">
      <w:start w:val="1"/>
      <w:numFmt w:val="decimal"/>
      <w:lvlText w:val="%7."/>
      <w:lvlJc w:val="left"/>
      <w:pPr>
        <w:tabs>
          <w:tab w:val="num" w:pos="2838"/>
        </w:tabs>
        <w:ind w:left="2271" w:hanging="283"/>
      </w:pPr>
      <w:rPr>
        <w:rFonts w:hint="default"/>
      </w:rPr>
    </w:lvl>
    <w:lvl w:ilvl="7">
      <w:start w:val="1"/>
      <w:numFmt w:val="lowerLetter"/>
      <w:lvlText w:val="%8."/>
      <w:lvlJc w:val="left"/>
      <w:pPr>
        <w:tabs>
          <w:tab w:val="num" w:pos="3122"/>
        </w:tabs>
        <w:ind w:left="2555" w:hanging="283"/>
      </w:pPr>
      <w:rPr>
        <w:rFonts w:hint="default"/>
      </w:rPr>
    </w:lvl>
    <w:lvl w:ilvl="8">
      <w:start w:val="1"/>
      <w:numFmt w:val="lowerRoman"/>
      <w:lvlText w:val="%9."/>
      <w:lvlJc w:val="right"/>
      <w:pPr>
        <w:tabs>
          <w:tab w:val="num" w:pos="3406"/>
        </w:tabs>
        <w:ind w:left="2839" w:hanging="283"/>
      </w:pPr>
      <w:rPr>
        <w:rFonts w:hint="default"/>
      </w:rPr>
    </w:lvl>
  </w:abstractNum>
  <w:num w:numId="1">
    <w:abstractNumId w:val="1"/>
  </w:num>
  <w:num w:numId="2">
    <w:abstractNumId w:val="6"/>
  </w:num>
  <w:num w:numId="3">
    <w:abstractNumId w:val="4"/>
  </w:num>
  <w:num w:numId="4">
    <w:abstractNumId w:val="22"/>
  </w:num>
  <w:num w:numId="5">
    <w:abstractNumId w:val="28"/>
  </w:num>
  <w:num w:numId="6">
    <w:abstractNumId w:val="0"/>
  </w:num>
  <w:num w:numId="7">
    <w:abstractNumId w:val="23"/>
  </w:num>
  <w:num w:numId="8">
    <w:abstractNumId w:val="13"/>
  </w:num>
  <w:num w:numId="9">
    <w:abstractNumId w:val="25"/>
  </w:num>
  <w:num w:numId="10">
    <w:abstractNumId w:val="24"/>
  </w:num>
  <w:num w:numId="11">
    <w:abstractNumId w:val="33"/>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12">
    <w:abstractNumId w:val="2"/>
  </w:num>
  <w:num w:numId="13">
    <w:abstractNumId w:val="10"/>
  </w:num>
  <w:num w:numId="14">
    <w:abstractNumId w:val="21"/>
  </w:num>
  <w:num w:numId="15">
    <w:abstractNumId w:val="21"/>
  </w:num>
  <w:num w:numId="1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0"/>
  </w:num>
  <w:num w:numId="18">
    <w:abstractNumId w:val="22"/>
  </w:num>
  <w:num w:numId="19">
    <w:abstractNumId w:val="26"/>
  </w:num>
  <w:num w:numId="20">
    <w:abstractNumId w:val="12"/>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1">
    <w:abstractNumId w:val="27"/>
  </w:num>
  <w:num w:numId="22">
    <w:abstractNumId w:val="31"/>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3">
    <w:abstractNumId w:val="17"/>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4">
    <w:abstractNumId w:val="32"/>
  </w:num>
  <w:num w:numId="25">
    <w:abstractNumId w:val="20"/>
  </w:num>
  <w:num w:numId="26">
    <w:abstractNumId w:val="18"/>
  </w:num>
  <w:num w:numId="27">
    <w:abstractNumId w:val="33"/>
  </w:num>
  <w:num w:numId="28">
    <w:abstractNumId w:val="29"/>
  </w:num>
  <w:num w:numId="29">
    <w:abstractNumId w:val="9"/>
  </w:num>
  <w:num w:numId="30">
    <w:abstractNumId w:val="3"/>
  </w:num>
  <w:num w:numId="31">
    <w:abstractNumId w:val="16"/>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
  </w:num>
  <w:num w:numId="34">
    <w:abstractNumId w:val="33"/>
    <w:lvlOverride w:ilvl="0"/>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35">
    <w:abstractNumId w:val="22"/>
  </w:num>
  <w:num w:numId="3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19"/>
  </w:num>
  <w:num w:numId="39">
    <w:abstractNumId w:val="15"/>
  </w:num>
  <w:num w:numId="40">
    <w:abstractNumId w:val="22"/>
  </w:num>
  <w:num w:numId="41">
    <w:abstractNumId w:val="10"/>
  </w:num>
  <w:num w:numId="42">
    <w:abstractNumId w:val="21"/>
  </w:num>
  <w:num w:numId="43">
    <w:abstractNumId w:val="22"/>
  </w:num>
  <w:num w:numId="44">
    <w:abstractNumId w:val="22"/>
  </w:num>
  <w:num w:numId="45">
    <w:abstractNumId w:val="22"/>
  </w:num>
  <w:num w:numId="46">
    <w:abstractNumId w:val="22"/>
  </w:num>
  <w:num w:numId="47">
    <w:abstractNumId w:val="33"/>
  </w:num>
  <w:num w:numId="48">
    <w:abstractNumId w:val="33"/>
  </w:num>
  <w:num w:numId="49">
    <w:abstractNumId w:val="22"/>
  </w:num>
  <w:num w:numId="50">
    <w:abstractNumId w:val="22"/>
  </w:num>
  <w:num w:numId="51">
    <w:abstractNumId w:val="3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8"/>
  <w:clickAndTypeStyle w:val="11"/>
  <w:drawingGridHorizontalSpacing w:val="110"/>
  <w:drawingGridVerticalSpacing w:val="299"/>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689"/>
    <w:rsid w:val="00000C6E"/>
    <w:rsid w:val="00002868"/>
    <w:rsid w:val="00002ECF"/>
    <w:rsid w:val="00003404"/>
    <w:rsid w:val="000034DA"/>
    <w:rsid w:val="00003EE8"/>
    <w:rsid w:val="00005330"/>
    <w:rsid w:val="00010E90"/>
    <w:rsid w:val="00012E07"/>
    <w:rsid w:val="00014436"/>
    <w:rsid w:val="00015260"/>
    <w:rsid w:val="00015CAF"/>
    <w:rsid w:val="00015F24"/>
    <w:rsid w:val="00015FCE"/>
    <w:rsid w:val="00020D2D"/>
    <w:rsid w:val="000216D5"/>
    <w:rsid w:val="000225C9"/>
    <w:rsid w:val="00022997"/>
    <w:rsid w:val="0002568D"/>
    <w:rsid w:val="000256A6"/>
    <w:rsid w:val="00025A70"/>
    <w:rsid w:val="00026A1A"/>
    <w:rsid w:val="00027093"/>
    <w:rsid w:val="00027859"/>
    <w:rsid w:val="00027AB3"/>
    <w:rsid w:val="00030C10"/>
    <w:rsid w:val="0003203C"/>
    <w:rsid w:val="00032D8E"/>
    <w:rsid w:val="000350E0"/>
    <w:rsid w:val="00036EE2"/>
    <w:rsid w:val="000374F1"/>
    <w:rsid w:val="00042040"/>
    <w:rsid w:val="00042233"/>
    <w:rsid w:val="0004277F"/>
    <w:rsid w:val="00043203"/>
    <w:rsid w:val="00043741"/>
    <w:rsid w:val="000439F5"/>
    <w:rsid w:val="00043C7D"/>
    <w:rsid w:val="00044219"/>
    <w:rsid w:val="000444EC"/>
    <w:rsid w:val="00045CFE"/>
    <w:rsid w:val="00046390"/>
    <w:rsid w:val="0004742A"/>
    <w:rsid w:val="0004783F"/>
    <w:rsid w:val="000502BE"/>
    <w:rsid w:val="0005158B"/>
    <w:rsid w:val="00051E01"/>
    <w:rsid w:val="00052EF9"/>
    <w:rsid w:val="0005321C"/>
    <w:rsid w:val="00056335"/>
    <w:rsid w:val="000577BA"/>
    <w:rsid w:val="000579EF"/>
    <w:rsid w:val="00057B2E"/>
    <w:rsid w:val="00061D54"/>
    <w:rsid w:val="00061E68"/>
    <w:rsid w:val="00062FF1"/>
    <w:rsid w:val="00063871"/>
    <w:rsid w:val="00063896"/>
    <w:rsid w:val="00063AA8"/>
    <w:rsid w:val="00065958"/>
    <w:rsid w:val="00066374"/>
    <w:rsid w:val="000747F6"/>
    <w:rsid w:val="00074F8B"/>
    <w:rsid w:val="0007569E"/>
    <w:rsid w:val="00080825"/>
    <w:rsid w:val="000817D3"/>
    <w:rsid w:val="00082492"/>
    <w:rsid w:val="00083B9D"/>
    <w:rsid w:val="00084061"/>
    <w:rsid w:val="00085293"/>
    <w:rsid w:val="0009026A"/>
    <w:rsid w:val="00094550"/>
    <w:rsid w:val="00094E0F"/>
    <w:rsid w:val="00095FBF"/>
    <w:rsid w:val="00097C33"/>
    <w:rsid w:val="000A337A"/>
    <w:rsid w:val="000A44EA"/>
    <w:rsid w:val="000A469A"/>
    <w:rsid w:val="000A58F4"/>
    <w:rsid w:val="000A5C24"/>
    <w:rsid w:val="000A64E5"/>
    <w:rsid w:val="000A701C"/>
    <w:rsid w:val="000B036D"/>
    <w:rsid w:val="000B13EE"/>
    <w:rsid w:val="000B258F"/>
    <w:rsid w:val="000B471C"/>
    <w:rsid w:val="000B5A2B"/>
    <w:rsid w:val="000B5DA6"/>
    <w:rsid w:val="000C081B"/>
    <w:rsid w:val="000C1756"/>
    <w:rsid w:val="000C17BA"/>
    <w:rsid w:val="000C1B12"/>
    <w:rsid w:val="000C6A41"/>
    <w:rsid w:val="000C7B3B"/>
    <w:rsid w:val="000D0044"/>
    <w:rsid w:val="000D0EDB"/>
    <w:rsid w:val="000D37E3"/>
    <w:rsid w:val="000D4EEC"/>
    <w:rsid w:val="000E0630"/>
    <w:rsid w:val="000E11CF"/>
    <w:rsid w:val="000E123E"/>
    <w:rsid w:val="000E12E7"/>
    <w:rsid w:val="000E2E88"/>
    <w:rsid w:val="000E3050"/>
    <w:rsid w:val="000E556B"/>
    <w:rsid w:val="000E5653"/>
    <w:rsid w:val="000E6AE5"/>
    <w:rsid w:val="000E706A"/>
    <w:rsid w:val="000F4CF4"/>
    <w:rsid w:val="000F5BC1"/>
    <w:rsid w:val="000F6A20"/>
    <w:rsid w:val="000F6F26"/>
    <w:rsid w:val="000F72E7"/>
    <w:rsid w:val="000F7EFE"/>
    <w:rsid w:val="00102FF3"/>
    <w:rsid w:val="00110EA7"/>
    <w:rsid w:val="00113F77"/>
    <w:rsid w:val="0011511E"/>
    <w:rsid w:val="001163AC"/>
    <w:rsid w:val="001171EE"/>
    <w:rsid w:val="00117EBF"/>
    <w:rsid w:val="00120202"/>
    <w:rsid w:val="00121A70"/>
    <w:rsid w:val="0012203C"/>
    <w:rsid w:val="00122AF5"/>
    <w:rsid w:val="00123925"/>
    <w:rsid w:val="00124E21"/>
    <w:rsid w:val="00125745"/>
    <w:rsid w:val="00127EB0"/>
    <w:rsid w:val="00131FDB"/>
    <w:rsid w:val="00133EE9"/>
    <w:rsid w:val="00134C97"/>
    <w:rsid w:val="001353E9"/>
    <w:rsid w:val="001379CA"/>
    <w:rsid w:val="00141EA1"/>
    <w:rsid w:val="0014335E"/>
    <w:rsid w:val="00143C9E"/>
    <w:rsid w:val="0014419F"/>
    <w:rsid w:val="00145BE5"/>
    <w:rsid w:val="00146BD5"/>
    <w:rsid w:val="00146FC4"/>
    <w:rsid w:val="00147286"/>
    <w:rsid w:val="00147DF6"/>
    <w:rsid w:val="001506C5"/>
    <w:rsid w:val="00152749"/>
    <w:rsid w:val="00152961"/>
    <w:rsid w:val="0015500C"/>
    <w:rsid w:val="00155D17"/>
    <w:rsid w:val="00155D51"/>
    <w:rsid w:val="00156684"/>
    <w:rsid w:val="0015782A"/>
    <w:rsid w:val="00160170"/>
    <w:rsid w:val="001605CF"/>
    <w:rsid w:val="0016089E"/>
    <w:rsid w:val="00162F49"/>
    <w:rsid w:val="00163322"/>
    <w:rsid w:val="00164743"/>
    <w:rsid w:val="00166A85"/>
    <w:rsid w:val="00170A4B"/>
    <w:rsid w:val="00170B02"/>
    <w:rsid w:val="00170CDF"/>
    <w:rsid w:val="0017252C"/>
    <w:rsid w:val="001746B8"/>
    <w:rsid w:val="001746D3"/>
    <w:rsid w:val="0017499C"/>
    <w:rsid w:val="001750F5"/>
    <w:rsid w:val="001756BD"/>
    <w:rsid w:val="00175901"/>
    <w:rsid w:val="0017692E"/>
    <w:rsid w:val="001770A7"/>
    <w:rsid w:val="00177646"/>
    <w:rsid w:val="00177CD9"/>
    <w:rsid w:val="00180298"/>
    <w:rsid w:val="00180E7F"/>
    <w:rsid w:val="00181866"/>
    <w:rsid w:val="00181CCC"/>
    <w:rsid w:val="00181DEE"/>
    <w:rsid w:val="00184171"/>
    <w:rsid w:val="00185D49"/>
    <w:rsid w:val="001867E1"/>
    <w:rsid w:val="00190207"/>
    <w:rsid w:val="00190C11"/>
    <w:rsid w:val="001920E6"/>
    <w:rsid w:val="001920F3"/>
    <w:rsid w:val="0019246C"/>
    <w:rsid w:val="00192522"/>
    <w:rsid w:val="00195E9C"/>
    <w:rsid w:val="00197B9F"/>
    <w:rsid w:val="00197DBA"/>
    <w:rsid w:val="001A0AF3"/>
    <w:rsid w:val="001A28F8"/>
    <w:rsid w:val="001A2D27"/>
    <w:rsid w:val="001A3DAB"/>
    <w:rsid w:val="001A40BD"/>
    <w:rsid w:val="001A59DD"/>
    <w:rsid w:val="001A6693"/>
    <w:rsid w:val="001A6C6B"/>
    <w:rsid w:val="001A78F8"/>
    <w:rsid w:val="001B0135"/>
    <w:rsid w:val="001B142E"/>
    <w:rsid w:val="001B1CF0"/>
    <w:rsid w:val="001B3E0A"/>
    <w:rsid w:val="001B4265"/>
    <w:rsid w:val="001B59BE"/>
    <w:rsid w:val="001B5B79"/>
    <w:rsid w:val="001C1900"/>
    <w:rsid w:val="001C69AD"/>
    <w:rsid w:val="001D303D"/>
    <w:rsid w:val="001D30BD"/>
    <w:rsid w:val="001D5012"/>
    <w:rsid w:val="001D5C87"/>
    <w:rsid w:val="001D6340"/>
    <w:rsid w:val="001D715C"/>
    <w:rsid w:val="001E3919"/>
    <w:rsid w:val="001E4FE8"/>
    <w:rsid w:val="001E6D8C"/>
    <w:rsid w:val="001F2720"/>
    <w:rsid w:val="001F33FB"/>
    <w:rsid w:val="001F3A41"/>
    <w:rsid w:val="001F4E27"/>
    <w:rsid w:val="001F5F87"/>
    <w:rsid w:val="001F652C"/>
    <w:rsid w:val="001F692D"/>
    <w:rsid w:val="001F6BF9"/>
    <w:rsid w:val="001F6C4C"/>
    <w:rsid w:val="001F7928"/>
    <w:rsid w:val="00200C28"/>
    <w:rsid w:val="00201254"/>
    <w:rsid w:val="00202696"/>
    <w:rsid w:val="002046F4"/>
    <w:rsid w:val="002051B6"/>
    <w:rsid w:val="00205FBE"/>
    <w:rsid w:val="00207891"/>
    <w:rsid w:val="00210662"/>
    <w:rsid w:val="002109A7"/>
    <w:rsid w:val="0021142B"/>
    <w:rsid w:val="00212F3C"/>
    <w:rsid w:val="00213978"/>
    <w:rsid w:val="002140AE"/>
    <w:rsid w:val="0021695F"/>
    <w:rsid w:val="00216AD4"/>
    <w:rsid w:val="00216FBB"/>
    <w:rsid w:val="002170BC"/>
    <w:rsid w:val="0021762D"/>
    <w:rsid w:val="0022142A"/>
    <w:rsid w:val="00221B6A"/>
    <w:rsid w:val="002222E0"/>
    <w:rsid w:val="00223673"/>
    <w:rsid w:val="00223BD9"/>
    <w:rsid w:val="002247F2"/>
    <w:rsid w:val="00227FAE"/>
    <w:rsid w:val="00232AF1"/>
    <w:rsid w:val="00233596"/>
    <w:rsid w:val="00233787"/>
    <w:rsid w:val="00233C20"/>
    <w:rsid w:val="00233DAA"/>
    <w:rsid w:val="00234809"/>
    <w:rsid w:val="00234AD0"/>
    <w:rsid w:val="00235815"/>
    <w:rsid w:val="002360F9"/>
    <w:rsid w:val="00236634"/>
    <w:rsid w:val="00237646"/>
    <w:rsid w:val="00237D6A"/>
    <w:rsid w:val="00237F9E"/>
    <w:rsid w:val="00241189"/>
    <w:rsid w:val="002431D7"/>
    <w:rsid w:val="002453C5"/>
    <w:rsid w:val="002518C5"/>
    <w:rsid w:val="00251EF3"/>
    <w:rsid w:val="002528AA"/>
    <w:rsid w:val="00253585"/>
    <w:rsid w:val="0025476A"/>
    <w:rsid w:val="00255318"/>
    <w:rsid w:val="00256694"/>
    <w:rsid w:val="002566CC"/>
    <w:rsid w:val="0025747F"/>
    <w:rsid w:val="00261540"/>
    <w:rsid w:val="002641BD"/>
    <w:rsid w:val="0026450D"/>
    <w:rsid w:val="00265F93"/>
    <w:rsid w:val="00267D79"/>
    <w:rsid w:val="00270926"/>
    <w:rsid w:val="00271EA6"/>
    <w:rsid w:val="00273C1C"/>
    <w:rsid w:val="00273E47"/>
    <w:rsid w:val="00274162"/>
    <w:rsid w:val="002744D2"/>
    <w:rsid w:val="00274D19"/>
    <w:rsid w:val="00277487"/>
    <w:rsid w:val="0028188B"/>
    <w:rsid w:val="00281E73"/>
    <w:rsid w:val="002823CF"/>
    <w:rsid w:val="00284278"/>
    <w:rsid w:val="00284381"/>
    <w:rsid w:val="00286C52"/>
    <w:rsid w:val="00287F02"/>
    <w:rsid w:val="00287FBA"/>
    <w:rsid w:val="00290EB3"/>
    <w:rsid w:val="00291581"/>
    <w:rsid w:val="00292815"/>
    <w:rsid w:val="00294694"/>
    <w:rsid w:val="00296DD2"/>
    <w:rsid w:val="002978B6"/>
    <w:rsid w:val="00297B35"/>
    <w:rsid w:val="002A0C41"/>
    <w:rsid w:val="002A4016"/>
    <w:rsid w:val="002A494A"/>
    <w:rsid w:val="002A5040"/>
    <w:rsid w:val="002B056B"/>
    <w:rsid w:val="002B09A4"/>
    <w:rsid w:val="002B0D47"/>
    <w:rsid w:val="002B0DE8"/>
    <w:rsid w:val="002B30E4"/>
    <w:rsid w:val="002B5826"/>
    <w:rsid w:val="002B71CB"/>
    <w:rsid w:val="002B73C2"/>
    <w:rsid w:val="002B7D93"/>
    <w:rsid w:val="002C0954"/>
    <w:rsid w:val="002C2526"/>
    <w:rsid w:val="002C28FE"/>
    <w:rsid w:val="002C37C9"/>
    <w:rsid w:val="002C3EF3"/>
    <w:rsid w:val="002C4ACB"/>
    <w:rsid w:val="002D4B47"/>
    <w:rsid w:val="002D5750"/>
    <w:rsid w:val="002D5E3A"/>
    <w:rsid w:val="002D60D4"/>
    <w:rsid w:val="002D68E6"/>
    <w:rsid w:val="002D70EE"/>
    <w:rsid w:val="002D72D1"/>
    <w:rsid w:val="002E0704"/>
    <w:rsid w:val="002E0E15"/>
    <w:rsid w:val="002E105D"/>
    <w:rsid w:val="002E2E9E"/>
    <w:rsid w:val="002E30E7"/>
    <w:rsid w:val="002E365B"/>
    <w:rsid w:val="002E3D74"/>
    <w:rsid w:val="002E52FB"/>
    <w:rsid w:val="002E52FF"/>
    <w:rsid w:val="002E5E3E"/>
    <w:rsid w:val="002E60E7"/>
    <w:rsid w:val="002E65A3"/>
    <w:rsid w:val="002E661C"/>
    <w:rsid w:val="002E7C35"/>
    <w:rsid w:val="002F0A2A"/>
    <w:rsid w:val="002F341D"/>
    <w:rsid w:val="002F4D0E"/>
    <w:rsid w:val="002F5A9C"/>
    <w:rsid w:val="00304AD6"/>
    <w:rsid w:val="00305525"/>
    <w:rsid w:val="00305C9E"/>
    <w:rsid w:val="003065BA"/>
    <w:rsid w:val="003127AB"/>
    <w:rsid w:val="00320220"/>
    <w:rsid w:val="003236D1"/>
    <w:rsid w:val="00323BE9"/>
    <w:rsid w:val="00325C77"/>
    <w:rsid w:val="00325DD0"/>
    <w:rsid w:val="00325EE9"/>
    <w:rsid w:val="003321D1"/>
    <w:rsid w:val="00333390"/>
    <w:rsid w:val="00340E9F"/>
    <w:rsid w:val="00342042"/>
    <w:rsid w:val="003420E1"/>
    <w:rsid w:val="00342303"/>
    <w:rsid w:val="003456AD"/>
    <w:rsid w:val="00345F3E"/>
    <w:rsid w:val="00350C3D"/>
    <w:rsid w:val="0035131F"/>
    <w:rsid w:val="00351AE2"/>
    <w:rsid w:val="003556CC"/>
    <w:rsid w:val="00361A09"/>
    <w:rsid w:val="003675B5"/>
    <w:rsid w:val="00370746"/>
    <w:rsid w:val="00371BAB"/>
    <w:rsid w:val="0037211C"/>
    <w:rsid w:val="003762EA"/>
    <w:rsid w:val="00382A29"/>
    <w:rsid w:val="00383771"/>
    <w:rsid w:val="0038480F"/>
    <w:rsid w:val="003852BB"/>
    <w:rsid w:val="003852E4"/>
    <w:rsid w:val="00385BBF"/>
    <w:rsid w:val="003875D8"/>
    <w:rsid w:val="0039216D"/>
    <w:rsid w:val="003923BC"/>
    <w:rsid w:val="00394A75"/>
    <w:rsid w:val="00394E49"/>
    <w:rsid w:val="00397942"/>
    <w:rsid w:val="00397C8C"/>
    <w:rsid w:val="003A317E"/>
    <w:rsid w:val="003A6707"/>
    <w:rsid w:val="003A6C54"/>
    <w:rsid w:val="003A7AD0"/>
    <w:rsid w:val="003B2431"/>
    <w:rsid w:val="003B2478"/>
    <w:rsid w:val="003B5937"/>
    <w:rsid w:val="003C1613"/>
    <w:rsid w:val="003C31EF"/>
    <w:rsid w:val="003C4861"/>
    <w:rsid w:val="003C590F"/>
    <w:rsid w:val="003C6BE2"/>
    <w:rsid w:val="003C713F"/>
    <w:rsid w:val="003D04E3"/>
    <w:rsid w:val="003D0699"/>
    <w:rsid w:val="003D2178"/>
    <w:rsid w:val="003D2C05"/>
    <w:rsid w:val="003D343F"/>
    <w:rsid w:val="003D60DF"/>
    <w:rsid w:val="003D702F"/>
    <w:rsid w:val="003D713D"/>
    <w:rsid w:val="003D7832"/>
    <w:rsid w:val="003E193C"/>
    <w:rsid w:val="003E36F2"/>
    <w:rsid w:val="003E3BF3"/>
    <w:rsid w:val="003E4F82"/>
    <w:rsid w:val="003E557D"/>
    <w:rsid w:val="003E746B"/>
    <w:rsid w:val="003F0822"/>
    <w:rsid w:val="003F117B"/>
    <w:rsid w:val="003F2B87"/>
    <w:rsid w:val="003F33B7"/>
    <w:rsid w:val="003F4E0D"/>
    <w:rsid w:val="003F5AF2"/>
    <w:rsid w:val="003F7D27"/>
    <w:rsid w:val="003F7D76"/>
    <w:rsid w:val="004002CA"/>
    <w:rsid w:val="00401250"/>
    <w:rsid w:val="0040233F"/>
    <w:rsid w:val="00403DCF"/>
    <w:rsid w:val="00404C68"/>
    <w:rsid w:val="00405C9F"/>
    <w:rsid w:val="004064C5"/>
    <w:rsid w:val="00406D95"/>
    <w:rsid w:val="004076DC"/>
    <w:rsid w:val="004102F4"/>
    <w:rsid w:val="004119D4"/>
    <w:rsid w:val="0041242A"/>
    <w:rsid w:val="00416D06"/>
    <w:rsid w:val="00417E19"/>
    <w:rsid w:val="00420F2B"/>
    <w:rsid w:val="00421BF6"/>
    <w:rsid w:val="00422736"/>
    <w:rsid w:val="0042564B"/>
    <w:rsid w:val="00425781"/>
    <w:rsid w:val="00425A41"/>
    <w:rsid w:val="00425FEA"/>
    <w:rsid w:val="00430400"/>
    <w:rsid w:val="00430F87"/>
    <w:rsid w:val="00433976"/>
    <w:rsid w:val="004374CC"/>
    <w:rsid w:val="00441160"/>
    <w:rsid w:val="00441455"/>
    <w:rsid w:val="0044150B"/>
    <w:rsid w:val="00443999"/>
    <w:rsid w:val="004464B1"/>
    <w:rsid w:val="004470D8"/>
    <w:rsid w:val="00451C96"/>
    <w:rsid w:val="00451D13"/>
    <w:rsid w:val="004521C4"/>
    <w:rsid w:val="004521F8"/>
    <w:rsid w:val="0045248E"/>
    <w:rsid w:val="00453129"/>
    <w:rsid w:val="0045351F"/>
    <w:rsid w:val="00453DF1"/>
    <w:rsid w:val="004612E9"/>
    <w:rsid w:val="0046155E"/>
    <w:rsid w:val="00461FFF"/>
    <w:rsid w:val="004623A7"/>
    <w:rsid w:val="00462DB6"/>
    <w:rsid w:val="00463058"/>
    <w:rsid w:val="00463835"/>
    <w:rsid w:val="00465DB3"/>
    <w:rsid w:val="00466BF6"/>
    <w:rsid w:val="004673FD"/>
    <w:rsid w:val="004719D3"/>
    <w:rsid w:val="00472A45"/>
    <w:rsid w:val="00473961"/>
    <w:rsid w:val="004748B1"/>
    <w:rsid w:val="004752E3"/>
    <w:rsid w:val="00477BA2"/>
    <w:rsid w:val="0048539D"/>
    <w:rsid w:val="004950CD"/>
    <w:rsid w:val="0049596A"/>
    <w:rsid w:val="004959A1"/>
    <w:rsid w:val="00495D34"/>
    <w:rsid w:val="00496401"/>
    <w:rsid w:val="00496A71"/>
    <w:rsid w:val="004A4E5F"/>
    <w:rsid w:val="004A662F"/>
    <w:rsid w:val="004A6F61"/>
    <w:rsid w:val="004A7798"/>
    <w:rsid w:val="004A7BD8"/>
    <w:rsid w:val="004B023F"/>
    <w:rsid w:val="004B0402"/>
    <w:rsid w:val="004B2556"/>
    <w:rsid w:val="004B278F"/>
    <w:rsid w:val="004B5683"/>
    <w:rsid w:val="004C4886"/>
    <w:rsid w:val="004C757F"/>
    <w:rsid w:val="004D0854"/>
    <w:rsid w:val="004D25C7"/>
    <w:rsid w:val="004D5BF4"/>
    <w:rsid w:val="004D79BC"/>
    <w:rsid w:val="004E3E66"/>
    <w:rsid w:val="004E5280"/>
    <w:rsid w:val="004E59F5"/>
    <w:rsid w:val="004E5FE2"/>
    <w:rsid w:val="004F0131"/>
    <w:rsid w:val="004F0A3B"/>
    <w:rsid w:val="004F1B86"/>
    <w:rsid w:val="004F44FD"/>
    <w:rsid w:val="004F4C4F"/>
    <w:rsid w:val="004F523B"/>
    <w:rsid w:val="004F7888"/>
    <w:rsid w:val="004F7DE2"/>
    <w:rsid w:val="005003EE"/>
    <w:rsid w:val="00502BEB"/>
    <w:rsid w:val="0050493F"/>
    <w:rsid w:val="00504CDB"/>
    <w:rsid w:val="00505C5F"/>
    <w:rsid w:val="00505C62"/>
    <w:rsid w:val="00505C85"/>
    <w:rsid w:val="00506BEF"/>
    <w:rsid w:val="00507332"/>
    <w:rsid w:val="00507BB6"/>
    <w:rsid w:val="00507F2D"/>
    <w:rsid w:val="00511827"/>
    <w:rsid w:val="0051246D"/>
    <w:rsid w:val="00515022"/>
    <w:rsid w:val="0051553B"/>
    <w:rsid w:val="00516968"/>
    <w:rsid w:val="005217C4"/>
    <w:rsid w:val="005219C6"/>
    <w:rsid w:val="00522EF2"/>
    <w:rsid w:val="0052302D"/>
    <w:rsid w:val="005236B6"/>
    <w:rsid w:val="0052408B"/>
    <w:rsid w:val="00526B0C"/>
    <w:rsid w:val="00532216"/>
    <w:rsid w:val="00533726"/>
    <w:rsid w:val="00533BD9"/>
    <w:rsid w:val="00535AE2"/>
    <w:rsid w:val="005379A2"/>
    <w:rsid w:val="0054216C"/>
    <w:rsid w:val="00542448"/>
    <w:rsid w:val="0054464B"/>
    <w:rsid w:val="00544713"/>
    <w:rsid w:val="00546B5A"/>
    <w:rsid w:val="00546F24"/>
    <w:rsid w:val="00547DA1"/>
    <w:rsid w:val="005514CE"/>
    <w:rsid w:val="0055368C"/>
    <w:rsid w:val="0055461C"/>
    <w:rsid w:val="005600AC"/>
    <w:rsid w:val="0056220C"/>
    <w:rsid w:val="005641B5"/>
    <w:rsid w:val="00565C5C"/>
    <w:rsid w:val="00565EF7"/>
    <w:rsid w:val="0056682B"/>
    <w:rsid w:val="0057178F"/>
    <w:rsid w:val="0057259B"/>
    <w:rsid w:val="00573DA2"/>
    <w:rsid w:val="005801AD"/>
    <w:rsid w:val="005819EF"/>
    <w:rsid w:val="005831F3"/>
    <w:rsid w:val="0058332B"/>
    <w:rsid w:val="00583726"/>
    <w:rsid w:val="00585A03"/>
    <w:rsid w:val="005867F1"/>
    <w:rsid w:val="00586C7E"/>
    <w:rsid w:val="00587451"/>
    <w:rsid w:val="00587A13"/>
    <w:rsid w:val="0059186F"/>
    <w:rsid w:val="005925FA"/>
    <w:rsid w:val="0059373D"/>
    <w:rsid w:val="00596131"/>
    <w:rsid w:val="005965B5"/>
    <w:rsid w:val="005A2478"/>
    <w:rsid w:val="005A2A43"/>
    <w:rsid w:val="005A4B63"/>
    <w:rsid w:val="005A5205"/>
    <w:rsid w:val="005A6962"/>
    <w:rsid w:val="005A6DB6"/>
    <w:rsid w:val="005B0D25"/>
    <w:rsid w:val="005B1063"/>
    <w:rsid w:val="005B1CCE"/>
    <w:rsid w:val="005B4569"/>
    <w:rsid w:val="005B5461"/>
    <w:rsid w:val="005B5F59"/>
    <w:rsid w:val="005B77E5"/>
    <w:rsid w:val="005C019E"/>
    <w:rsid w:val="005C1252"/>
    <w:rsid w:val="005C16B9"/>
    <w:rsid w:val="005C1D91"/>
    <w:rsid w:val="005C507E"/>
    <w:rsid w:val="005C67D0"/>
    <w:rsid w:val="005C6E2E"/>
    <w:rsid w:val="005D4285"/>
    <w:rsid w:val="005D4D67"/>
    <w:rsid w:val="005D5494"/>
    <w:rsid w:val="005D6A08"/>
    <w:rsid w:val="005D7867"/>
    <w:rsid w:val="005D7A7E"/>
    <w:rsid w:val="005D7D05"/>
    <w:rsid w:val="005E18D1"/>
    <w:rsid w:val="005E2E74"/>
    <w:rsid w:val="005E477F"/>
    <w:rsid w:val="005E4B8E"/>
    <w:rsid w:val="005E5AA4"/>
    <w:rsid w:val="005E6770"/>
    <w:rsid w:val="005E69C9"/>
    <w:rsid w:val="005E77C3"/>
    <w:rsid w:val="005E7AB8"/>
    <w:rsid w:val="005F098A"/>
    <w:rsid w:val="005F1138"/>
    <w:rsid w:val="005F114C"/>
    <w:rsid w:val="005F1EFD"/>
    <w:rsid w:val="005F2526"/>
    <w:rsid w:val="005F5E8B"/>
    <w:rsid w:val="00602971"/>
    <w:rsid w:val="00602C33"/>
    <w:rsid w:val="0060399C"/>
    <w:rsid w:val="006052AA"/>
    <w:rsid w:val="0060590A"/>
    <w:rsid w:val="006064D8"/>
    <w:rsid w:val="006073E5"/>
    <w:rsid w:val="00610843"/>
    <w:rsid w:val="006160D2"/>
    <w:rsid w:val="006162FA"/>
    <w:rsid w:val="0061791B"/>
    <w:rsid w:val="00620998"/>
    <w:rsid w:val="006229FF"/>
    <w:rsid w:val="00622A5F"/>
    <w:rsid w:val="00623183"/>
    <w:rsid w:val="0062346C"/>
    <w:rsid w:val="00623D8F"/>
    <w:rsid w:val="00625545"/>
    <w:rsid w:val="00625924"/>
    <w:rsid w:val="00626A1C"/>
    <w:rsid w:val="00630B4E"/>
    <w:rsid w:val="006321ED"/>
    <w:rsid w:val="00633999"/>
    <w:rsid w:val="00633F7B"/>
    <w:rsid w:val="00637A52"/>
    <w:rsid w:val="00642160"/>
    <w:rsid w:val="00642522"/>
    <w:rsid w:val="00643482"/>
    <w:rsid w:val="0064377E"/>
    <w:rsid w:val="00644FD5"/>
    <w:rsid w:val="006455F4"/>
    <w:rsid w:val="00645914"/>
    <w:rsid w:val="006500CE"/>
    <w:rsid w:val="00651403"/>
    <w:rsid w:val="0065552A"/>
    <w:rsid w:val="006555E4"/>
    <w:rsid w:val="0065741F"/>
    <w:rsid w:val="0065788B"/>
    <w:rsid w:val="00660233"/>
    <w:rsid w:val="0066096D"/>
    <w:rsid w:val="00661B6F"/>
    <w:rsid w:val="00662319"/>
    <w:rsid w:val="00662FF9"/>
    <w:rsid w:val="0066467F"/>
    <w:rsid w:val="00666491"/>
    <w:rsid w:val="00666799"/>
    <w:rsid w:val="00672041"/>
    <w:rsid w:val="00672169"/>
    <w:rsid w:val="006732BD"/>
    <w:rsid w:val="00675FE0"/>
    <w:rsid w:val="00677778"/>
    <w:rsid w:val="006801D2"/>
    <w:rsid w:val="006804E5"/>
    <w:rsid w:val="006806D6"/>
    <w:rsid w:val="00680CB1"/>
    <w:rsid w:val="0068175E"/>
    <w:rsid w:val="00682CE2"/>
    <w:rsid w:val="00682FAC"/>
    <w:rsid w:val="006836D7"/>
    <w:rsid w:val="00685FDC"/>
    <w:rsid w:val="0069022E"/>
    <w:rsid w:val="00691072"/>
    <w:rsid w:val="00691470"/>
    <w:rsid w:val="00692384"/>
    <w:rsid w:val="00692BBB"/>
    <w:rsid w:val="00693830"/>
    <w:rsid w:val="00693CDE"/>
    <w:rsid w:val="00694069"/>
    <w:rsid w:val="0069412F"/>
    <w:rsid w:val="00695410"/>
    <w:rsid w:val="00695C07"/>
    <w:rsid w:val="006A15CF"/>
    <w:rsid w:val="006A32F6"/>
    <w:rsid w:val="006A5186"/>
    <w:rsid w:val="006A607F"/>
    <w:rsid w:val="006A79D0"/>
    <w:rsid w:val="006B159C"/>
    <w:rsid w:val="006B2038"/>
    <w:rsid w:val="006B6E8D"/>
    <w:rsid w:val="006B7AFD"/>
    <w:rsid w:val="006B7F59"/>
    <w:rsid w:val="006C2729"/>
    <w:rsid w:val="006C48DE"/>
    <w:rsid w:val="006C5B8B"/>
    <w:rsid w:val="006C60CD"/>
    <w:rsid w:val="006C765B"/>
    <w:rsid w:val="006D2AE2"/>
    <w:rsid w:val="006D2C48"/>
    <w:rsid w:val="006D2C54"/>
    <w:rsid w:val="006D7025"/>
    <w:rsid w:val="006D7486"/>
    <w:rsid w:val="006D7A8F"/>
    <w:rsid w:val="006E00FA"/>
    <w:rsid w:val="006E1DFD"/>
    <w:rsid w:val="006E1FF5"/>
    <w:rsid w:val="006E231D"/>
    <w:rsid w:val="006E2BE1"/>
    <w:rsid w:val="006E6003"/>
    <w:rsid w:val="006E74E6"/>
    <w:rsid w:val="006E76EF"/>
    <w:rsid w:val="006F2109"/>
    <w:rsid w:val="006F4B88"/>
    <w:rsid w:val="00701EE7"/>
    <w:rsid w:val="00702D41"/>
    <w:rsid w:val="00704426"/>
    <w:rsid w:val="007064F4"/>
    <w:rsid w:val="00706F1B"/>
    <w:rsid w:val="00707977"/>
    <w:rsid w:val="00707D84"/>
    <w:rsid w:val="00710311"/>
    <w:rsid w:val="00710629"/>
    <w:rsid w:val="00710AD1"/>
    <w:rsid w:val="00711083"/>
    <w:rsid w:val="00712765"/>
    <w:rsid w:val="00712905"/>
    <w:rsid w:val="00716C09"/>
    <w:rsid w:val="00716DD6"/>
    <w:rsid w:val="00723713"/>
    <w:rsid w:val="00723D1F"/>
    <w:rsid w:val="007246BB"/>
    <w:rsid w:val="00726712"/>
    <w:rsid w:val="00726E1F"/>
    <w:rsid w:val="007315A8"/>
    <w:rsid w:val="0073455C"/>
    <w:rsid w:val="007358E4"/>
    <w:rsid w:val="00736101"/>
    <w:rsid w:val="007372C3"/>
    <w:rsid w:val="00737DF0"/>
    <w:rsid w:val="00740472"/>
    <w:rsid w:val="00740624"/>
    <w:rsid w:val="007422B1"/>
    <w:rsid w:val="00743167"/>
    <w:rsid w:val="00744089"/>
    <w:rsid w:val="0074673E"/>
    <w:rsid w:val="00747EBB"/>
    <w:rsid w:val="00750716"/>
    <w:rsid w:val="00750CE8"/>
    <w:rsid w:val="00751361"/>
    <w:rsid w:val="0075143F"/>
    <w:rsid w:val="007519CA"/>
    <w:rsid w:val="0075348C"/>
    <w:rsid w:val="00755D8F"/>
    <w:rsid w:val="007607DE"/>
    <w:rsid w:val="00761A62"/>
    <w:rsid w:val="00761F95"/>
    <w:rsid w:val="007625DF"/>
    <w:rsid w:val="00762A79"/>
    <w:rsid w:val="00763A01"/>
    <w:rsid w:val="00763D96"/>
    <w:rsid w:val="00764AD9"/>
    <w:rsid w:val="00765021"/>
    <w:rsid w:val="00767E11"/>
    <w:rsid w:val="00767F56"/>
    <w:rsid w:val="00770A83"/>
    <w:rsid w:val="00771B89"/>
    <w:rsid w:val="007738E0"/>
    <w:rsid w:val="00775DA0"/>
    <w:rsid w:val="007774B6"/>
    <w:rsid w:val="00780671"/>
    <w:rsid w:val="00781BAF"/>
    <w:rsid w:val="00781F6E"/>
    <w:rsid w:val="007821B6"/>
    <w:rsid w:val="007838D3"/>
    <w:rsid w:val="00784D6B"/>
    <w:rsid w:val="007873A9"/>
    <w:rsid w:val="007904BA"/>
    <w:rsid w:val="007956C8"/>
    <w:rsid w:val="007979C1"/>
    <w:rsid w:val="007A1141"/>
    <w:rsid w:val="007A2591"/>
    <w:rsid w:val="007A36F5"/>
    <w:rsid w:val="007A3AA3"/>
    <w:rsid w:val="007A56F5"/>
    <w:rsid w:val="007A5E52"/>
    <w:rsid w:val="007B18A4"/>
    <w:rsid w:val="007B3B5F"/>
    <w:rsid w:val="007B4C69"/>
    <w:rsid w:val="007B4EBB"/>
    <w:rsid w:val="007B4EC7"/>
    <w:rsid w:val="007B5547"/>
    <w:rsid w:val="007B64D0"/>
    <w:rsid w:val="007C1248"/>
    <w:rsid w:val="007C2670"/>
    <w:rsid w:val="007C2EFC"/>
    <w:rsid w:val="007C53E4"/>
    <w:rsid w:val="007C6176"/>
    <w:rsid w:val="007C68F1"/>
    <w:rsid w:val="007C6D25"/>
    <w:rsid w:val="007C76DD"/>
    <w:rsid w:val="007C7938"/>
    <w:rsid w:val="007D1ADB"/>
    <w:rsid w:val="007D23DD"/>
    <w:rsid w:val="007D31CD"/>
    <w:rsid w:val="007D6149"/>
    <w:rsid w:val="007D6904"/>
    <w:rsid w:val="007E0B82"/>
    <w:rsid w:val="007E1ADC"/>
    <w:rsid w:val="007E51C9"/>
    <w:rsid w:val="007E5628"/>
    <w:rsid w:val="007E7C80"/>
    <w:rsid w:val="007F0385"/>
    <w:rsid w:val="007F0E9E"/>
    <w:rsid w:val="007F1CE3"/>
    <w:rsid w:val="007F2202"/>
    <w:rsid w:val="007F5E25"/>
    <w:rsid w:val="007F739D"/>
    <w:rsid w:val="007F7596"/>
    <w:rsid w:val="007F7AE8"/>
    <w:rsid w:val="00800F7E"/>
    <w:rsid w:val="00802C0D"/>
    <w:rsid w:val="008056B8"/>
    <w:rsid w:val="00805B8C"/>
    <w:rsid w:val="00807F0A"/>
    <w:rsid w:val="008110DF"/>
    <w:rsid w:val="00811BA9"/>
    <w:rsid w:val="00812185"/>
    <w:rsid w:val="00813123"/>
    <w:rsid w:val="00814D8F"/>
    <w:rsid w:val="00814F5F"/>
    <w:rsid w:val="00815CEC"/>
    <w:rsid w:val="008169B6"/>
    <w:rsid w:val="00820FE5"/>
    <w:rsid w:val="008212B4"/>
    <w:rsid w:val="0082205A"/>
    <w:rsid w:val="00822A8E"/>
    <w:rsid w:val="0082350A"/>
    <w:rsid w:val="0082367A"/>
    <w:rsid w:val="008241F2"/>
    <w:rsid w:val="008256B7"/>
    <w:rsid w:val="00826033"/>
    <w:rsid w:val="008305B9"/>
    <w:rsid w:val="00832DE7"/>
    <w:rsid w:val="00833041"/>
    <w:rsid w:val="0083395B"/>
    <w:rsid w:val="00833D38"/>
    <w:rsid w:val="0083432A"/>
    <w:rsid w:val="008343C0"/>
    <w:rsid w:val="00835828"/>
    <w:rsid w:val="008358CC"/>
    <w:rsid w:val="00837C27"/>
    <w:rsid w:val="00837F91"/>
    <w:rsid w:val="00837FBE"/>
    <w:rsid w:val="00840EA5"/>
    <w:rsid w:val="00843406"/>
    <w:rsid w:val="00843425"/>
    <w:rsid w:val="00850AF3"/>
    <w:rsid w:val="008511CC"/>
    <w:rsid w:val="00852E45"/>
    <w:rsid w:val="00854096"/>
    <w:rsid w:val="00854A5A"/>
    <w:rsid w:val="00854EED"/>
    <w:rsid w:val="00856445"/>
    <w:rsid w:val="00857C6E"/>
    <w:rsid w:val="00860B11"/>
    <w:rsid w:val="008614B7"/>
    <w:rsid w:val="0086227D"/>
    <w:rsid w:val="00862F4C"/>
    <w:rsid w:val="00865392"/>
    <w:rsid w:val="008673A0"/>
    <w:rsid w:val="00870193"/>
    <w:rsid w:val="00872301"/>
    <w:rsid w:val="00873263"/>
    <w:rsid w:val="00873EC0"/>
    <w:rsid w:val="00875036"/>
    <w:rsid w:val="00875FE3"/>
    <w:rsid w:val="0088189A"/>
    <w:rsid w:val="00882776"/>
    <w:rsid w:val="008834D3"/>
    <w:rsid w:val="00885152"/>
    <w:rsid w:val="008855E6"/>
    <w:rsid w:val="0088578B"/>
    <w:rsid w:val="00885895"/>
    <w:rsid w:val="008874D1"/>
    <w:rsid w:val="008903AA"/>
    <w:rsid w:val="00891242"/>
    <w:rsid w:val="00892F45"/>
    <w:rsid w:val="00893865"/>
    <w:rsid w:val="0089423D"/>
    <w:rsid w:val="0089511F"/>
    <w:rsid w:val="00895ADE"/>
    <w:rsid w:val="00896898"/>
    <w:rsid w:val="00897D81"/>
    <w:rsid w:val="008A09C6"/>
    <w:rsid w:val="008A1F2E"/>
    <w:rsid w:val="008A3C1D"/>
    <w:rsid w:val="008A5245"/>
    <w:rsid w:val="008A6BB8"/>
    <w:rsid w:val="008A7725"/>
    <w:rsid w:val="008B0FA0"/>
    <w:rsid w:val="008B1F9F"/>
    <w:rsid w:val="008B2E57"/>
    <w:rsid w:val="008B450E"/>
    <w:rsid w:val="008B4E84"/>
    <w:rsid w:val="008C15E4"/>
    <w:rsid w:val="008C1990"/>
    <w:rsid w:val="008C2061"/>
    <w:rsid w:val="008C449E"/>
    <w:rsid w:val="008C46F2"/>
    <w:rsid w:val="008C474B"/>
    <w:rsid w:val="008C5AE9"/>
    <w:rsid w:val="008C66D5"/>
    <w:rsid w:val="008C765B"/>
    <w:rsid w:val="008C7D9D"/>
    <w:rsid w:val="008D05D7"/>
    <w:rsid w:val="008D1EFA"/>
    <w:rsid w:val="008D4127"/>
    <w:rsid w:val="008D511E"/>
    <w:rsid w:val="008D693B"/>
    <w:rsid w:val="008E03C9"/>
    <w:rsid w:val="008E08A7"/>
    <w:rsid w:val="008E0C4C"/>
    <w:rsid w:val="008E21C6"/>
    <w:rsid w:val="008E385C"/>
    <w:rsid w:val="008E7787"/>
    <w:rsid w:val="008E7EA6"/>
    <w:rsid w:val="008F0C93"/>
    <w:rsid w:val="008F2273"/>
    <w:rsid w:val="008F2A75"/>
    <w:rsid w:val="008F4474"/>
    <w:rsid w:val="008F77D5"/>
    <w:rsid w:val="008F7DFB"/>
    <w:rsid w:val="0090102A"/>
    <w:rsid w:val="00901192"/>
    <w:rsid w:val="00904A18"/>
    <w:rsid w:val="00905134"/>
    <w:rsid w:val="00905D1C"/>
    <w:rsid w:val="009068E3"/>
    <w:rsid w:val="00910F84"/>
    <w:rsid w:val="009119EA"/>
    <w:rsid w:val="009144CA"/>
    <w:rsid w:val="00914FF0"/>
    <w:rsid w:val="00916308"/>
    <w:rsid w:val="00916FB5"/>
    <w:rsid w:val="009202CC"/>
    <w:rsid w:val="009233EB"/>
    <w:rsid w:val="0092565C"/>
    <w:rsid w:val="0092569A"/>
    <w:rsid w:val="00926482"/>
    <w:rsid w:val="009277A9"/>
    <w:rsid w:val="00934524"/>
    <w:rsid w:val="00935FDD"/>
    <w:rsid w:val="0094074E"/>
    <w:rsid w:val="0094240E"/>
    <w:rsid w:val="00942E63"/>
    <w:rsid w:val="009442AA"/>
    <w:rsid w:val="0095101F"/>
    <w:rsid w:val="009510FD"/>
    <w:rsid w:val="00951200"/>
    <w:rsid w:val="00956C57"/>
    <w:rsid w:val="00956E4F"/>
    <w:rsid w:val="00957B7B"/>
    <w:rsid w:val="009605C6"/>
    <w:rsid w:val="00962BB2"/>
    <w:rsid w:val="009637FD"/>
    <w:rsid w:val="0096392F"/>
    <w:rsid w:val="00964088"/>
    <w:rsid w:val="0096574E"/>
    <w:rsid w:val="00967639"/>
    <w:rsid w:val="00967D70"/>
    <w:rsid w:val="00971BF6"/>
    <w:rsid w:val="00972247"/>
    <w:rsid w:val="009735F1"/>
    <w:rsid w:val="009737F3"/>
    <w:rsid w:val="00975E4A"/>
    <w:rsid w:val="0097610A"/>
    <w:rsid w:val="00977552"/>
    <w:rsid w:val="00981610"/>
    <w:rsid w:val="009830C2"/>
    <w:rsid w:val="00984AAC"/>
    <w:rsid w:val="009850FF"/>
    <w:rsid w:val="009858D0"/>
    <w:rsid w:val="00985FBF"/>
    <w:rsid w:val="009908F9"/>
    <w:rsid w:val="00990E8E"/>
    <w:rsid w:val="009927A8"/>
    <w:rsid w:val="009A0503"/>
    <w:rsid w:val="009A0BD0"/>
    <w:rsid w:val="009A0F4E"/>
    <w:rsid w:val="009A1CAA"/>
    <w:rsid w:val="009A213A"/>
    <w:rsid w:val="009A2AC1"/>
    <w:rsid w:val="009A36FD"/>
    <w:rsid w:val="009A46DE"/>
    <w:rsid w:val="009A4E12"/>
    <w:rsid w:val="009A52B1"/>
    <w:rsid w:val="009A7C63"/>
    <w:rsid w:val="009B23ED"/>
    <w:rsid w:val="009B2B7D"/>
    <w:rsid w:val="009B41B7"/>
    <w:rsid w:val="009B45D6"/>
    <w:rsid w:val="009B624F"/>
    <w:rsid w:val="009B6B8F"/>
    <w:rsid w:val="009B7DC6"/>
    <w:rsid w:val="009B7F58"/>
    <w:rsid w:val="009C2435"/>
    <w:rsid w:val="009C3016"/>
    <w:rsid w:val="009C3F5A"/>
    <w:rsid w:val="009C6B5C"/>
    <w:rsid w:val="009C6D5C"/>
    <w:rsid w:val="009D0107"/>
    <w:rsid w:val="009D2C3C"/>
    <w:rsid w:val="009D2CA6"/>
    <w:rsid w:val="009D444C"/>
    <w:rsid w:val="009D50EA"/>
    <w:rsid w:val="009D54DD"/>
    <w:rsid w:val="009D59DD"/>
    <w:rsid w:val="009D7877"/>
    <w:rsid w:val="009E0F28"/>
    <w:rsid w:val="009E28CE"/>
    <w:rsid w:val="009E2D59"/>
    <w:rsid w:val="009E36B5"/>
    <w:rsid w:val="009E4EF9"/>
    <w:rsid w:val="009E4FC2"/>
    <w:rsid w:val="009E65CC"/>
    <w:rsid w:val="009F2278"/>
    <w:rsid w:val="009F24CC"/>
    <w:rsid w:val="009F2C09"/>
    <w:rsid w:val="009F2E71"/>
    <w:rsid w:val="009F369A"/>
    <w:rsid w:val="009F3D38"/>
    <w:rsid w:val="009F4D7B"/>
    <w:rsid w:val="009F4F3F"/>
    <w:rsid w:val="009F50CD"/>
    <w:rsid w:val="009F53DB"/>
    <w:rsid w:val="009F6F28"/>
    <w:rsid w:val="00A013F8"/>
    <w:rsid w:val="00A03081"/>
    <w:rsid w:val="00A030F0"/>
    <w:rsid w:val="00A04E6D"/>
    <w:rsid w:val="00A04FF7"/>
    <w:rsid w:val="00A05479"/>
    <w:rsid w:val="00A057E7"/>
    <w:rsid w:val="00A0651C"/>
    <w:rsid w:val="00A0654A"/>
    <w:rsid w:val="00A06B9C"/>
    <w:rsid w:val="00A06D7F"/>
    <w:rsid w:val="00A06DF1"/>
    <w:rsid w:val="00A101A8"/>
    <w:rsid w:val="00A127F4"/>
    <w:rsid w:val="00A177AF"/>
    <w:rsid w:val="00A22B99"/>
    <w:rsid w:val="00A23489"/>
    <w:rsid w:val="00A25D84"/>
    <w:rsid w:val="00A27960"/>
    <w:rsid w:val="00A32C98"/>
    <w:rsid w:val="00A34545"/>
    <w:rsid w:val="00A34CA4"/>
    <w:rsid w:val="00A36582"/>
    <w:rsid w:val="00A373E9"/>
    <w:rsid w:val="00A41D8F"/>
    <w:rsid w:val="00A44073"/>
    <w:rsid w:val="00A44810"/>
    <w:rsid w:val="00A44A75"/>
    <w:rsid w:val="00A47367"/>
    <w:rsid w:val="00A4738D"/>
    <w:rsid w:val="00A476A4"/>
    <w:rsid w:val="00A50484"/>
    <w:rsid w:val="00A5091D"/>
    <w:rsid w:val="00A50D2B"/>
    <w:rsid w:val="00A51ECE"/>
    <w:rsid w:val="00A523A7"/>
    <w:rsid w:val="00A5268F"/>
    <w:rsid w:val="00A5438D"/>
    <w:rsid w:val="00A54AAB"/>
    <w:rsid w:val="00A56E44"/>
    <w:rsid w:val="00A62ED4"/>
    <w:rsid w:val="00A64FF5"/>
    <w:rsid w:val="00A6718E"/>
    <w:rsid w:val="00A6787F"/>
    <w:rsid w:val="00A67A7D"/>
    <w:rsid w:val="00A70D15"/>
    <w:rsid w:val="00A71C32"/>
    <w:rsid w:val="00A73CE7"/>
    <w:rsid w:val="00A75727"/>
    <w:rsid w:val="00A76EA6"/>
    <w:rsid w:val="00A77F59"/>
    <w:rsid w:val="00A8058F"/>
    <w:rsid w:val="00A80B43"/>
    <w:rsid w:val="00A81805"/>
    <w:rsid w:val="00A81F53"/>
    <w:rsid w:val="00A82E53"/>
    <w:rsid w:val="00A83112"/>
    <w:rsid w:val="00A841C6"/>
    <w:rsid w:val="00A8482A"/>
    <w:rsid w:val="00A84F3A"/>
    <w:rsid w:val="00A86599"/>
    <w:rsid w:val="00A875AB"/>
    <w:rsid w:val="00A9258B"/>
    <w:rsid w:val="00A9403C"/>
    <w:rsid w:val="00A94081"/>
    <w:rsid w:val="00A952FF"/>
    <w:rsid w:val="00A96A69"/>
    <w:rsid w:val="00A97079"/>
    <w:rsid w:val="00A97264"/>
    <w:rsid w:val="00A97D8F"/>
    <w:rsid w:val="00AA12C0"/>
    <w:rsid w:val="00AA2DAB"/>
    <w:rsid w:val="00AA4134"/>
    <w:rsid w:val="00AA471A"/>
    <w:rsid w:val="00AA6A65"/>
    <w:rsid w:val="00AA6B76"/>
    <w:rsid w:val="00AA6FA0"/>
    <w:rsid w:val="00AB0B42"/>
    <w:rsid w:val="00AB13A4"/>
    <w:rsid w:val="00AB1522"/>
    <w:rsid w:val="00AB1B15"/>
    <w:rsid w:val="00AB1B24"/>
    <w:rsid w:val="00AB2316"/>
    <w:rsid w:val="00AB2CC8"/>
    <w:rsid w:val="00AB2D47"/>
    <w:rsid w:val="00AB3911"/>
    <w:rsid w:val="00AB3D42"/>
    <w:rsid w:val="00AB3EAD"/>
    <w:rsid w:val="00AB4479"/>
    <w:rsid w:val="00AB44B8"/>
    <w:rsid w:val="00AB4536"/>
    <w:rsid w:val="00AB477A"/>
    <w:rsid w:val="00AB7565"/>
    <w:rsid w:val="00AC0575"/>
    <w:rsid w:val="00AC1528"/>
    <w:rsid w:val="00AC16BF"/>
    <w:rsid w:val="00AC29B6"/>
    <w:rsid w:val="00AC370E"/>
    <w:rsid w:val="00AC402A"/>
    <w:rsid w:val="00AC614F"/>
    <w:rsid w:val="00AC730D"/>
    <w:rsid w:val="00AD13B1"/>
    <w:rsid w:val="00AD2C37"/>
    <w:rsid w:val="00AD2DDA"/>
    <w:rsid w:val="00AD4CB6"/>
    <w:rsid w:val="00AD53D1"/>
    <w:rsid w:val="00AD73CD"/>
    <w:rsid w:val="00AE0590"/>
    <w:rsid w:val="00AE1CC4"/>
    <w:rsid w:val="00AE2F9E"/>
    <w:rsid w:val="00AE7A9F"/>
    <w:rsid w:val="00AF02EE"/>
    <w:rsid w:val="00AF1A4A"/>
    <w:rsid w:val="00AF255C"/>
    <w:rsid w:val="00AF43EB"/>
    <w:rsid w:val="00AF452B"/>
    <w:rsid w:val="00AF71B4"/>
    <w:rsid w:val="00AF735A"/>
    <w:rsid w:val="00B03450"/>
    <w:rsid w:val="00B06391"/>
    <w:rsid w:val="00B07552"/>
    <w:rsid w:val="00B114EA"/>
    <w:rsid w:val="00B126A1"/>
    <w:rsid w:val="00B148A3"/>
    <w:rsid w:val="00B171A9"/>
    <w:rsid w:val="00B175C0"/>
    <w:rsid w:val="00B20C4D"/>
    <w:rsid w:val="00B20FBD"/>
    <w:rsid w:val="00B20FF6"/>
    <w:rsid w:val="00B2271A"/>
    <w:rsid w:val="00B2345B"/>
    <w:rsid w:val="00B240AE"/>
    <w:rsid w:val="00B2661C"/>
    <w:rsid w:val="00B270D4"/>
    <w:rsid w:val="00B2718F"/>
    <w:rsid w:val="00B3056A"/>
    <w:rsid w:val="00B30DA1"/>
    <w:rsid w:val="00B31D29"/>
    <w:rsid w:val="00B32AA5"/>
    <w:rsid w:val="00B33164"/>
    <w:rsid w:val="00B37F41"/>
    <w:rsid w:val="00B40E99"/>
    <w:rsid w:val="00B41FFE"/>
    <w:rsid w:val="00B426CF"/>
    <w:rsid w:val="00B42F1A"/>
    <w:rsid w:val="00B43584"/>
    <w:rsid w:val="00B44F99"/>
    <w:rsid w:val="00B46600"/>
    <w:rsid w:val="00B472D2"/>
    <w:rsid w:val="00B47758"/>
    <w:rsid w:val="00B517E3"/>
    <w:rsid w:val="00B5210E"/>
    <w:rsid w:val="00B6031A"/>
    <w:rsid w:val="00B62A98"/>
    <w:rsid w:val="00B66156"/>
    <w:rsid w:val="00B701E4"/>
    <w:rsid w:val="00B71D0C"/>
    <w:rsid w:val="00B72977"/>
    <w:rsid w:val="00B7329F"/>
    <w:rsid w:val="00B74461"/>
    <w:rsid w:val="00B74701"/>
    <w:rsid w:val="00B7482F"/>
    <w:rsid w:val="00B74B07"/>
    <w:rsid w:val="00B74CF8"/>
    <w:rsid w:val="00B7601B"/>
    <w:rsid w:val="00B77FE3"/>
    <w:rsid w:val="00B80C30"/>
    <w:rsid w:val="00B80C37"/>
    <w:rsid w:val="00B81134"/>
    <w:rsid w:val="00B81E05"/>
    <w:rsid w:val="00B838DA"/>
    <w:rsid w:val="00B85799"/>
    <w:rsid w:val="00B86186"/>
    <w:rsid w:val="00B862C2"/>
    <w:rsid w:val="00B86E43"/>
    <w:rsid w:val="00B87508"/>
    <w:rsid w:val="00B87986"/>
    <w:rsid w:val="00B87F48"/>
    <w:rsid w:val="00B9171A"/>
    <w:rsid w:val="00B94F0B"/>
    <w:rsid w:val="00B954FB"/>
    <w:rsid w:val="00B95E98"/>
    <w:rsid w:val="00BA02DA"/>
    <w:rsid w:val="00BA0E74"/>
    <w:rsid w:val="00BA1282"/>
    <w:rsid w:val="00BA18DA"/>
    <w:rsid w:val="00BA2D9D"/>
    <w:rsid w:val="00BA688D"/>
    <w:rsid w:val="00BA7A70"/>
    <w:rsid w:val="00BB09E3"/>
    <w:rsid w:val="00BB1EA2"/>
    <w:rsid w:val="00BB2E2B"/>
    <w:rsid w:val="00BB42FD"/>
    <w:rsid w:val="00BB7A5B"/>
    <w:rsid w:val="00BB7FBA"/>
    <w:rsid w:val="00BC0685"/>
    <w:rsid w:val="00BC336C"/>
    <w:rsid w:val="00BC3650"/>
    <w:rsid w:val="00BC3B95"/>
    <w:rsid w:val="00BC48B6"/>
    <w:rsid w:val="00BC494C"/>
    <w:rsid w:val="00BC6B48"/>
    <w:rsid w:val="00BD1946"/>
    <w:rsid w:val="00BD2957"/>
    <w:rsid w:val="00BD2EC1"/>
    <w:rsid w:val="00BD4F6B"/>
    <w:rsid w:val="00BD67FF"/>
    <w:rsid w:val="00BD68E7"/>
    <w:rsid w:val="00BD7709"/>
    <w:rsid w:val="00BE02E9"/>
    <w:rsid w:val="00BE0710"/>
    <w:rsid w:val="00BE4465"/>
    <w:rsid w:val="00BE481B"/>
    <w:rsid w:val="00BE5F32"/>
    <w:rsid w:val="00BE6C78"/>
    <w:rsid w:val="00BE77B7"/>
    <w:rsid w:val="00BF0712"/>
    <w:rsid w:val="00BF0DD9"/>
    <w:rsid w:val="00BF6F5E"/>
    <w:rsid w:val="00C00F38"/>
    <w:rsid w:val="00C02F85"/>
    <w:rsid w:val="00C0524D"/>
    <w:rsid w:val="00C05D89"/>
    <w:rsid w:val="00C100F6"/>
    <w:rsid w:val="00C101E2"/>
    <w:rsid w:val="00C10D9D"/>
    <w:rsid w:val="00C113C6"/>
    <w:rsid w:val="00C13EB9"/>
    <w:rsid w:val="00C14277"/>
    <w:rsid w:val="00C144E5"/>
    <w:rsid w:val="00C153F3"/>
    <w:rsid w:val="00C16FE8"/>
    <w:rsid w:val="00C175B6"/>
    <w:rsid w:val="00C21392"/>
    <w:rsid w:val="00C216BE"/>
    <w:rsid w:val="00C21F6F"/>
    <w:rsid w:val="00C22D24"/>
    <w:rsid w:val="00C2324B"/>
    <w:rsid w:val="00C2336A"/>
    <w:rsid w:val="00C249DB"/>
    <w:rsid w:val="00C2656A"/>
    <w:rsid w:val="00C2691D"/>
    <w:rsid w:val="00C27EC4"/>
    <w:rsid w:val="00C30861"/>
    <w:rsid w:val="00C31393"/>
    <w:rsid w:val="00C3227C"/>
    <w:rsid w:val="00C32EC1"/>
    <w:rsid w:val="00C33B49"/>
    <w:rsid w:val="00C35372"/>
    <w:rsid w:val="00C40219"/>
    <w:rsid w:val="00C407B6"/>
    <w:rsid w:val="00C4227E"/>
    <w:rsid w:val="00C42A6A"/>
    <w:rsid w:val="00C435B9"/>
    <w:rsid w:val="00C44FB2"/>
    <w:rsid w:val="00C4594B"/>
    <w:rsid w:val="00C470FB"/>
    <w:rsid w:val="00C47CB5"/>
    <w:rsid w:val="00C47D00"/>
    <w:rsid w:val="00C50FB4"/>
    <w:rsid w:val="00C54A64"/>
    <w:rsid w:val="00C56FE3"/>
    <w:rsid w:val="00C5731F"/>
    <w:rsid w:val="00C60949"/>
    <w:rsid w:val="00C61CEF"/>
    <w:rsid w:val="00C642BF"/>
    <w:rsid w:val="00C661A2"/>
    <w:rsid w:val="00C67125"/>
    <w:rsid w:val="00C67679"/>
    <w:rsid w:val="00C725F5"/>
    <w:rsid w:val="00C72960"/>
    <w:rsid w:val="00C72AB8"/>
    <w:rsid w:val="00C74435"/>
    <w:rsid w:val="00C74914"/>
    <w:rsid w:val="00C74FE8"/>
    <w:rsid w:val="00C751CD"/>
    <w:rsid w:val="00C76421"/>
    <w:rsid w:val="00C77285"/>
    <w:rsid w:val="00C80767"/>
    <w:rsid w:val="00C83E93"/>
    <w:rsid w:val="00C84104"/>
    <w:rsid w:val="00C843E4"/>
    <w:rsid w:val="00C84542"/>
    <w:rsid w:val="00C84593"/>
    <w:rsid w:val="00C8515F"/>
    <w:rsid w:val="00C86358"/>
    <w:rsid w:val="00C905F8"/>
    <w:rsid w:val="00C9070E"/>
    <w:rsid w:val="00C91226"/>
    <w:rsid w:val="00C914A7"/>
    <w:rsid w:val="00C920E7"/>
    <w:rsid w:val="00C93C1D"/>
    <w:rsid w:val="00C94A4D"/>
    <w:rsid w:val="00C9523E"/>
    <w:rsid w:val="00C95736"/>
    <w:rsid w:val="00CA0B16"/>
    <w:rsid w:val="00CA15C6"/>
    <w:rsid w:val="00CA42A2"/>
    <w:rsid w:val="00CB04D8"/>
    <w:rsid w:val="00CB081D"/>
    <w:rsid w:val="00CB0829"/>
    <w:rsid w:val="00CB084A"/>
    <w:rsid w:val="00CB279D"/>
    <w:rsid w:val="00CB4388"/>
    <w:rsid w:val="00CB6248"/>
    <w:rsid w:val="00CB67E4"/>
    <w:rsid w:val="00CB69A7"/>
    <w:rsid w:val="00CB7BB8"/>
    <w:rsid w:val="00CB7E5E"/>
    <w:rsid w:val="00CC17DF"/>
    <w:rsid w:val="00CC1A44"/>
    <w:rsid w:val="00CC2334"/>
    <w:rsid w:val="00CC2C9B"/>
    <w:rsid w:val="00CC3357"/>
    <w:rsid w:val="00CC43D6"/>
    <w:rsid w:val="00CC473D"/>
    <w:rsid w:val="00CC4DE9"/>
    <w:rsid w:val="00CC5525"/>
    <w:rsid w:val="00CD09DE"/>
    <w:rsid w:val="00CD1A51"/>
    <w:rsid w:val="00CD3DEC"/>
    <w:rsid w:val="00CD3F55"/>
    <w:rsid w:val="00CD4F15"/>
    <w:rsid w:val="00CD7937"/>
    <w:rsid w:val="00CD7E2D"/>
    <w:rsid w:val="00CE06B5"/>
    <w:rsid w:val="00CE2475"/>
    <w:rsid w:val="00CE2956"/>
    <w:rsid w:val="00CE459F"/>
    <w:rsid w:val="00CE4A7B"/>
    <w:rsid w:val="00CE678C"/>
    <w:rsid w:val="00CE7328"/>
    <w:rsid w:val="00CF065F"/>
    <w:rsid w:val="00CF0E1F"/>
    <w:rsid w:val="00CF13EC"/>
    <w:rsid w:val="00CF25F5"/>
    <w:rsid w:val="00CF3083"/>
    <w:rsid w:val="00CF3198"/>
    <w:rsid w:val="00CF53CC"/>
    <w:rsid w:val="00CF565A"/>
    <w:rsid w:val="00CF5B05"/>
    <w:rsid w:val="00CF6747"/>
    <w:rsid w:val="00D007EB"/>
    <w:rsid w:val="00D00D2B"/>
    <w:rsid w:val="00D013FB"/>
    <w:rsid w:val="00D02573"/>
    <w:rsid w:val="00D0418E"/>
    <w:rsid w:val="00D066EA"/>
    <w:rsid w:val="00D107C1"/>
    <w:rsid w:val="00D11249"/>
    <w:rsid w:val="00D14AA8"/>
    <w:rsid w:val="00D16877"/>
    <w:rsid w:val="00D16F12"/>
    <w:rsid w:val="00D17F7A"/>
    <w:rsid w:val="00D20340"/>
    <w:rsid w:val="00D20C06"/>
    <w:rsid w:val="00D20CBA"/>
    <w:rsid w:val="00D22F3D"/>
    <w:rsid w:val="00D23EF4"/>
    <w:rsid w:val="00D249C1"/>
    <w:rsid w:val="00D26800"/>
    <w:rsid w:val="00D27804"/>
    <w:rsid w:val="00D31219"/>
    <w:rsid w:val="00D35096"/>
    <w:rsid w:val="00D35F13"/>
    <w:rsid w:val="00D369FB"/>
    <w:rsid w:val="00D376A0"/>
    <w:rsid w:val="00D377A5"/>
    <w:rsid w:val="00D37E3F"/>
    <w:rsid w:val="00D4054D"/>
    <w:rsid w:val="00D409D3"/>
    <w:rsid w:val="00D41E46"/>
    <w:rsid w:val="00D42A98"/>
    <w:rsid w:val="00D42BCF"/>
    <w:rsid w:val="00D42E15"/>
    <w:rsid w:val="00D44DD1"/>
    <w:rsid w:val="00D457F8"/>
    <w:rsid w:val="00D47977"/>
    <w:rsid w:val="00D51140"/>
    <w:rsid w:val="00D5116B"/>
    <w:rsid w:val="00D51C38"/>
    <w:rsid w:val="00D52239"/>
    <w:rsid w:val="00D52526"/>
    <w:rsid w:val="00D532A9"/>
    <w:rsid w:val="00D557D2"/>
    <w:rsid w:val="00D55F11"/>
    <w:rsid w:val="00D56E6B"/>
    <w:rsid w:val="00D60393"/>
    <w:rsid w:val="00D60837"/>
    <w:rsid w:val="00D60DC5"/>
    <w:rsid w:val="00D62C1B"/>
    <w:rsid w:val="00D64C24"/>
    <w:rsid w:val="00D64C2A"/>
    <w:rsid w:val="00D675CB"/>
    <w:rsid w:val="00D679B4"/>
    <w:rsid w:val="00D67B08"/>
    <w:rsid w:val="00D70540"/>
    <w:rsid w:val="00D70A41"/>
    <w:rsid w:val="00D73015"/>
    <w:rsid w:val="00D73307"/>
    <w:rsid w:val="00D7351F"/>
    <w:rsid w:val="00D73C4A"/>
    <w:rsid w:val="00D76FB9"/>
    <w:rsid w:val="00D80781"/>
    <w:rsid w:val="00D80FD9"/>
    <w:rsid w:val="00D81158"/>
    <w:rsid w:val="00D815E4"/>
    <w:rsid w:val="00D820E0"/>
    <w:rsid w:val="00D827DC"/>
    <w:rsid w:val="00D83B50"/>
    <w:rsid w:val="00D8443E"/>
    <w:rsid w:val="00D8468F"/>
    <w:rsid w:val="00D84DC8"/>
    <w:rsid w:val="00D86165"/>
    <w:rsid w:val="00D86B3A"/>
    <w:rsid w:val="00D86DCD"/>
    <w:rsid w:val="00D87300"/>
    <w:rsid w:val="00D87BBD"/>
    <w:rsid w:val="00D90078"/>
    <w:rsid w:val="00D94AA1"/>
    <w:rsid w:val="00D97E13"/>
    <w:rsid w:val="00DA0F78"/>
    <w:rsid w:val="00DA2C3F"/>
    <w:rsid w:val="00DA3427"/>
    <w:rsid w:val="00DA3DC9"/>
    <w:rsid w:val="00DA634B"/>
    <w:rsid w:val="00DA6B38"/>
    <w:rsid w:val="00DA7800"/>
    <w:rsid w:val="00DB2D14"/>
    <w:rsid w:val="00DB3689"/>
    <w:rsid w:val="00DB4318"/>
    <w:rsid w:val="00DB6BE0"/>
    <w:rsid w:val="00DC04DC"/>
    <w:rsid w:val="00DC0972"/>
    <w:rsid w:val="00DC1749"/>
    <w:rsid w:val="00DC26F9"/>
    <w:rsid w:val="00DC2D2A"/>
    <w:rsid w:val="00DC36E3"/>
    <w:rsid w:val="00DC3BBC"/>
    <w:rsid w:val="00DC53C6"/>
    <w:rsid w:val="00DC74E2"/>
    <w:rsid w:val="00DC7E26"/>
    <w:rsid w:val="00DD1E83"/>
    <w:rsid w:val="00DD3023"/>
    <w:rsid w:val="00DD4213"/>
    <w:rsid w:val="00DD4EC1"/>
    <w:rsid w:val="00DD512D"/>
    <w:rsid w:val="00DD51EB"/>
    <w:rsid w:val="00DD6913"/>
    <w:rsid w:val="00DD755D"/>
    <w:rsid w:val="00DE03AB"/>
    <w:rsid w:val="00DE079A"/>
    <w:rsid w:val="00DE1518"/>
    <w:rsid w:val="00DE1577"/>
    <w:rsid w:val="00DE2325"/>
    <w:rsid w:val="00DE3086"/>
    <w:rsid w:val="00DE3ECA"/>
    <w:rsid w:val="00DE708C"/>
    <w:rsid w:val="00DF57F4"/>
    <w:rsid w:val="00E01E66"/>
    <w:rsid w:val="00E01F7B"/>
    <w:rsid w:val="00E020F6"/>
    <w:rsid w:val="00E0392E"/>
    <w:rsid w:val="00E045C4"/>
    <w:rsid w:val="00E047B4"/>
    <w:rsid w:val="00E06A68"/>
    <w:rsid w:val="00E077BD"/>
    <w:rsid w:val="00E07F4F"/>
    <w:rsid w:val="00E12C89"/>
    <w:rsid w:val="00E13870"/>
    <w:rsid w:val="00E13A11"/>
    <w:rsid w:val="00E16C0C"/>
    <w:rsid w:val="00E16D37"/>
    <w:rsid w:val="00E16F6C"/>
    <w:rsid w:val="00E211DF"/>
    <w:rsid w:val="00E21810"/>
    <w:rsid w:val="00E21F52"/>
    <w:rsid w:val="00E27B7D"/>
    <w:rsid w:val="00E27CA7"/>
    <w:rsid w:val="00E32923"/>
    <w:rsid w:val="00E33372"/>
    <w:rsid w:val="00E337FF"/>
    <w:rsid w:val="00E34A31"/>
    <w:rsid w:val="00E36C45"/>
    <w:rsid w:val="00E37861"/>
    <w:rsid w:val="00E40A44"/>
    <w:rsid w:val="00E40D51"/>
    <w:rsid w:val="00E42574"/>
    <w:rsid w:val="00E45116"/>
    <w:rsid w:val="00E452B0"/>
    <w:rsid w:val="00E453D0"/>
    <w:rsid w:val="00E468BD"/>
    <w:rsid w:val="00E471CB"/>
    <w:rsid w:val="00E47204"/>
    <w:rsid w:val="00E50122"/>
    <w:rsid w:val="00E501DF"/>
    <w:rsid w:val="00E50D15"/>
    <w:rsid w:val="00E533DA"/>
    <w:rsid w:val="00E53AA0"/>
    <w:rsid w:val="00E53ED2"/>
    <w:rsid w:val="00E54B9E"/>
    <w:rsid w:val="00E606B1"/>
    <w:rsid w:val="00E60BF0"/>
    <w:rsid w:val="00E61765"/>
    <w:rsid w:val="00E63710"/>
    <w:rsid w:val="00E64914"/>
    <w:rsid w:val="00E66A8E"/>
    <w:rsid w:val="00E70069"/>
    <w:rsid w:val="00E70ACD"/>
    <w:rsid w:val="00E71A97"/>
    <w:rsid w:val="00E73A4C"/>
    <w:rsid w:val="00E740FA"/>
    <w:rsid w:val="00E742A2"/>
    <w:rsid w:val="00E754F8"/>
    <w:rsid w:val="00E77144"/>
    <w:rsid w:val="00E77BD1"/>
    <w:rsid w:val="00E77E2B"/>
    <w:rsid w:val="00E80A00"/>
    <w:rsid w:val="00E82D3D"/>
    <w:rsid w:val="00E831A2"/>
    <w:rsid w:val="00E85771"/>
    <w:rsid w:val="00E857C7"/>
    <w:rsid w:val="00E8603B"/>
    <w:rsid w:val="00E87FF5"/>
    <w:rsid w:val="00E90459"/>
    <w:rsid w:val="00E90465"/>
    <w:rsid w:val="00E906C0"/>
    <w:rsid w:val="00E90D99"/>
    <w:rsid w:val="00E9113E"/>
    <w:rsid w:val="00E9317C"/>
    <w:rsid w:val="00E946FB"/>
    <w:rsid w:val="00E96200"/>
    <w:rsid w:val="00E97382"/>
    <w:rsid w:val="00E97C02"/>
    <w:rsid w:val="00EA0447"/>
    <w:rsid w:val="00EA3032"/>
    <w:rsid w:val="00EA5287"/>
    <w:rsid w:val="00EB142A"/>
    <w:rsid w:val="00EB1C65"/>
    <w:rsid w:val="00EB2CFC"/>
    <w:rsid w:val="00EB3360"/>
    <w:rsid w:val="00EB3692"/>
    <w:rsid w:val="00EB594C"/>
    <w:rsid w:val="00EB65B5"/>
    <w:rsid w:val="00EB67D7"/>
    <w:rsid w:val="00EC07AD"/>
    <w:rsid w:val="00EC0DE5"/>
    <w:rsid w:val="00EC131E"/>
    <w:rsid w:val="00EC22FC"/>
    <w:rsid w:val="00EC30C9"/>
    <w:rsid w:val="00EC33E3"/>
    <w:rsid w:val="00EC3D2B"/>
    <w:rsid w:val="00EC529C"/>
    <w:rsid w:val="00EC5BBB"/>
    <w:rsid w:val="00EC6168"/>
    <w:rsid w:val="00EC7910"/>
    <w:rsid w:val="00ED0655"/>
    <w:rsid w:val="00ED1445"/>
    <w:rsid w:val="00ED2550"/>
    <w:rsid w:val="00ED2ED2"/>
    <w:rsid w:val="00ED56D1"/>
    <w:rsid w:val="00ED5E29"/>
    <w:rsid w:val="00ED7186"/>
    <w:rsid w:val="00EE0572"/>
    <w:rsid w:val="00EE59E1"/>
    <w:rsid w:val="00EE606E"/>
    <w:rsid w:val="00EE6178"/>
    <w:rsid w:val="00EE62FD"/>
    <w:rsid w:val="00EF0543"/>
    <w:rsid w:val="00EF0878"/>
    <w:rsid w:val="00EF0CEA"/>
    <w:rsid w:val="00EF1701"/>
    <w:rsid w:val="00EF2439"/>
    <w:rsid w:val="00EF5A18"/>
    <w:rsid w:val="00EF7698"/>
    <w:rsid w:val="00F02459"/>
    <w:rsid w:val="00F05005"/>
    <w:rsid w:val="00F05F1F"/>
    <w:rsid w:val="00F0618E"/>
    <w:rsid w:val="00F065FF"/>
    <w:rsid w:val="00F06B04"/>
    <w:rsid w:val="00F0753E"/>
    <w:rsid w:val="00F076E8"/>
    <w:rsid w:val="00F115D0"/>
    <w:rsid w:val="00F118EE"/>
    <w:rsid w:val="00F15E5C"/>
    <w:rsid w:val="00F1799B"/>
    <w:rsid w:val="00F20152"/>
    <w:rsid w:val="00F21309"/>
    <w:rsid w:val="00F2154B"/>
    <w:rsid w:val="00F22710"/>
    <w:rsid w:val="00F23654"/>
    <w:rsid w:val="00F23ED3"/>
    <w:rsid w:val="00F25F38"/>
    <w:rsid w:val="00F2664A"/>
    <w:rsid w:val="00F30522"/>
    <w:rsid w:val="00F31649"/>
    <w:rsid w:val="00F33DF0"/>
    <w:rsid w:val="00F3435E"/>
    <w:rsid w:val="00F3518C"/>
    <w:rsid w:val="00F36AF9"/>
    <w:rsid w:val="00F36E7A"/>
    <w:rsid w:val="00F42726"/>
    <w:rsid w:val="00F43B96"/>
    <w:rsid w:val="00F4518E"/>
    <w:rsid w:val="00F45DF5"/>
    <w:rsid w:val="00F45F44"/>
    <w:rsid w:val="00F52653"/>
    <w:rsid w:val="00F54847"/>
    <w:rsid w:val="00F57FB7"/>
    <w:rsid w:val="00F60B5B"/>
    <w:rsid w:val="00F6687E"/>
    <w:rsid w:val="00F67359"/>
    <w:rsid w:val="00F67B6A"/>
    <w:rsid w:val="00F71C96"/>
    <w:rsid w:val="00F74D76"/>
    <w:rsid w:val="00F76A78"/>
    <w:rsid w:val="00F806FD"/>
    <w:rsid w:val="00F80960"/>
    <w:rsid w:val="00F80A56"/>
    <w:rsid w:val="00F82130"/>
    <w:rsid w:val="00F82EAF"/>
    <w:rsid w:val="00F83124"/>
    <w:rsid w:val="00F8531A"/>
    <w:rsid w:val="00F85348"/>
    <w:rsid w:val="00F878CA"/>
    <w:rsid w:val="00F914B3"/>
    <w:rsid w:val="00F92FC4"/>
    <w:rsid w:val="00F93134"/>
    <w:rsid w:val="00F93317"/>
    <w:rsid w:val="00F9418F"/>
    <w:rsid w:val="00F94420"/>
    <w:rsid w:val="00F94A3A"/>
    <w:rsid w:val="00F955CB"/>
    <w:rsid w:val="00F9563F"/>
    <w:rsid w:val="00F97048"/>
    <w:rsid w:val="00F9789D"/>
    <w:rsid w:val="00FA080C"/>
    <w:rsid w:val="00FA0E60"/>
    <w:rsid w:val="00FA1962"/>
    <w:rsid w:val="00FA3BD3"/>
    <w:rsid w:val="00FA55D6"/>
    <w:rsid w:val="00FA5A06"/>
    <w:rsid w:val="00FA7B11"/>
    <w:rsid w:val="00FB05EC"/>
    <w:rsid w:val="00FB0964"/>
    <w:rsid w:val="00FB1458"/>
    <w:rsid w:val="00FB251F"/>
    <w:rsid w:val="00FB26F1"/>
    <w:rsid w:val="00FB3095"/>
    <w:rsid w:val="00FB3DE9"/>
    <w:rsid w:val="00FB4404"/>
    <w:rsid w:val="00FB5032"/>
    <w:rsid w:val="00FB5973"/>
    <w:rsid w:val="00FB6515"/>
    <w:rsid w:val="00FC4B6A"/>
    <w:rsid w:val="00FC4ECC"/>
    <w:rsid w:val="00FC601C"/>
    <w:rsid w:val="00FC668F"/>
    <w:rsid w:val="00FC7886"/>
    <w:rsid w:val="00FD01B9"/>
    <w:rsid w:val="00FD0A56"/>
    <w:rsid w:val="00FD2C3D"/>
    <w:rsid w:val="00FD2DFA"/>
    <w:rsid w:val="00FD4937"/>
    <w:rsid w:val="00FD4F46"/>
    <w:rsid w:val="00FD5B9C"/>
    <w:rsid w:val="00FD5D0E"/>
    <w:rsid w:val="00FD5D9E"/>
    <w:rsid w:val="00FD69CB"/>
    <w:rsid w:val="00FD7812"/>
    <w:rsid w:val="00FE2429"/>
    <w:rsid w:val="00FE2D3E"/>
    <w:rsid w:val="00FE2DB7"/>
    <w:rsid w:val="00FE2EC4"/>
    <w:rsid w:val="00FE4318"/>
    <w:rsid w:val="00FE46E9"/>
    <w:rsid w:val="00FE6001"/>
    <w:rsid w:val="00FE7113"/>
    <w:rsid w:val="00FF084D"/>
    <w:rsid w:val="00FF1374"/>
    <w:rsid w:val="00FF2CA9"/>
    <w:rsid w:val="00FF2E18"/>
    <w:rsid w:val="00FF57D6"/>
    <w:rsid w:val="00FF5F44"/>
    <w:rsid w:val="00FF68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C6B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A44A75"/>
    <w:pPr>
      <w:spacing w:before="120" w:after="120" w:line="240" w:lineRule="auto"/>
      <w:jc w:val="both"/>
    </w:pPr>
    <w:rPr>
      <w:rFonts w:ascii="Arial" w:hAnsi="Arial"/>
    </w:rPr>
  </w:style>
  <w:style w:type="paragraph" w:styleId="1">
    <w:name w:val="heading 1"/>
    <w:aliases w:val="Г. Заголовок 1"/>
    <w:basedOn w:val="a2"/>
    <w:next w:val="a2"/>
    <w:link w:val="10"/>
    <w:qFormat/>
    <w:rsid w:val="0075143F"/>
    <w:pPr>
      <w:keepNext/>
      <w:keepLines/>
      <w:pageBreakBefore/>
      <w:numPr>
        <w:numId w:val="3"/>
      </w:numPr>
      <w:spacing w:before="240"/>
      <w:ind w:left="851" w:hanging="851"/>
      <w:jc w:val="left"/>
      <w:outlineLvl w:val="0"/>
    </w:pPr>
    <w:rPr>
      <w:rFonts w:eastAsiaTheme="majorEastAsia" w:cstheme="majorBidi"/>
      <w:b/>
      <w:caps/>
      <w:color w:val="646464" w:themeColor="text2"/>
      <w:sz w:val="28"/>
      <w:szCs w:val="32"/>
    </w:rPr>
  </w:style>
  <w:style w:type="paragraph" w:styleId="2">
    <w:name w:val="heading 2"/>
    <w:aliases w:val="Г. Заголовок 2"/>
    <w:basedOn w:val="a2"/>
    <w:next w:val="a2"/>
    <w:link w:val="20"/>
    <w:unhideWhenUsed/>
    <w:qFormat/>
    <w:rsid w:val="0075143F"/>
    <w:pPr>
      <w:keepNext/>
      <w:keepLines/>
      <w:numPr>
        <w:ilvl w:val="1"/>
        <w:numId w:val="3"/>
      </w:numPr>
      <w:spacing w:before="240"/>
      <w:ind w:left="851" w:hanging="851"/>
      <w:jc w:val="left"/>
      <w:outlineLvl w:val="1"/>
    </w:pPr>
    <w:rPr>
      <w:rFonts w:eastAsiaTheme="majorEastAsia" w:cstheme="majorBidi"/>
      <w:b/>
      <w:color w:val="646464" w:themeColor="text2"/>
      <w:sz w:val="28"/>
      <w:szCs w:val="26"/>
    </w:rPr>
  </w:style>
  <w:style w:type="paragraph" w:styleId="3">
    <w:name w:val="heading 3"/>
    <w:aliases w:val="Г. Заголовок 3"/>
    <w:basedOn w:val="a2"/>
    <w:next w:val="a2"/>
    <w:link w:val="30"/>
    <w:unhideWhenUsed/>
    <w:qFormat/>
    <w:rsid w:val="00AB1B24"/>
    <w:pPr>
      <w:keepNext/>
      <w:keepLines/>
      <w:numPr>
        <w:ilvl w:val="2"/>
        <w:numId w:val="3"/>
      </w:numPr>
      <w:spacing w:before="240"/>
      <w:ind w:left="720"/>
      <w:jc w:val="left"/>
      <w:outlineLvl w:val="2"/>
    </w:pPr>
    <w:rPr>
      <w:rFonts w:eastAsiaTheme="majorEastAsia" w:cstheme="majorBidi"/>
      <w:b/>
      <w:color w:val="646464" w:themeColor="text2"/>
      <w:sz w:val="24"/>
      <w:szCs w:val="24"/>
    </w:rPr>
  </w:style>
  <w:style w:type="paragraph" w:styleId="4">
    <w:name w:val="heading 4"/>
    <w:aliases w:val="Г. Заголовок 4"/>
    <w:basedOn w:val="a2"/>
    <w:next w:val="a2"/>
    <w:link w:val="40"/>
    <w:unhideWhenUsed/>
    <w:qFormat/>
    <w:rsid w:val="004A4E5F"/>
    <w:pPr>
      <w:keepNext/>
      <w:keepLines/>
      <w:numPr>
        <w:ilvl w:val="3"/>
        <w:numId w:val="3"/>
      </w:numPr>
      <w:spacing w:before="240"/>
      <w:ind w:left="862" w:hanging="862"/>
      <w:jc w:val="left"/>
      <w:outlineLvl w:val="3"/>
    </w:pPr>
    <w:rPr>
      <w:rFonts w:eastAsiaTheme="majorEastAsia" w:cstheme="majorBidi"/>
      <w:b/>
      <w:iCs/>
      <w:color w:val="646464" w:themeColor="text2"/>
    </w:rPr>
  </w:style>
  <w:style w:type="paragraph" w:styleId="5">
    <w:name w:val="heading 5"/>
    <w:aliases w:val="Г. Заголовок 5"/>
    <w:basedOn w:val="a2"/>
    <w:next w:val="a2"/>
    <w:link w:val="50"/>
    <w:unhideWhenUsed/>
    <w:qFormat/>
    <w:rsid w:val="007A56F5"/>
    <w:pPr>
      <w:keepNext/>
      <w:keepLines/>
      <w:spacing w:before="240"/>
      <w:jc w:val="left"/>
      <w:outlineLvl w:val="4"/>
    </w:pPr>
    <w:rPr>
      <w:rFonts w:eastAsiaTheme="majorEastAsia" w:cstheme="majorBidi"/>
      <w:b/>
      <w:color w:val="646464" w:themeColor="text2"/>
    </w:rPr>
  </w:style>
  <w:style w:type="paragraph" w:styleId="6">
    <w:name w:val="heading 6"/>
    <w:basedOn w:val="a2"/>
    <w:next w:val="a2"/>
    <w:link w:val="60"/>
    <w:unhideWhenUsed/>
    <w:qFormat/>
    <w:rsid w:val="003675B5"/>
    <w:pPr>
      <w:keepNext/>
      <w:keepLines/>
      <w:numPr>
        <w:ilvl w:val="5"/>
        <w:numId w:val="3"/>
      </w:numPr>
      <w:spacing w:before="40"/>
      <w:outlineLvl w:val="5"/>
    </w:pPr>
    <w:rPr>
      <w:rFonts w:asciiTheme="majorHAnsi" w:eastAsiaTheme="majorEastAsia" w:hAnsiTheme="majorHAnsi" w:cstheme="majorBidi"/>
      <w:color w:val="7F0000" w:themeColor="accent1" w:themeShade="7F"/>
    </w:rPr>
  </w:style>
  <w:style w:type="paragraph" w:styleId="7">
    <w:name w:val="heading 7"/>
    <w:basedOn w:val="a2"/>
    <w:next w:val="a2"/>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F0000" w:themeColor="accent1" w:themeShade="7F"/>
    </w:rPr>
  </w:style>
  <w:style w:type="paragraph" w:styleId="8">
    <w:name w:val="heading 8"/>
    <w:basedOn w:val="a2"/>
    <w:next w:val="a2"/>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2"/>
    <w:next w:val="a2"/>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caption"/>
    <w:aliases w:val="Название объекта Приложение"/>
    <w:basedOn w:val="a2"/>
    <w:next w:val="a2"/>
    <w:link w:val="a7"/>
    <w:uiPriority w:val="35"/>
    <w:unhideWhenUsed/>
    <w:qFormat/>
    <w:rsid w:val="00CC17DF"/>
    <w:pPr>
      <w:keepNext/>
      <w:spacing w:before="240"/>
      <w:jc w:val="left"/>
    </w:pPr>
    <w:rPr>
      <w:b/>
      <w:sz w:val="20"/>
    </w:rPr>
  </w:style>
  <w:style w:type="table" w:styleId="a8">
    <w:name w:val="Table Grid"/>
    <w:basedOn w:val="a4"/>
    <w:uiPriority w:val="5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9">
    <w:name w:val="Название таблицы"/>
    <w:basedOn w:val="a6"/>
    <w:next w:val="a2"/>
    <w:link w:val="aa"/>
    <w:qFormat/>
    <w:rsid w:val="00CC17DF"/>
  </w:style>
  <w:style w:type="table" w:customStyle="1" w:styleId="11">
    <w:name w:val="Сетка таблицы светлая1"/>
    <w:basedOn w:val="a4"/>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7">
    <w:name w:val="Название объекта Знак"/>
    <w:aliases w:val="Название объекта Приложение Знак"/>
    <w:basedOn w:val="a3"/>
    <w:link w:val="a6"/>
    <w:uiPriority w:val="35"/>
    <w:rsid w:val="00CC17DF"/>
    <w:rPr>
      <w:rFonts w:ascii="Arial" w:hAnsi="Arial"/>
      <w:b/>
      <w:sz w:val="20"/>
    </w:rPr>
  </w:style>
  <w:style w:type="character" w:customStyle="1" w:styleId="aa">
    <w:name w:val="Название таблицы Знак"/>
    <w:basedOn w:val="a7"/>
    <w:link w:val="a9"/>
    <w:rsid w:val="00CC17DF"/>
    <w:rPr>
      <w:rFonts w:ascii="Arial" w:hAnsi="Arial"/>
      <w:b/>
      <w:sz w:val="20"/>
    </w:rPr>
  </w:style>
  <w:style w:type="paragraph" w:styleId="a1">
    <w:name w:val="List Paragraph"/>
    <w:aliases w:val="ПАРАГРАФ,List Paragraph"/>
    <w:basedOn w:val="a2"/>
    <w:link w:val="ab"/>
    <w:uiPriority w:val="34"/>
    <w:qFormat/>
    <w:rsid w:val="0065552A"/>
    <w:pPr>
      <w:numPr>
        <w:numId w:val="27"/>
      </w:numPr>
      <w:suppressAutoHyphens/>
    </w:pPr>
  </w:style>
  <w:style w:type="paragraph" w:customStyle="1" w:styleId="2105">
    <w:name w:val="Перечисления без  ссылок по ГОСТ 2.105"/>
    <w:basedOn w:val="a2"/>
    <w:uiPriority w:val="99"/>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2"/>
    <w:uiPriority w:val="99"/>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3"/>
    <w:link w:val="1"/>
    <w:rsid w:val="0075143F"/>
    <w:rPr>
      <w:rFonts w:ascii="Arial" w:eastAsiaTheme="majorEastAsia" w:hAnsi="Arial" w:cstheme="majorBidi"/>
      <w:b/>
      <w:caps/>
      <w:color w:val="646464" w:themeColor="text2"/>
      <w:sz w:val="28"/>
      <w:szCs w:val="32"/>
    </w:rPr>
  </w:style>
  <w:style w:type="character" w:customStyle="1" w:styleId="20">
    <w:name w:val="Заголовок 2 Знак"/>
    <w:aliases w:val="Г. Заголовок 2 Знак"/>
    <w:basedOn w:val="a3"/>
    <w:link w:val="2"/>
    <w:rsid w:val="0075143F"/>
    <w:rPr>
      <w:rFonts w:ascii="Arial" w:eastAsiaTheme="majorEastAsia" w:hAnsi="Arial" w:cstheme="majorBidi"/>
      <w:b/>
      <w:color w:val="646464" w:themeColor="text2"/>
      <w:sz w:val="28"/>
      <w:szCs w:val="26"/>
    </w:rPr>
  </w:style>
  <w:style w:type="character" w:customStyle="1" w:styleId="30">
    <w:name w:val="Заголовок 3 Знак"/>
    <w:aliases w:val="Г. Заголовок 3 Знак"/>
    <w:basedOn w:val="a3"/>
    <w:link w:val="3"/>
    <w:rsid w:val="00AB1B24"/>
    <w:rPr>
      <w:rFonts w:ascii="Arial" w:eastAsiaTheme="majorEastAsia" w:hAnsi="Arial" w:cstheme="majorBidi"/>
      <w:b/>
      <w:color w:val="646464" w:themeColor="text2"/>
      <w:sz w:val="24"/>
      <w:szCs w:val="24"/>
    </w:rPr>
  </w:style>
  <w:style w:type="character" w:customStyle="1" w:styleId="40">
    <w:name w:val="Заголовок 4 Знак"/>
    <w:aliases w:val="Г. Заголовок 4 Знак"/>
    <w:basedOn w:val="a3"/>
    <w:link w:val="4"/>
    <w:rsid w:val="004A4E5F"/>
    <w:rPr>
      <w:rFonts w:ascii="Arial" w:eastAsiaTheme="majorEastAsia" w:hAnsi="Arial" w:cstheme="majorBidi"/>
      <w:b/>
      <w:iCs/>
      <w:color w:val="646464" w:themeColor="text2"/>
    </w:rPr>
  </w:style>
  <w:style w:type="character" w:customStyle="1" w:styleId="50">
    <w:name w:val="Заголовок 5 Знак"/>
    <w:aliases w:val="Г. Заголовок 5 Знак"/>
    <w:basedOn w:val="a3"/>
    <w:link w:val="5"/>
    <w:rsid w:val="007A56F5"/>
    <w:rPr>
      <w:rFonts w:ascii="Arial" w:eastAsiaTheme="majorEastAsia" w:hAnsi="Arial" w:cstheme="majorBidi"/>
      <w:b/>
      <w:color w:val="646464" w:themeColor="text2"/>
    </w:rPr>
  </w:style>
  <w:style w:type="character" w:customStyle="1" w:styleId="60">
    <w:name w:val="Заголовок 6 Знак"/>
    <w:basedOn w:val="a3"/>
    <w:link w:val="6"/>
    <w:rsid w:val="003675B5"/>
    <w:rPr>
      <w:rFonts w:asciiTheme="majorHAnsi" w:eastAsiaTheme="majorEastAsia" w:hAnsiTheme="majorHAnsi" w:cstheme="majorBidi"/>
      <w:color w:val="7F0000" w:themeColor="accent1" w:themeShade="7F"/>
    </w:rPr>
  </w:style>
  <w:style w:type="character" w:customStyle="1" w:styleId="70">
    <w:name w:val="Заголовок 7 Знак"/>
    <w:basedOn w:val="a3"/>
    <w:link w:val="7"/>
    <w:rsid w:val="003675B5"/>
    <w:rPr>
      <w:rFonts w:asciiTheme="majorHAnsi" w:eastAsiaTheme="majorEastAsia" w:hAnsiTheme="majorHAnsi" w:cstheme="majorBidi"/>
      <w:i/>
      <w:iCs/>
      <w:color w:val="7F0000" w:themeColor="accent1" w:themeShade="7F"/>
    </w:rPr>
  </w:style>
  <w:style w:type="character" w:customStyle="1" w:styleId="80">
    <w:name w:val="Заголовок 8 Знак"/>
    <w:basedOn w:val="a3"/>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3"/>
    <w:link w:val="9"/>
    <w:rsid w:val="003675B5"/>
    <w:rPr>
      <w:rFonts w:asciiTheme="majorHAnsi" w:eastAsiaTheme="majorEastAsia" w:hAnsiTheme="majorHAnsi" w:cstheme="majorBidi"/>
      <w:i/>
      <w:iCs/>
      <w:color w:val="272727" w:themeColor="text1" w:themeTint="D8"/>
      <w:sz w:val="21"/>
      <w:szCs w:val="21"/>
    </w:rPr>
  </w:style>
  <w:style w:type="paragraph" w:customStyle="1" w:styleId="ac">
    <w:name w:val="Заголовок структуры ГОСТ"/>
    <w:basedOn w:val="a2"/>
    <w:uiPriority w:val="99"/>
    <w:qFormat/>
    <w:rsid w:val="009737F3"/>
    <w:pPr>
      <w:pageBreakBefore/>
    </w:pPr>
    <w:rPr>
      <w:caps/>
      <w:sz w:val="28"/>
    </w:rPr>
  </w:style>
  <w:style w:type="paragraph" w:styleId="ad">
    <w:name w:val="header"/>
    <w:basedOn w:val="a2"/>
    <w:link w:val="ae"/>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e">
    <w:name w:val="Верхний колонтитул Знак"/>
    <w:basedOn w:val="a3"/>
    <w:link w:val="ad"/>
    <w:uiPriority w:val="99"/>
    <w:rsid w:val="007821B6"/>
    <w:rPr>
      <w:rFonts w:ascii="Arial" w:hAnsi="Arial"/>
      <w:color w:val="808080" w:themeColor="background1" w:themeShade="80"/>
      <w:sz w:val="18"/>
    </w:rPr>
  </w:style>
  <w:style w:type="paragraph" w:styleId="af">
    <w:name w:val="footer"/>
    <w:basedOn w:val="a2"/>
    <w:link w:val="af0"/>
    <w:uiPriority w:val="99"/>
    <w:unhideWhenUsed/>
    <w:rsid w:val="007821B6"/>
    <w:pPr>
      <w:tabs>
        <w:tab w:val="center" w:pos="4677"/>
        <w:tab w:val="right" w:pos="9355"/>
      </w:tabs>
    </w:pPr>
    <w:rPr>
      <w:sz w:val="18"/>
    </w:rPr>
  </w:style>
  <w:style w:type="character" w:customStyle="1" w:styleId="af0">
    <w:name w:val="Нижний колонтитул Знак"/>
    <w:basedOn w:val="a3"/>
    <w:link w:val="af"/>
    <w:uiPriority w:val="99"/>
    <w:rsid w:val="007821B6"/>
    <w:rPr>
      <w:rFonts w:ascii="Arial" w:hAnsi="Arial"/>
      <w:sz w:val="18"/>
    </w:rPr>
  </w:style>
  <w:style w:type="table" w:customStyle="1" w:styleId="-131">
    <w:name w:val="Таблица-сетка 1 светлая — акцент 31"/>
    <w:aliases w:val="Таблица Стандарт,Grid Table 1 Light - Accent 31"/>
    <w:basedOn w:val="a4"/>
    <w:uiPriority w:val="46"/>
    <w:rsid w:val="009737F3"/>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af1">
    <w:name w:val="Strong"/>
    <w:uiPriority w:val="22"/>
    <w:qFormat/>
    <w:rsid w:val="00EC22FC"/>
    <w:rPr>
      <w:rFonts w:cs="Times New Roman"/>
      <w:b/>
      <w:bCs/>
    </w:rPr>
  </w:style>
  <w:style w:type="paragraph" w:customStyle="1" w:styleId="a0">
    <w:name w:val="Для списков с маркировкой"/>
    <w:basedOn w:val="a1"/>
    <w:link w:val="af2"/>
    <w:uiPriority w:val="99"/>
    <w:qFormat/>
    <w:rsid w:val="007F0E9E"/>
    <w:pPr>
      <w:keepLines/>
      <w:numPr>
        <w:numId w:val="4"/>
      </w:numPr>
    </w:pPr>
    <w:rPr>
      <w:rFonts w:eastAsiaTheme="minorEastAsia" w:cs="Times New Roman"/>
      <w:lang w:eastAsia="ja-JP"/>
    </w:rPr>
  </w:style>
  <w:style w:type="character" w:customStyle="1" w:styleId="af2">
    <w:name w:val="Для списков с маркировкой Знак"/>
    <w:basedOn w:val="a3"/>
    <w:link w:val="a0"/>
    <w:uiPriority w:val="99"/>
    <w:rsid w:val="007F0E9E"/>
    <w:rPr>
      <w:rFonts w:ascii="Arial" w:eastAsiaTheme="minorEastAsia" w:hAnsi="Arial" w:cs="Times New Roman"/>
      <w:lang w:eastAsia="ja-JP"/>
    </w:rPr>
  </w:style>
  <w:style w:type="character" w:customStyle="1" w:styleId="ab">
    <w:name w:val="Абзац списка Знак"/>
    <w:aliases w:val="ПАРАГРАФ Знак,List Paragraph Знак"/>
    <w:basedOn w:val="a3"/>
    <w:link w:val="a1"/>
    <w:uiPriority w:val="34"/>
    <w:rsid w:val="0065552A"/>
    <w:rPr>
      <w:rFonts w:ascii="Arial" w:hAnsi="Arial"/>
    </w:rPr>
  </w:style>
  <w:style w:type="table" w:customStyle="1" w:styleId="af3">
    <w:name w:val="Таблица Стандарт Светлая"/>
    <w:basedOn w:val="-131"/>
    <w:uiPriority w:val="99"/>
    <w:rsid w:val="00043741"/>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af4">
    <w:name w:val="Таблица Стандарт Темная"/>
    <w:basedOn w:val="af3"/>
    <w:uiPriority w:val="99"/>
    <w:rsid w:val="00A44073"/>
    <w:tblPr>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4"/>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5">
    <w:name w:val="Название рисунка"/>
    <w:basedOn w:val="a2"/>
    <w:uiPriority w:val="99"/>
    <w:rsid w:val="00873263"/>
    <w:pPr>
      <w:keepNext/>
      <w:keepLines/>
      <w:suppressLineNumbers/>
      <w:jc w:val="center"/>
    </w:pPr>
    <w:rPr>
      <w:rFonts w:eastAsiaTheme="minorEastAsia" w:cs="Times New Roman"/>
      <w:lang w:val="en-US" w:eastAsia="ar-SA"/>
    </w:rPr>
  </w:style>
  <w:style w:type="paragraph" w:styleId="af6">
    <w:name w:val="Title"/>
    <w:basedOn w:val="a2"/>
    <w:next w:val="a2"/>
    <w:link w:val="af7"/>
    <w:uiPriority w:val="10"/>
    <w:qFormat/>
    <w:rsid w:val="00873263"/>
    <w:pPr>
      <w:pBdr>
        <w:bottom w:val="single" w:sz="8" w:space="4" w:color="FF0000" w:themeColor="accent1"/>
      </w:pBdr>
      <w:spacing w:after="300"/>
      <w:contextualSpacing/>
    </w:pPr>
    <w:rPr>
      <w:rFonts w:asciiTheme="majorHAnsi" w:eastAsiaTheme="majorEastAsia" w:hAnsiTheme="majorHAnsi" w:cstheme="majorBidi"/>
      <w:color w:val="4A4A4A" w:themeColor="text2" w:themeShade="BF"/>
      <w:spacing w:val="5"/>
      <w:kern w:val="28"/>
      <w:sz w:val="52"/>
      <w:szCs w:val="52"/>
      <w:lang w:val="en-US" w:eastAsia="ja-JP"/>
    </w:rPr>
  </w:style>
  <w:style w:type="character" w:customStyle="1" w:styleId="af7">
    <w:name w:val="Название Знак"/>
    <w:basedOn w:val="a3"/>
    <w:link w:val="af6"/>
    <w:uiPriority w:val="10"/>
    <w:rsid w:val="00873263"/>
    <w:rPr>
      <w:rFonts w:asciiTheme="majorHAnsi" w:eastAsiaTheme="majorEastAsia" w:hAnsiTheme="majorHAnsi" w:cstheme="majorBidi"/>
      <w:color w:val="4A4A4A" w:themeColor="text2" w:themeShade="BF"/>
      <w:spacing w:val="5"/>
      <w:kern w:val="28"/>
      <w:sz w:val="52"/>
      <w:szCs w:val="52"/>
      <w:lang w:val="en-US" w:eastAsia="ja-JP"/>
    </w:rPr>
  </w:style>
  <w:style w:type="paragraph" w:customStyle="1" w:styleId="af8">
    <w:name w:val="Для списков с нумерацией"/>
    <w:basedOn w:val="a1"/>
    <w:link w:val="af9"/>
    <w:rsid w:val="00873263"/>
    <w:pPr>
      <w:numPr>
        <w:numId w:val="0"/>
      </w:numPr>
      <w:tabs>
        <w:tab w:val="left" w:pos="1560"/>
      </w:tabs>
    </w:pPr>
    <w:rPr>
      <w:rFonts w:eastAsiaTheme="minorEastAsia" w:cs="Times New Roman"/>
      <w:lang w:val="en-US" w:eastAsia="ja-JP"/>
    </w:rPr>
  </w:style>
  <w:style w:type="character" w:customStyle="1" w:styleId="af9">
    <w:name w:val="Для списков с нумерацией Знак"/>
    <w:basedOn w:val="ab"/>
    <w:link w:val="af8"/>
    <w:rsid w:val="00873263"/>
    <w:rPr>
      <w:rFonts w:ascii="Arial" w:eastAsiaTheme="minorEastAsia" w:hAnsi="Arial" w:cs="Times New Roman"/>
      <w:sz w:val="20"/>
      <w:lang w:val="en-US" w:eastAsia="ja-JP"/>
    </w:rPr>
  </w:style>
  <w:style w:type="paragraph" w:customStyle="1" w:styleId="afa">
    <w:name w:val="Для примечаний"/>
    <w:basedOn w:val="a2"/>
    <w:link w:val="afb"/>
    <w:rsid w:val="009737F3"/>
    <w:pPr>
      <w:tabs>
        <w:tab w:val="left" w:pos="1134"/>
      </w:tabs>
    </w:pPr>
    <w:rPr>
      <w:rFonts w:eastAsia="DejaVu Sans" w:cs="Times New Roman"/>
      <w:color w:val="000000"/>
      <w:lang w:val="en-US" w:eastAsia="ar-SA"/>
    </w:rPr>
  </w:style>
  <w:style w:type="character" w:customStyle="1" w:styleId="afb">
    <w:name w:val="Для примечаний Знак"/>
    <w:basedOn w:val="a3"/>
    <w:link w:val="afa"/>
    <w:rsid w:val="009737F3"/>
    <w:rPr>
      <w:rFonts w:ascii="Arial" w:eastAsia="DejaVu Sans" w:hAnsi="Arial" w:cs="Times New Roman"/>
      <w:color w:val="000000"/>
      <w:sz w:val="20"/>
      <w:lang w:val="en-US" w:eastAsia="ar-SA"/>
    </w:rPr>
  </w:style>
  <w:style w:type="paragraph" w:customStyle="1" w:styleId="afc">
    <w:name w:val="Заголовок таблицы"/>
    <w:basedOn w:val="a2"/>
    <w:uiPriority w:val="99"/>
    <w:rsid w:val="00873263"/>
    <w:pPr>
      <w:keepNext/>
      <w:suppressLineNumbers/>
      <w:suppressAutoHyphens/>
      <w:spacing w:before="240"/>
      <w:outlineLvl w:val="8"/>
    </w:pPr>
    <w:rPr>
      <w:rFonts w:eastAsiaTheme="minorEastAsia" w:cs="Times New Roman"/>
      <w:b/>
      <w:bCs/>
      <w:lang w:val="en-US" w:eastAsia="ar-SA"/>
    </w:rPr>
  </w:style>
  <w:style w:type="paragraph" w:customStyle="1" w:styleId="afd">
    <w:name w:val="Примечание"/>
    <w:basedOn w:val="a2"/>
    <w:link w:val="afe"/>
    <w:rsid w:val="00873263"/>
    <w:pPr>
      <w:keepNext/>
      <w:suppressAutoHyphens/>
    </w:pPr>
    <w:rPr>
      <w:rFonts w:eastAsiaTheme="minorEastAsia" w:cs="Times New Roman"/>
      <w:color w:val="000000"/>
      <w:lang w:val="en-US" w:eastAsia="ar-SA"/>
    </w:rPr>
  </w:style>
  <w:style w:type="character" w:customStyle="1" w:styleId="aff">
    <w:name w:val="Гипертекстовая ссылка"/>
    <w:uiPriority w:val="99"/>
    <w:rsid w:val="00873263"/>
    <w:rPr>
      <w:b w:val="0"/>
      <w:bCs w:val="0"/>
      <w:color w:val="008000"/>
    </w:rPr>
  </w:style>
  <w:style w:type="character" w:customStyle="1" w:styleId="afe">
    <w:name w:val="Примечание Знак"/>
    <w:basedOn w:val="a3"/>
    <w:link w:val="afd"/>
    <w:rsid w:val="00873263"/>
    <w:rPr>
      <w:rFonts w:ascii="Arial" w:eastAsiaTheme="minorEastAsia" w:hAnsi="Arial" w:cs="Times New Roman"/>
      <w:color w:val="000000"/>
      <w:lang w:val="en-US" w:eastAsia="ar-SA"/>
    </w:rPr>
  </w:style>
  <w:style w:type="paragraph" w:customStyle="1" w:styleId="aff0">
    <w:name w:val="Основное меню (преемственное)"/>
    <w:basedOn w:val="a2"/>
    <w:next w:val="a2"/>
    <w:uiPriority w:val="99"/>
    <w:rsid w:val="00873263"/>
    <w:rPr>
      <w:rFonts w:ascii="Verdana" w:eastAsiaTheme="minorEastAsia" w:hAnsi="Verdana" w:cs="Verdana"/>
      <w:lang w:val="en-US" w:eastAsia="ja-JP"/>
    </w:rPr>
  </w:style>
  <w:style w:type="paragraph" w:customStyle="1" w:styleId="aff1">
    <w:name w:val="Комментарий"/>
    <w:basedOn w:val="a2"/>
    <w:next w:val="a2"/>
    <w:uiPriority w:val="99"/>
    <w:rsid w:val="009737F3"/>
    <w:pPr>
      <w:spacing w:before="75"/>
    </w:pPr>
    <w:rPr>
      <w:rFonts w:eastAsiaTheme="minorEastAsia"/>
      <w:i/>
      <w:iCs/>
      <w:color w:val="800080"/>
      <w:lang w:val="en-US" w:eastAsia="ja-JP"/>
    </w:rPr>
  </w:style>
  <w:style w:type="paragraph" w:customStyle="1" w:styleId="aff2">
    <w:name w:val="Колонтитул (левый)"/>
    <w:basedOn w:val="a2"/>
    <w:next w:val="a2"/>
    <w:uiPriority w:val="99"/>
    <w:rsid w:val="009737F3"/>
    <w:rPr>
      <w:rFonts w:eastAsiaTheme="minorEastAsia"/>
      <w:sz w:val="16"/>
      <w:szCs w:val="16"/>
      <w:lang w:val="en-US" w:eastAsia="ja-JP"/>
    </w:rPr>
  </w:style>
  <w:style w:type="paragraph" w:customStyle="1" w:styleId="aff3">
    <w:name w:val="Колонтитул (правый)"/>
    <w:basedOn w:val="a2"/>
    <w:next w:val="a2"/>
    <w:uiPriority w:val="99"/>
    <w:rsid w:val="009737F3"/>
    <w:rPr>
      <w:rFonts w:eastAsiaTheme="minorEastAsia"/>
      <w:sz w:val="16"/>
      <w:szCs w:val="16"/>
      <w:lang w:val="en-US" w:eastAsia="ja-JP"/>
    </w:rPr>
  </w:style>
  <w:style w:type="paragraph" w:customStyle="1" w:styleId="aff4">
    <w:name w:val="Комментарий пользователя"/>
    <w:basedOn w:val="aff1"/>
    <w:next w:val="a2"/>
    <w:uiPriority w:val="99"/>
    <w:rsid w:val="00873263"/>
    <w:pPr>
      <w:spacing w:before="0"/>
    </w:pPr>
    <w:rPr>
      <w:i w:val="0"/>
      <w:iCs w:val="0"/>
      <w:color w:val="000080"/>
    </w:rPr>
  </w:style>
  <w:style w:type="paragraph" w:customStyle="1" w:styleId="aff5">
    <w:name w:val="Моноширинный"/>
    <w:basedOn w:val="a2"/>
    <w:next w:val="a2"/>
    <w:uiPriority w:val="99"/>
    <w:rsid w:val="00873263"/>
    <w:rPr>
      <w:rFonts w:ascii="Courier New" w:eastAsiaTheme="minorEastAsia" w:hAnsi="Courier New" w:cs="Courier New"/>
      <w:lang w:val="en-US" w:eastAsia="ja-JP"/>
    </w:rPr>
  </w:style>
  <w:style w:type="paragraph" w:customStyle="1" w:styleId="aff6">
    <w:name w:val="Нормальный (таблица)"/>
    <w:basedOn w:val="a2"/>
    <w:next w:val="a2"/>
    <w:uiPriority w:val="99"/>
    <w:rsid w:val="00873263"/>
    <w:rPr>
      <w:rFonts w:eastAsiaTheme="minorEastAsia"/>
      <w:lang w:val="en-US" w:eastAsia="ja-JP"/>
    </w:rPr>
  </w:style>
  <w:style w:type="paragraph" w:customStyle="1" w:styleId="aff7">
    <w:name w:val="Объект"/>
    <w:basedOn w:val="a2"/>
    <w:next w:val="a2"/>
    <w:uiPriority w:val="99"/>
    <w:rsid w:val="00873263"/>
    <w:rPr>
      <w:rFonts w:eastAsiaTheme="minorEastAsia"/>
      <w:lang w:val="en-US" w:eastAsia="ja-JP"/>
    </w:rPr>
  </w:style>
  <w:style w:type="paragraph" w:customStyle="1" w:styleId="aff8">
    <w:name w:val="Таблицы (моноширинный)"/>
    <w:basedOn w:val="a2"/>
    <w:next w:val="a2"/>
    <w:uiPriority w:val="99"/>
    <w:rsid w:val="00873263"/>
    <w:rPr>
      <w:rFonts w:ascii="Courier New" w:eastAsiaTheme="minorEastAsia" w:hAnsi="Courier New" w:cs="Courier New"/>
      <w:lang w:val="en-US" w:eastAsia="ja-JP"/>
    </w:rPr>
  </w:style>
  <w:style w:type="paragraph" w:customStyle="1" w:styleId="aff9">
    <w:name w:val="Оглавление"/>
    <w:basedOn w:val="aff8"/>
    <w:next w:val="a2"/>
    <w:uiPriority w:val="99"/>
    <w:rsid w:val="00873263"/>
    <w:pPr>
      <w:ind w:left="140"/>
    </w:pPr>
    <w:rPr>
      <w:rFonts w:ascii="Arial" w:hAnsi="Arial" w:cs="Arial"/>
    </w:rPr>
  </w:style>
  <w:style w:type="character" w:customStyle="1" w:styleId="affa">
    <w:name w:val="Опечатки"/>
    <w:uiPriority w:val="99"/>
    <w:rsid w:val="00873263"/>
    <w:rPr>
      <w:color w:val="FF0000"/>
    </w:rPr>
  </w:style>
  <w:style w:type="paragraph" w:customStyle="1" w:styleId="affb">
    <w:name w:val="Переменная часть"/>
    <w:basedOn w:val="aff0"/>
    <w:next w:val="a2"/>
    <w:uiPriority w:val="99"/>
    <w:rsid w:val="00873263"/>
    <w:rPr>
      <w:rFonts w:ascii="Arial" w:hAnsi="Arial" w:cs="Arial"/>
      <w:szCs w:val="20"/>
    </w:rPr>
  </w:style>
  <w:style w:type="paragraph" w:customStyle="1" w:styleId="affc">
    <w:name w:val="Центрированный (таблица)"/>
    <w:basedOn w:val="aff6"/>
    <w:next w:val="a2"/>
    <w:uiPriority w:val="99"/>
    <w:rsid w:val="00873263"/>
    <w:pPr>
      <w:jc w:val="center"/>
    </w:pPr>
  </w:style>
  <w:style w:type="paragraph" w:styleId="affd">
    <w:name w:val="Document Map"/>
    <w:basedOn w:val="a2"/>
    <w:link w:val="affe"/>
    <w:uiPriority w:val="99"/>
    <w:semiHidden/>
    <w:unhideWhenUsed/>
    <w:rsid w:val="00873263"/>
    <w:rPr>
      <w:rFonts w:ascii="Tahoma" w:eastAsiaTheme="minorEastAsia" w:hAnsi="Tahoma" w:cs="Tahoma"/>
      <w:sz w:val="16"/>
      <w:szCs w:val="16"/>
      <w:lang w:val="en-US" w:eastAsia="ja-JP"/>
    </w:rPr>
  </w:style>
  <w:style w:type="character" w:customStyle="1" w:styleId="affe">
    <w:name w:val="Схема документа Знак"/>
    <w:basedOn w:val="a3"/>
    <w:link w:val="affd"/>
    <w:uiPriority w:val="99"/>
    <w:semiHidden/>
    <w:rsid w:val="00873263"/>
    <w:rPr>
      <w:rFonts w:ascii="Tahoma" w:eastAsiaTheme="minorEastAsia" w:hAnsi="Tahoma" w:cs="Tahoma"/>
      <w:sz w:val="16"/>
      <w:szCs w:val="16"/>
      <w:lang w:val="en-US" w:eastAsia="ja-JP"/>
    </w:rPr>
  </w:style>
  <w:style w:type="character" w:styleId="afff">
    <w:name w:val="annotation reference"/>
    <w:basedOn w:val="a3"/>
    <w:uiPriority w:val="99"/>
    <w:unhideWhenUsed/>
    <w:rsid w:val="00873263"/>
    <w:rPr>
      <w:sz w:val="16"/>
      <w:szCs w:val="16"/>
    </w:rPr>
  </w:style>
  <w:style w:type="paragraph" w:styleId="afff0">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1">
    <w:name w:val="Normal (Web)"/>
    <w:aliases w:val="Обычный (Web)1"/>
    <w:basedOn w:val="a2"/>
    <w:uiPriority w:val="99"/>
    <w:qFormat/>
    <w:rsid w:val="009068E3"/>
  </w:style>
  <w:style w:type="character" w:styleId="afff2">
    <w:name w:val="Hyperlink"/>
    <w:uiPriority w:val="99"/>
    <w:unhideWhenUsed/>
    <w:rsid w:val="00873263"/>
    <w:rPr>
      <w:color w:val="0000FF"/>
      <w:u w:val="single"/>
    </w:rPr>
  </w:style>
  <w:style w:type="table" w:customStyle="1" w:styleId="111">
    <w:name w:val="Светлый список — акцент 11"/>
    <w:basedOn w:val="a4"/>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styleId="-3">
    <w:name w:val="Light Shading Accent 3"/>
    <w:basedOn w:val="a4"/>
    <w:uiPriority w:val="60"/>
    <w:rsid w:val="00873263"/>
    <w:pPr>
      <w:spacing w:after="0" w:line="240" w:lineRule="auto"/>
    </w:pPr>
    <w:rPr>
      <w:rFonts w:ascii="Times New Roman" w:eastAsia="Times New Roman" w:hAnsi="Times New Roman" w:cs="Times New Roman"/>
      <w:color w:val="929292" w:themeColor="accent3" w:themeShade="BF"/>
      <w:sz w:val="20"/>
      <w:szCs w:val="20"/>
      <w:lang w:eastAsia="ru-RU"/>
    </w:rPr>
    <w:tblPr>
      <w:tblStyleRowBandSize w:val="1"/>
      <w:tblStyleColBandSize w:val="1"/>
      <w:tblBorders>
        <w:top w:val="single" w:sz="8" w:space="0" w:color="C4C4C4" w:themeColor="accent3"/>
        <w:bottom w:val="single" w:sz="8" w:space="0" w:color="C4C4C4" w:themeColor="accent3"/>
      </w:tblBorders>
    </w:tblPr>
    <w:tblStylePr w:type="fir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la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0F0" w:themeFill="accent3" w:themeFillTint="3F"/>
      </w:tcPr>
    </w:tblStylePr>
    <w:tblStylePr w:type="band1Horz">
      <w:tblPr/>
      <w:tcPr>
        <w:tcBorders>
          <w:left w:val="nil"/>
          <w:right w:val="nil"/>
          <w:insideH w:val="nil"/>
          <w:insideV w:val="nil"/>
        </w:tcBorders>
        <w:shd w:val="clear" w:color="auto" w:fill="F0F0F0" w:themeFill="accent3" w:themeFillTint="3F"/>
      </w:tcPr>
    </w:tblStylePr>
  </w:style>
  <w:style w:type="table" w:styleId="-30">
    <w:name w:val="Light List Accent 3"/>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C4C4C4" w:themeColor="accent3"/>
        <w:left w:val="single" w:sz="8" w:space="0" w:color="C4C4C4" w:themeColor="accent3"/>
        <w:bottom w:val="single" w:sz="8" w:space="0" w:color="C4C4C4" w:themeColor="accent3"/>
        <w:right w:val="single" w:sz="8" w:space="0" w:color="C4C4C4" w:themeColor="accent3"/>
      </w:tblBorders>
    </w:tblPr>
    <w:tblStylePr w:type="firstRow">
      <w:pPr>
        <w:spacing w:before="0" w:after="0" w:line="240" w:lineRule="auto"/>
      </w:pPr>
      <w:rPr>
        <w:b/>
        <w:bCs/>
        <w:color w:val="FFFFFF" w:themeColor="background1"/>
      </w:rPr>
      <w:tblPr/>
      <w:tcPr>
        <w:shd w:val="clear" w:color="auto" w:fill="C4C4C4" w:themeFill="accent3"/>
      </w:tcPr>
    </w:tblStylePr>
    <w:tblStylePr w:type="lastRow">
      <w:pPr>
        <w:spacing w:before="0" w:after="0" w:line="240" w:lineRule="auto"/>
      </w:pPr>
      <w:rPr>
        <w:b/>
        <w:bCs/>
      </w:rPr>
      <w:tblPr/>
      <w:tcPr>
        <w:tcBorders>
          <w:top w:val="double" w:sz="6" w:space="0" w:color="C4C4C4" w:themeColor="accent3"/>
          <w:left w:val="single" w:sz="8" w:space="0" w:color="C4C4C4" w:themeColor="accent3"/>
          <w:bottom w:val="single" w:sz="8" w:space="0" w:color="C4C4C4" w:themeColor="accent3"/>
          <w:right w:val="single" w:sz="8" w:space="0" w:color="C4C4C4" w:themeColor="accent3"/>
        </w:tcBorders>
      </w:tcPr>
    </w:tblStylePr>
    <w:tblStylePr w:type="firstCol">
      <w:rPr>
        <w:b/>
        <w:bCs/>
      </w:rPr>
    </w:tblStylePr>
    <w:tblStylePr w:type="lastCol">
      <w:rPr>
        <w:b/>
        <w:bCs/>
      </w:rPr>
    </w:tblStylePr>
    <w:tblStylePr w:type="band1Vert">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tblStylePr w:type="band1Horz">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style>
  <w:style w:type="character" w:styleId="afff3">
    <w:name w:val="page number"/>
    <w:basedOn w:val="a3"/>
    <w:unhideWhenUsed/>
    <w:rsid w:val="00873263"/>
  </w:style>
  <w:style w:type="character" w:styleId="afff4">
    <w:name w:val="FollowedHyperlink"/>
    <w:basedOn w:val="a3"/>
    <w:uiPriority w:val="99"/>
    <w:unhideWhenUsed/>
    <w:rsid w:val="00873263"/>
    <w:rPr>
      <w:color w:val="800080"/>
      <w:u w:val="single"/>
    </w:rPr>
  </w:style>
  <w:style w:type="character" w:styleId="afff5">
    <w:name w:val="Emphasis"/>
    <w:uiPriority w:val="20"/>
    <w:qFormat/>
    <w:rsid w:val="00873263"/>
    <w:rPr>
      <w:i/>
      <w:iCs/>
    </w:rPr>
  </w:style>
  <w:style w:type="paragraph" w:customStyle="1" w:styleId="0">
    <w:name w:val="Заголовок 0"/>
    <w:basedOn w:val="1"/>
    <w:next w:val="a2"/>
    <w:uiPriority w:val="99"/>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6">
    <w:name w:val="Placeholder Text"/>
    <w:uiPriority w:val="99"/>
    <w:semiHidden/>
    <w:rsid w:val="00873263"/>
    <w:rPr>
      <w:color w:val="808080"/>
    </w:rPr>
  </w:style>
  <w:style w:type="paragraph" w:styleId="61">
    <w:name w:val="toc 6"/>
    <w:basedOn w:val="a2"/>
    <w:next w:val="a2"/>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2"/>
    <w:next w:val="a2"/>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2"/>
    <w:next w:val="a2"/>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2"/>
    <w:next w:val="a2"/>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7">
    <w:name w:val="endnote reference"/>
    <w:unhideWhenUsed/>
    <w:rsid w:val="00873263"/>
    <w:rPr>
      <w:vertAlign w:val="superscript"/>
    </w:rPr>
  </w:style>
  <w:style w:type="paragraph" w:styleId="afff8">
    <w:name w:val="No Spacing"/>
    <w:link w:val="afff9"/>
    <w:uiPriority w:val="1"/>
    <w:qFormat/>
    <w:rsid w:val="00873263"/>
    <w:pPr>
      <w:spacing w:after="0" w:line="240" w:lineRule="auto"/>
    </w:pPr>
    <w:rPr>
      <w:rFonts w:ascii="Calibri" w:eastAsia="Times New Roman" w:hAnsi="Calibri" w:cs="Times New Roman"/>
      <w:lang w:eastAsia="ru-RU"/>
    </w:rPr>
  </w:style>
  <w:style w:type="character" w:customStyle="1" w:styleId="afff9">
    <w:name w:val="Без интервала Знак"/>
    <w:link w:val="afff8"/>
    <w:uiPriority w:val="1"/>
    <w:rsid w:val="00873263"/>
    <w:rPr>
      <w:rFonts w:ascii="Calibri" w:eastAsia="Times New Roman" w:hAnsi="Calibri" w:cs="Times New Roman"/>
      <w:lang w:eastAsia="ru-RU"/>
    </w:rPr>
  </w:style>
  <w:style w:type="paragraph" w:customStyle="1" w:styleId="21">
    <w:name w:val="Стиль2"/>
    <w:basedOn w:val="a2"/>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2"/>
    <w:next w:val="a2"/>
    <w:link w:val="24"/>
    <w:uiPriority w:val="29"/>
    <w:qFormat/>
    <w:rsid w:val="00873263"/>
    <w:rPr>
      <w:rFonts w:eastAsia="Times New Roman" w:cs="Times New Roman"/>
      <w:i/>
      <w:iCs/>
      <w:color w:val="000000"/>
      <w:lang w:val="en-US"/>
    </w:rPr>
  </w:style>
  <w:style w:type="character" w:customStyle="1" w:styleId="24">
    <w:name w:val="Цитата 2 Знак"/>
    <w:basedOn w:val="a3"/>
    <w:link w:val="23"/>
    <w:uiPriority w:val="29"/>
    <w:rsid w:val="00873263"/>
    <w:rPr>
      <w:rFonts w:ascii="Arial" w:eastAsia="Times New Roman" w:hAnsi="Arial" w:cs="Times New Roman"/>
      <w:i/>
      <w:iCs/>
      <w:color w:val="000000"/>
      <w:sz w:val="20"/>
      <w:lang w:val="en-US"/>
    </w:rPr>
  </w:style>
  <w:style w:type="paragraph" w:styleId="afffa">
    <w:name w:val="Intense Quote"/>
    <w:basedOn w:val="a2"/>
    <w:next w:val="a2"/>
    <w:link w:val="afffb"/>
    <w:uiPriority w:val="30"/>
    <w:qFormat/>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b">
    <w:name w:val="Выделенная цитата Знак"/>
    <w:basedOn w:val="a3"/>
    <w:link w:val="afffa"/>
    <w:uiPriority w:val="30"/>
    <w:rsid w:val="00873263"/>
    <w:rPr>
      <w:rFonts w:ascii="Arial" w:eastAsia="Times New Roman" w:hAnsi="Arial" w:cs="Times New Roman"/>
      <w:b/>
      <w:bCs/>
      <w:i/>
      <w:iCs/>
      <w:color w:val="4F81BD"/>
      <w:sz w:val="20"/>
      <w:lang w:val="en-US"/>
    </w:rPr>
  </w:style>
  <w:style w:type="character" w:styleId="afffc">
    <w:name w:val="Book Title"/>
    <w:uiPriority w:val="33"/>
    <w:qFormat/>
    <w:rsid w:val="00873263"/>
    <w:rPr>
      <w:b/>
      <w:bCs/>
      <w:smallCaps/>
      <w:spacing w:val="5"/>
    </w:rPr>
  </w:style>
  <w:style w:type="table" w:customStyle="1" w:styleId="-151">
    <w:name w:val="Таблица-сетка 1 светлая — акцент 51"/>
    <w:basedOn w:val="a4"/>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2"/>
    <w:uiPriority w:val="99"/>
    <w:semiHidden/>
    <w:rsid w:val="00873263"/>
    <w:pPr>
      <w:jc w:val="center"/>
    </w:pPr>
    <w:rPr>
      <w:rFonts w:eastAsia="Times New Roman" w:cs="Times New Roman"/>
      <w:sz w:val="16"/>
      <w:szCs w:val="20"/>
      <w:lang w:val="en-US" w:eastAsia="ja-JP"/>
    </w:rPr>
  </w:style>
  <w:style w:type="paragraph" w:customStyle="1" w:styleId="afffd">
    <w:name w:val="Рисунок"/>
    <w:basedOn w:val="a2"/>
    <w:link w:val="Char"/>
    <w:rsid w:val="00CC17DF"/>
    <w:pPr>
      <w:spacing w:after="240"/>
      <w:jc w:val="center"/>
    </w:pPr>
    <w:rPr>
      <w:noProof/>
      <w:lang w:eastAsia="ru-RU"/>
    </w:rPr>
  </w:style>
  <w:style w:type="character" w:customStyle="1" w:styleId="Char">
    <w:name w:val="Рисунок Char"/>
    <w:basedOn w:val="a3"/>
    <w:link w:val="afffd"/>
    <w:rsid w:val="00CC17DF"/>
    <w:rPr>
      <w:rFonts w:ascii="Arial" w:hAnsi="Arial"/>
      <w:noProof/>
      <w:lang w:eastAsia="ru-RU"/>
    </w:rPr>
  </w:style>
  <w:style w:type="table" w:customStyle="1" w:styleId="112">
    <w:name w:val="Таблица простая 11"/>
    <w:basedOn w:val="a4"/>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5"/>
      </w:numPr>
    </w:pPr>
  </w:style>
  <w:style w:type="table" w:styleId="-1">
    <w:name w:val="Light List Accent 1"/>
    <w:basedOn w:val="a4"/>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numbering" w:customStyle="1" w:styleId="AVlistlev3">
    <w:name w:val="AV_list_lev3"/>
    <w:uiPriority w:val="99"/>
    <w:rsid w:val="00873263"/>
    <w:pPr>
      <w:numPr>
        <w:numId w:val="6"/>
      </w:numPr>
    </w:pPr>
  </w:style>
  <w:style w:type="numbering" w:customStyle="1" w:styleId="AVlistlev2">
    <w:name w:val="AV_list_lev2"/>
    <w:uiPriority w:val="99"/>
    <w:rsid w:val="00873263"/>
    <w:pPr>
      <w:numPr>
        <w:numId w:val="7"/>
      </w:numPr>
    </w:pPr>
  </w:style>
  <w:style w:type="table" w:customStyle="1" w:styleId="AVreport">
    <w:name w:val="AV_report"/>
    <w:basedOn w:val="a4"/>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lastRow">
      <w:pPr>
        <w:keepNext w:val="0"/>
        <w:wordWrap/>
      </w:pPr>
    </w:tblStylePr>
    <w:tblStylePr w:type="firstCol">
      <w:pPr>
        <w:wordWrap/>
        <w:jc w:val="left"/>
      </w:pPr>
      <w:rPr>
        <w:b w:val="0"/>
        <w:i w:val="0"/>
      </w:rPr>
    </w:tblStylePr>
  </w:style>
  <w:style w:type="table" w:styleId="afffe">
    <w:name w:val="Light Shading"/>
    <w:basedOn w:val="a4"/>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4"/>
    <w:uiPriority w:val="60"/>
    <w:rsid w:val="00873263"/>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affff">
    <w:name w:val="Нормальный"/>
    <w:uiPriority w:val="99"/>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0">
    <w:name w:val="table of figures"/>
    <w:basedOn w:val="a2"/>
    <w:next w:val="a2"/>
    <w:uiPriority w:val="99"/>
    <w:semiHidden/>
    <w:unhideWhenUsed/>
    <w:rsid w:val="00873263"/>
    <w:pPr>
      <w:suppressAutoHyphens/>
    </w:pPr>
    <w:rPr>
      <w:rFonts w:eastAsia="Times New Roman" w:cs="Times New Roman"/>
      <w:szCs w:val="20"/>
      <w:lang w:eastAsia="ar-SA"/>
    </w:rPr>
  </w:style>
  <w:style w:type="paragraph" w:styleId="affff1">
    <w:name w:val="Balloon Text"/>
    <w:basedOn w:val="a2"/>
    <w:link w:val="affff2"/>
    <w:uiPriority w:val="99"/>
    <w:semiHidden/>
    <w:unhideWhenUsed/>
    <w:rsid w:val="00FD0A56"/>
    <w:pPr>
      <w:spacing w:before="0" w:after="0"/>
    </w:pPr>
    <w:rPr>
      <w:rFonts w:ascii="Tahoma" w:hAnsi="Tahoma" w:cs="Tahoma"/>
      <w:sz w:val="16"/>
      <w:szCs w:val="16"/>
    </w:rPr>
  </w:style>
  <w:style w:type="character" w:customStyle="1" w:styleId="affff2">
    <w:name w:val="Текст выноски Знак"/>
    <w:basedOn w:val="a3"/>
    <w:link w:val="affff1"/>
    <w:uiPriority w:val="99"/>
    <w:semiHidden/>
    <w:rsid w:val="00FD0A56"/>
    <w:rPr>
      <w:rFonts w:ascii="Tahoma" w:hAnsi="Tahoma" w:cs="Tahoma"/>
      <w:sz w:val="16"/>
      <w:szCs w:val="16"/>
    </w:rPr>
  </w:style>
  <w:style w:type="paragraph" w:customStyle="1" w:styleId="-31">
    <w:name w:val="Светлая сетка - Акцент 31"/>
    <w:basedOn w:val="a2"/>
    <w:uiPriority w:val="34"/>
    <w:qFormat/>
    <w:rsid w:val="00D86B3A"/>
    <w:pPr>
      <w:suppressAutoHyphens/>
      <w:ind w:left="708"/>
    </w:pPr>
    <w:rPr>
      <w:rFonts w:eastAsia="Times New Roman" w:cs="Times New Roman"/>
      <w:sz w:val="20"/>
      <w:szCs w:val="20"/>
      <w:lang w:eastAsia="ar-SA"/>
    </w:rPr>
  </w:style>
  <w:style w:type="character" w:customStyle="1" w:styleId="apple-converted-space">
    <w:name w:val="apple-converted-space"/>
    <w:basedOn w:val="a3"/>
    <w:rsid w:val="00D86B3A"/>
  </w:style>
  <w:style w:type="character" w:styleId="affff3">
    <w:name w:val="footnote reference"/>
    <w:aliases w:val="Знак сноски 1,Знак сноски-FN,Ciae niinee-FN,Referencia nota al pie,Ciae niinee 1,ОР,Footnotes refss,Fussnota,СНОСКА,сноска1"/>
    <w:uiPriority w:val="99"/>
    <w:unhideWhenUsed/>
    <w:rsid w:val="005A2A43"/>
    <w:rPr>
      <w:vertAlign w:val="superscript"/>
    </w:rPr>
  </w:style>
  <w:style w:type="paragraph" w:styleId="affff4">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к, Знак3"/>
    <w:basedOn w:val="a2"/>
    <w:link w:val="affff5"/>
    <w:uiPriority w:val="99"/>
    <w:unhideWhenUsed/>
    <w:qFormat/>
    <w:rsid w:val="0065552A"/>
    <w:pPr>
      <w:spacing w:before="0" w:after="0"/>
    </w:pPr>
    <w:rPr>
      <w:rFonts w:eastAsia="Calibri" w:cs="Times New Roman"/>
      <w:sz w:val="16"/>
      <w:szCs w:val="24"/>
    </w:rPr>
  </w:style>
  <w:style w:type="character" w:customStyle="1" w:styleId="affff5">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Знак Знак, Знак3 Знак"/>
    <w:basedOn w:val="a3"/>
    <w:link w:val="affff4"/>
    <w:uiPriority w:val="99"/>
    <w:rsid w:val="0065552A"/>
    <w:rPr>
      <w:rFonts w:ascii="Arial" w:eastAsia="Calibri" w:hAnsi="Arial" w:cs="Times New Roman"/>
      <w:sz w:val="16"/>
      <w:szCs w:val="24"/>
    </w:rPr>
  </w:style>
  <w:style w:type="table" w:customStyle="1" w:styleId="25">
    <w:name w:val="Таблица Стандарт Темная2"/>
    <w:basedOn w:val="a4"/>
    <w:uiPriority w:val="99"/>
    <w:rsid w:val="00D51C38"/>
    <w:pPr>
      <w:spacing w:after="0" w:line="240" w:lineRule="auto"/>
    </w:pPr>
    <w:tblPr>
      <w:tblStyleRowBandSize w:val="1"/>
      <w:tblStyleColBandSize w:val="1"/>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32">
    <w:name w:val="Таблица Стандарт Темная3"/>
    <w:basedOn w:val="a4"/>
    <w:uiPriority w:val="99"/>
    <w:rsid w:val="00D51C38"/>
    <w:pPr>
      <w:spacing w:after="0" w:line="240" w:lineRule="auto"/>
    </w:pPr>
    <w:rPr>
      <w:rFonts w:ascii="Calibri" w:eastAsia="Calibri" w:hAnsi="Calibri" w:cs="Times New Roman"/>
    </w:rPr>
    <w:tblPr>
      <w:tblStyleRowBandSize w:val="1"/>
      <w:tblStyleColBandSize w:val="1"/>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HTML">
    <w:name w:val="HTML Cite"/>
    <w:basedOn w:val="a3"/>
    <w:uiPriority w:val="99"/>
    <w:semiHidden/>
    <w:unhideWhenUsed/>
    <w:rsid w:val="00E37861"/>
    <w:rPr>
      <w:i/>
      <w:iCs/>
    </w:rPr>
  </w:style>
  <w:style w:type="paragraph" w:customStyle="1" w:styleId="13">
    <w:name w:val="Обычный1"/>
    <w:uiPriority w:val="99"/>
    <w:rsid w:val="00F30522"/>
    <w:pPr>
      <w:widowControl w:val="0"/>
      <w:spacing w:after="0" w:line="240" w:lineRule="auto"/>
    </w:pPr>
    <w:rPr>
      <w:rFonts w:ascii="Times New Roman" w:eastAsia="Times New Roman" w:hAnsi="Times New Roman" w:cs="Times New Roman"/>
      <w:sz w:val="20"/>
      <w:szCs w:val="20"/>
      <w:lang w:eastAsia="ru-RU"/>
    </w:rPr>
  </w:style>
  <w:style w:type="paragraph" w:customStyle="1" w:styleId="affff6">
    <w:name w:val="Г. Сноска"/>
    <w:basedOn w:val="a2"/>
    <w:link w:val="affff7"/>
    <w:qFormat/>
    <w:rsid w:val="005E69C9"/>
    <w:pPr>
      <w:spacing w:before="0" w:after="0"/>
      <w:jc w:val="left"/>
    </w:pPr>
    <w:rPr>
      <w:rFonts w:eastAsia="Times New Roman" w:cs="Times New Roman"/>
      <w:color w:val="000000"/>
      <w:sz w:val="18"/>
      <w:szCs w:val="24"/>
      <w:lang w:eastAsia="ru-RU"/>
    </w:rPr>
  </w:style>
  <w:style w:type="character" w:customStyle="1" w:styleId="affff7">
    <w:name w:val="Г. Сноска Знак"/>
    <w:basedOn w:val="a3"/>
    <w:link w:val="affff6"/>
    <w:locked/>
    <w:rsid w:val="005E69C9"/>
    <w:rPr>
      <w:rFonts w:ascii="Arial" w:eastAsia="Times New Roman" w:hAnsi="Arial" w:cs="Times New Roman"/>
      <w:color w:val="000000"/>
      <w:sz w:val="18"/>
      <w:szCs w:val="24"/>
      <w:lang w:eastAsia="ru-RU"/>
    </w:rPr>
  </w:style>
  <w:style w:type="table" w:customStyle="1" w:styleId="14">
    <w:name w:val="Сетка таблицы1"/>
    <w:basedOn w:val="a4"/>
    <w:next w:val="a8"/>
    <w:uiPriority w:val="59"/>
    <w:rsid w:val="002F341D"/>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8">
    <w:name w:val="Сноска"/>
    <w:basedOn w:val="affff4"/>
    <w:link w:val="affff9"/>
    <w:qFormat/>
    <w:rsid w:val="00FF2CA9"/>
    <w:pPr>
      <w:jc w:val="left"/>
    </w:pPr>
    <w:rPr>
      <w:rFonts w:cs="Arial"/>
      <w:sz w:val="18"/>
      <w:szCs w:val="18"/>
    </w:rPr>
  </w:style>
  <w:style w:type="paragraph" w:customStyle="1" w:styleId="15">
    <w:name w:val="Стиль1"/>
    <w:basedOn w:val="a2"/>
    <w:uiPriority w:val="99"/>
    <w:qFormat/>
    <w:rsid w:val="009E28CE"/>
    <w:pPr>
      <w:tabs>
        <w:tab w:val="left" w:pos="709"/>
      </w:tabs>
      <w:spacing w:before="0" w:after="0" w:line="480" w:lineRule="auto"/>
      <w:ind w:firstLine="709"/>
    </w:pPr>
    <w:rPr>
      <w:rFonts w:ascii="Times New Roman" w:eastAsia="Times New Roman" w:hAnsi="Times New Roman" w:cs="Arial"/>
      <w:color w:val="000000"/>
      <w:sz w:val="26"/>
      <w:szCs w:val="24"/>
      <w:lang w:eastAsia="ru-RU"/>
    </w:rPr>
  </w:style>
  <w:style w:type="character" w:customStyle="1" w:styleId="affff9">
    <w:name w:val="Сноска Знак"/>
    <w:basedOn w:val="affff5"/>
    <w:link w:val="affff8"/>
    <w:rsid w:val="00FF2CA9"/>
    <w:rPr>
      <w:rFonts w:ascii="Arial" w:eastAsia="Calibri" w:hAnsi="Arial" w:cs="Arial"/>
      <w:sz w:val="18"/>
      <w:szCs w:val="18"/>
    </w:rPr>
  </w:style>
  <w:style w:type="paragraph" w:customStyle="1" w:styleId="xl40">
    <w:name w:val="xl40"/>
    <w:basedOn w:val="a2"/>
    <w:uiPriority w:val="99"/>
    <w:rsid w:val="00682CE2"/>
    <w:pPr>
      <w:spacing w:before="100" w:after="100"/>
      <w:jc w:val="right"/>
    </w:pPr>
    <w:rPr>
      <w:rFonts w:ascii="Courier New" w:eastAsia="Arial Unicode MS" w:hAnsi="Courier New" w:cs="Times New Roman"/>
      <w:sz w:val="16"/>
      <w:szCs w:val="20"/>
      <w:lang w:eastAsia="ru-RU"/>
    </w:rPr>
  </w:style>
  <w:style w:type="paragraph" w:customStyle="1" w:styleId="ConsPlusNormal">
    <w:name w:val="ConsPlusNormal"/>
    <w:uiPriority w:val="99"/>
    <w:rsid w:val="00271EA6"/>
    <w:pPr>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styleId="affffa">
    <w:name w:val="TOC Heading"/>
    <w:basedOn w:val="1"/>
    <w:next w:val="a2"/>
    <w:uiPriority w:val="39"/>
    <w:unhideWhenUsed/>
    <w:qFormat/>
    <w:rsid w:val="00094550"/>
    <w:pPr>
      <w:numPr>
        <w:numId w:val="0"/>
      </w:numPr>
      <w:spacing w:before="480" w:after="0" w:line="276" w:lineRule="auto"/>
      <w:outlineLvl w:val="9"/>
    </w:pPr>
    <w:rPr>
      <w:rFonts w:asciiTheme="majorHAnsi" w:hAnsiTheme="majorHAnsi"/>
      <w:bCs/>
      <w:caps w:val="0"/>
      <w:color w:val="BF0000" w:themeColor="accent1" w:themeShade="BF"/>
      <w:szCs w:val="28"/>
      <w:lang w:eastAsia="ru-RU"/>
    </w:rPr>
  </w:style>
  <w:style w:type="paragraph" w:styleId="16">
    <w:name w:val="toc 1"/>
    <w:basedOn w:val="a2"/>
    <w:next w:val="a2"/>
    <w:autoRedefine/>
    <w:uiPriority w:val="39"/>
    <w:unhideWhenUsed/>
    <w:rsid w:val="006C48DE"/>
    <w:pPr>
      <w:tabs>
        <w:tab w:val="left" w:pos="442"/>
        <w:tab w:val="right" w:leader="dot" w:pos="9639"/>
      </w:tabs>
      <w:spacing w:after="100"/>
      <w:ind w:right="849"/>
    </w:pPr>
  </w:style>
  <w:style w:type="paragraph" w:styleId="26">
    <w:name w:val="toc 2"/>
    <w:basedOn w:val="a2"/>
    <w:next w:val="a2"/>
    <w:autoRedefine/>
    <w:uiPriority w:val="39"/>
    <w:unhideWhenUsed/>
    <w:rsid w:val="00CD09DE"/>
    <w:pPr>
      <w:tabs>
        <w:tab w:val="left" w:pos="1134"/>
        <w:tab w:val="right" w:leader="dot" w:pos="9639"/>
      </w:tabs>
      <w:spacing w:after="100"/>
      <w:ind w:left="220" w:right="849"/>
    </w:pPr>
  </w:style>
  <w:style w:type="paragraph" w:styleId="33">
    <w:name w:val="toc 3"/>
    <w:basedOn w:val="a2"/>
    <w:next w:val="a2"/>
    <w:autoRedefine/>
    <w:uiPriority w:val="39"/>
    <w:unhideWhenUsed/>
    <w:rsid w:val="00885152"/>
    <w:pPr>
      <w:tabs>
        <w:tab w:val="left" w:pos="1200"/>
        <w:tab w:val="right" w:leader="dot" w:pos="9628"/>
      </w:tabs>
      <w:spacing w:before="60" w:after="60"/>
      <w:ind w:left="442" w:right="851"/>
      <w:jc w:val="left"/>
    </w:pPr>
  </w:style>
  <w:style w:type="paragraph" w:customStyle="1" w:styleId="affffb">
    <w:name w:val="Г. Рисунок"/>
    <w:basedOn w:val="a2"/>
    <w:uiPriority w:val="99"/>
    <w:qFormat/>
    <w:rsid w:val="000D0EDB"/>
    <w:pPr>
      <w:spacing w:before="60" w:after="240"/>
      <w:jc w:val="center"/>
    </w:pPr>
    <w:rPr>
      <w:rFonts w:ascii="Times New Roman" w:eastAsiaTheme="minorEastAsia" w:hAnsi="Times New Roman"/>
      <w:b/>
      <w:sz w:val="24"/>
      <w:lang w:eastAsia="ja-JP"/>
    </w:rPr>
  </w:style>
  <w:style w:type="paragraph" w:customStyle="1" w:styleId="affffc">
    <w:name w:val="Г. Слайд"/>
    <w:basedOn w:val="a2"/>
    <w:uiPriority w:val="99"/>
    <w:rsid w:val="000D0EDB"/>
    <w:pPr>
      <w:keepNext/>
      <w:spacing w:after="0" w:line="360" w:lineRule="auto"/>
      <w:jc w:val="center"/>
    </w:pPr>
    <w:rPr>
      <w:rFonts w:ascii="Times New Roman" w:eastAsiaTheme="minorEastAsia" w:hAnsi="Times New Roman"/>
      <w:noProof/>
      <w:sz w:val="24"/>
      <w:lang w:val="en-US" w:eastAsia="ru-RU"/>
    </w:rPr>
  </w:style>
  <w:style w:type="paragraph" w:customStyle="1" w:styleId="17">
    <w:name w:val="Название объекта1"/>
    <w:basedOn w:val="a2"/>
    <w:next w:val="a2"/>
    <w:uiPriority w:val="99"/>
    <w:rsid w:val="000D0EDB"/>
    <w:pPr>
      <w:suppressAutoHyphens/>
      <w:spacing w:before="0" w:after="0"/>
    </w:pPr>
    <w:rPr>
      <w:rFonts w:eastAsia="Times New Roman" w:cs="Arial"/>
      <w:b/>
      <w:bCs/>
      <w:sz w:val="20"/>
      <w:szCs w:val="20"/>
      <w:lang w:eastAsia="ar-SA"/>
    </w:rPr>
  </w:style>
  <w:style w:type="paragraph" w:customStyle="1" w:styleId="affffd">
    <w:name w:val="Г. Таблицы"/>
    <w:basedOn w:val="a2"/>
    <w:uiPriority w:val="99"/>
    <w:qFormat/>
    <w:rsid w:val="000D0EDB"/>
    <w:pPr>
      <w:keepNext/>
      <w:suppressLineNumbers/>
      <w:suppressAutoHyphens/>
      <w:spacing w:before="240"/>
      <w:jc w:val="left"/>
    </w:pPr>
    <w:rPr>
      <w:rFonts w:ascii="Times New Roman" w:eastAsiaTheme="minorEastAsia" w:hAnsi="Times New Roman" w:cs="Times New Roman"/>
      <w:b/>
      <w:bCs/>
      <w:sz w:val="24"/>
      <w:lang w:eastAsia="ar-SA"/>
    </w:rPr>
  </w:style>
  <w:style w:type="paragraph" w:customStyle="1" w:styleId="affffe">
    <w:name w:val="Г.Текст в таблице"/>
    <w:basedOn w:val="a2"/>
    <w:link w:val="afffff"/>
    <w:uiPriority w:val="99"/>
    <w:rsid w:val="000D0EDB"/>
    <w:pPr>
      <w:spacing w:before="0" w:after="0"/>
      <w:jc w:val="left"/>
    </w:pPr>
    <w:rPr>
      <w:rFonts w:ascii="Times New Roman" w:eastAsiaTheme="minorEastAsia" w:hAnsi="Times New Roman"/>
      <w:sz w:val="24"/>
      <w:lang w:val="en-US" w:eastAsia="ja-JP"/>
    </w:rPr>
  </w:style>
  <w:style w:type="character" w:customStyle="1" w:styleId="afffff">
    <w:name w:val="Г.Текст в таблице Знак"/>
    <w:basedOn w:val="a3"/>
    <w:link w:val="affffe"/>
    <w:uiPriority w:val="99"/>
    <w:rsid w:val="000D0EDB"/>
    <w:rPr>
      <w:rFonts w:ascii="Times New Roman" w:eastAsiaTheme="minorEastAsia" w:hAnsi="Times New Roman"/>
      <w:sz w:val="24"/>
      <w:lang w:val="en-US" w:eastAsia="ja-JP"/>
    </w:rPr>
  </w:style>
  <w:style w:type="numbering" w:customStyle="1" w:styleId="a">
    <w:name w:val="Г. Марк.список"/>
    <w:uiPriority w:val="99"/>
    <w:rsid w:val="000D0EDB"/>
    <w:pPr>
      <w:numPr>
        <w:numId w:val="8"/>
      </w:numPr>
    </w:pPr>
  </w:style>
  <w:style w:type="paragraph" w:customStyle="1" w:styleId="afffff0">
    <w:name w:val="Г.Заголовок таблицы"/>
    <w:basedOn w:val="a2"/>
    <w:link w:val="afffff1"/>
    <w:qFormat/>
    <w:rsid w:val="000D0EDB"/>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f1">
    <w:name w:val="Г.Заголовок таблицы Знак"/>
    <w:basedOn w:val="a3"/>
    <w:link w:val="afffff0"/>
    <w:rsid w:val="000D0EDB"/>
    <w:rPr>
      <w:rFonts w:ascii="Times New Roman" w:eastAsia="Calibri" w:hAnsi="Times New Roman" w:cs="Times New Roman"/>
      <w:b/>
      <w:sz w:val="24"/>
      <w:lang w:val="en-US" w:eastAsia="ja-JP"/>
    </w:rPr>
  </w:style>
  <w:style w:type="paragraph" w:customStyle="1" w:styleId="afffff2">
    <w:name w:val="Г. Табл.марк.список"/>
    <w:basedOn w:val="affffe"/>
    <w:link w:val="afffff3"/>
    <w:rsid w:val="000D0EDB"/>
    <w:pPr>
      <w:tabs>
        <w:tab w:val="left" w:pos="397"/>
      </w:tabs>
      <w:ind w:left="284" w:hanging="284"/>
    </w:pPr>
    <w:rPr>
      <w:rFonts w:eastAsia="Calibri" w:cs="Times New Roman"/>
    </w:rPr>
  </w:style>
  <w:style w:type="character" w:customStyle="1" w:styleId="afffff3">
    <w:name w:val="Г. Табл.марк.список Знак"/>
    <w:basedOn w:val="afffff"/>
    <w:link w:val="afffff2"/>
    <w:rsid w:val="000D0EDB"/>
    <w:rPr>
      <w:rFonts w:ascii="Times New Roman" w:eastAsia="Calibri" w:hAnsi="Times New Roman" w:cs="Times New Roman"/>
      <w:sz w:val="24"/>
      <w:lang w:val="en-US" w:eastAsia="ja-JP"/>
    </w:rPr>
  </w:style>
  <w:style w:type="paragraph" w:customStyle="1" w:styleId="-11">
    <w:name w:val="Маркированный-1"/>
    <w:basedOn w:val="a2"/>
    <w:uiPriority w:val="99"/>
    <w:rsid w:val="000D0EDB"/>
    <w:pPr>
      <w:suppressAutoHyphens/>
      <w:spacing w:before="0" w:after="0" w:line="276" w:lineRule="auto"/>
      <w:ind w:left="720" w:hanging="360"/>
    </w:pPr>
    <w:rPr>
      <w:rFonts w:ascii="Times New Roman" w:eastAsiaTheme="minorEastAsia" w:hAnsi="Times New Roman" w:cs="Times New Roman"/>
      <w:color w:val="000000"/>
      <w:sz w:val="24"/>
      <w:lang w:val="en-US" w:eastAsia="ar-SA"/>
    </w:rPr>
  </w:style>
  <w:style w:type="character" w:customStyle="1" w:styleId="hps">
    <w:name w:val="hps"/>
    <w:basedOn w:val="a3"/>
    <w:rsid w:val="000D0EDB"/>
  </w:style>
  <w:style w:type="paragraph" w:styleId="41">
    <w:name w:val="toc 4"/>
    <w:basedOn w:val="a2"/>
    <w:next w:val="a2"/>
    <w:autoRedefine/>
    <w:uiPriority w:val="39"/>
    <w:unhideWhenUsed/>
    <w:rsid w:val="000D0EDB"/>
    <w:pPr>
      <w:tabs>
        <w:tab w:val="left" w:pos="1680"/>
        <w:tab w:val="right" w:leader="dot" w:pos="9628"/>
      </w:tabs>
      <w:spacing w:before="0" w:after="100" w:line="276" w:lineRule="auto"/>
      <w:ind w:left="658" w:right="567"/>
      <w:jc w:val="left"/>
    </w:pPr>
    <w:rPr>
      <w:rFonts w:eastAsiaTheme="minorEastAsia"/>
      <w:lang w:eastAsia="ru-RU"/>
    </w:rPr>
  </w:style>
  <w:style w:type="paragraph" w:styleId="51">
    <w:name w:val="toc 5"/>
    <w:basedOn w:val="a2"/>
    <w:next w:val="a2"/>
    <w:autoRedefine/>
    <w:uiPriority w:val="39"/>
    <w:unhideWhenUsed/>
    <w:rsid w:val="000D0EDB"/>
    <w:pPr>
      <w:tabs>
        <w:tab w:val="right" w:leader="dot" w:pos="9639"/>
      </w:tabs>
      <w:spacing w:before="0" w:after="100" w:line="276" w:lineRule="auto"/>
      <w:ind w:left="1134" w:right="424"/>
      <w:jc w:val="left"/>
    </w:pPr>
    <w:rPr>
      <w:rFonts w:asciiTheme="minorHAnsi" w:eastAsiaTheme="minorEastAsia" w:hAnsiTheme="minorHAnsi"/>
      <w:lang w:eastAsia="ru-RU"/>
    </w:rPr>
  </w:style>
  <w:style w:type="paragraph" w:customStyle="1" w:styleId="Default">
    <w:name w:val="Default"/>
    <w:rsid w:val="000D0EDB"/>
    <w:pPr>
      <w:autoSpaceDE w:val="0"/>
      <w:autoSpaceDN w:val="0"/>
      <w:adjustRightInd w:val="0"/>
      <w:spacing w:after="0" w:line="240" w:lineRule="auto"/>
    </w:pPr>
    <w:rPr>
      <w:rFonts w:ascii="Arial" w:eastAsia="Calibri" w:hAnsi="Arial" w:cs="Arial"/>
      <w:color w:val="000000"/>
      <w:sz w:val="24"/>
      <w:szCs w:val="24"/>
    </w:rPr>
  </w:style>
  <w:style w:type="table" w:customStyle="1" w:styleId="310">
    <w:name w:val="Таблица простая 31"/>
    <w:basedOn w:val="a4"/>
    <w:uiPriority w:val="43"/>
    <w:rsid w:val="000D0ED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7">
    <w:name w:val="Сетка таблицы светлая2"/>
    <w:basedOn w:val="a4"/>
    <w:uiPriority w:val="40"/>
    <w:rsid w:val="000D0ED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32">
    <w:name w:val="Таблица-сетка 1 светлая — акцент 32"/>
    <w:basedOn w:val="a4"/>
    <w:uiPriority w:val="46"/>
    <w:rsid w:val="000D0EDB"/>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20">
    <w:name w:val="Таблица простая 12"/>
    <w:basedOn w:val="a4"/>
    <w:uiPriority w:val="41"/>
    <w:rsid w:val="000D0ED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a2"/>
    <w:uiPriority w:val="99"/>
    <w:rsid w:val="000D0EDB"/>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font5">
    <w:name w:val="font5"/>
    <w:basedOn w:val="a2"/>
    <w:uiPriority w:val="99"/>
    <w:rsid w:val="000D0EDB"/>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font6">
    <w:name w:val="font6"/>
    <w:basedOn w:val="a2"/>
    <w:uiPriority w:val="99"/>
    <w:rsid w:val="000D0EDB"/>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xl1114">
    <w:name w:val="xl1114"/>
    <w:basedOn w:val="a2"/>
    <w:uiPriority w:val="99"/>
    <w:rsid w:val="000D0EDB"/>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1116">
    <w:name w:val="xl1116"/>
    <w:basedOn w:val="a2"/>
    <w:uiPriority w:val="99"/>
    <w:rsid w:val="000D0EDB"/>
    <w:pPr>
      <w:spacing w:before="100" w:beforeAutospacing="1" w:after="100" w:afterAutospacing="1"/>
      <w:jc w:val="left"/>
    </w:pPr>
    <w:rPr>
      <w:rFonts w:ascii="Times New Roman" w:eastAsia="Times New Roman" w:hAnsi="Times New Roman" w:cs="Times New Roman"/>
      <w:i/>
      <w:iCs/>
      <w:sz w:val="24"/>
      <w:szCs w:val="24"/>
      <w:lang w:eastAsia="ru-RU"/>
    </w:rPr>
  </w:style>
  <w:style w:type="paragraph" w:customStyle="1" w:styleId="xl1117">
    <w:name w:val="xl111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18">
    <w:name w:val="xl1118"/>
    <w:basedOn w:val="a2"/>
    <w:uiPriority w:val="99"/>
    <w:rsid w:val="000D0EDB"/>
    <w:pPr>
      <w:shd w:val="clear" w:color="000000" w:fill="D4FDD5"/>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19">
    <w:name w:val="xl1119"/>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20">
    <w:name w:val="xl1120"/>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21">
    <w:name w:val="xl1121"/>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2">
    <w:name w:val="xl1122"/>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3">
    <w:name w:val="xl112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4">
    <w:name w:val="xl112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5">
    <w:name w:val="xl1125"/>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1126">
    <w:name w:val="xl1126"/>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sz w:val="16"/>
      <w:szCs w:val="16"/>
      <w:lang w:eastAsia="ru-RU"/>
    </w:rPr>
  </w:style>
  <w:style w:type="paragraph" w:customStyle="1" w:styleId="xl1127">
    <w:name w:val="xl1127"/>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8">
    <w:name w:val="xl112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9">
    <w:name w:val="xl1129"/>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0">
    <w:name w:val="xl113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C00000"/>
      <w:sz w:val="24"/>
      <w:szCs w:val="24"/>
      <w:lang w:eastAsia="ru-RU"/>
    </w:rPr>
  </w:style>
  <w:style w:type="paragraph" w:customStyle="1" w:styleId="xl1131">
    <w:name w:val="xl1131"/>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2">
    <w:name w:val="xl1132"/>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3">
    <w:name w:val="xl113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4">
    <w:name w:val="xl113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5">
    <w:name w:val="xl1135"/>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36">
    <w:name w:val="xl1136"/>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B050"/>
      <w:sz w:val="24"/>
      <w:szCs w:val="24"/>
      <w:lang w:eastAsia="ru-RU"/>
    </w:rPr>
  </w:style>
  <w:style w:type="paragraph" w:customStyle="1" w:styleId="xl1137">
    <w:name w:val="xl1137"/>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38">
    <w:name w:val="xl113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39">
    <w:name w:val="xl1139"/>
    <w:basedOn w:val="a2"/>
    <w:uiPriority w:val="99"/>
    <w:rsid w:val="000D0EDB"/>
    <w:pP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40">
    <w:name w:val="xl1140"/>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16"/>
      <w:szCs w:val="16"/>
      <w:lang w:eastAsia="ru-RU"/>
    </w:rPr>
  </w:style>
  <w:style w:type="paragraph" w:customStyle="1" w:styleId="xl1141">
    <w:name w:val="xl1141"/>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2">
    <w:name w:val="xl114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3">
    <w:name w:val="xl114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4">
    <w:name w:val="xl1144"/>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45">
    <w:name w:val="xl1145"/>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6">
    <w:name w:val="xl1146"/>
    <w:basedOn w:val="a2"/>
    <w:uiPriority w:val="99"/>
    <w:rsid w:val="000D0EDB"/>
    <w:pPr>
      <w:shd w:val="clear" w:color="000000" w:fill="D4FDD5"/>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47">
    <w:name w:val="xl114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48">
    <w:name w:val="xl1148"/>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49">
    <w:name w:val="xl1149"/>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color w:val="FF0000"/>
      <w:sz w:val="24"/>
      <w:szCs w:val="24"/>
      <w:lang w:eastAsia="ru-RU"/>
    </w:rPr>
  </w:style>
  <w:style w:type="paragraph" w:customStyle="1" w:styleId="xl1150">
    <w:name w:val="xl1150"/>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51">
    <w:name w:val="xl1151"/>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2">
    <w:name w:val="xl1152"/>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3">
    <w:name w:val="xl1153"/>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4">
    <w:name w:val="xl115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5">
    <w:name w:val="xl115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6">
    <w:name w:val="xl115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7">
    <w:name w:val="xl115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8">
    <w:name w:val="xl115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59">
    <w:name w:val="xl1159"/>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60">
    <w:name w:val="xl116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61">
    <w:name w:val="xl1161"/>
    <w:basedOn w:val="a2"/>
    <w:uiPriority w:val="99"/>
    <w:rsid w:val="000D0EDB"/>
    <w:pPr>
      <w:spacing w:before="100" w:beforeAutospacing="1" w:after="100" w:afterAutospacing="1"/>
      <w:jc w:val="right"/>
      <w:textAlignment w:val="center"/>
    </w:pPr>
    <w:rPr>
      <w:rFonts w:ascii="Times New Roman" w:eastAsia="Times New Roman" w:hAnsi="Times New Roman" w:cs="Times New Roman"/>
      <w:color w:val="808080"/>
      <w:sz w:val="24"/>
      <w:szCs w:val="24"/>
      <w:lang w:eastAsia="ru-RU"/>
    </w:rPr>
  </w:style>
  <w:style w:type="paragraph" w:customStyle="1" w:styleId="xl1162">
    <w:name w:val="xl116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3">
    <w:name w:val="xl116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4">
    <w:name w:val="xl1164"/>
    <w:basedOn w:val="a2"/>
    <w:uiPriority w:val="99"/>
    <w:rsid w:val="000D0EDB"/>
    <w:pPr>
      <w:pBdr>
        <w:right w:val="single" w:sz="4" w:space="0" w:color="D52B1E"/>
      </w:pBd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65">
    <w:name w:val="xl1165"/>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6">
    <w:name w:val="xl1166"/>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7">
    <w:name w:val="xl1167"/>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i/>
      <w:iCs/>
      <w:sz w:val="16"/>
      <w:szCs w:val="16"/>
      <w:lang w:eastAsia="ru-RU"/>
    </w:rPr>
  </w:style>
  <w:style w:type="paragraph" w:customStyle="1" w:styleId="xl1168">
    <w:name w:val="xl1168"/>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69">
    <w:name w:val="xl1169"/>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0">
    <w:name w:val="xl1170"/>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i/>
      <w:iCs/>
      <w:sz w:val="24"/>
      <w:szCs w:val="24"/>
      <w:lang w:eastAsia="ru-RU"/>
    </w:rPr>
  </w:style>
  <w:style w:type="paragraph" w:customStyle="1" w:styleId="xl1171">
    <w:name w:val="xl1171"/>
    <w:basedOn w:val="a2"/>
    <w:uiPriority w:val="99"/>
    <w:rsid w:val="000D0EDB"/>
    <w:pPr>
      <w:shd w:val="clear" w:color="000000" w:fill="F2F2F2"/>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172">
    <w:name w:val="xl1172"/>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color w:val="FFFFFF"/>
      <w:sz w:val="24"/>
      <w:szCs w:val="24"/>
      <w:lang w:eastAsia="ru-RU"/>
    </w:rPr>
  </w:style>
  <w:style w:type="paragraph" w:customStyle="1" w:styleId="xl1173">
    <w:name w:val="xl1173"/>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74">
    <w:name w:val="xl1174"/>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5">
    <w:name w:val="xl1175"/>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76">
    <w:name w:val="xl1176"/>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7">
    <w:name w:val="xl1177"/>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78">
    <w:name w:val="xl1178"/>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79">
    <w:name w:val="xl1179"/>
    <w:basedOn w:val="a2"/>
    <w:uiPriority w:val="99"/>
    <w:rsid w:val="000D0EDB"/>
    <w:pPr>
      <w:shd w:val="clear" w:color="000000" w:fill="0076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80">
    <w:name w:val="xl1180"/>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i/>
      <w:iCs/>
      <w:color w:val="FFFFFF"/>
      <w:sz w:val="24"/>
      <w:szCs w:val="24"/>
      <w:lang w:eastAsia="ru-RU"/>
    </w:rPr>
  </w:style>
  <w:style w:type="paragraph" w:customStyle="1" w:styleId="xl1181">
    <w:name w:val="xl1181"/>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82">
    <w:name w:val="xl1182"/>
    <w:basedOn w:val="a2"/>
    <w:uiPriority w:val="99"/>
    <w:rsid w:val="000D0EDB"/>
    <w:pPr>
      <w:pBdr>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83">
    <w:name w:val="xl1183"/>
    <w:basedOn w:val="a2"/>
    <w:uiPriority w:val="99"/>
    <w:rsid w:val="000D0EDB"/>
    <w:pPr>
      <w:shd w:val="clear" w:color="000000" w:fill="007600"/>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84">
    <w:name w:val="xl1184"/>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85">
    <w:name w:val="xl1185"/>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86">
    <w:name w:val="xl118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7">
    <w:name w:val="xl118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88">
    <w:name w:val="xl1188"/>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9">
    <w:name w:val="xl1189"/>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90">
    <w:name w:val="xl1190"/>
    <w:basedOn w:val="a2"/>
    <w:uiPriority w:val="99"/>
    <w:rsid w:val="000D0EDB"/>
    <w:pPr>
      <w:pBdr>
        <w:top w:val="single" w:sz="4" w:space="0" w:color="007600"/>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1">
    <w:name w:val="xl1191"/>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2">
    <w:name w:val="xl1192"/>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93">
    <w:name w:val="xl1193"/>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94">
    <w:name w:val="xl119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6"/>
      <w:szCs w:val="16"/>
      <w:lang w:eastAsia="ru-RU"/>
    </w:rPr>
  </w:style>
  <w:style w:type="paragraph" w:customStyle="1" w:styleId="xl1195">
    <w:name w:val="xl119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96">
    <w:name w:val="xl1196"/>
    <w:basedOn w:val="a2"/>
    <w:uiPriority w:val="99"/>
    <w:rsid w:val="000D0EDB"/>
    <w:pPr>
      <w:pBdr>
        <w:left w:val="single" w:sz="4" w:space="0" w:color="FFFFFF"/>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7">
    <w:name w:val="xl1197"/>
    <w:basedOn w:val="a2"/>
    <w:uiPriority w:val="99"/>
    <w:rsid w:val="000D0EDB"/>
    <w:pPr>
      <w:pBdr>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8">
    <w:name w:val="xl1198"/>
    <w:basedOn w:val="a2"/>
    <w:uiPriority w:val="99"/>
    <w:rsid w:val="000D0EDB"/>
    <w:pPr>
      <w:pBdr>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9">
    <w:name w:val="xl1199"/>
    <w:basedOn w:val="a2"/>
    <w:uiPriority w:val="99"/>
    <w:rsid w:val="000D0EDB"/>
    <w:pPr>
      <w:pBdr>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200">
    <w:name w:val="xl1200"/>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201">
    <w:name w:val="xl1201"/>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color w:val="FF0000"/>
      <w:sz w:val="16"/>
      <w:szCs w:val="16"/>
      <w:lang w:eastAsia="ru-RU"/>
    </w:rPr>
  </w:style>
  <w:style w:type="paragraph" w:customStyle="1" w:styleId="xl1202">
    <w:name w:val="xl1202"/>
    <w:basedOn w:val="a2"/>
    <w:uiPriority w:val="99"/>
    <w:rsid w:val="000D0EDB"/>
    <w:pPr>
      <w:pBdr>
        <w:left w:val="single" w:sz="4" w:space="0" w:color="007600"/>
      </w:pBd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table" w:customStyle="1" w:styleId="-133">
    <w:name w:val="Таблица-сетка 1 светлая — акцент 33"/>
    <w:basedOn w:val="a4"/>
    <w:uiPriority w:val="46"/>
    <w:rsid w:val="000D0EDB"/>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tcBorders>
          <w:bottom w:val="single" w:sz="12" w:space="0" w:color="DBDBDB" w:themeColor="accent3" w:themeTint="99"/>
        </w:tcBorders>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42">
    <w:name w:val="Стиль4"/>
    <w:basedOn w:val="a4"/>
    <w:uiPriority w:val="99"/>
    <w:rsid w:val="00C47D00"/>
    <w:pPr>
      <w:spacing w:after="0" w:line="240" w:lineRule="auto"/>
    </w:pPr>
    <w:tblPr/>
  </w:style>
  <w:style w:type="paragraph" w:styleId="afffff4">
    <w:name w:val="annotation text"/>
    <w:basedOn w:val="a2"/>
    <w:link w:val="afffff5"/>
    <w:uiPriority w:val="99"/>
    <w:semiHidden/>
    <w:unhideWhenUsed/>
    <w:rsid w:val="00672169"/>
    <w:rPr>
      <w:sz w:val="20"/>
      <w:szCs w:val="20"/>
    </w:rPr>
  </w:style>
  <w:style w:type="character" w:customStyle="1" w:styleId="afffff5">
    <w:name w:val="Текст примечания Знак"/>
    <w:basedOn w:val="a3"/>
    <w:link w:val="afffff4"/>
    <w:uiPriority w:val="99"/>
    <w:semiHidden/>
    <w:rsid w:val="00672169"/>
    <w:rPr>
      <w:rFonts w:ascii="Arial" w:hAnsi="Arial"/>
      <w:sz w:val="20"/>
      <w:szCs w:val="20"/>
    </w:rPr>
  </w:style>
  <w:style w:type="paragraph" w:styleId="afffff6">
    <w:name w:val="annotation subject"/>
    <w:basedOn w:val="afffff4"/>
    <w:next w:val="afffff4"/>
    <w:link w:val="afffff7"/>
    <w:uiPriority w:val="99"/>
    <w:semiHidden/>
    <w:unhideWhenUsed/>
    <w:rsid w:val="00672169"/>
    <w:rPr>
      <w:b/>
      <w:bCs/>
    </w:rPr>
  </w:style>
  <w:style w:type="character" w:customStyle="1" w:styleId="afffff7">
    <w:name w:val="Тема примечания Знак"/>
    <w:basedOn w:val="afffff5"/>
    <w:link w:val="afffff6"/>
    <w:uiPriority w:val="99"/>
    <w:semiHidden/>
    <w:rsid w:val="00672169"/>
    <w:rPr>
      <w:rFonts w:ascii="Arial" w:hAnsi="Arial"/>
      <w:b/>
      <w:bCs/>
      <w:sz w:val="20"/>
      <w:szCs w:val="20"/>
    </w:rPr>
  </w:style>
  <w:style w:type="paragraph" w:customStyle="1" w:styleId="afffff8">
    <w:name w:val="текст конц. сноски"/>
    <w:basedOn w:val="a2"/>
    <w:rsid w:val="0088189A"/>
    <w:pPr>
      <w:spacing w:before="0" w:after="0"/>
      <w:jc w:val="right"/>
    </w:pPr>
    <w:rPr>
      <w:rFonts w:ascii="Univers" w:eastAsia="Times New Roman" w:hAnsi="Univers" w:cs="Times New Roman"/>
      <w:sz w:val="14"/>
      <w:szCs w:val="20"/>
      <w:lang w:eastAsia="ru-RU"/>
    </w:rPr>
  </w:style>
  <w:style w:type="table" w:customStyle="1" w:styleId="TableGridLight1">
    <w:name w:val="Table Grid Light1"/>
    <w:basedOn w:val="a4"/>
    <w:uiPriority w:val="40"/>
    <w:rsid w:val="00EA04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a4"/>
    <w:uiPriority w:val="41"/>
    <w:rsid w:val="00EA044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l87">
    <w:name w:val="xl87"/>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8">
    <w:name w:val="xl88"/>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9">
    <w:name w:val="xl89"/>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0">
    <w:name w:val="xl90"/>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1">
    <w:name w:val="xl91"/>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2">
    <w:name w:val="xl92"/>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3">
    <w:name w:val="xl93"/>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4">
    <w:name w:val="xl94"/>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5">
    <w:name w:val="xl95"/>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6">
    <w:name w:val="xl96"/>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7">
    <w:name w:val="xl97"/>
    <w:basedOn w:val="a2"/>
    <w:uiPriority w:val="99"/>
    <w:rsid w:val="00EA0447"/>
    <w:pPr>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8">
    <w:name w:val="xl98"/>
    <w:basedOn w:val="a2"/>
    <w:uiPriority w:val="99"/>
    <w:rsid w:val="00EA0447"/>
    <w:pPr>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9">
    <w:name w:val="xl99"/>
    <w:basedOn w:val="a2"/>
    <w:uiPriority w:val="99"/>
    <w:rsid w:val="00EA0447"/>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0">
    <w:name w:val="xl100"/>
    <w:basedOn w:val="a2"/>
    <w:uiPriority w:val="99"/>
    <w:rsid w:val="00EA044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1">
    <w:name w:val="xl101"/>
    <w:basedOn w:val="a2"/>
    <w:uiPriority w:val="99"/>
    <w:rsid w:val="00EA0447"/>
    <w:pPr>
      <w:pBdr>
        <w:top w:val="single" w:sz="4" w:space="0" w:color="auto"/>
        <w:left w:val="single" w:sz="4" w:space="0" w:color="auto"/>
        <w:bottom w:val="single" w:sz="4" w:space="0" w:color="auto"/>
        <w:right w:val="single" w:sz="4" w:space="0" w:color="auto"/>
      </w:pBdr>
      <w:shd w:val="clear" w:color="auto" w:fill="00B050"/>
      <w:spacing w:before="100" w:beforeAutospacing="1" w:after="100" w:afterAutospacing="1"/>
      <w:jc w:val="center"/>
    </w:pPr>
    <w:rPr>
      <w:rFonts w:ascii="Times New Roman" w:eastAsia="Times New Roman" w:hAnsi="Times New Roman" w:cs="Times New Roman"/>
      <w:sz w:val="24"/>
      <w:szCs w:val="24"/>
      <w:lang w:eastAsia="ru-RU"/>
    </w:rPr>
  </w:style>
  <w:style w:type="character" w:customStyle="1" w:styleId="710">
    <w:name w:val="Заголовок 7 Знак1"/>
    <w:basedOn w:val="a3"/>
    <w:semiHidden/>
    <w:rsid w:val="00EA0447"/>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3"/>
    <w:semiHidden/>
    <w:rsid w:val="00EA0447"/>
    <w:rPr>
      <w:rFonts w:asciiTheme="majorHAnsi" w:eastAsiaTheme="majorEastAsia" w:hAnsiTheme="majorHAnsi" w:cstheme="majorBidi"/>
      <w:color w:val="404040" w:themeColor="text1" w:themeTint="BF"/>
    </w:rPr>
  </w:style>
  <w:style w:type="character" w:customStyle="1" w:styleId="910">
    <w:name w:val="Заголовок 9 Знак1"/>
    <w:basedOn w:val="a3"/>
    <w:semiHidden/>
    <w:rsid w:val="00EA0447"/>
    <w:rPr>
      <w:rFonts w:asciiTheme="majorHAnsi" w:eastAsiaTheme="majorEastAsia" w:hAnsiTheme="majorHAnsi" w:cstheme="majorBidi"/>
      <w:i/>
      <w:iCs/>
      <w:color w:val="404040" w:themeColor="text1" w:themeTint="BF"/>
    </w:rPr>
  </w:style>
  <w:style w:type="character" w:customStyle="1" w:styleId="18">
    <w:name w:val="Верхний колонтитул Знак1"/>
    <w:basedOn w:val="a3"/>
    <w:uiPriority w:val="99"/>
    <w:semiHidden/>
    <w:rsid w:val="00EA0447"/>
    <w:rPr>
      <w:rFonts w:ascii="Arial" w:hAnsi="Arial"/>
    </w:rPr>
  </w:style>
  <w:style w:type="character" w:customStyle="1" w:styleId="19">
    <w:name w:val="Нижний колонтитул Знак1"/>
    <w:basedOn w:val="a3"/>
    <w:uiPriority w:val="99"/>
    <w:semiHidden/>
    <w:rsid w:val="00EA0447"/>
    <w:rPr>
      <w:rFonts w:ascii="Arial" w:hAnsi="Arial"/>
    </w:rPr>
  </w:style>
  <w:style w:type="character" w:customStyle="1" w:styleId="1a">
    <w:name w:val="Название Знак1"/>
    <w:basedOn w:val="a3"/>
    <w:uiPriority w:val="10"/>
    <w:rsid w:val="00EA0447"/>
    <w:rPr>
      <w:rFonts w:asciiTheme="majorHAnsi" w:eastAsiaTheme="majorEastAsia" w:hAnsiTheme="majorHAnsi" w:cstheme="majorBidi"/>
      <w:color w:val="4A4A4A" w:themeColor="text2" w:themeShade="BF"/>
      <w:spacing w:val="5"/>
      <w:kern w:val="28"/>
      <w:sz w:val="52"/>
      <w:szCs w:val="52"/>
    </w:rPr>
  </w:style>
  <w:style w:type="character" w:customStyle="1" w:styleId="1b">
    <w:name w:val="Схема документа Знак1"/>
    <w:basedOn w:val="a3"/>
    <w:uiPriority w:val="99"/>
    <w:semiHidden/>
    <w:rsid w:val="00EA0447"/>
    <w:rPr>
      <w:rFonts w:ascii="Tahoma" w:hAnsi="Tahoma" w:cs="Tahoma"/>
      <w:sz w:val="16"/>
      <w:szCs w:val="16"/>
    </w:rPr>
  </w:style>
  <w:style w:type="character" w:customStyle="1" w:styleId="210">
    <w:name w:val="Цитата 2 Знак1"/>
    <w:basedOn w:val="a3"/>
    <w:uiPriority w:val="29"/>
    <w:rsid w:val="00EA0447"/>
    <w:rPr>
      <w:rFonts w:ascii="Arial" w:hAnsi="Arial"/>
      <w:i/>
      <w:iCs/>
      <w:color w:val="000000" w:themeColor="text1"/>
    </w:rPr>
  </w:style>
  <w:style w:type="character" w:customStyle="1" w:styleId="1c">
    <w:name w:val="Выделенная цитата Знак1"/>
    <w:basedOn w:val="a3"/>
    <w:uiPriority w:val="30"/>
    <w:rsid w:val="00EA0447"/>
    <w:rPr>
      <w:rFonts w:ascii="Arial" w:hAnsi="Arial"/>
      <w:b/>
      <w:bCs/>
      <w:i/>
      <w:iCs/>
      <w:color w:val="FF0000" w:themeColor="accent1"/>
    </w:rPr>
  </w:style>
  <w:style w:type="character" w:customStyle="1" w:styleId="1d">
    <w:name w:val="Текст выноски Знак1"/>
    <w:basedOn w:val="a3"/>
    <w:uiPriority w:val="99"/>
    <w:semiHidden/>
    <w:rsid w:val="00EA0447"/>
    <w:rPr>
      <w:rFonts w:ascii="Tahoma" w:hAnsi="Tahoma" w:cs="Tahoma"/>
      <w:sz w:val="16"/>
      <w:szCs w:val="16"/>
    </w:rPr>
  </w:style>
  <w:style w:type="character" w:customStyle="1" w:styleId="pseudo">
    <w:name w:val="pseudo"/>
    <w:basedOn w:val="a3"/>
    <w:rsid w:val="00EA0447"/>
  </w:style>
  <w:style w:type="paragraph" w:customStyle="1" w:styleId="xl66">
    <w:name w:val="xl66"/>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b/>
      <w:bCs/>
      <w:sz w:val="24"/>
      <w:szCs w:val="24"/>
      <w:lang w:eastAsia="ru-RU"/>
    </w:rPr>
  </w:style>
  <w:style w:type="paragraph" w:customStyle="1" w:styleId="xl67">
    <w:name w:val="xl67"/>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customStyle="1" w:styleId="xl68">
    <w:name w:val="xl68"/>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Arial"/>
      <w:sz w:val="24"/>
      <w:szCs w:val="24"/>
      <w:lang w:eastAsia="ru-RU"/>
    </w:rPr>
  </w:style>
  <w:style w:type="paragraph" w:customStyle="1" w:styleId="xl69">
    <w:name w:val="xl69"/>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styleId="afffff9">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Основной текст с отступом Знак1"/>
    <w:basedOn w:val="a2"/>
    <w:link w:val="afffffa"/>
    <w:rsid w:val="00EA0447"/>
    <w:pPr>
      <w:suppressAutoHyphens/>
      <w:spacing w:after="0"/>
      <w:ind w:firstLine="720"/>
    </w:pPr>
    <w:rPr>
      <w:rFonts w:ascii="Times New Roman" w:eastAsia="Times New Roman" w:hAnsi="Times New Roman" w:cs="Times New Roman"/>
      <w:sz w:val="28"/>
      <w:szCs w:val="24"/>
      <w:lang w:eastAsia="ru-RU"/>
    </w:rPr>
  </w:style>
  <w:style w:type="character" w:customStyle="1" w:styleId="afffffa">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3"/>
    <w:link w:val="afffff9"/>
    <w:rsid w:val="00EA0447"/>
    <w:rPr>
      <w:rFonts w:ascii="Times New Roman" w:eastAsia="Times New Roman" w:hAnsi="Times New Roman" w:cs="Times New Roman"/>
      <w:sz w:val="28"/>
      <w:szCs w:val="24"/>
      <w:lang w:eastAsia="ru-RU"/>
    </w:rPr>
  </w:style>
  <w:style w:type="character" w:customStyle="1" w:styleId="FontStyle114">
    <w:name w:val="Font Style114"/>
    <w:rsid w:val="00EA0447"/>
    <w:rPr>
      <w:rFonts w:ascii="Times New Roman" w:hAnsi="Times New Roman" w:cs="Times New Roman"/>
      <w:sz w:val="26"/>
      <w:szCs w:val="26"/>
    </w:rPr>
  </w:style>
  <w:style w:type="paragraph" w:styleId="afffffb">
    <w:name w:val="Body Text"/>
    <w:basedOn w:val="a2"/>
    <w:link w:val="afffffc"/>
    <w:uiPriority w:val="99"/>
    <w:unhideWhenUsed/>
    <w:rsid w:val="00EA0447"/>
  </w:style>
  <w:style w:type="character" w:customStyle="1" w:styleId="afffffc">
    <w:name w:val="Основной текст Знак"/>
    <w:basedOn w:val="a3"/>
    <w:link w:val="afffffb"/>
    <w:uiPriority w:val="99"/>
    <w:rsid w:val="00EA0447"/>
    <w:rPr>
      <w:rFonts w:ascii="Arial" w:hAnsi="Arial"/>
    </w:rPr>
  </w:style>
  <w:style w:type="paragraph" w:styleId="34">
    <w:name w:val="Body Text Indent 3"/>
    <w:basedOn w:val="a2"/>
    <w:link w:val="35"/>
    <w:uiPriority w:val="99"/>
    <w:semiHidden/>
    <w:unhideWhenUsed/>
    <w:rsid w:val="00EA0447"/>
    <w:pPr>
      <w:ind w:left="283"/>
    </w:pPr>
    <w:rPr>
      <w:sz w:val="16"/>
      <w:szCs w:val="16"/>
    </w:rPr>
  </w:style>
  <w:style w:type="character" w:customStyle="1" w:styleId="35">
    <w:name w:val="Основной текст с отступом 3 Знак"/>
    <w:basedOn w:val="a3"/>
    <w:link w:val="34"/>
    <w:uiPriority w:val="99"/>
    <w:semiHidden/>
    <w:rsid w:val="00EA0447"/>
    <w:rPr>
      <w:rFonts w:ascii="Arial" w:hAnsi="Arial"/>
      <w:sz w:val="16"/>
      <w:szCs w:val="16"/>
    </w:rPr>
  </w:style>
  <w:style w:type="paragraph" w:customStyle="1" w:styleId="ConsNormal">
    <w:name w:val="ConsNormal"/>
    <w:rsid w:val="00EA0447"/>
    <w:pPr>
      <w:widowControl w:val="0"/>
      <w:snapToGrid w:val="0"/>
      <w:spacing w:after="0" w:line="240" w:lineRule="auto"/>
      <w:ind w:firstLine="720"/>
      <w:jc w:val="both"/>
    </w:pPr>
    <w:rPr>
      <w:rFonts w:ascii="Arial" w:eastAsia="Times New Roman" w:hAnsi="Arial" w:cs="Times New Roman"/>
      <w:sz w:val="20"/>
      <w:szCs w:val="20"/>
      <w:lang w:eastAsia="ru-RU"/>
    </w:rPr>
  </w:style>
  <w:style w:type="paragraph" w:styleId="28">
    <w:name w:val="Body Text Indent 2"/>
    <w:basedOn w:val="a2"/>
    <w:link w:val="29"/>
    <w:uiPriority w:val="99"/>
    <w:semiHidden/>
    <w:unhideWhenUsed/>
    <w:rsid w:val="00EA0447"/>
    <w:pPr>
      <w:spacing w:line="480" w:lineRule="auto"/>
      <w:ind w:left="283"/>
    </w:pPr>
  </w:style>
  <w:style w:type="character" w:customStyle="1" w:styleId="29">
    <w:name w:val="Основной текст с отступом 2 Знак"/>
    <w:basedOn w:val="a3"/>
    <w:link w:val="28"/>
    <w:uiPriority w:val="99"/>
    <w:semiHidden/>
    <w:rsid w:val="00EA0447"/>
    <w:rPr>
      <w:rFonts w:ascii="Arial" w:hAnsi="Arial"/>
    </w:rPr>
  </w:style>
  <w:style w:type="paragraph" w:customStyle="1" w:styleId="afffffd">
    <w:name w:val="Готовый"/>
    <w:basedOn w:val="a2"/>
    <w:rsid w:val="00EA0447"/>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ind w:firstLine="709"/>
    </w:pPr>
    <w:rPr>
      <w:rFonts w:ascii="Courier New" w:eastAsia="Times New Roman" w:hAnsi="Courier New" w:cs="Times New Roman"/>
      <w:snapToGrid w:val="0"/>
      <w:sz w:val="20"/>
      <w:szCs w:val="20"/>
      <w:lang w:eastAsia="ru-RU"/>
    </w:rPr>
  </w:style>
  <w:style w:type="paragraph" w:styleId="2a">
    <w:name w:val="Body Text 2"/>
    <w:basedOn w:val="a2"/>
    <w:link w:val="2b"/>
    <w:uiPriority w:val="99"/>
    <w:unhideWhenUsed/>
    <w:rsid w:val="00EA0447"/>
    <w:pPr>
      <w:spacing w:line="480" w:lineRule="auto"/>
    </w:pPr>
  </w:style>
  <w:style w:type="character" w:customStyle="1" w:styleId="2b">
    <w:name w:val="Основной текст 2 Знак"/>
    <w:basedOn w:val="a3"/>
    <w:link w:val="2a"/>
    <w:uiPriority w:val="99"/>
    <w:rsid w:val="00EA0447"/>
    <w:rPr>
      <w:rFonts w:ascii="Arial" w:hAnsi="Arial"/>
    </w:rPr>
  </w:style>
  <w:style w:type="paragraph" w:customStyle="1" w:styleId="36">
    <w:name w:val="боковик3"/>
    <w:basedOn w:val="a2"/>
    <w:rsid w:val="00EA0447"/>
    <w:pPr>
      <w:widowControl w:val="0"/>
      <w:spacing w:before="72" w:after="0"/>
      <w:ind w:firstLine="709"/>
      <w:jc w:val="center"/>
    </w:pPr>
    <w:rPr>
      <w:rFonts w:ascii="JournalRub" w:eastAsia="Times New Roman" w:hAnsi="JournalRub" w:cs="Times New Roman"/>
      <w:b/>
      <w:sz w:val="14"/>
      <w:szCs w:val="20"/>
      <w:lang w:eastAsia="ru-RU"/>
    </w:rPr>
  </w:style>
  <w:style w:type="paragraph" w:customStyle="1" w:styleId="311">
    <w:name w:val="Основной текст 31"/>
    <w:basedOn w:val="a2"/>
    <w:rsid w:val="00EA0447"/>
    <w:pPr>
      <w:suppressAutoHyphens/>
      <w:spacing w:before="0"/>
      <w:ind w:firstLine="709"/>
    </w:pPr>
    <w:rPr>
      <w:rFonts w:ascii="Times New Roman" w:eastAsia="Times New Roman" w:hAnsi="Times New Roman" w:cs="Times New Roman"/>
      <w:sz w:val="16"/>
      <w:szCs w:val="16"/>
      <w:lang w:eastAsia="ar-SA"/>
    </w:rPr>
  </w:style>
  <w:style w:type="paragraph" w:customStyle="1" w:styleId="312">
    <w:name w:val="Основной текст с отступом 31"/>
    <w:basedOn w:val="a2"/>
    <w:rsid w:val="00EA0447"/>
    <w:pPr>
      <w:overflowPunct w:val="0"/>
      <w:autoSpaceDE w:val="0"/>
      <w:autoSpaceDN w:val="0"/>
      <w:adjustRightInd w:val="0"/>
      <w:spacing w:before="0" w:after="0"/>
      <w:ind w:firstLine="709"/>
      <w:textAlignment w:val="baseline"/>
    </w:pPr>
    <w:rPr>
      <w:rFonts w:ascii="Times New Roman" w:eastAsia="Times New Roman" w:hAnsi="Times New Roman" w:cs="Times New Roman"/>
      <w:sz w:val="26"/>
      <w:szCs w:val="20"/>
      <w:lang w:eastAsia="ru-RU"/>
    </w:rPr>
  </w:style>
  <w:style w:type="character" w:customStyle="1" w:styleId="w">
    <w:name w:val="w"/>
    <w:basedOn w:val="a3"/>
    <w:rsid w:val="00EA0447"/>
  </w:style>
  <w:style w:type="character" w:customStyle="1" w:styleId="mw-headline">
    <w:name w:val="mw-headline"/>
    <w:basedOn w:val="a3"/>
    <w:rsid w:val="00EA0447"/>
  </w:style>
  <w:style w:type="character" w:customStyle="1" w:styleId="mw-editsection1">
    <w:name w:val="mw-editsection1"/>
    <w:basedOn w:val="a3"/>
    <w:rsid w:val="00EA0447"/>
  </w:style>
  <w:style w:type="character" w:customStyle="1" w:styleId="mw-editsection-bracket">
    <w:name w:val="mw-editsection-bracket"/>
    <w:basedOn w:val="a3"/>
    <w:rsid w:val="00EA0447"/>
  </w:style>
  <w:style w:type="character" w:customStyle="1" w:styleId="mw-editsection-divider1">
    <w:name w:val="mw-editsection-divider1"/>
    <w:basedOn w:val="a3"/>
    <w:rsid w:val="00EA0447"/>
    <w:rPr>
      <w:color w:val="555555"/>
    </w:rPr>
  </w:style>
  <w:style w:type="paragraph" w:customStyle="1" w:styleId="afffffe">
    <w:name w:val="Прижатый влево"/>
    <w:basedOn w:val="a2"/>
    <w:next w:val="a2"/>
    <w:uiPriority w:val="99"/>
    <w:rsid w:val="00EA0447"/>
    <w:pPr>
      <w:widowControl w:val="0"/>
      <w:autoSpaceDE w:val="0"/>
      <w:autoSpaceDN w:val="0"/>
      <w:adjustRightInd w:val="0"/>
      <w:spacing w:before="0" w:after="0"/>
      <w:jc w:val="left"/>
    </w:pPr>
    <w:rPr>
      <w:rFonts w:eastAsiaTheme="minorEastAsia" w:cs="Arial"/>
      <w:sz w:val="24"/>
      <w:szCs w:val="24"/>
      <w:lang w:eastAsia="ru-RU"/>
    </w:rPr>
  </w:style>
  <w:style w:type="table" w:customStyle="1" w:styleId="AV">
    <w:name w:val="AV"/>
    <w:basedOn w:val="a4"/>
    <w:rsid w:val="00EA0447"/>
    <w:pPr>
      <w:spacing w:after="0" w:line="240" w:lineRule="auto"/>
      <w:jc w:val="right"/>
    </w:pPr>
    <w:rPr>
      <w:rFonts w:ascii="Times New Roman" w:eastAsia="Times New Roman" w:hAnsi="Times New Roman" w:cs="Times New Roman"/>
      <w:sz w:val="20"/>
      <w:szCs w:val="20"/>
      <w:lang w:eastAsia="ru-RU"/>
    </w:rPr>
    <w:tblPr>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left w:w="57" w:type="dxa"/>
        <w:right w:w="57" w:type="dxa"/>
      </w:tblCellMar>
    </w:tblPr>
    <w:tblStylePr w:type="firstRow">
      <w:pPr>
        <w:wordWrap/>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firstCol">
      <w:pPr>
        <w:wordWrap/>
        <w:jc w:val="left"/>
      </w:pPr>
      <w:rPr>
        <w:b w:val="0"/>
        <w:i w:val="0"/>
      </w:rPr>
    </w:tblStylePr>
  </w:style>
  <w:style w:type="paragraph" w:styleId="affffff">
    <w:name w:val="Subtitle"/>
    <w:basedOn w:val="a2"/>
    <w:next w:val="afffffb"/>
    <w:link w:val="affffff0"/>
    <w:uiPriority w:val="11"/>
    <w:qFormat/>
    <w:rsid w:val="00EA0447"/>
    <w:pPr>
      <w:keepNext/>
      <w:suppressAutoHyphens/>
      <w:spacing w:before="240"/>
      <w:jc w:val="center"/>
    </w:pPr>
    <w:rPr>
      <w:rFonts w:eastAsia="Verdana" w:cs="Tahoma"/>
      <w:i/>
      <w:iCs/>
      <w:sz w:val="28"/>
      <w:szCs w:val="28"/>
      <w:lang w:eastAsia="ar-SA"/>
    </w:rPr>
  </w:style>
  <w:style w:type="character" w:customStyle="1" w:styleId="affffff0">
    <w:name w:val="Подзаголовок Знак"/>
    <w:basedOn w:val="a3"/>
    <w:link w:val="affffff"/>
    <w:uiPriority w:val="11"/>
    <w:rsid w:val="00EA0447"/>
    <w:rPr>
      <w:rFonts w:ascii="Arial" w:eastAsia="Verdana" w:hAnsi="Arial" w:cs="Tahoma"/>
      <w:i/>
      <w:iCs/>
      <w:sz w:val="28"/>
      <w:szCs w:val="28"/>
      <w:lang w:eastAsia="ar-SA"/>
    </w:rPr>
  </w:style>
  <w:style w:type="paragraph" w:customStyle="1" w:styleId="ConsPlusTitle">
    <w:name w:val="ConsPlusTitle"/>
    <w:uiPriority w:val="99"/>
    <w:rsid w:val="00EA0447"/>
    <w:pPr>
      <w:widowControl w:val="0"/>
      <w:autoSpaceDE w:val="0"/>
      <w:autoSpaceDN w:val="0"/>
      <w:spacing w:after="0" w:line="240" w:lineRule="auto"/>
    </w:pPr>
    <w:rPr>
      <w:rFonts w:ascii="Calibri" w:eastAsia="Times New Roman" w:hAnsi="Calibri" w:cs="Calibri"/>
      <w:b/>
      <w:szCs w:val="20"/>
      <w:lang w:eastAsia="ru-RU"/>
    </w:rPr>
  </w:style>
  <w:style w:type="character" w:customStyle="1" w:styleId="standart">
    <w:name w:val="_standart Знак"/>
    <w:link w:val="standart0"/>
    <w:locked/>
    <w:rsid w:val="00EA0447"/>
    <w:rPr>
      <w:rFonts w:ascii="Verdana" w:eastAsia="Times New Roman" w:hAnsi="Verdana" w:cs="Times New Roman"/>
      <w:sz w:val="20"/>
      <w:szCs w:val="24"/>
      <w:lang w:eastAsia="ru-RU"/>
    </w:rPr>
  </w:style>
  <w:style w:type="paragraph" w:customStyle="1" w:styleId="standart0">
    <w:name w:val="_standart"/>
    <w:basedOn w:val="a2"/>
    <w:link w:val="standart"/>
    <w:rsid w:val="00EA0447"/>
    <w:pPr>
      <w:spacing w:before="100" w:beforeAutospacing="1" w:after="100" w:afterAutospacing="1"/>
    </w:pPr>
    <w:rPr>
      <w:rFonts w:ascii="Verdana" w:eastAsia="Times New Roman" w:hAnsi="Verdana" w:cs="Times New Roman"/>
      <w:sz w:val="20"/>
      <w:szCs w:val="24"/>
      <w:lang w:eastAsia="ru-RU"/>
    </w:rPr>
  </w:style>
  <w:style w:type="paragraph" w:customStyle="1" w:styleId="affffff1">
    <w:name w:val="Название табл."/>
    <w:aliases w:val="SA Table Name"/>
    <w:basedOn w:val="a6"/>
    <w:next w:val="a2"/>
    <w:autoRedefine/>
    <w:uiPriority w:val="99"/>
    <w:rsid w:val="00EA0447"/>
    <w:pPr>
      <w:spacing w:before="0" w:after="0" w:line="312" w:lineRule="auto"/>
      <w:jc w:val="center"/>
    </w:pPr>
    <w:rPr>
      <w:rFonts w:ascii="Verdana" w:eastAsia="Times New Roman" w:hAnsi="Verdana" w:cs="Times New Roman"/>
      <w:b w:val="0"/>
      <w:i/>
      <w:szCs w:val="24"/>
      <w:lang w:eastAsia="ru-RU"/>
    </w:rPr>
  </w:style>
  <w:style w:type="table" w:customStyle="1" w:styleId="PlainTable31">
    <w:name w:val="Plain Table 31"/>
    <w:basedOn w:val="a4"/>
    <w:uiPriority w:val="43"/>
    <w:rsid w:val="00EA04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TML0">
    <w:name w:val="HTML Preformatted"/>
    <w:basedOn w:val="a2"/>
    <w:link w:val="HTML1"/>
    <w:uiPriority w:val="99"/>
    <w:semiHidden/>
    <w:unhideWhenUsed/>
    <w:rsid w:val="00EA0447"/>
    <w:pPr>
      <w:spacing w:before="0" w:after="0"/>
      <w:jc w:val="left"/>
    </w:pPr>
    <w:rPr>
      <w:rFonts w:ascii="Consolas" w:hAnsi="Consolas"/>
      <w:sz w:val="20"/>
      <w:szCs w:val="20"/>
    </w:rPr>
  </w:style>
  <w:style w:type="character" w:customStyle="1" w:styleId="HTML1">
    <w:name w:val="Стандартный HTML Знак"/>
    <w:basedOn w:val="a3"/>
    <w:link w:val="HTML0"/>
    <w:uiPriority w:val="99"/>
    <w:semiHidden/>
    <w:rsid w:val="00EA0447"/>
    <w:rPr>
      <w:rFonts w:ascii="Consolas" w:hAnsi="Consolas"/>
      <w:sz w:val="20"/>
      <w:szCs w:val="20"/>
    </w:rPr>
  </w:style>
  <w:style w:type="paragraph" w:customStyle="1" w:styleId="affffff2">
    <w:name w:val="Г.Табл.марк"/>
    <w:basedOn w:val="a1"/>
    <w:link w:val="affffff3"/>
    <w:qFormat/>
    <w:rsid w:val="00EA0447"/>
    <w:pPr>
      <w:numPr>
        <w:numId w:val="0"/>
      </w:numPr>
      <w:spacing w:before="0" w:after="0"/>
      <w:ind w:left="284" w:hanging="360"/>
      <w:contextualSpacing/>
    </w:pPr>
    <w:rPr>
      <w:rFonts w:ascii="Times New Roman" w:eastAsiaTheme="minorEastAsia" w:hAnsi="Times New Roman" w:cs="Times New Roman"/>
      <w:sz w:val="20"/>
      <w:szCs w:val="20"/>
      <w:lang w:eastAsia="ru-RU"/>
    </w:rPr>
  </w:style>
  <w:style w:type="character" w:customStyle="1" w:styleId="affffff3">
    <w:name w:val="Г.Табл.марк Знак"/>
    <w:basedOn w:val="ab"/>
    <w:link w:val="affffff2"/>
    <w:rsid w:val="00EA0447"/>
    <w:rPr>
      <w:rFonts w:ascii="Times New Roman" w:eastAsiaTheme="minorEastAsia" w:hAnsi="Times New Roman" w:cs="Times New Roman"/>
      <w:sz w:val="20"/>
      <w:szCs w:val="20"/>
      <w:lang w:eastAsia="ru-RU"/>
    </w:rPr>
  </w:style>
  <w:style w:type="character" w:customStyle="1" w:styleId="FontStyle16">
    <w:name w:val="Font Style16"/>
    <w:basedOn w:val="a3"/>
    <w:uiPriority w:val="99"/>
    <w:rsid w:val="00EA0447"/>
    <w:rPr>
      <w:rFonts w:ascii="Times New Roman" w:hAnsi="Times New Roman" w:cs="Times New Roman" w:hint="default"/>
      <w:sz w:val="24"/>
      <w:szCs w:val="24"/>
    </w:rPr>
  </w:style>
  <w:style w:type="paragraph" w:customStyle="1" w:styleId="m-7921615786648570089gmail-msolistparagraph">
    <w:name w:val="m_-7921615786648570089gmail-msolistparagraph"/>
    <w:basedOn w:val="a2"/>
    <w:rsid w:val="00EA0447"/>
    <w:pPr>
      <w:spacing w:before="100" w:beforeAutospacing="1" w:after="100" w:afterAutospacing="1"/>
      <w:jc w:val="left"/>
    </w:pPr>
    <w:rPr>
      <w:rFonts w:ascii="Times New Roman" w:eastAsia="Times New Roman" w:hAnsi="Times New Roman" w:cs="Times New Roman"/>
      <w:sz w:val="24"/>
      <w:szCs w:val="24"/>
      <w:lang w:eastAsia="ru-RU"/>
    </w:rPr>
  </w:style>
  <w:style w:type="table" w:customStyle="1" w:styleId="PlainTable32">
    <w:name w:val="Plain Table 32"/>
    <w:basedOn w:val="a4"/>
    <w:uiPriority w:val="43"/>
    <w:rsid w:val="00EA04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2">
    <w:name w:val="Table Grid Light2"/>
    <w:basedOn w:val="a4"/>
    <w:uiPriority w:val="40"/>
    <w:rsid w:val="00EA04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32">
    <w:name w:val="Grid Table 1 Light - Accent 32"/>
    <w:basedOn w:val="a4"/>
    <w:uiPriority w:val="46"/>
    <w:rsid w:val="00EA0447"/>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PlainTable12">
    <w:name w:val="Plain Table 12"/>
    <w:basedOn w:val="a4"/>
    <w:uiPriority w:val="41"/>
    <w:rsid w:val="00EA044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f4">
    <w:name w:val="Г.Текст таблицы"/>
    <w:basedOn w:val="a2"/>
    <w:link w:val="affffff5"/>
    <w:uiPriority w:val="99"/>
    <w:qFormat/>
    <w:rsid w:val="00EA0447"/>
    <w:pPr>
      <w:spacing w:before="0" w:after="0"/>
      <w:jc w:val="left"/>
    </w:pPr>
    <w:rPr>
      <w:rFonts w:ascii="Times New Roman" w:eastAsiaTheme="minorEastAsia" w:hAnsi="Times New Roman" w:cs="Times New Roman"/>
      <w:szCs w:val="24"/>
    </w:rPr>
  </w:style>
  <w:style w:type="character" w:customStyle="1" w:styleId="affffff5">
    <w:name w:val="Г.Текст таблицы Знак"/>
    <w:basedOn w:val="a3"/>
    <w:link w:val="affffff4"/>
    <w:uiPriority w:val="99"/>
    <w:rsid w:val="00EA0447"/>
    <w:rPr>
      <w:rFonts w:ascii="Times New Roman" w:eastAsiaTheme="minorEastAsia" w:hAnsi="Times New Roman" w:cs="Times New Roman"/>
      <w:szCs w:val="24"/>
    </w:rPr>
  </w:style>
  <w:style w:type="paragraph" w:customStyle="1" w:styleId="affffff6">
    <w:name w:val="Г.Циф.Текст в табл."/>
    <w:basedOn w:val="a2"/>
    <w:qFormat/>
    <w:rsid w:val="00EA0447"/>
    <w:pPr>
      <w:spacing w:before="0" w:after="0"/>
      <w:jc w:val="right"/>
    </w:pPr>
    <w:rPr>
      <w:rFonts w:ascii="Times New Roman" w:eastAsiaTheme="minorEastAsia" w:hAnsi="Times New Roman" w:cs="Times New Roman"/>
      <w:lang w:eastAsia="ru-RU"/>
    </w:rPr>
  </w:style>
  <w:style w:type="character" w:customStyle="1" w:styleId="docaccesstitle1">
    <w:name w:val="docaccess_title1"/>
    <w:basedOn w:val="a3"/>
    <w:rsid w:val="00EA0447"/>
    <w:rPr>
      <w:rFonts w:ascii="Times New Roman" w:hAnsi="Times New Roman" w:cs="Times New Roman" w:hint="default"/>
      <w:sz w:val="28"/>
      <w:szCs w:val="28"/>
    </w:rPr>
  </w:style>
  <w:style w:type="character" w:customStyle="1" w:styleId="docaccessactnever">
    <w:name w:val="docaccess_act_never"/>
    <w:basedOn w:val="a3"/>
    <w:rsid w:val="00EA0447"/>
  </w:style>
  <w:style w:type="character" w:customStyle="1" w:styleId="docaccessbase">
    <w:name w:val="docaccess_base"/>
    <w:basedOn w:val="a3"/>
    <w:rsid w:val="00EA0447"/>
  </w:style>
  <w:style w:type="paragraph" w:customStyle="1" w:styleId="xl70">
    <w:name w:val="xl70"/>
    <w:basedOn w:val="a2"/>
    <w:rsid w:val="00EA0447"/>
    <w:pPr>
      <w:shd w:val="clear" w:color="000000" w:fill="9CA9E4"/>
      <w:spacing w:before="100" w:beforeAutospacing="1" w:after="100" w:afterAutospacing="1"/>
      <w:jc w:val="left"/>
    </w:pPr>
    <w:rPr>
      <w:rFonts w:eastAsia="Times New Roman" w:cs="Arial"/>
      <w:sz w:val="20"/>
      <w:szCs w:val="20"/>
      <w:lang w:eastAsia="ru-RU"/>
    </w:rPr>
  </w:style>
  <w:style w:type="paragraph" w:customStyle="1" w:styleId="xl71">
    <w:name w:val="xl71"/>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2">
    <w:name w:val="xl72"/>
    <w:basedOn w:val="a2"/>
    <w:rsid w:val="00EA0447"/>
    <w:pPr>
      <w:spacing w:before="100" w:beforeAutospacing="1" w:after="100" w:afterAutospacing="1"/>
      <w:jc w:val="left"/>
    </w:pPr>
    <w:rPr>
      <w:rFonts w:eastAsia="Times New Roman" w:cs="Arial"/>
      <w:sz w:val="20"/>
      <w:szCs w:val="20"/>
      <w:lang w:eastAsia="ru-RU"/>
    </w:rPr>
  </w:style>
  <w:style w:type="paragraph" w:customStyle="1" w:styleId="xl73">
    <w:name w:val="xl73"/>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pPr>
    <w:rPr>
      <w:rFonts w:eastAsia="Times New Roman" w:cs="Arial"/>
      <w:sz w:val="20"/>
      <w:szCs w:val="20"/>
      <w:lang w:eastAsia="ru-RU"/>
    </w:rPr>
  </w:style>
  <w:style w:type="paragraph" w:customStyle="1" w:styleId="xl74">
    <w:name w:val="xl74"/>
    <w:basedOn w:val="a2"/>
    <w:rsid w:val="00EA0447"/>
    <w:pPr>
      <w:spacing w:before="100" w:beforeAutospacing="1" w:after="100" w:afterAutospacing="1"/>
      <w:jc w:val="left"/>
      <w:textAlignment w:val="center"/>
    </w:pPr>
    <w:rPr>
      <w:rFonts w:eastAsia="Times New Roman" w:cs="Arial"/>
      <w:sz w:val="20"/>
      <w:szCs w:val="20"/>
      <w:lang w:eastAsia="ru-RU"/>
    </w:rPr>
  </w:style>
  <w:style w:type="paragraph" w:customStyle="1" w:styleId="xl75">
    <w:name w:val="xl75"/>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76">
    <w:name w:val="xl76"/>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7">
    <w:name w:val="xl77"/>
    <w:basedOn w:val="a2"/>
    <w:rsid w:val="00EA0447"/>
    <w:pPr>
      <w:pBdr>
        <w:top w:val="single" w:sz="4" w:space="0" w:color="CDD3F1"/>
        <w:left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8">
    <w:name w:val="xl78"/>
    <w:basedOn w:val="a2"/>
    <w:rsid w:val="00EA0447"/>
    <w:pPr>
      <w:pBdr>
        <w:top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9">
    <w:name w:val="xl79"/>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0">
    <w:name w:val="xl80"/>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81">
    <w:name w:val="xl81"/>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2">
    <w:name w:val="xl82"/>
    <w:basedOn w:val="a2"/>
    <w:uiPriority w:val="99"/>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113">
    <w:name w:val="Заголовок 11"/>
    <w:basedOn w:val="a2"/>
    <w:next w:val="a2"/>
    <w:uiPriority w:val="9"/>
    <w:qFormat/>
    <w:rsid w:val="00EA0447"/>
    <w:pPr>
      <w:keepNext/>
      <w:keepLines/>
      <w:pageBreakBefore/>
      <w:spacing w:before="240"/>
      <w:ind w:left="851" w:hanging="851"/>
      <w:jc w:val="left"/>
      <w:outlineLvl w:val="0"/>
    </w:pPr>
    <w:rPr>
      <w:rFonts w:eastAsia="Times New Roman" w:cs="Times New Roman"/>
      <w:b/>
      <w:caps/>
      <w:color w:val="2A3F9D"/>
      <w:sz w:val="28"/>
      <w:szCs w:val="32"/>
    </w:rPr>
  </w:style>
  <w:style w:type="paragraph" w:customStyle="1" w:styleId="211">
    <w:name w:val="Заголовок 21"/>
    <w:basedOn w:val="a2"/>
    <w:next w:val="a2"/>
    <w:uiPriority w:val="9"/>
    <w:unhideWhenUsed/>
    <w:qFormat/>
    <w:rsid w:val="00EA0447"/>
    <w:pPr>
      <w:keepNext/>
      <w:keepLines/>
      <w:spacing w:before="240"/>
      <w:ind w:left="851" w:hanging="851"/>
      <w:jc w:val="left"/>
      <w:outlineLvl w:val="1"/>
    </w:pPr>
    <w:rPr>
      <w:rFonts w:eastAsia="Times New Roman" w:cs="Times New Roman"/>
      <w:b/>
      <w:color w:val="2A3F9D"/>
      <w:sz w:val="28"/>
      <w:szCs w:val="26"/>
    </w:rPr>
  </w:style>
  <w:style w:type="paragraph" w:customStyle="1" w:styleId="313">
    <w:name w:val="Заголовок 31"/>
    <w:basedOn w:val="a2"/>
    <w:next w:val="a2"/>
    <w:uiPriority w:val="9"/>
    <w:unhideWhenUsed/>
    <w:qFormat/>
    <w:rsid w:val="00EA0447"/>
    <w:pPr>
      <w:keepNext/>
      <w:keepLines/>
      <w:spacing w:before="240"/>
      <w:ind w:left="851" w:hanging="851"/>
      <w:jc w:val="left"/>
      <w:outlineLvl w:val="2"/>
    </w:pPr>
    <w:rPr>
      <w:rFonts w:eastAsia="Times New Roman" w:cs="Times New Roman"/>
      <w:b/>
      <w:color w:val="2A3F9D"/>
      <w:sz w:val="24"/>
      <w:szCs w:val="24"/>
    </w:rPr>
  </w:style>
  <w:style w:type="paragraph" w:customStyle="1" w:styleId="410">
    <w:name w:val="Заголовок 41"/>
    <w:basedOn w:val="a2"/>
    <w:next w:val="a2"/>
    <w:unhideWhenUsed/>
    <w:qFormat/>
    <w:rsid w:val="00EA0447"/>
    <w:pPr>
      <w:keepNext/>
      <w:keepLines/>
      <w:spacing w:before="240"/>
      <w:ind w:left="1432" w:hanging="864"/>
      <w:jc w:val="left"/>
      <w:outlineLvl w:val="3"/>
    </w:pPr>
    <w:rPr>
      <w:rFonts w:eastAsia="Times New Roman" w:cs="Times New Roman"/>
      <w:b/>
      <w:iCs/>
      <w:color w:val="2A3F9D"/>
    </w:rPr>
  </w:style>
  <w:style w:type="paragraph" w:customStyle="1" w:styleId="510">
    <w:name w:val="Заголовок 51"/>
    <w:basedOn w:val="a2"/>
    <w:next w:val="a2"/>
    <w:unhideWhenUsed/>
    <w:qFormat/>
    <w:rsid w:val="00EA0447"/>
    <w:pPr>
      <w:keepNext/>
      <w:keepLines/>
      <w:spacing w:before="240"/>
      <w:jc w:val="left"/>
      <w:outlineLvl w:val="4"/>
    </w:pPr>
    <w:rPr>
      <w:rFonts w:eastAsia="Times New Roman" w:cs="Times New Roman"/>
      <w:b/>
      <w:color w:val="2A3F9D"/>
    </w:rPr>
  </w:style>
  <w:style w:type="paragraph" w:customStyle="1" w:styleId="610">
    <w:name w:val="Заголовок 61"/>
    <w:basedOn w:val="a2"/>
    <w:next w:val="a2"/>
    <w:uiPriority w:val="9"/>
    <w:unhideWhenUsed/>
    <w:qFormat/>
    <w:rsid w:val="00EA0447"/>
    <w:pPr>
      <w:keepNext/>
      <w:keepLines/>
      <w:spacing w:before="40"/>
      <w:ind w:left="1152" w:hanging="1152"/>
      <w:outlineLvl w:val="5"/>
    </w:pPr>
    <w:rPr>
      <w:rFonts w:ascii="Calibri Light" w:eastAsia="Times New Roman" w:hAnsi="Calibri Light" w:cs="Times New Roman"/>
      <w:color w:val="6A0048"/>
    </w:rPr>
  </w:style>
  <w:style w:type="paragraph" w:customStyle="1" w:styleId="711">
    <w:name w:val="Заголовок 71"/>
    <w:basedOn w:val="a2"/>
    <w:next w:val="a2"/>
    <w:unhideWhenUsed/>
    <w:qFormat/>
    <w:rsid w:val="00EA0447"/>
    <w:pPr>
      <w:keepNext/>
      <w:keepLines/>
      <w:spacing w:before="40"/>
      <w:ind w:left="1296" w:hanging="1296"/>
      <w:outlineLvl w:val="6"/>
    </w:pPr>
    <w:rPr>
      <w:rFonts w:ascii="Calibri Light" w:eastAsia="Times New Roman" w:hAnsi="Calibri Light" w:cs="Times New Roman"/>
      <w:i/>
      <w:iCs/>
      <w:color w:val="6A0048"/>
    </w:rPr>
  </w:style>
  <w:style w:type="paragraph" w:customStyle="1" w:styleId="811">
    <w:name w:val="Заголовок 81"/>
    <w:basedOn w:val="a2"/>
    <w:next w:val="a2"/>
    <w:unhideWhenUsed/>
    <w:qFormat/>
    <w:rsid w:val="00EA0447"/>
    <w:pPr>
      <w:keepNext/>
      <w:keepLines/>
      <w:spacing w:before="40"/>
      <w:ind w:left="1440" w:hanging="1440"/>
      <w:outlineLvl w:val="7"/>
    </w:pPr>
    <w:rPr>
      <w:rFonts w:ascii="Calibri Light" w:eastAsia="Times New Roman" w:hAnsi="Calibri Light" w:cs="Times New Roman"/>
      <w:color w:val="272727"/>
      <w:sz w:val="21"/>
      <w:szCs w:val="21"/>
    </w:rPr>
  </w:style>
  <w:style w:type="paragraph" w:customStyle="1" w:styleId="911">
    <w:name w:val="Заголовок 91"/>
    <w:basedOn w:val="a2"/>
    <w:next w:val="a2"/>
    <w:unhideWhenUsed/>
    <w:qFormat/>
    <w:rsid w:val="00EA0447"/>
    <w:pPr>
      <w:keepNext/>
      <w:keepLines/>
      <w:spacing w:before="40"/>
      <w:ind w:left="1584" w:hanging="1584"/>
      <w:outlineLvl w:val="8"/>
    </w:pPr>
    <w:rPr>
      <w:rFonts w:ascii="Calibri Light" w:eastAsia="Times New Roman" w:hAnsi="Calibri Light" w:cs="Times New Roman"/>
      <w:i/>
      <w:iCs/>
      <w:color w:val="272727"/>
      <w:sz w:val="21"/>
      <w:szCs w:val="21"/>
    </w:rPr>
  </w:style>
  <w:style w:type="numbering" w:customStyle="1" w:styleId="1e">
    <w:name w:val="Нет списка1"/>
    <w:next w:val="a5"/>
    <w:uiPriority w:val="99"/>
    <w:semiHidden/>
    <w:unhideWhenUsed/>
    <w:rsid w:val="00EA0447"/>
  </w:style>
  <w:style w:type="paragraph" w:customStyle="1" w:styleId="1f">
    <w:name w:val="Верхний колонтитул1"/>
    <w:basedOn w:val="a2"/>
    <w:next w:val="ad"/>
    <w:uiPriority w:val="99"/>
    <w:unhideWhenUsed/>
    <w:rsid w:val="00EA0447"/>
    <w:pPr>
      <w:tabs>
        <w:tab w:val="center" w:pos="4677"/>
        <w:tab w:val="right" w:pos="9355"/>
      </w:tabs>
      <w:spacing w:before="0" w:after="0"/>
    </w:pPr>
    <w:rPr>
      <w:color w:val="808080"/>
      <w:sz w:val="18"/>
    </w:rPr>
  </w:style>
  <w:style w:type="paragraph" w:customStyle="1" w:styleId="1f0">
    <w:name w:val="Заголовок1"/>
    <w:basedOn w:val="a2"/>
    <w:next w:val="a2"/>
    <w:uiPriority w:val="10"/>
    <w:qFormat/>
    <w:rsid w:val="00EA0447"/>
    <w:pPr>
      <w:pBdr>
        <w:bottom w:val="single" w:sz="8" w:space="4" w:color="D60093"/>
      </w:pBdr>
      <w:spacing w:after="300"/>
      <w:contextualSpacing/>
    </w:pPr>
    <w:rPr>
      <w:rFonts w:ascii="Calibri Light" w:eastAsia="Times New Roman" w:hAnsi="Calibri Light" w:cs="Times New Roman"/>
      <w:color w:val="1F2F75"/>
      <w:spacing w:val="5"/>
      <w:kern w:val="28"/>
      <w:sz w:val="52"/>
      <w:szCs w:val="52"/>
      <w:lang w:val="en-US" w:eastAsia="ja-JP"/>
    </w:rPr>
  </w:style>
  <w:style w:type="paragraph" w:customStyle="1" w:styleId="1f1">
    <w:name w:val="Схема документа1"/>
    <w:basedOn w:val="a2"/>
    <w:next w:val="affd"/>
    <w:uiPriority w:val="99"/>
    <w:semiHidden/>
    <w:unhideWhenUsed/>
    <w:rsid w:val="00EA0447"/>
    <w:rPr>
      <w:rFonts w:ascii="Tahoma" w:eastAsia="Times New Roman" w:hAnsi="Tahoma" w:cs="Tahoma"/>
      <w:sz w:val="16"/>
      <w:szCs w:val="16"/>
      <w:lang w:val="en-US" w:eastAsia="ja-JP"/>
    </w:rPr>
  </w:style>
  <w:style w:type="paragraph" w:customStyle="1" w:styleId="Web11">
    <w:name w:val="Обычный (Web)11"/>
    <w:basedOn w:val="a2"/>
    <w:next w:val="afff1"/>
    <w:uiPriority w:val="99"/>
    <w:qFormat/>
    <w:rsid w:val="00EA0447"/>
    <w:pPr>
      <w:spacing w:before="100" w:beforeAutospacing="1" w:after="100" w:afterAutospacing="1"/>
    </w:pPr>
    <w:rPr>
      <w:rFonts w:eastAsia="Times New Roman" w:cs="Times New Roman"/>
      <w:lang w:val="en-US" w:eastAsia="ja-JP"/>
    </w:rPr>
  </w:style>
  <w:style w:type="table" w:customStyle="1" w:styleId="-310">
    <w:name w:val="Светлая заливка - Акцент 31"/>
    <w:basedOn w:val="a4"/>
    <w:next w:val="-3"/>
    <w:uiPriority w:val="60"/>
    <w:rsid w:val="00EA0447"/>
    <w:pPr>
      <w:spacing w:after="0" w:line="240" w:lineRule="auto"/>
    </w:pPr>
    <w:rPr>
      <w:rFonts w:ascii="Times New Roman" w:eastAsia="Times New Roman" w:hAnsi="Times New Roman" w:cs="Times New Roman"/>
      <w:color w:val="00833B"/>
      <w:sz w:val="20"/>
      <w:szCs w:val="20"/>
      <w:lang w:eastAsia="ru-RU"/>
    </w:rPr>
    <w:tblPr>
      <w:tblStyleRowBandSize w:val="1"/>
      <w:tblStyleColBandSize w:val="1"/>
      <w:tblBorders>
        <w:top w:val="single" w:sz="8" w:space="0" w:color="00B050"/>
        <w:bottom w:val="single" w:sz="8" w:space="0" w:color="00B050"/>
      </w:tblBorders>
    </w:tblPr>
    <w:tblStylePr w:type="fir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la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cPr>
    </w:tblStylePr>
    <w:tblStylePr w:type="band1Horz">
      <w:tblPr/>
      <w:tcPr>
        <w:tcBorders>
          <w:left w:val="nil"/>
          <w:right w:val="nil"/>
          <w:insideH w:val="nil"/>
          <w:insideV w:val="nil"/>
        </w:tcBorders>
        <w:shd w:val="clear" w:color="auto" w:fill="ACFFD1"/>
      </w:tcPr>
    </w:tblStylePr>
  </w:style>
  <w:style w:type="table" w:customStyle="1" w:styleId="-311">
    <w:name w:val="Светлый список - Акцент 31"/>
    <w:basedOn w:val="a4"/>
    <w:next w:val="-30"/>
    <w:uiPriority w:val="61"/>
    <w:rsid w:val="00EA0447"/>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left w:val="single" w:sz="8" w:space="0" w:color="00B050"/>
        <w:bottom w:val="single" w:sz="8" w:space="0" w:color="00B050"/>
        <w:right w:val="single" w:sz="8" w:space="0" w:color="00B050"/>
      </w:tblBorders>
    </w:tblPr>
    <w:tblStylePr w:type="firstRow">
      <w:pPr>
        <w:spacing w:before="0" w:after="0" w:line="240" w:lineRule="auto"/>
      </w:pPr>
      <w:rPr>
        <w:b/>
        <w:bCs/>
        <w:color w:val="FFFFFF"/>
      </w:rPr>
      <w:tblPr/>
      <w:tcPr>
        <w:shd w:val="clear" w:color="auto" w:fill="00B050"/>
      </w:tcPr>
    </w:tblStylePr>
    <w:tblStylePr w:type="lastRow">
      <w:pPr>
        <w:spacing w:before="0" w:after="0" w:line="240" w:lineRule="auto"/>
      </w:pPr>
      <w:rPr>
        <w:b/>
        <w:bCs/>
      </w:rPr>
      <w:tblPr/>
      <w:tcPr>
        <w:tcBorders>
          <w:top w:val="double" w:sz="6" w:space="0" w:color="00B050"/>
          <w:left w:val="single" w:sz="8" w:space="0" w:color="00B050"/>
          <w:bottom w:val="single" w:sz="8" w:space="0" w:color="00B050"/>
          <w:right w:val="single" w:sz="8" w:space="0" w:color="00B050"/>
        </w:tcBorders>
      </w:tcPr>
    </w:tblStylePr>
    <w:tblStylePr w:type="firstCol">
      <w:rPr>
        <w:b/>
        <w:bCs/>
      </w:rPr>
    </w:tblStylePr>
    <w:tblStylePr w:type="lastCol">
      <w:rPr>
        <w:b/>
        <w:bCs/>
      </w:rPr>
    </w:tblStylePr>
    <w:tblStylePr w:type="band1Vert">
      <w:tblPr/>
      <w:tcPr>
        <w:tcBorders>
          <w:top w:val="single" w:sz="8" w:space="0" w:color="00B050"/>
          <w:left w:val="single" w:sz="8" w:space="0" w:color="00B050"/>
          <w:bottom w:val="single" w:sz="8" w:space="0" w:color="00B050"/>
          <w:right w:val="single" w:sz="8" w:space="0" w:color="00B050"/>
        </w:tcBorders>
      </w:tcPr>
    </w:tblStylePr>
    <w:tblStylePr w:type="band1Horz">
      <w:tblPr/>
      <w:tcPr>
        <w:tcBorders>
          <w:top w:val="single" w:sz="8" w:space="0" w:color="00B050"/>
          <w:left w:val="single" w:sz="8" w:space="0" w:color="00B050"/>
          <w:bottom w:val="single" w:sz="8" w:space="0" w:color="00B050"/>
          <w:right w:val="single" w:sz="8" w:space="0" w:color="00B050"/>
        </w:tcBorders>
      </w:tcPr>
    </w:tblStylePr>
  </w:style>
  <w:style w:type="paragraph" w:customStyle="1" w:styleId="611">
    <w:name w:val="Оглавление 61"/>
    <w:basedOn w:val="a2"/>
    <w:next w:val="a2"/>
    <w:autoRedefine/>
    <w:uiPriority w:val="39"/>
    <w:unhideWhenUsed/>
    <w:rsid w:val="00EA0447"/>
    <w:pPr>
      <w:suppressAutoHyphens/>
      <w:ind w:left="1200"/>
    </w:pPr>
    <w:rPr>
      <w:rFonts w:ascii="Calibri" w:eastAsia="Times New Roman" w:hAnsi="Calibri" w:cs="Times New Roman"/>
      <w:sz w:val="18"/>
      <w:szCs w:val="18"/>
      <w:lang w:val="en-US" w:eastAsia="ar-SA"/>
    </w:rPr>
  </w:style>
  <w:style w:type="paragraph" w:customStyle="1" w:styleId="712">
    <w:name w:val="Оглавление 71"/>
    <w:basedOn w:val="a2"/>
    <w:next w:val="a2"/>
    <w:autoRedefine/>
    <w:uiPriority w:val="39"/>
    <w:unhideWhenUsed/>
    <w:rsid w:val="00EA0447"/>
    <w:pPr>
      <w:suppressAutoHyphens/>
      <w:ind w:left="1440"/>
    </w:pPr>
    <w:rPr>
      <w:rFonts w:ascii="Calibri" w:eastAsia="Times New Roman" w:hAnsi="Calibri" w:cs="Times New Roman"/>
      <w:sz w:val="18"/>
      <w:szCs w:val="18"/>
      <w:lang w:val="en-US" w:eastAsia="ar-SA"/>
    </w:rPr>
  </w:style>
  <w:style w:type="paragraph" w:customStyle="1" w:styleId="812">
    <w:name w:val="Оглавление 81"/>
    <w:basedOn w:val="a2"/>
    <w:next w:val="a2"/>
    <w:autoRedefine/>
    <w:uiPriority w:val="39"/>
    <w:unhideWhenUsed/>
    <w:rsid w:val="00EA0447"/>
    <w:pPr>
      <w:suppressAutoHyphens/>
      <w:ind w:left="1680"/>
    </w:pPr>
    <w:rPr>
      <w:rFonts w:ascii="Calibri" w:eastAsia="Times New Roman" w:hAnsi="Calibri" w:cs="Times New Roman"/>
      <w:sz w:val="18"/>
      <w:szCs w:val="18"/>
      <w:lang w:val="en-US" w:eastAsia="ar-SA"/>
    </w:rPr>
  </w:style>
  <w:style w:type="paragraph" w:customStyle="1" w:styleId="912">
    <w:name w:val="Оглавление 91"/>
    <w:basedOn w:val="a2"/>
    <w:next w:val="a2"/>
    <w:autoRedefine/>
    <w:uiPriority w:val="39"/>
    <w:unhideWhenUsed/>
    <w:rsid w:val="00EA0447"/>
    <w:pPr>
      <w:suppressAutoHyphens/>
      <w:ind w:left="1920"/>
    </w:pPr>
    <w:rPr>
      <w:rFonts w:ascii="Calibri" w:eastAsia="Times New Roman" w:hAnsi="Calibri" w:cs="Times New Roman"/>
      <w:sz w:val="18"/>
      <w:szCs w:val="18"/>
      <w:lang w:val="en-US" w:eastAsia="ar-SA"/>
    </w:rPr>
  </w:style>
  <w:style w:type="table" w:customStyle="1" w:styleId="-110">
    <w:name w:val="Светлый список - Акцент 11"/>
    <w:basedOn w:val="a4"/>
    <w:next w:val="-1"/>
    <w:uiPriority w:val="61"/>
    <w:rsid w:val="00EA0447"/>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60093"/>
        <w:left w:val="single" w:sz="8" w:space="0" w:color="D60093"/>
        <w:bottom w:val="single" w:sz="8" w:space="0" w:color="D60093"/>
        <w:right w:val="single" w:sz="8" w:space="0" w:color="D60093"/>
      </w:tblBorders>
    </w:tblPr>
    <w:tblStylePr w:type="firstRow">
      <w:pPr>
        <w:spacing w:before="0" w:after="0" w:line="240" w:lineRule="auto"/>
      </w:pPr>
      <w:rPr>
        <w:b/>
        <w:bCs/>
        <w:color w:val="FFFFFF"/>
      </w:rPr>
      <w:tblPr/>
      <w:tcPr>
        <w:shd w:val="clear" w:color="auto" w:fill="D60093"/>
      </w:tcPr>
    </w:tblStylePr>
    <w:tblStylePr w:type="lastRow">
      <w:pPr>
        <w:spacing w:before="0" w:after="0" w:line="240" w:lineRule="auto"/>
      </w:pPr>
      <w:rPr>
        <w:b/>
        <w:bCs/>
      </w:rPr>
      <w:tblPr/>
      <w:tcPr>
        <w:tcBorders>
          <w:top w:val="double" w:sz="6" w:space="0" w:color="D60093"/>
          <w:left w:val="single" w:sz="8" w:space="0" w:color="D60093"/>
          <w:bottom w:val="single" w:sz="8" w:space="0" w:color="D60093"/>
          <w:right w:val="single" w:sz="8" w:space="0" w:color="D60093"/>
        </w:tcBorders>
      </w:tcPr>
    </w:tblStylePr>
    <w:tblStylePr w:type="firstCol">
      <w:rPr>
        <w:b/>
        <w:bCs/>
      </w:rPr>
    </w:tblStylePr>
    <w:tblStylePr w:type="lastCol">
      <w:rPr>
        <w:b/>
        <w:bCs/>
      </w:rPr>
    </w:tblStylePr>
    <w:tblStylePr w:type="band1Vert">
      <w:tblPr/>
      <w:tcPr>
        <w:tcBorders>
          <w:top w:val="single" w:sz="8" w:space="0" w:color="D60093"/>
          <w:left w:val="single" w:sz="8" w:space="0" w:color="D60093"/>
          <w:bottom w:val="single" w:sz="8" w:space="0" w:color="D60093"/>
          <w:right w:val="single" w:sz="8" w:space="0" w:color="D60093"/>
        </w:tcBorders>
      </w:tcPr>
    </w:tblStylePr>
    <w:tblStylePr w:type="band1Horz">
      <w:tblPr/>
      <w:tcPr>
        <w:tcBorders>
          <w:top w:val="single" w:sz="8" w:space="0" w:color="D60093"/>
          <w:left w:val="single" w:sz="8" w:space="0" w:color="D60093"/>
          <w:bottom w:val="single" w:sz="8" w:space="0" w:color="D60093"/>
          <w:right w:val="single" w:sz="8" w:space="0" w:color="D60093"/>
        </w:tcBorders>
      </w:tcPr>
    </w:tblStylePr>
  </w:style>
  <w:style w:type="table" w:customStyle="1" w:styleId="1f2">
    <w:name w:val="Светлая заливка1"/>
    <w:basedOn w:val="a4"/>
    <w:next w:val="afffe"/>
    <w:uiPriority w:val="60"/>
    <w:rsid w:val="00EA0447"/>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
    <w:basedOn w:val="a4"/>
    <w:next w:val="-10"/>
    <w:uiPriority w:val="60"/>
    <w:rsid w:val="00EA0447"/>
    <w:pPr>
      <w:spacing w:after="0" w:line="240" w:lineRule="auto"/>
    </w:pPr>
    <w:rPr>
      <w:rFonts w:ascii="Times New Roman" w:eastAsia="Times New Roman" w:hAnsi="Times New Roman" w:cs="Times New Roman"/>
      <w:color w:val="A0006D"/>
      <w:sz w:val="20"/>
      <w:szCs w:val="20"/>
      <w:lang w:eastAsia="ru-RU"/>
    </w:rPr>
    <w:tblPr>
      <w:tblStyleRowBandSize w:val="1"/>
      <w:tblStyleColBandSize w:val="1"/>
      <w:tblBorders>
        <w:top w:val="single" w:sz="8" w:space="0" w:color="D60093"/>
        <w:bottom w:val="single" w:sz="8" w:space="0" w:color="D60093"/>
      </w:tblBorders>
    </w:tblPr>
    <w:tblStylePr w:type="fir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la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5E7"/>
      </w:tcPr>
    </w:tblStylePr>
    <w:tblStylePr w:type="band1Horz">
      <w:tblPr/>
      <w:tcPr>
        <w:tcBorders>
          <w:left w:val="nil"/>
          <w:right w:val="nil"/>
          <w:insideH w:val="nil"/>
          <w:insideV w:val="nil"/>
        </w:tcBorders>
        <w:shd w:val="clear" w:color="auto" w:fill="FFB5E7"/>
      </w:tcPr>
    </w:tblStylePr>
  </w:style>
  <w:style w:type="paragraph" w:customStyle="1" w:styleId="1f3">
    <w:name w:val="Заголовок оглавления1"/>
    <w:basedOn w:val="1"/>
    <w:next w:val="a2"/>
    <w:uiPriority w:val="39"/>
    <w:unhideWhenUsed/>
    <w:qFormat/>
    <w:rsid w:val="00EA0447"/>
    <w:pPr>
      <w:numPr>
        <w:numId w:val="0"/>
      </w:numPr>
      <w:spacing w:after="0" w:line="259" w:lineRule="auto"/>
    </w:pPr>
    <w:rPr>
      <w:rFonts w:eastAsia="Times New Roman" w:cs="Times New Roman"/>
      <w:color w:val="2A3F9D"/>
    </w:rPr>
  </w:style>
  <w:style w:type="paragraph" w:customStyle="1" w:styleId="411">
    <w:name w:val="Оглавление 41"/>
    <w:basedOn w:val="a2"/>
    <w:next w:val="a2"/>
    <w:autoRedefine/>
    <w:uiPriority w:val="39"/>
    <w:unhideWhenUsed/>
    <w:rsid w:val="00EA0447"/>
    <w:pPr>
      <w:spacing w:before="0" w:after="100" w:line="259" w:lineRule="auto"/>
      <w:ind w:left="660"/>
      <w:jc w:val="left"/>
    </w:pPr>
    <w:rPr>
      <w:rFonts w:asciiTheme="minorHAnsi" w:eastAsia="Times New Roman" w:hAnsiTheme="minorHAnsi"/>
      <w:lang w:eastAsia="ru-RU"/>
    </w:rPr>
  </w:style>
  <w:style w:type="paragraph" w:customStyle="1" w:styleId="511">
    <w:name w:val="Оглавление 51"/>
    <w:basedOn w:val="a2"/>
    <w:next w:val="a2"/>
    <w:autoRedefine/>
    <w:uiPriority w:val="39"/>
    <w:unhideWhenUsed/>
    <w:rsid w:val="00EA0447"/>
    <w:pPr>
      <w:spacing w:before="0" w:after="100" w:line="259" w:lineRule="auto"/>
      <w:ind w:left="880"/>
      <w:jc w:val="left"/>
    </w:pPr>
    <w:rPr>
      <w:rFonts w:asciiTheme="minorHAnsi" w:eastAsia="Times New Roman" w:hAnsiTheme="minorHAnsi"/>
      <w:lang w:eastAsia="ru-RU"/>
    </w:rPr>
  </w:style>
  <w:style w:type="paragraph" w:customStyle="1" w:styleId="1f4">
    <w:name w:val="Абзац списка1"/>
    <w:basedOn w:val="a2"/>
    <w:rsid w:val="00EA0447"/>
    <w:pPr>
      <w:suppressAutoHyphens/>
      <w:spacing w:before="0" w:after="0"/>
      <w:ind w:left="720"/>
      <w:contextualSpacing/>
      <w:jc w:val="left"/>
    </w:pPr>
    <w:rPr>
      <w:rFonts w:ascii="Times New Roman" w:eastAsia="Calibri" w:hAnsi="Times New Roman" w:cs="Times New Roman"/>
      <w:kern w:val="1"/>
      <w:sz w:val="24"/>
      <w:szCs w:val="24"/>
      <w:lang w:eastAsia="ru-RU"/>
    </w:rPr>
  </w:style>
  <w:style w:type="table" w:customStyle="1" w:styleId="-421">
    <w:name w:val="Таблица-сетка 4 — акцент 21"/>
    <w:basedOn w:val="a4"/>
    <w:next w:val="GridTable4-Accent21"/>
    <w:uiPriority w:val="49"/>
    <w:rsid w:val="00EA0447"/>
    <w:pPr>
      <w:spacing w:after="0" w:line="240" w:lineRule="auto"/>
    </w:pPr>
    <w:tblPr>
      <w:tblStyleRowBandSize w:val="1"/>
      <w:tblStyleColBandSize w:val="1"/>
      <w:tblBorders>
        <w:top w:val="single" w:sz="4" w:space="0" w:color="A6B1E7"/>
        <w:left w:val="single" w:sz="4" w:space="0" w:color="A6B1E7"/>
        <w:bottom w:val="single" w:sz="4" w:space="0" w:color="A6B1E7"/>
        <w:right w:val="single" w:sz="4" w:space="0" w:color="A6B1E7"/>
        <w:insideH w:val="single" w:sz="4" w:space="0" w:color="A6B1E7"/>
        <w:insideV w:val="single" w:sz="4" w:space="0" w:color="A6B1E7"/>
      </w:tblBorders>
    </w:tblPr>
    <w:tblStylePr w:type="firstRow">
      <w:rPr>
        <w:b/>
        <w:bCs/>
        <w:color w:val="FFFFFF"/>
      </w:rPr>
      <w:tblPr/>
      <w:tcPr>
        <w:tcBorders>
          <w:top w:val="single" w:sz="4" w:space="0" w:color="6B7FD7"/>
          <w:left w:val="single" w:sz="4" w:space="0" w:color="6B7FD7"/>
          <w:bottom w:val="single" w:sz="4" w:space="0" w:color="6B7FD7"/>
          <w:right w:val="single" w:sz="4" w:space="0" w:color="6B7FD7"/>
          <w:insideH w:val="nil"/>
          <w:insideV w:val="nil"/>
        </w:tcBorders>
        <w:shd w:val="clear" w:color="auto" w:fill="6B7FD7"/>
      </w:tcPr>
    </w:tblStylePr>
    <w:tblStylePr w:type="lastRow">
      <w:rPr>
        <w:b/>
        <w:bCs/>
      </w:rPr>
      <w:tblPr/>
      <w:tcPr>
        <w:tcBorders>
          <w:top w:val="double" w:sz="4" w:space="0" w:color="6B7FD7"/>
        </w:tcBorders>
      </w:tcPr>
    </w:tblStylePr>
    <w:tblStylePr w:type="firstCol">
      <w:rPr>
        <w:b/>
        <w:bCs/>
      </w:rPr>
    </w:tblStylePr>
    <w:tblStylePr w:type="lastCol">
      <w:rPr>
        <w:b/>
        <w:bCs/>
      </w:rPr>
    </w:tblStylePr>
    <w:tblStylePr w:type="band1Vert">
      <w:tblPr/>
      <w:tcPr>
        <w:shd w:val="clear" w:color="auto" w:fill="E1E5F7"/>
      </w:tcPr>
    </w:tblStylePr>
    <w:tblStylePr w:type="band1Horz">
      <w:tblPr/>
      <w:tcPr>
        <w:shd w:val="clear" w:color="auto" w:fill="E1E5F7"/>
      </w:tcPr>
    </w:tblStylePr>
  </w:style>
  <w:style w:type="character" w:customStyle="1" w:styleId="114">
    <w:name w:val="Заголовок 1 Знак1"/>
    <w:basedOn w:val="a3"/>
    <w:uiPriority w:val="9"/>
    <w:rsid w:val="00EA0447"/>
    <w:rPr>
      <w:rFonts w:asciiTheme="majorHAnsi" w:eastAsiaTheme="majorEastAsia" w:hAnsiTheme="majorHAnsi" w:cstheme="majorBidi"/>
      <w:color w:val="BF0000" w:themeColor="accent1" w:themeShade="BF"/>
      <w:sz w:val="32"/>
      <w:szCs w:val="32"/>
    </w:rPr>
  </w:style>
  <w:style w:type="character" w:customStyle="1" w:styleId="212">
    <w:name w:val="Заголовок 2 Знак1"/>
    <w:basedOn w:val="a3"/>
    <w:uiPriority w:val="9"/>
    <w:semiHidden/>
    <w:rsid w:val="00EA0447"/>
    <w:rPr>
      <w:rFonts w:asciiTheme="majorHAnsi" w:eastAsiaTheme="majorEastAsia" w:hAnsiTheme="majorHAnsi" w:cstheme="majorBidi"/>
      <w:color w:val="BF0000" w:themeColor="accent1" w:themeShade="BF"/>
      <w:sz w:val="26"/>
      <w:szCs w:val="26"/>
    </w:rPr>
  </w:style>
  <w:style w:type="character" w:customStyle="1" w:styleId="314">
    <w:name w:val="Заголовок 3 Знак1"/>
    <w:basedOn w:val="a3"/>
    <w:uiPriority w:val="9"/>
    <w:semiHidden/>
    <w:rsid w:val="00EA0447"/>
    <w:rPr>
      <w:rFonts w:asciiTheme="majorHAnsi" w:eastAsiaTheme="majorEastAsia" w:hAnsiTheme="majorHAnsi" w:cstheme="majorBidi"/>
      <w:color w:val="7F0000" w:themeColor="accent1" w:themeShade="7F"/>
      <w:sz w:val="24"/>
      <w:szCs w:val="24"/>
    </w:rPr>
  </w:style>
  <w:style w:type="character" w:customStyle="1" w:styleId="412">
    <w:name w:val="Заголовок 4 Знак1"/>
    <w:basedOn w:val="a3"/>
    <w:uiPriority w:val="9"/>
    <w:semiHidden/>
    <w:rsid w:val="00EA0447"/>
    <w:rPr>
      <w:rFonts w:asciiTheme="majorHAnsi" w:eastAsiaTheme="majorEastAsia" w:hAnsiTheme="majorHAnsi" w:cstheme="majorBidi"/>
      <w:i/>
      <w:iCs/>
      <w:color w:val="BF0000" w:themeColor="accent1" w:themeShade="BF"/>
    </w:rPr>
  </w:style>
  <w:style w:type="character" w:customStyle="1" w:styleId="512">
    <w:name w:val="Заголовок 5 Знак1"/>
    <w:basedOn w:val="a3"/>
    <w:uiPriority w:val="9"/>
    <w:semiHidden/>
    <w:rsid w:val="00EA0447"/>
    <w:rPr>
      <w:rFonts w:asciiTheme="majorHAnsi" w:eastAsiaTheme="majorEastAsia" w:hAnsiTheme="majorHAnsi" w:cstheme="majorBidi"/>
      <w:color w:val="BF0000" w:themeColor="accent1" w:themeShade="BF"/>
    </w:rPr>
  </w:style>
  <w:style w:type="character" w:customStyle="1" w:styleId="612">
    <w:name w:val="Заголовок 6 Знак1"/>
    <w:basedOn w:val="a3"/>
    <w:uiPriority w:val="9"/>
    <w:semiHidden/>
    <w:rsid w:val="00EA0447"/>
    <w:rPr>
      <w:rFonts w:asciiTheme="majorHAnsi" w:eastAsiaTheme="majorEastAsia" w:hAnsiTheme="majorHAnsi" w:cstheme="majorBidi"/>
      <w:color w:val="7F0000" w:themeColor="accent1" w:themeShade="7F"/>
    </w:rPr>
  </w:style>
  <w:style w:type="character" w:customStyle="1" w:styleId="72">
    <w:name w:val="Заголовок 7 Знак2"/>
    <w:basedOn w:val="a3"/>
    <w:uiPriority w:val="9"/>
    <w:semiHidden/>
    <w:rsid w:val="00EA0447"/>
    <w:rPr>
      <w:rFonts w:asciiTheme="majorHAnsi" w:eastAsiaTheme="majorEastAsia" w:hAnsiTheme="majorHAnsi" w:cstheme="majorBidi"/>
      <w:i/>
      <w:iCs/>
      <w:color w:val="7F0000" w:themeColor="accent1" w:themeShade="7F"/>
    </w:rPr>
  </w:style>
  <w:style w:type="character" w:customStyle="1" w:styleId="82">
    <w:name w:val="Заголовок 8 Знак2"/>
    <w:basedOn w:val="a3"/>
    <w:uiPriority w:val="9"/>
    <w:semiHidden/>
    <w:rsid w:val="00EA0447"/>
    <w:rPr>
      <w:rFonts w:asciiTheme="majorHAnsi" w:eastAsiaTheme="majorEastAsia" w:hAnsiTheme="majorHAnsi" w:cstheme="majorBidi"/>
      <w:color w:val="272727" w:themeColor="text1" w:themeTint="D8"/>
      <w:sz w:val="21"/>
      <w:szCs w:val="21"/>
    </w:rPr>
  </w:style>
  <w:style w:type="character" w:customStyle="1" w:styleId="92">
    <w:name w:val="Заголовок 9 Знак2"/>
    <w:basedOn w:val="a3"/>
    <w:uiPriority w:val="9"/>
    <w:semiHidden/>
    <w:rsid w:val="00EA0447"/>
    <w:rPr>
      <w:rFonts w:asciiTheme="majorHAnsi" w:eastAsiaTheme="majorEastAsia" w:hAnsiTheme="majorHAnsi" w:cstheme="majorBidi"/>
      <w:i/>
      <w:iCs/>
      <w:color w:val="272727" w:themeColor="text1" w:themeTint="D8"/>
      <w:sz w:val="21"/>
      <w:szCs w:val="21"/>
    </w:rPr>
  </w:style>
  <w:style w:type="character" w:customStyle="1" w:styleId="2c">
    <w:name w:val="Верхний колонтитул Знак2"/>
    <w:basedOn w:val="a3"/>
    <w:uiPriority w:val="99"/>
    <w:semiHidden/>
    <w:rsid w:val="00EA0447"/>
  </w:style>
  <w:style w:type="character" w:customStyle="1" w:styleId="1f5">
    <w:name w:val="Заголовок Знак1"/>
    <w:basedOn w:val="a3"/>
    <w:uiPriority w:val="10"/>
    <w:rsid w:val="00EA0447"/>
    <w:rPr>
      <w:rFonts w:asciiTheme="majorHAnsi" w:eastAsiaTheme="majorEastAsia" w:hAnsiTheme="majorHAnsi" w:cstheme="majorBidi"/>
      <w:spacing w:val="-10"/>
      <w:kern w:val="28"/>
      <w:sz w:val="56"/>
      <w:szCs w:val="56"/>
    </w:rPr>
  </w:style>
  <w:style w:type="character" w:customStyle="1" w:styleId="2d">
    <w:name w:val="Схема документа Знак2"/>
    <w:basedOn w:val="a3"/>
    <w:uiPriority w:val="99"/>
    <w:semiHidden/>
    <w:rsid w:val="00EA0447"/>
    <w:rPr>
      <w:rFonts w:ascii="Segoe UI" w:hAnsi="Segoe UI" w:cs="Segoe UI"/>
      <w:sz w:val="16"/>
      <w:szCs w:val="16"/>
    </w:rPr>
  </w:style>
  <w:style w:type="table" w:customStyle="1" w:styleId="GridTable4-Accent21">
    <w:name w:val="Grid Table 4 - Accent 21"/>
    <w:basedOn w:val="a4"/>
    <w:uiPriority w:val="49"/>
    <w:rsid w:val="00EA0447"/>
    <w:pPr>
      <w:spacing w:after="0" w:line="240" w:lineRule="auto"/>
    </w:pPr>
    <w:tblPr>
      <w:tblStyleRowBandSize w:val="1"/>
      <w:tblStyleColBandSize w:val="1"/>
      <w:tblBorders>
        <w:top w:val="single" w:sz="4" w:space="0" w:color="79C7FF" w:themeColor="accent2" w:themeTint="99"/>
        <w:left w:val="single" w:sz="4" w:space="0" w:color="79C7FF" w:themeColor="accent2" w:themeTint="99"/>
        <w:bottom w:val="single" w:sz="4" w:space="0" w:color="79C7FF" w:themeColor="accent2" w:themeTint="99"/>
        <w:right w:val="single" w:sz="4" w:space="0" w:color="79C7FF" w:themeColor="accent2" w:themeTint="99"/>
        <w:insideH w:val="single" w:sz="4" w:space="0" w:color="79C7FF" w:themeColor="accent2" w:themeTint="99"/>
        <w:insideV w:val="single" w:sz="4" w:space="0" w:color="79C7FF" w:themeColor="accent2" w:themeTint="99"/>
      </w:tblBorders>
    </w:tblPr>
    <w:tblStylePr w:type="firstRow">
      <w:rPr>
        <w:b/>
        <w:bCs/>
        <w:color w:val="FFFFFF" w:themeColor="background1"/>
      </w:rPr>
      <w:tblPr/>
      <w:tcPr>
        <w:tcBorders>
          <w:top w:val="single" w:sz="4" w:space="0" w:color="21A3FF" w:themeColor="accent2"/>
          <w:left w:val="single" w:sz="4" w:space="0" w:color="21A3FF" w:themeColor="accent2"/>
          <w:bottom w:val="single" w:sz="4" w:space="0" w:color="21A3FF" w:themeColor="accent2"/>
          <w:right w:val="single" w:sz="4" w:space="0" w:color="21A3FF" w:themeColor="accent2"/>
          <w:insideH w:val="nil"/>
          <w:insideV w:val="nil"/>
        </w:tcBorders>
        <w:shd w:val="clear" w:color="auto" w:fill="21A3FF" w:themeFill="accent2"/>
      </w:tcPr>
    </w:tblStylePr>
    <w:tblStylePr w:type="lastRow">
      <w:rPr>
        <w:b/>
        <w:bCs/>
      </w:rPr>
      <w:tblPr/>
      <w:tcPr>
        <w:tcBorders>
          <w:top w:val="double" w:sz="4" w:space="0" w:color="21A3FF" w:themeColor="accent2"/>
        </w:tcBorders>
      </w:tcPr>
    </w:tblStylePr>
    <w:tblStylePr w:type="firstCol">
      <w:rPr>
        <w:b/>
        <w:bCs/>
      </w:rPr>
    </w:tblStylePr>
    <w:tblStylePr w:type="lastCol">
      <w:rPr>
        <w:b/>
        <w:bCs/>
      </w:rPr>
    </w:tblStylePr>
    <w:tblStylePr w:type="band1Vert">
      <w:tblPr/>
      <w:tcPr>
        <w:shd w:val="clear" w:color="auto" w:fill="D2ECFF" w:themeFill="accent2" w:themeFillTint="33"/>
      </w:tcPr>
    </w:tblStylePr>
    <w:tblStylePr w:type="band1Horz">
      <w:tblPr/>
      <w:tcPr>
        <w:shd w:val="clear" w:color="auto" w:fill="D2ECFF" w:themeFill="accent2" w:themeFillTint="33"/>
      </w:tcPr>
    </w:tblStylePr>
  </w:style>
  <w:style w:type="character" w:customStyle="1" w:styleId="1f6">
    <w:name w:val="Текст сноски Знак1"/>
    <w:aliases w:val="Знак3 Знак1,Знак2 Знак1,Текст сноски1 Знак1,Текст сноски Знак Знак1 Знак1,Текст сноски Знак Знак Знак Знак Знак Знак2,Текст сноски Знак Знак Знак Знак Знак Знак Знак1,Текст сноски-FN Знак1,Знак Знак1"/>
    <w:basedOn w:val="a3"/>
    <w:uiPriority w:val="99"/>
    <w:semiHidden/>
    <w:rsid w:val="00B42F1A"/>
    <w:rPr>
      <w:rFonts w:ascii="Arial" w:hAnsi="Arial"/>
      <w:sz w:val="20"/>
      <w:szCs w:val="20"/>
    </w:rPr>
  </w:style>
  <w:style w:type="character" w:customStyle="1" w:styleId="1f7">
    <w:name w:val="Текст примечания Знак1"/>
    <w:basedOn w:val="a3"/>
    <w:uiPriority w:val="99"/>
    <w:semiHidden/>
    <w:rsid w:val="00B42F1A"/>
    <w:rPr>
      <w:rFonts w:ascii="Arial" w:hAnsi="Arial"/>
      <w:sz w:val="20"/>
      <w:szCs w:val="20"/>
    </w:rPr>
  </w:style>
  <w:style w:type="paragraph" w:customStyle="1" w:styleId="xl83">
    <w:name w:val="xl83"/>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4">
    <w:name w:val="xl8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5">
    <w:name w:val="xl85"/>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6">
    <w:name w:val="xl86"/>
    <w:basedOn w:val="a2"/>
    <w:autoRedefine/>
    <w:uiPriority w:val="99"/>
    <w:rsid w:val="00B42F1A"/>
    <w:pPr>
      <w:spacing w:before="100" w:beforeAutospacing="1" w:after="100" w:afterAutospacing="1"/>
      <w:jc w:val="center"/>
    </w:pPr>
    <w:rPr>
      <w:rFonts w:eastAsia="Times New Roman" w:cs="Arial"/>
      <w:sz w:val="24"/>
      <w:szCs w:val="24"/>
      <w:lang w:eastAsia="ru-RU"/>
    </w:rPr>
  </w:style>
  <w:style w:type="paragraph" w:customStyle="1" w:styleId="xl102">
    <w:name w:val="xl102"/>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03">
    <w:name w:val="xl103"/>
    <w:basedOn w:val="a2"/>
    <w:autoRedefine/>
    <w:uiPriority w:val="99"/>
    <w:rsid w:val="00B42F1A"/>
    <w:pPr>
      <w:pBdr>
        <w:bottom w:val="single" w:sz="12" w:space="0" w:color="A2B8E1"/>
      </w:pBdr>
      <w:shd w:val="clear" w:color="auto" w:fill="92D050"/>
      <w:spacing w:before="100" w:beforeAutospacing="1" w:after="100" w:afterAutospacing="1"/>
      <w:jc w:val="left"/>
    </w:pPr>
    <w:rPr>
      <w:rFonts w:eastAsia="Times New Roman" w:cs="Arial"/>
      <w:b/>
      <w:bCs/>
      <w:sz w:val="24"/>
      <w:szCs w:val="24"/>
      <w:lang w:eastAsia="ru-RU"/>
    </w:rPr>
  </w:style>
  <w:style w:type="paragraph" w:customStyle="1" w:styleId="xl104">
    <w:name w:val="xl104"/>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5">
    <w:name w:val="xl10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06">
    <w:name w:val="xl106"/>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7">
    <w:name w:val="xl107"/>
    <w:basedOn w:val="a2"/>
    <w:autoRedefine/>
    <w:uiPriority w:val="99"/>
    <w:rsid w:val="00B42F1A"/>
    <w:pPr>
      <w:pBdr>
        <w:bottom w:val="single" w:sz="12" w:space="0" w:color="A2B8E1"/>
      </w:pBdr>
      <w:spacing w:before="100" w:beforeAutospacing="1" w:after="100" w:afterAutospacing="1"/>
      <w:jc w:val="center"/>
    </w:pPr>
    <w:rPr>
      <w:rFonts w:eastAsia="Times New Roman" w:cs="Arial"/>
      <w:b/>
      <w:bCs/>
      <w:sz w:val="24"/>
      <w:szCs w:val="24"/>
      <w:lang w:eastAsia="ru-RU"/>
    </w:rPr>
  </w:style>
  <w:style w:type="paragraph" w:customStyle="1" w:styleId="xl108">
    <w:name w:val="xl108"/>
    <w:basedOn w:val="a2"/>
    <w:autoRedefine/>
    <w:uiPriority w:val="99"/>
    <w:rsid w:val="00B42F1A"/>
    <w:pPr>
      <w:pBdr>
        <w:bottom w:val="single" w:sz="12" w:space="0" w:color="A2B8E1"/>
      </w:pBdr>
      <w:spacing w:before="100" w:beforeAutospacing="1" w:after="100" w:afterAutospacing="1"/>
      <w:jc w:val="left"/>
    </w:pPr>
    <w:rPr>
      <w:rFonts w:eastAsia="Times New Roman" w:cs="Arial"/>
      <w:b/>
      <w:bCs/>
      <w:i/>
      <w:iCs/>
      <w:sz w:val="24"/>
      <w:szCs w:val="24"/>
      <w:lang w:eastAsia="ru-RU"/>
    </w:rPr>
  </w:style>
  <w:style w:type="paragraph" w:customStyle="1" w:styleId="xl109">
    <w:name w:val="xl109"/>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10">
    <w:name w:val="xl110"/>
    <w:basedOn w:val="a2"/>
    <w:autoRedefine/>
    <w:uiPriority w:val="99"/>
    <w:rsid w:val="00B42F1A"/>
    <w:pPr>
      <w:shd w:val="clear" w:color="auto" w:fill="F4F4F4"/>
      <w:spacing w:before="100" w:beforeAutospacing="1" w:after="100" w:afterAutospacing="1"/>
      <w:jc w:val="left"/>
    </w:pPr>
    <w:rPr>
      <w:rFonts w:eastAsia="Times New Roman" w:cs="Arial"/>
      <w:b/>
      <w:bCs/>
      <w:sz w:val="24"/>
      <w:szCs w:val="24"/>
      <w:lang w:eastAsia="ru-RU"/>
    </w:rPr>
  </w:style>
  <w:style w:type="paragraph" w:customStyle="1" w:styleId="xl111">
    <w:name w:val="xl111"/>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2">
    <w:name w:val="xl112"/>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3">
    <w:name w:val="xl113"/>
    <w:basedOn w:val="a2"/>
    <w:autoRedefine/>
    <w:uiPriority w:val="99"/>
    <w:rsid w:val="00B42F1A"/>
    <w:pPr>
      <w:shd w:val="clear" w:color="auto" w:fill="F4F4F4"/>
      <w:spacing w:before="100" w:beforeAutospacing="1" w:after="100" w:afterAutospacing="1"/>
      <w:jc w:val="center"/>
    </w:pPr>
    <w:rPr>
      <w:rFonts w:eastAsia="Times New Roman" w:cs="Arial"/>
      <w:i/>
      <w:iCs/>
      <w:sz w:val="24"/>
      <w:szCs w:val="24"/>
      <w:lang w:eastAsia="ru-RU"/>
    </w:rPr>
  </w:style>
  <w:style w:type="paragraph" w:customStyle="1" w:styleId="xl114">
    <w:name w:val="xl114"/>
    <w:basedOn w:val="a2"/>
    <w:autoRedefine/>
    <w:uiPriority w:val="99"/>
    <w:rsid w:val="00B42F1A"/>
    <w:pPr>
      <w:shd w:val="clear" w:color="auto" w:fill="F4F4F4"/>
      <w:spacing w:before="100" w:beforeAutospacing="1" w:after="100" w:afterAutospacing="1"/>
      <w:jc w:val="right"/>
    </w:pPr>
    <w:rPr>
      <w:rFonts w:eastAsia="Times New Roman" w:cs="Arial"/>
      <w:sz w:val="24"/>
      <w:szCs w:val="24"/>
      <w:lang w:eastAsia="ru-RU"/>
    </w:rPr>
  </w:style>
  <w:style w:type="paragraph" w:customStyle="1" w:styleId="xl115">
    <w:name w:val="xl115"/>
    <w:basedOn w:val="a2"/>
    <w:autoRedefine/>
    <w:uiPriority w:val="99"/>
    <w:rsid w:val="00B42F1A"/>
    <w:pPr>
      <w:spacing w:before="100" w:beforeAutospacing="1" w:after="100" w:afterAutospacing="1"/>
      <w:jc w:val="center"/>
    </w:pPr>
    <w:rPr>
      <w:rFonts w:eastAsia="Times New Roman" w:cs="Arial"/>
      <w:i/>
      <w:iCs/>
      <w:sz w:val="24"/>
      <w:szCs w:val="24"/>
      <w:lang w:eastAsia="ru-RU"/>
    </w:rPr>
  </w:style>
  <w:style w:type="paragraph" w:customStyle="1" w:styleId="xl116">
    <w:name w:val="xl11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7">
    <w:name w:val="xl117"/>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8">
    <w:name w:val="xl118"/>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19">
    <w:name w:val="xl119"/>
    <w:basedOn w:val="a2"/>
    <w:autoRedefine/>
    <w:uiPriority w:val="99"/>
    <w:rsid w:val="00B42F1A"/>
    <w:pPr>
      <w:spacing w:before="100" w:beforeAutospacing="1" w:after="100" w:afterAutospacing="1"/>
      <w:ind w:firstLineChars="200" w:firstLine="200"/>
      <w:jc w:val="left"/>
    </w:pPr>
    <w:rPr>
      <w:rFonts w:eastAsia="Times New Roman" w:cs="Arial"/>
      <w:i/>
      <w:iCs/>
      <w:sz w:val="24"/>
      <w:szCs w:val="24"/>
      <w:lang w:eastAsia="ru-RU"/>
    </w:rPr>
  </w:style>
  <w:style w:type="paragraph" w:customStyle="1" w:styleId="xl120">
    <w:name w:val="xl120"/>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21">
    <w:name w:val="xl121"/>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2">
    <w:name w:val="xl122"/>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23">
    <w:name w:val="xl123"/>
    <w:basedOn w:val="a2"/>
    <w:autoRedefine/>
    <w:uiPriority w:val="99"/>
    <w:rsid w:val="00B42F1A"/>
    <w:pPr>
      <w:shd w:val="clear" w:color="auto" w:fill="FFFF00"/>
      <w:spacing w:before="100" w:beforeAutospacing="1" w:after="100" w:afterAutospacing="1"/>
      <w:ind w:firstLineChars="100" w:firstLine="100"/>
      <w:jc w:val="left"/>
    </w:pPr>
    <w:rPr>
      <w:rFonts w:eastAsia="Times New Roman" w:cs="Arial"/>
      <w:sz w:val="24"/>
      <w:szCs w:val="24"/>
      <w:lang w:eastAsia="ru-RU"/>
    </w:rPr>
  </w:style>
  <w:style w:type="paragraph" w:customStyle="1" w:styleId="xl124">
    <w:name w:val="xl124"/>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5">
    <w:name w:val="xl125"/>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6">
    <w:name w:val="xl126"/>
    <w:basedOn w:val="a2"/>
    <w:autoRedefine/>
    <w:uiPriority w:val="99"/>
    <w:rsid w:val="00B42F1A"/>
    <w:pPr>
      <w:shd w:val="clear" w:color="auto" w:fill="FFFF00"/>
      <w:spacing w:before="100" w:beforeAutospacing="1" w:after="100" w:afterAutospacing="1"/>
      <w:jc w:val="center"/>
    </w:pPr>
    <w:rPr>
      <w:rFonts w:eastAsia="Times New Roman" w:cs="Arial"/>
      <w:i/>
      <w:iCs/>
      <w:sz w:val="24"/>
      <w:szCs w:val="24"/>
      <w:lang w:eastAsia="ru-RU"/>
    </w:rPr>
  </w:style>
  <w:style w:type="paragraph" w:customStyle="1" w:styleId="xl127">
    <w:name w:val="xl127"/>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8">
    <w:name w:val="xl128"/>
    <w:basedOn w:val="a2"/>
    <w:autoRedefine/>
    <w:uiPriority w:val="99"/>
    <w:rsid w:val="00B42F1A"/>
    <w:pPr>
      <w:spacing w:before="100" w:beforeAutospacing="1" w:after="100" w:afterAutospacing="1"/>
      <w:ind w:firstLineChars="300" w:firstLine="300"/>
      <w:jc w:val="left"/>
    </w:pPr>
    <w:rPr>
      <w:rFonts w:eastAsia="Times New Roman" w:cs="Arial"/>
      <w:sz w:val="24"/>
      <w:szCs w:val="24"/>
      <w:lang w:eastAsia="ru-RU"/>
    </w:rPr>
  </w:style>
  <w:style w:type="paragraph" w:customStyle="1" w:styleId="xl129">
    <w:name w:val="xl129"/>
    <w:basedOn w:val="a2"/>
    <w:autoRedefine/>
    <w:uiPriority w:val="99"/>
    <w:rsid w:val="00B42F1A"/>
    <w:pPr>
      <w:spacing w:before="100" w:beforeAutospacing="1" w:after="100" w:afterAutospacing="1"/>
      <w:ind w:firstLineChars="100" w:firstLine="100"/>
      <w:jc w:val="left"/>
    </w:pPr>
    <w:rPr>
      <w:rFonts w:eastAsia="Times New Roman" w:cs="Arial"/>
      <w:i/>
      <w:iCs/>
      <w:sz w:val="24"/>
      <w:szCs w:val="24"/>
      <w:lang w:eastAsia="ru-RU"/>
    </w:rPr>
  </w:style>
  <w:style w:type="paragraph" w:customStyle="1" w:styleId="xl130">
    <w:name w:val="xl13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1">
    <w:name w:val="xl131"/>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2">
    <w:name w:val="xl132"/>
    <w:basedOn w:val="a2"/>
    <w:autoRedefine/>
    <w:uiPriority w:val="99"/>
    <w:rsid w:val="00B42F1A"/>
    <w:pPr>
      <w:shd w:val="clear" w:color="auto" w:fill="FF0000"/>
      <w:spacing w:before="100" w:beforeAutospacing="1" w:after="100" w:afterAutospacing="1"/>
      <w:jc w:val="right"/>
    </w:pPr>
    <w:rPr>
      <w:rFonts w:eastAsia="Times New Roman" w:cs="Arial"/>
      <w:sz w:val="24"/>
      <w:szCs w:val="24"/>
      <w:lang w:eastAsia="ru-RU"/>
    </w:rPr>
  </w:style>
  <w:style w:type="paragraph" w:customStyle="1" w:styleId="xl133">
    <w:name w:val="xl133"/>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134">
    <w:name w:val="xl134"/>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5">
    <w:name w:val="xl13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6">
    <w:name w:val="xl136"/>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37">
    <w:name w:val="xl137"/>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38">
    <w:name w:val="xl138"/>
    <w:basedOn w:val="a2"/>
    <w:autoRedefine/>
    <w:uiPriority w:val="99"/>
    <w:rsid w:val="00B42F1A"/>
    <w:pPr>
      <w:shd w:val="clear" w:color="auto" w:fill="D9D9D9"/>
      <w:spacing w:before="100" w:beforeAutospacing="1" w:after="100" w:afterAutospacing="1"/>
      <w:jc w:val="left"/>
    </w:pPr>
    <w:rPr>
      <w:rFonts w:eastAsia="Times New Roman" w:cs="Arial"/>
      <w:color w:val="808080"/>
      <w:sz w:val="24"/>
      <w:szCs w:val="24"/>
      <w:lang w:eastAsia="ru-RU"/>
    </w:rPr>
  </w:style>
  <w:style w:type="paragraph" w:customStyle="1" w:styleId="xl139">
    <w:name w:val="xl139"/>
    <w:basedOn w:val="a2"/>
    <w:autoRedefine/>
    <w:uiPriority w:val="99"/>
    <w:rsid w:val="00B42F1A"/>
    <w:pPr>
      <w:shd w:val="clear" w:color="auto" w:fill="8FB4FF"/>
      <w:spacing w:before="100" w:beforeAutospacing="1" w:after="100" w:afterAutospacing="1"/>
      <w:jc w:val="right"/>
    </w:pPr>
    <w:rPr>
      <w:rFonts w:eastAsia="Times New Roman" w:cs="Arial"/>
      <w:sz w:val="24"/>
      <w:szCs w:val="24"/>
      <w:lang w:eastAsia="ru-RU"/>
    </w:rPr>
  </w:style>
  <w:style w:type="paragraph" w:customStyle="1" w:styleId="xl140">
    <w:name w:val="xl140"/>
    <w:basedOn w:val="a2"/>
    <w:autoRedefine/>
    <w:uiPriority w:val="99"/>
    <w:rsid w:val="00B42F1A"/>
    <w:pPr>
      <w:shd w:val="clear" w:color="auto" w:fill="FFFF00"/>
      <w:spacing w:before="100" w:beforeAutospacing="1" w:after="100" w:afterAutospacing="1"/>
      <w:jc w:val="left"/>
    </w:pPr>
    <w:rPr>
      <w:rFonts w:eastAsia="Times New Roman" w:cs="Arial"/>
      <w:color w:val="44546A"/>
      <w:sz w:val="24"/>
      <w:szCs w:val="24"/>
      <w:lang w:eastAsia="ru-RU"/>
    </w:rPr>
  </w:style>
  <w:style w:type="paragraph" w:customStyle="1" w:styleId="xl141">
    <w:name w:val="xl141"/>
    <w:basedOn w:val="a2"/>
    <w:autoRedefine/>
    <w:uiPriority w:val="99"/>
    <w:rsid w:val="00B42F1A"/>
    <w:pPr>
      <w:shd w:val="clear" w:color="auto" w:fill="D9D9D9"/>
      <w:spacing w:before="100" w:beforeAutospacing="1" w:after="100" w:afterAutospacing="1"/>
      <w:jc w:val="left"/>
    </w:pPr>
    <w:rPr>
      <w:rFonts w:eastAsia="Times New Roman" w:cs="Arial"/>
      <w:sz w:val="24"/>
      <w:szCs w:val="24"/>
      <w:lang w:eastAsia="ru-RU"/>
    </w:rPr>
  </w:style>
  <w:style w:type="paragraph" w:customStyle="1" w:styleId="xl142">
    <w:name w:val="xl142"/>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3">
    <w:name w:val="xl143"/>
    <w:basedOn w:val="a2"/>
    <w:autoRedefine/>
    <w:uiPriority w:val="99"/>
    <w:rsid w:val="00B42F1A"/>
    <w:pPr>
      <w:shd w:val="clear" w:color="auto" w:fill="F4F4F4"/>
      <w:spacing w:before="100" w:beforeAutospacing="1" w:after="100" w:afterAutospacing="1"/>
      <w:jc w:val="right"/>
    </w:pPr>
    <w:rPr>
      <w:rFonts w:eastAsia="Times New Roman" w:cs="Arial"/>
      <w:color w:val="000000"/>
      <w:sz w:val="24"/>
      <w:szCs w:val="24"/>
      <w:lang w:eastAsia="ru-RU"/>
    </w:rPr>
  </w:style>
  <w:style w:type="paragraph" w:customStyle="1" w:styleId="xl144">
    <w:name w:val="xl14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45">
    <w:name w:val="xl145"/>
    <w:basedOn w:val="a2"/>
    <w:autoRedefine/>
    <w:uiPriority w:val="99"/>
    <w:rsid w:val="00B42F1A"/>
    <w:pPr>
      <w:shd w:val="clear" w:color="auto" w:fill="FFFF00"/>
      <w:spacing w:before="100" w:beforeAutospacing="1" w:after="100" w:afterAutospacing="1"/>
      <w:jc w:val="left"/>
    </w:pPr>
    <w:rPr>
      <w:rFonts w:eastAsia="Times New Roman" w:cs="Arial"/>
      <w:color w:val="808080"/>
      <w:sz w:val="24"/>
      <w:szCs w:val="24"/>
      <w:lang w:eastAsia="ru-RU"/>
    </w:rPr>
  </w:style>
  <w:style w:type="paragraph" w:customStyle="1" w:styleId="xl146">
    <w:name w:val="xl146"/>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7">
    <w:name w:val="xl14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48">
    <w:name w:val="xl148"/>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49">
    <w:name w:val="xl149"/>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50">
    <w:name w:val="xl150"/>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51">
    <w:name w:val="xl151"/>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2">
    <w:name w:val="xl152"/>
    <w:basedOn w:val="a2"/>
    <w:autoRedefine/>
    <w:uiPriority w:val="99"/>
    <w:rsid w:val="00B42F1A"/>
    <w:pPr>
      <w:shd w:val="clear" w:color="auto" w:fill="8FB4FF"/>
      <w:spacing w:before="100" w:beforeAutospacing="1" w:after="100" w:afterAutospacing="1"/>
      <w:jc w:val="left"/>
    </w:pPr>
    <w:rPr>
      <w:rFonts w:eastAsia="Times New Roman" w:cs="Arial"/>
      <w:i/>
      <w:iCs/>
      <w:sz w:val="24"/>
      <w:szCs w:val="24"/>
      <w:lang w:eastAsia="ru-RU"/>
    </w:rPr>
  </w:style>
  <w:style w:type="paragraph" w:customStyle="1" w:styleId="xl153">
    <w:name w:val="xl153"/>
    <w:basedOn w:val="a2"/>
    <w:autoRedefine/>
    <w:uiPriority w:val="99"/>
    <w:rsid w:val="00B42F1A"/>
    <w:pPr>
      <w:shd w:val="clear" w:color="auto" w:fill="FF0000"/>
      <w:spacing w:before="100" w:beforeAutospacing="1" w:after="100" w:afterAutospacing="1"/>
      <w:jc w:val="left"/>
    </w:pPr>
    <w:rPr>
      <w:rFonts w:eastAsia="Times New Roman" w:cs="Arial"/>
      <w:sz w:val="24"/>
      <w:szCs w:val="24"/>
      <w:lang w:eastAsia="ru-RU"/>
    </w:rPr>
  </w:style>
  <w:style w:type="paragraph" w:customStyle="1" w:styleId="xl154">
    <w:name w:val="xl154"/>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5">
    <w:name w:val="xl155"/>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56">
    <w:name w:val="xl156"/>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57">
    <w:name w:val="xl157"/>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58">
    <w:name w:val="xl158"/>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59">
    <w:name w:val="xl159"/>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0">
    <w:name w:val="xl16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61">
    <w:name w:val="xl161"/>
    <w:basedOn w:val="a2"/>
    <w:autoRedefine/>
    <w:uiPriority w:val="99"/>
    <w:rsid w:val="00B42F1A"/>
    <w:pPr>
      <w:shd w:val="clear" w:color="auto" w:fill="333F4F"/>
      <w:spacing w:before="100" w:beforeAutospacing="1" w:after="100" w:afterAutospacing="1"/>
      <w:jc w:val="center"/>
    </w:pPr>
    <w:rPr>
      <w:rFonts w:eastAsia="Times New Roman" w:cs="Arial"/>
      <w:b/>
      <w:bCs/>
      <w:color w:val="FFFFFF"/>
      <w:sz w:val="24"/>
      <w:szCs w:val="24"/>
      <w:lang w:eastAsia="ru-RU"/>
    </w:rPr>
  </w:style>
  <w:style w:type="paragraph" w:customStyle="1" w:styleId="xl162">
    <w:name w:val="xl16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3">
    <w:name w:val="xl163"/>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4">
    <w:name w:val="xl164"/>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5">
    <w:name w:val="xl16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6">
    <w:name w:val="xl166"/>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7">
    <w:name w:val="xl167"/>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8">
    <w:name w:val="xl168"/>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69">
    <w:name w:val="xl169"/>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0">
    <w:name w:val="xl170"/>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1">
    <w:name w:val="xl171"/>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2">
    <w:name w:val="xl17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73">
    <w:name w:val="xl173"/>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4">
    <w:name w:val="xl174"/>
    <w:basedOn w:val="a2"/>
    <w:autoRedefine/>
    <w:uiPriority w:val="99"/>
    <w:rsid w:val="00B42F1A"/>
    <w:pPr>
      <w:shd w:val="clear" w:color="auto" w:fill="E7E6E6"/>
      <w:spacing w:before="100" w:beforeAutospacing="1" w:after="100" w:afterAutospacing="1"/>
      <w:jc w:val="right"/>
    </w:pPr>
    <w:rPr>
      <w:rFonts w:eastAsia="Times New Roman" w:cs="Arial"/>
      <w:color w:val="000000"/>
      <w:sz w:val="24"/>
      <w:szCs w:val="24"/>
      <w:lang w:eastAsia="ru-RU"/>
    </w:rPr>
  </w:style>
  <w:style w:type="paragraph" w:customStyle="1" w:styleId="xl175">
    <w:name w:val="xl17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6">
    <w:name w:val="xl17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7">
    <w:name w:val="xl177"/>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8">
    <w:name w:val="xl178"/>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79">
    <w:name w:val="xl179"/>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80">
    <w:name w:val="xl18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81">
    <w:name w:val="xl181"/>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82">
    <w:name w:val="xl182"/>
    <w:basedOn w:val="a2"/>
    <w:autoRedefine/>
    <w:uiPriority w:val="99"/>
    <w:rsid w:val="00B42F1A"/>
    <w:pPr>
      <w:spacing w:before="100" w:beforeAutospacing="1" w:after="100" w:afterAutospacing="1"/>
      <w:jc w:val="right"/>
    </w:pPr>
    <w:rPr>
      <w:rFonts w:eastAsia="Times New Roman" w:cs="Arial"/>
      <w:color w:val="44546A"/>
      <w:sz w:val="24"/>
      <w:szCs w:val="24"/>
      <w:lang w:eastAsia="ru-RU"/>
    </w:rPr>
  </w:style>
  <w:style w:type="paragraph" w:customStyle="1" w:styleId="xl183">
    <w:name w:val="xl183"/>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4">
    <w:name w:val="xl184"/>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5">
    <w:name w:val="xl185"/>
    <w:basedOn w:val="a2"/>
    <w:autoRedefine/>
    <w:uiPriority w:val="99"/>
    <w:rsid w:val="00B42F1A"/>
    <w:pPr>
      <w:shd w:val="clear" w:color="auto" w:fill="E7E6E6"/>
      <w:spacing w:before="100" w:beforeAutospacing="1" w:after="100" w:afterAutospacing="1"/>
      <w:jc w:val="right"/>
    </w:pPr>
    <w:rPr>
      <w:rFonts w:eastAsia="Times New Roman" w:cs="Arial"/>
      <w:color w:val="0070C0"/>
      <w:sz w:val="24"/>
      <w:szCs w:val="24"/>
      <w:lang w:eastAsia="ru-RU"/>
    </w:rPr>
  </w:style>
  <w:style w:type="paragraph" w:customStyle="1" w:styleId="xl186">
    <w:name w:val="xl186"/>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87">
    <w:name w:val="xl187"/>
    <w:basedOn w:val="a2"/>
    <w:autoRedefine/>
    <w:uiPriority w:val="99"/>
    <w:rsid w:val="00B42F1A"/>
    <w:pPr>
      <w:shd w:val="clear" w:color="auto" w:fill="FFFF00"/>
      <w:spacing w:before="100" w:beforeAutospacing="1" w:after="100" w:afterAutospacing="1"/>
      <w:jc w:val="right"/>
    </w:pPr>
    <w:rPr>
      <w:rFonts w:eastAsia="Times New Roman" w:cs="Arial"/>
      <w:color w:val="0070C0"/>
      <w:sz w:val="24"/>
      <w:szCs w:val="24"/>
      <w:lang w:eastAsia="ru-RU"/>
    </w:rPr>
  </w:style>
  <w:style w:type="paragraph" w:customStyle="1" w:styleId="xl188">
    <w:name w:val="xl188"/>
    <w:basedOn w:val="a2"/>
    <w:autoRedefine/>
    <w:uiPriority w:val="99"/>
    <w:rsid w:val="00B42F1A"/>
    <w:pPr>
      <w:spacing w:before="100" w:beforeAutospacing="1" w:after="100" w:afterAutospacing="1"/>
      <w:jc w:val="right"/>
    </w:pPr>
    <w:rPr>
      <w:rFonts w:eastAsia="Times New Roman" w:cs="Arial"/>
      <w:color w:val="0070C0"/>
      <w:sz w:val="24"/>
      <w:szCs w:val="24"/>
      <w:lang w:eastAsia="ru-RU"/>
    </w:rPr>
  </w:style>
  <w:style w:type="paragraph" w:customStyle="1" w:styleId="xl189">
    <w:name w:val="xl189"/>
    <w:basedOn w:val="a2"/>
    <w:autoRedefine/>
    <w:uiPriority w:val="99"/>
    <w:rsid w:val="00B42F1A"/>
    <w:pPr>
      <w:shd w:val="clear" w:color="auto" w:fill="FFFF00"/>
      <w:spacing w:before="100" w:beforeAutospacing="1" w:after="100" w:afterAutospacing="1"/>
      <w:ind w:firstLineChars="200" w:firstLine="200"/>
      <w:jc w:val="left"/>
    </w:pPr>
    <w:rPr>
      <w:rFonts w:eastAsia="Times New Roman" w:cs="Arial"/>
      <w:sz w:val="24"/>
      <w:szCs w:val="24"/>
      <w:lang w:eastAsia="ru-RU"/>
    </w:rPr>
  </w:style>
  <w:style w:type="paragraph" w:customStyle="1" w:styleId="xl190">
    <w:name w:val="xl19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91">
    <w:name w:val="xl191"/>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92">
    <w:name w:val="xl192"/>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93">
    <w:name w:val="xl193"/>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4">
    <w:name w:val="xl194"/>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95">
    <w:name w:val="xl195"/>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196">
    <w:name w:val="xl196"/>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197">
    <w:name w:val="xl19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8">
    <w:name w:val="xl198"/>
    <w:basedOn w:val="a2"/>
    <w:autoRedefine/>
    <w:uiPriority w:val="99"/>
    <w:rsid w:val="00B42F1A"/>
    <w:pPr>
      <w:spacing w:before="100" w:beforeAutospacing="1" w:after="100" w:afterAutospacing="1"/>
      <w:jc w:val="left"/>
    </w:pPr>
    <w:rPr>
      <w:rFonts w:eastAsia="Times New Roman" w:cs="Arial"/>
      <w:color w:val="002060"/>
      <w:sz w:val="24"/>
      <w:szCs w:val="24"/>
      <w:lang w:eastAsia="ru-RU"/>
    </w:rPr>
  </w:style>
  <w:style w:type="paragraph" w:customStyle="1" w:styleId="xl199">
    <w:name w:val="xl199"/>
    <w:basedOn w:val="a2"/>
    <w:autoRedefine/>
    <w:uiPriority w:val="99"/>
    <w:rsid w:val="00B42F1A"/>
    <w:pPr>
      <w:spacing w:before="100" w:beforeAutospacing="1" w:after="100" w:afterAutospacing="1"/>
      <w:jc w:val="left"/>
    </w:pPr>
    <w:rPr>
      <w:rFonts w:eastAsia="Times New Roman" w:cs="Arial"/>
      <w:color w:val="4472C4"/>
      <w:sz w:val="24"/>
      <w:szCs w:val="24"/>
      <w:lang w:eastAsia="ru-RU"/>
    </w:rPr>
  </w:style>
  <w:style w:type="paragraph" w:customStyle="1" w:styleId="xl200">
    <w:name w:val="xl200"/>
    <w:basedOn w:val="a2"/>
    <w:autoRedefine/>
    <w:uiPriority w:val="99"/>
    <w:rsid w:val="00B42F1A"/>
    <w:pPr>
      <w:shd w:val="clear" w:color="auto" w:fill="ED7D31"/>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1">
    <w:name w:val="xl201"/>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202">
    <w:name w:val="xl202"/>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203">
    <w:name w:val="xl203"/>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204">
    <w:name w:val="xl204"/>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205">
    <w:name w:val="xl205"/>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7">
    <w:name w:val="xl207"/>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8">
    <w:name w:val="xl208"/>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1f8">
    <w:name w:val="Тема примечания Знак1"/>
    <w:basedOn w:val="1f7"/>
    <w:uiPriority w:val="99"/>
    <w:semiHidden/>
    <w:rsid w:val="00B42F1A"/>
    <w:rPr>
      <w:rFonts w:ascii="Arial" w:hAnsi="Arial"/>
      <w:b/>
      <w:bCs/>
      <w:sz w:val="20"/>
      <w:szCs w:val="20"/>
    </w:rPr>
  </w:style>
  <w:style w:type="paragraph" w:customStyle="1" w:styleId="affffff7">
    <w:name w:val="Абзац списка таблица"/>
    <w:basedOn w:val="a1"/>
    <w:qFormat/>
    <w:rsid w:val="00463835"/>
    <w:pPr>
      <w:spacing w:before="40" w:after="40"/>
      <w:jc w:val="left"/>
    </w:pPr>
  </w:style>
  <w:style w:type="character" w:customStyle="1" w:styleId="1f9">
    <w:name w:val="Упомянуть1"/>
    <w:basedOn w:val="a3"/>
    <w:uiPriority w:val="99"/>
    <w:semiHidden/>
    <w:unhideWhenUsed/>
    <w:rsid w:val="004673FD"/>
    <w:rPr>
      <w:color w:val="2B579A"/>
      <w:shd w:val="clear" w:color="auto" w:fill="E6E6E6"/>
    </w:rPr>
  </w:style>
  <w:style w:type="paragraph" w:styleId="affffff8">
    <w:name w:val="Plain Text"/>
    <w:basedOn w:val="a2"/>
    <w:link w:val="affffff9"/>
    <w:semiHidden/>
    <w:unhideWhenUsed/>
    <w:rsid w:val="00FC7886"/>
    <w:pPr>
      <w:spacing w:before="0" w:after="0"/>
      <w:jc w:val="left"/>
    </w:pPr>
    <w:rPr>
      <w:rFonts w:ascii="Courier New" w:eastAsia="Times New Roman" w:hAnsi="Courier New" w:cs="Times New Roman"/>
      <w:sz w:val="20"/>
      <w:szCs w:val="20"/>
      <w:lang w:val="x-none" w:eastAsia="ru-RU"/>
    </w:rPr>
  </w:style>
  <w:style w:type="character" w:customStyle="1" w:styleId="affffff9">
    <w:name w:val="Текст Знак"/>
    <w:basedOn w:val="a3"/>
    <w:link w:val="affffff8"/>
    <w:semiHidden/>
    <w:rsid w:val="00FC7886"/>
    <w:rPr>
      <w:rFonts w:ascii="Courier New" w:eastAsia="Times New Roman" w:hAnsi="Courier New" w:cs="Times New Roman"/>
      <w:sz w:val="20"/>
      <w:szCs w:val="20"/>
      <w:lang w:val="x-none"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A44A75"/>
    <w:pPr>
      <w:spacing w:before="120" w:after="120" w:line="240" w:lineRule="auto"/>
      <w:jc w:val="both"/>
    </w:pPr>
    <w:rPr>
      <w:rFonts w:ascii="Arial" w:hAnsi="Arial"/>
    </w:rPr>
  </w:style>
  <w:style w:type="paragraph" w:styleId="1">
    <w:name w:val="heading 1"/>
    <w:aliases w:val="Г. Заголовок 1"/>
    <w:basedOn w:val="a2"/>
    <w:next w:val="a2"/>
    <w:link w:val="10"/>
    <w:qFormat/>
    <w:rsid w:val="0075143F"/>
    <w:pPr>
      <w:keepNext/>
      <w:keepLines/>
      <w:pageBreakBefore/>
      <w:numPr>
        <w:numId w:val="3"/>
      </w:numPr>
      <w:spacing w:before="240"/>
      <w:ind w:left="851" w:hanging="851"/>
      <w:jc w:val="left"/>
      <w:outlineLvl w:val="0"/>
    </w:pPr>
    <w:rPr>
      <w:rFonts w:eastAsiaTheme="majorEastAsia" w:cstheme="majorBidi"/>
      <w:b/>
      <w:caps/>
      <w:color w:val="646464" w:themeColor="text2"/>
      <w:sz w:val="28"/>
      <w:szCs w:val="32"/>
    </w:rPr>
  </w:style>
  <w:style w:type="paragraph" w:styleId="2">
    <w:name w:val="heading 2"/>
    <w:aliases w:val="Г. Заголовок 2"/>
    <w:basedOn w:val="a2"/>
    <w:next w:val="a2"/>
    <w:link w:val="20"/>
    <w:unhideWhenUsed/>
    <w:qFormat/>
    <w:rsid w:val="0075143F"/>
    <w:pPr>
      <w:keepNext/>
      <w:keepLines/>
      <w:numPr>
        <w:ilvl w:val="1"/>
        <w:numId w:val="3"/>
      </w:numPr>
      <w:spacing w:before="240"/>
      <w:ind w:left="851" w:hanging="851"/>
      <w:jc w:val="left"/>
      <w:outlineLvl w:val="1"/>
    </w:pPr>
    <w:rPr>
      <w:rFonts w:eastAsiaTheme="majorEastAsia" w:cstheme="majorBidi"/>
      <w:b/>
      <w:color w:val="646464" w:themeColor="text2"/>
      <w:sz w:val="28"/>
      <w:szCs w:val="26"/>
    </w:rPr>
  </w:style>
  <w:style w:type="paragraph" w:styleId="3">
    <w:name w:val="heading 3"/>
    <w:aliases w:val="Г. Заголовок 3"/>
    <w:basedOn w:val="a2"/>
    <w:next w:val="a2"/>
    <w:link w:val="30"/>
    <w:unhideWhenUsed/>
    <w:qFormat/>
    <w:rsid w:val="00AB1B24"/>
    <w:pPr>
      <w:keepNext/>
      <w:keepLines/>
      <w:numPr>
        <w:ilvl w:val="2"/>
        <w:numId w:val="3"/>
      </w:numPr>
      <w:spacing w:before="240"/>
      <w:ind w:left="720"/>
      <w:jc w:val="left"/>
      <w:outlineLvl w:val="2"/>
    </w:pPr>
    <w:rPr>
      <w:rFonts w:eastAsiaTheme="majorEastAsia" w:cstheme="majorBidi"/>
      <w:b/>
      <w:color w:val="646464" w:themeColor="text2"/>
      <w:sz w:val="24"/>
      <w:szCs w:val="24"/>
    </w:rPr>
  </w:style>
  <w:style w:type="paragraph" w:styleId="4">
    <w:name w:val="heading 4"/>
    <w:aliases w:val="Г. Заголовок 4"/>
    <w:basedOn w:val="a2"/>
    <w:next w:val="a2"/>
    <w:link w:val="40"/>
    <w:unhideWhenUsed/>
    <w:qFormat/>
    <w:rsid w:val="004A4E5F"/>
    <w:pPr>
      <w:keepNext/>
      <w:keepLines/>
      <w:numPr>
        <w:ilvl w:val="3"/>
        <w:numId w:val="3"/>
      </w:numPr>
      <w:spacing w:before="240"/>
      <w:ind w:left="862" w:hanging="862"/>
      <w:jc w:val="left"/>
      <w:outlineLvl w:val="3"/>
    </w:pPr>
    <w:rPr>
      <w:rFonts w:eastAsiaTheme="majorEastAsia" w:cstheme="majorBidi"/>
      <w:b/>
      <w:iCs/>
      <w:color w:val="646464" w:themeColor="text2"/>
    </w:rPr>
  </w:style>
  <w:style w:type="paragraph" w:styleId="5">
    <w:name w:val="heading 5"/>
    <w:aliases w:val="Г. Заголовок 5"/>
    <w:basedOn w:val="a2"/>
    <w:next w:val="a2"/>
    <w:link w:val="50"/>
    <w:unhideWhenUsed/>
    <w:qFormat/>
    <w:rsid w:val="007A56F5"/>
    <w:pPr>
      <w:keepNext/>
      <w:keepLines/>
      <w:spacing w:before="240"/>
      <w:jc w:val="left"/>
      <w:outlineLvl w:val="4"/>
    </w:pPr>
    <w:rPr>
      <w:rFonts w:eastAsiaTheme="majorEastAsia" w:cstheme="majorBidi"/>
      <w:b/>
      <w:color w:val="646464" w:themeColor="text2"/>
    </w:rPr>
  </w:style>
  <w:style w:type="paragraph" w:styleId="6">
    <w:name w:val="heading 6"/>
    <w:basedOn w:val="a2"/>
    <w:next w:val="a2"/>
    <w:link w:val="60"/>
    <w:unhideWhenUsed/>
    <w:qFormat/>
    <w:rsid w:val="003675B5"/>
    <w:pPr>
      <w:keepNext/>
      <w:keepLines/>
      <w:numPr>
        <w:ilvl w:val="5"/>
        <w:numId w:val="3"/>
      </w:numPr>
      <w:spacing w:before="40"/>
      <w:outlineLvl w:val="5"/>
    </w:pPr>
    <w:rPr>
      <w:rFonts w:asciiTheme="majorHAnsi" w:eastAsiaTheme="majorEastAsia" w:hAnsiTheme="majorHAnsi" w:cstheme="majorBidi"/>
      <w:color w:val="7F0000" w:themeColor="accent1" w:themeShade="7F"/>
    </w:rPr>
  </w:style>
  <w:style w:type="paragraph" w:styleId="7">
    <w:name w:val="heading 7"/>
    <w:basedOn w:val="a2"/>
    <w:next w:val="a2"/>
    <w:link w:val="70"/>
    <w:unhideWhenUsed/>
    <w:qFormat/>
    <w:rsid w:val="003675B5"/>
    <w:pPr>
      <w:keepNext/>
      <w:keepLines/>
      <w:numPr>
        <w:ilvl w:val="6"/>
        <w:numId w:val="3"/>
      </w:numPr>
      <w:spacing w:before="40"/>
      <w:outlineLvl w:val="6"/>
    </w:pPr>
    <w:rPr>
      <w:rFonts w:asciiTheme="majorHAnsi" w:eastAsiaTheme="majorEastAsia" w:hAnsiTheme="majorHAnsi" w:cstheme="majorBidi"/>
      <w:i/>
      <w:iCs/>
      <w:color w:val="7F0000" w:themeColor="accent1" w:themeShade="7F"/>
    </w:rPr>
  </w:style>
  <w:style w:type="paragraph" w:styleId="8">
    <w:name w:val="heading 8"/>
    <w:basedOn w:val="a2"/>
    <w:next w:val="a2"/>
    <w:link w:val="80"/>
    <w:unhideWhenUsed/>
    <w:qFormat/>
    <w:rsid w:val="003675B5"/>
    <w:pPr>
      <w:keepNext/>
      <w:keepLines/>
      <w:numPr>
        <w:ilvl w:val="7"/>
        <w:numId w:val="3"/>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2"/>
    <w:next w:val="a2"/>
    <w:link w:val="90"/>
    <w:unhideWhenUsed/>
    <w:qFormat/>
    <w:rsid w:val="003675B5"/>
    <w:pPr>
      <w:keepNext/>
      <w:keepLines/>
      <w:numPr>
        <w:ilvl w:val="8"/>
        <w:numId w:val="3"/>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caption"/>
    <w:aliases w:val="Название объекта Приложение"/>
    <w:basedOn w:val="a2"/>
    <w:next w:val="a2"/>
    <w:link w:val="a7"/>
    <w:uiPriority w:val="35"/>
    <w:unhideWhenUsed/>
    <w:qFormat/>
    <w:rsid w:val="00CC17DF"/>
    <w:pPr>
      <w:keepNext/>
      <w:spacing w:before="240"/>
      <w:jc w:val="left"/>
    </w:pPr>
    <w:rPr>
      <w:b/>
      <w:sz w:val="20"/>
    </w:rPr>
  </w:style>
  <w:style w:type="table" w:styleId="a8">
    <w:name w:val="Table Grid"/>
    <w:basedOn w:val="a4"/>
    <w:uiPriority w:val="59"/>
    <w:rsid w:val="00F9789D"/>
    <w:pPr>
      <w:spacing w:after="0" w:line="240" w:lineRule="auto"/>
    </w:pPr>
    <w:rPr>
      <w:rFonts w:ascii="Times New Roman"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9">
    <w:name w:val="Название таблицы"/>
    <w:basedOn w:val="a6"/>
    <w:next w:val="a2"/>
    <w:link w:val="aa"/>
    <w:qFormat/>
    <w:rsid w:val="00CC17DF"/>
  </w:style>
  <w:style w:type="table" w:customStyle="1" w:styleId="11">
    <w:name w:val="Сетка таблицы светлая1"/>
    <w:basedOn w:val="a4"/>
    <w:uiPriority w:val="40"/>
    <w:rsid w:val="00F9789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a7">
    <w:name w:val="Название объекта Знак"/>
    <w:aliases w:val="Название объекта Приложение Знак"/>
    <w:basedOn w:val="a3"/>
    <w:link w:val="a6"/>
    <w:uiPriority w:val="35"/>
    <w:rsid w:val="00CC17DF"/>
    <w:rPr>
      <w:rFonts w:ascii="Arial" w:hAnsi="Arial"/>
      <w:b/>
      <w:sz w:val="20"/>
    </w:rPr>
  </w:style>
  <w:style w:type="character" w:customStyle="1" w:styleId="aa">
    <w:name w:val="Название таблицы Знак"/>
    <w:basedOn w:val="a7"/>
    <w:link w:val="a9"/>
    <w:rsid w:val="00CC17DF"/>
    <w:rPr>
      <w:rFonts w:ascii="Arial" w:hAnsi="Arial"/>
      <w:b/>
      <w:sz w:val="20"/>
    </w:rPr>
  </w:style>
  <w:style w:type="paragraph" w:styleId="a1">
    <w:name w:val="List Paragraph"/>
    <w:aliases w:val="ПАРАГРАФ,List Paragraph"/>
    <w:basedOn w:val="a2"/>
    <w:link w:val="ab"/>
    <w:uiPriority w:val="34"/>
    <w:qFormat/>
    <w:rsid w:val="0065552A"/>
    <w:pPr>
      <w:numPr>
        <w:numId w:val="27"/>
      </w:numPr>
      <w:suppressAutoHyphens/>
    </w:pPr>
  </w:style>
  <w:style w:type="paragraph" w:customStyle="1" w:styleId="2105">
    <w:name w:val="Перечисления без  ссылок по ГОСТ 2.105"/>
    <w:basedOn w:val="a2"/>
    <w:uiPriority w:val="99"/>
    <w:qFormat/>
    <w:rsid w:val="008874D1"/>
    <w:pPr>
      <w:numPr>
        <w:numId w:val="1"/>
      </w:numPr>
      <w:tabs>
        <w:tab w:val="clear" w:pos="720"/>
        <w:tab w:val="num" w:pos="993"/>
      </w:tabs>
      <w:ind w:firstLine="709"/>
    </w:pPr>
    <w:rPr>
      <w:rFonts w:eastAsia="Times New Roman" w:cs="Times New Roman"/>
      <w:szCs w:val="24"/>
      <w:lang w:eastAsia="ru-RU"/>
    </w:rPr>
  </w:style>
  <w:style w:type="paragraph" w:customStyle="1" w:styleId="21050">
    <w:name w:val="Перечисления для ссылок из текста по ГОСТ 2.105"/>
    <w:basedOn w:val="a2"/>
    <w:uiPriority w:val="99"/>
    <w:rsid w:val="0035131F"/>
    <w:pPr>
      <w:numPr>
        <w:numId w:val="2"/>
      </w:numPr>
      <w:tabs>
        <w:tab w:val="left" w:pos="993"/>
      </w:tabs>
    </w:pPr>
    <w:rPr>
      <w:rFonts w:eastAsia="Times New Roman" w:cs="Times New Roman"/>
      <w:szCs w:val="24"/>
      <w:lang w:eastAsia="ru-RU"/>
    </w:rPr>
  </w:style>
  <w:style w:type="character" w:customStyle="1" w:styleId="10">
    <w:name w:val="Заголовок 1 Знак"/>
    <w:aliases w:val="Г. Заголовок 1 Знак"/>
    <w:basedOn w:val="a3"/>
    <w:link w:val="1"/>
    <w:rsid w:val="0075143F"/>
    <w:rPr>
      <w:rFonts w:ascii="Arial" w:eastAsiaTheme="majorEastAsia" w:hAnsi="Arial" w:cstheme="majorBidi"/>
      <w:b/>
      <w:caps/>
      <w:color w:val="646464" w:themeColor="text2"/>
      <w:sz w:val="28"/>
      <w:szCs w:val="32"/>
    </w:rPr>
  </w:style>
  <w:style w:type="character" w:customStyle="1" w:styleId="20">
    <w:name w:val="Заголовок 2 Знак"/>
    <w:aliases w:val="Г. Заголовок 2 Знак"/>
    <w:basedOn w:val="a3"/>
    <w:link w:val="2"/>
    <w:rsid w:val="0075143F"/>
    <w:rPr>
      <w:rFonts w:ascii="Arial" w:eastAsiaTheme="majorEastAsia" w:hAnsi="Arial" w:cstheme="majorBidi"/>
      <w:b/>
      <w:color w:val="646464" w:themeColor="text2"/>
      <w:sz w:val="28"/>
      <w:szCs w:val="26"/>
    </w:rPr>
  </w:style>
  <w:style w:type="character" w:customStyle="1" w:styleId="30">
    <w:name w:val="Заголовок 3 Знак"/>
    <w:aliases w:val="Г. Заголовок 3 Знак"/>
    <w:basedOn w:val="a3"/>
    <w:link w:val="3"/>
    <w:rsid w:val="00AB1B24"/>
    <w:rPr>
      <w:rFonts w:ascii="Arial" w:eastAsiaTheme="majorEastAsia" w:hAnsi="Arial" w:cstheme="majorBidi"/>
      <w:b/>
      <w:color w:val="646464" w:themeColor="text2"/>
      <w:sz w:val="24"/>
      <w:szCs w:val="24"/>
    </w:rPr>
  </w:style>
  <w:style w:type="character" w:customStyle="1" w:styleId="40">
    <w:name w:val="Заголовок 4 Знак"/>
    <w:aliases w:val="Г. Заголовок 4 Знак"/>
    <w:basedOn w:val="a3"/>
    <w:link w:val="4"/>
    <w:rsid w:val="004A4E5F"/>
    <w:rPr>
      <w:rFonts w:ascii="Arial" w:eastAsiaTheme="majorEastAsia" w:hAnsi="Arial" w:cstheme="majorBidi"/>
      <w:b/>
      <w:iCs/>
      <w:color w:val="646464" w:themeColor="text2"/>
    </w:rPr>
  </w:style>
  <w:style w:type="character" w:customStyle="1" w:styleId="50">
    <w:name w:val="Заголовок 5 Знак"/>
    <w:aliases w:val="Г. Заголовок 5 Знак"/>
    <w:basedOn w:val="a3"/>
    <w:link w:val="5"/>
    <w:rsid w:val="007A56F5"/>
    <w:rPr>
      <w:rFonts w:ascii="Arial" w:eastAsiaTheme="majorEastAsia" w:hAnsi="Arial" w:cstheme="majorBidi"/>
      <w:b/>
      <w:color w:val="646464" w:themeColor="text2"/>
    </w:rPr>
  </w:style>
  <w:style w:type="character" w:customStyle="1" w:styleId="60">
    <w:name w:val="Заголовок 6 Знак"/>
    <w:basedOn w:val="a3"/>
    <w:link w:val="6"/>
    <w:rsid w:val="003675B5"/>
    <w:rPr>
      <w:rFonts w:asciiTheme="majorHAnsi" w:eastAsiaTheme="majorEastAsia" w:hAnsiTheme="majorHAnsi" w:cstheme="majorBidi"/>
      <w:color w:val="7F0000" w:themeColor="accent1" w:themeShade="7F"/>
    </w:rPr>
  </w:style>
  <w:style w:type="character" w:customStyle="1" w:styleId="70">
    <w:name w:val="Заголовок 7 Знак"/>
    <w:basedOn w:val="a3"/>
    <w:link w:val="7"/>
    <w:rsid w:val="003675B5"/>
    <w:rPr>
      <w:rFonts w:asciiTheme="majorHAnsi" w:eastAsiaTheme="majorEastAsia" w:hAnsiTheme="majorHAnsi" w:cstheme="majorBidi"/>
      <w:i/>
      <w:iCs/>
      <w:color w:val="7F0000" w:themeColor="accent1" w:themeShade="7F"/>
    </w:rPr>
  </w:style>
  <w:style w:type="character" w:customStyle="1" w:styleId="80">
    <w:name w:val="Заголовок 8 Знак"/>
    <w:basedOn w:val="a3"/>
    <w:link w:val="8"/>
    <w:rsid w:val="003675B5"/>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3"/>
    <w:link w:val="9"/>
    <w:rsid w:val="003675B5"/>
    <w:rPr>
      <w:rFonts w:asciiTheme="majorHAnsi" w:eastAsiaTheme="majorEastAsia" w:hAnsiTheme="majorHAnsi" w:cstheme="majorBidi"/>
      <w:i/>
      <w:iCs/>
      <w:color w:val="272727" w:themeColor="text1" w:themeTint="D8"/>
      <w:sz w:val="21"/>
      <w:szCs w:val="21"/>
    </w:rPr>
  </w:style>
  <w:style w:type="paragraph" w:customStyle="1" w:styleId="ac">
    <w:name w:val="Заголовок структуры ГОСТ"/>
    <w:basedOn w:val="a2"/>
    <w:uiPriority w:val="99"/>
    <w:qFormat/>
    <w:rsid w:val="009737F3"/>
    <w:pPr>
      <w:pageBreakBefore/>
    </w:pPr>
    <w:rPr>
      <w:caps/>
      <w:sz w:val="28"/>
    </w:rPr>
  </w:style>
  <w:style w:type="paragraph" w:styleId="ad">
    <w:name w:val="header"/>
    <w:basedOn w:val="a2"/>
    <w:link w:val="ae"/>
    <w:uiPriority w:val="99"/>
    <w:unhideWhenUsed/>
    <w:rsid w:val="007821B6"/>
    <w:pPr>
      <w:tabs>
        <w:tab w:val="center" w:pos="4677"/>
        <w:tab w:val="right" w:pos="9355"/>
      </w:tabs>
      <w:spacing w:before="0" w:after="0"/>
    </w:pPr>
    <w:rPr>
      <w:color w:val="808080" w:themeColor="background1" w:themeShade="80"/>
      <w:sz w:val="18"/>
    </w:rPr>
  </w:style>
  <w:style w:type="character" w:customStyle="1" w:styleId="ae">
    <w:name w:val="Верхний колонтитул Знак"/>
    <w:basedOn w:val="a3"/>
    <w:link w:val="ad"/>
    <w:uiPriority w:val="99"/>
    <w:rsid w:val="007821B6"/>
    <w:rPr>
      <w:rFonts w:ascii="Arial" w:hAnsi="Arial"/>
      <w:color w:val="808080" w:themeColor="background1" w:themeShade="80"/>
      <w:sz w:val="18"/>
    </w:rPr>
  </w:style>
  <w:style w:type="paragraph" w:styleId="af">
    <w:name w:val="footer"/>
    <w:basedOn w:val="a2"/>
    <w:link w:val="af0"/>
    <w:uiPriority w:val="99"/>
    <w:unhideWhenUsed/>
    <w:rsid w:val="007821B6"/>
    <w:pPr>
      <w:tabs>
        <w:tab w:val="center" w:pos="4677"/>
        <w:tab w:val="right" w:pos="9355"/>
      </w:tabs>
    </w:pPr>
    <w:rPr>
      <w:sz w:val="18"/>
    </w:rPr>
  </w:style>
  <w:style w:type="character" w:customStyle="1" w:styleId="af0">
    <w:name w:val="Нижний колонтитул Знак"/>
    <w:basedOn w:val="a3"/>
    <w:link w:val="af"/>
    <w:uiPriority w:val="99"/>
    <w:rsid w:val="007821B6"/>
    <w:rPr>
      <w:rFonts w:ascii="Arial" w:hAnsi="Arial"/>
      <w:sz w:val="18"/>
    </w:rPr>
  </w:style>
  <w:style w:type="table" w:customStyle="1" w:styleId="-131">
    <w:name w:val="Таблица-сетка 1 светлая — акцент 31"/>
    <w:aliases w:val="Таблица Стандарт,Grid Table 1 Light - Accent 31"/>
    <w:basedOn w:val="a4"/>
    <w:uiPriority w:val="46"/>
    <w:rsid w:val="009737F3"/>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af1">
    <w:name w:val="Strong"/>
    <w:uiPriority w:val="22"/>
    <w:qFormat/>
    <w:rsid w:val="00EC22FC"/>
    <w:rPr>
      <w:rFonts w:cs="Times New Roman"/>
      <w:b/>
      <w:bCs/>
    </w:rPr>
  </w:style>
  <w:style w:type="paragraph" w:customStyle="1" w:styleId="a0">
    <w:name w:val="Для списков с маркировкой"/>
    <w:basedOn w:val="a1"/>
    <w:link w:val="af2"/>
    <w:uiPriority w:val="99"/>
    <w:qFormat/>
    <w:rsid w:val="007F0E9E"/>
    <w:pPr>
      <w:keepLines/>
      <w:numPr>
        <w:numId w:val="4"/>
      </w:numPr>
    </w:pPr>
    <w:rPr>
      <w:rFonts w:eastAsiaTheme="minorEastAsia" w:cs="Times New Roman"/>
      <w:lang w:eastAsia="ja-JP"/>
    </w:rPr>
  </w:style>
  <w:style w:type="character" w:customStyle="1" w:styleId="af2">
    <w:name w:val="Для списков с маркировкой Знак"/>
    <w:basedOn w:val="a3"/>
    <w:link w:val="a0"/>
    <w:uiPriority w:val="99"/>
    <w:rsid w:val="007F0E9E"/>
    <w:rPr>
      <w:rFonts w:ascii="Arial" w:eastAsiaTheme="minorEastAsia" w:hAnsi="Arial" w:cs="Times New Roman"/>
      <w:lang w:eastAsia="ja-JP"/>
    </w:rPr>
  </w:style>
  <w:style w:type="character" w:customStyle="1" w:styleId="ab">
    <w:name w:val="Абзац списка Знак"/>
    <w:aliases w:val="ПАРАГРАФ Знак,List Paragraph Знак"/>
    <w:basedOn w:val="a3"/>
    <w:link w:val="a1"/>
    <w:uiPriority w:val="34"/>
    <w:rsid w:val="0065552A"/>
    <w:rPr>
      <w:rFonts w:ascii="Arial" w:hAnsi="Arial"/>
    </w:rPr>
  </w:style>
  <w:style w:type="table" w:customStyle="1" w:styleId="af3">
    <w:name w:val="Таблица Стандарт Светлая"/>
    <w:basedOn w:val="-131"/>
    <w:uiPriority w:val="99"/>
    <w:rsid w:val="00043741"/>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af4">
    <w:name w:val="Таблица Стандарт Темная"/>
    <w:basedOn w:val="af3"/>
    <w:uiPriority w:val="99"/>
    <w:rsid w:val="00A44073"/>
    <w:tblPr>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10">
    <w:name w:val="Таблица простая 11"/>
    <w:basedOn w:val="a4"/>
    <w:uiPriority w:val="41"/>
    <w:rsid w:val="000437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5">
    <w:name w:val="Название рисунка"/>
    <w:basedOn w:val="a2"/>
    <w:uiPriority w:val="99"/>
    <w:rsid w:val="00873263"/>
    <w:pPr>
      <w:keepNext/>
      <w:keepLines/>
      <w:suppressLineNumbers/>
      <w:jc w:val="center"/>
    </w:pPr>
    <w:rPr>
      <w:rFonts w:eastAsiaTheme="minorEastAsia" w:cs="Times New Roman"/>
      <w:lang w:val="en-US" w:eastAsia="ar-SA"/>
    </w:rPr>
  </w:style>
  <w:style w:type="paragraph" w:styleId="af6">
    <w:name w:val="Title"/>
    <w:basedOn w:val="a2"/>
    <w:next w:val="a2"/>
    <w:link w:val="af7"/>
    <w:uiPriority w:val="10"/>
    <w:qFormat/>
    <w:rsid w:val="00873263"/>
    <w:pPr>
      <w:pBdr>
        <w:bottom w:val="single" w:sz="8" w:space="4" w:color="FF0000" w:themeColor="accent1"/>
      </w:pBdr>
      <w:spacing w:after="300"/>
      <w:contextualSpacing/>
    </w:pPr>
    <w:rPr>
      <w:rFonts w:asciiTheme="majorHAnsi" w:eastAsiaTheme="majorEastAsia" w:hAnsiTheme="majorHAnsi" w:cstheme="majorBidi"/>
      <w:color w:val="4A4A4A" w:themeColor="text2" w:themeShade="BF"/>
      <w:spacing w:val="5"/>
      <w:kern w:val="28"/>
      <w:sz w:val="52"/>
      <w:szCs w:val="52"/>
      <w:lang w:val="en-US" w:eastAsia="ja-JP"/>
    </w:rPr>
  </w:style>
  <w:style w:type="character" w:customStyle="1" w:styleId="af7">
    <w:name w:val="Название Знак"/>
    <w:basedOn w:val="a3"/>
    <w:link w:val="af6"/>
    <w:uiPriority w:val="10"/>
    <w:rsid w:val="00873263"/>
    <w:rPr>
      <w:rFonts w:asciiTheme="majorHAnsi" w:eastAsiaTheme="majorEastAsia" w:hAnsiTheme="majorHAnsi" w:cstheme="majorBidi"/>
      <w:color w:val="4A4A4A" w:themeColor="text2" w:themeShade="BF"/>
      <w:spacing w:val="5"/>
      <w:kern w:val="28"/>
      <w:sz w:val="52"/>
      <w:szCs w:val="52"/>
      <w:lang w:val="en-US" w:eastAsia="ja-JP"/>
    </w:rPr>
  </w:style>
  <w:style w:type="paragraph" w:customStyle="1" w:styleId="af8">
    <w:name w:val="Для списков с нумерацией"/>
    <w:basedOn w:val="a1"/>
    <w:link w:val="af9"/>
    <w:rsid w:val="00873263"/>
    <w:pPr>
      <w:numPr>
        <w:numId w:val="0"/>
      </w:numPr>
      <w:tabs>
        <w:tab w:val="left" w:pos="1560"/>
      </w:tabs>
    </w:pPr>
    <w:rPr>
      <w:rFonts w:eastAsiaTheme="minorEastAsia" w:cs="Times New Roman"/>
      <w:lang w:val="en-US" w:eastAsia="ja-JP"/>
    </w:rPr>
  </w:style>
  <w:style w:type="character" w:customStyle="1" w:styleId="af9">
    <w:name w:val="Для списков с нумерацией Знак"/>
    <w:basedOn w:val="ab"/>
    <w:link w:val="af8"/>
    <w:rsid w:val="00873263"/>
    <w:rPr>
      <w:rFonts w:ascii="Arial" w:eastAsiaTheme="minorEastAsia" w:hAnsi="Arial" w:cs="Times New Roman"/>
      <w:sz w:val="20"/>
      <w:lang w:val="en-US" w:eastAsia="ja-JP"/>
    </w:rPr>
  </w:style>
  <w:style w:type="paragraph" w:customStyle="1" w:styleId="afa">
    <w:name w:val="Для примечаний"/>
    <w:basedOn w:val="a2"/>
    <w:link w:val="afb"/>
    <w:rsid w:val="009737F3"/>
    <w:pPr>
      <w:tabs>
        <w:tab w:val="left" w:pos="1134"/>
      </w:tabs>
    </w:pPr>
    <w:rPr>
      <w:rFonts w:eastAsia="DejaVu Sans" w:cs="Times New Roman"/>
      <w:color w:val="000000"/>
      <w:lang w:val="en-US" w:eastAsia="ar-SA"/>
    </w:rPr>
  </w:style>
  <w:style w:type="character" w:customStyle="1" w:styleId="afb">
    <w:name w:val="Для примечаний Знак"/>
    <w:basedOn w:val="a3"/>
    <w:link w:val="afa"/>
    <w:rsid w:val="009737F3"/>
    <w:rPr>
      <w:rFonts w:ascii="Arial" w:eastAsia="DejaVu Sans" w:hAnsi="Arial" w:cs="Times New Roman"/>
      <w:color w:val="000000"/>
      <w:sz w:val="20"/>
      <w:lang w:val="en-US" w:eastAsia="ar-SA"/>
    </w:rPr>
  </w:style>
  <w:style w:type="paragraph" w:customStyle="1" w:styleId="afc">
    <w:name w:val="Заголовок таблицы"/>
    <w:basedOn w:val="a2"/>
    <w:uiPriority w:val="99"/>
    <w:rsid w:val="00873263"/>
    <w:pPr>
      <w:keepNext/>
      <w:suppressLineNumbers/>
      <w:suppressAutoHyphens/>
      <w:spacing w:before="240"/>
      <w:outlineLvl w:val="8"/>
    </w:pPr>
    <w:rPr>
      <w:rFonts w:eastAsiaTheme="minorEastAsia" w:cs="Times New Roman"/>
      <w:b/>
      <w:bCs/>
      <w:lang w:val="en-US" w:eastAsia="ar-SA"/>
    </w:rPr>
  </w:style>
  <w:style w:type="paragraph" w:customStyle="1" w:styleId="afd">
    <w:name w:val="Примечание"/>
    <w:basedOn w:val="a2"/>
    <w:link w:val="afe"/>
    <w:rsid w:val="00873263"/>
    <w:pPr>
      <w:keepNext/>
      <w:suppressAutoHyphens/>
    </w:pPr>
    <w:rPr>
      <w:rFonts w:eastAsiaTheme="minorEastAsia" w:cs="Times New Roman"/>
      <w:color w:val="000000"/>
      <w:lang w:val="en-US" w:eastAsia="ar-SA"/>
    </w:rPr>
  </w:style>
  <w:style w:type="character" w:customStyle="1" w:styleId="aff">
    <w:name w:val="Гипертекстовая ссылка"/>
    <w:uiPriority w:val="99"/>
    <w:rsid w:val="00873263"/>
    <w:rPr>
      <w:b w:val="0"/>
      <w:bCs w:val="0"/>
      <w:color w:val="008000"/>
    </w:rPr>
  </w:style>
  <w:style w:type="character" w:customStyle="1" w:styleId="afe">
    <w:name w:val="Примечание Знак"/>
    <w:basedOn w:val="a3"/>
    <w:link w:val="afd"/>
    <w:rsid w:val="00873263"/>
    <w:rPr>
      <w:rFonts w:ascii="Arial" w:eastAsiaTheme="minorEastAsia" w:hAnsi="Arial" w:cs="Times New Roman"/>
      <w:color w:val="000000"/>
      <w:lang w:val="en-US" w:eastAsia="ar-SA"/>
    </w:rPr>
  </w:style>
  <w:style w:type="paragraph" w:customStyle="1" w:styleId="aff0">
    <w:name w:val="Основное меню (преемственное)"/>
    <w:basedOn w:val="a2"/>
    <w:next w:val="a2"/>
    <w:uiPriority w:val="99"/>
    <w:rsid w:val="00873263"/>
    <w:rPr>
      <w:rFonts w:ascii="Verdana" w:eastAsiaTheme="minorEastAsia" w:hAnsi="Verdana" w:cs="Verdana"/>
      <w:lang w:val="en-US" w:eastAsia="ja-JP"/>
    </w:rPr>
  </w:style>
  <w:style w:type="paragraph" w:customStyle="1" w:styleId="aff1">
    <w:name w:val="Комментарий"/>
    <w:basedOn w:val="a2"/>
    <w:next w:val="a2"/>
    <w:uiPriority w:val="99"/>
    <w:rsid w:val="009737F3"/>
    <w:pPr>
      <w:spacing w:before="75"/>
    </w:pPr>
    <w:rPr>
      <w:rFonts w:eastAsiaTheme="minorEastAsia"/>
      <w:i/>
      <w:iCs/>
      <w:color w:val="800080"/>
      <w:lang w:val="en-US" w:eastAsia="ja-JP"/>
    </w:rPr>
  </w:style>
  <w:style w:type="paragraph" w:customStyle="1" w:styleId="aff2">
    <w:name w:val="Колонтитул (левый)"/>
    <w:basedOn w:val="a2"/>
    <w:next w:val="a2"/>
    <w:uiPriority w:val="99"/>
    <w:rsid w:val="009737F3"/>
    <w:rPr>
      <w:rFonts w:eastAsiaTheme="minorEastAsia"/>
      <w:sz w:val="16"/>
      <w:szCs w:val="16"/>
      <w:lang w:val="en-US" w:eastAsia="ja-JP"/>
    </w:rPr>
  </w:style>
  <w:style w:type="paragraph" w:customStyle="1" w:styleId="aff3">
    <w:name w:val="Колонтитул (правый)"/>
    <w:basedOn w:val="a2"/>
    <w:next w:val="a2"/>
    <w:uiPriority w:val="99"/>
    <w:rsid w:val="009737F3"/>
    <w:rPr>
      <w:rFonts w:eastAsiaTheme="minorEastAsia"/>
      <w:sz w:val="16"/>
      <w:szCs w:val="16"/>
      <w:lang w:val="en-US" w:eastAsia="ja-JP"/>
    </w:rPr>
  </w:style>
  <w:style w:type="paragraph" w:customStyle="1" w:styleId="aff4">
    <w:name w:val="Комментарий пользователя"/>
    <w:basedOn w:val="aff1"/>
    <w:next w:val="a2"/>
    <w:uiPriority w:val="99"/>
    <w:rsid w:val="00873263"/>
    <w:pPr>
      <w:spacing w:before="0"/>
    </w:pPr>
    <w:rPr>
      <w:i w:val="0"/>
      <w:iCs w:val="0"/>
      <w:color w:val="000080"/>
    </w:rPr>
  </w:style>
  <w:style w:type="paragraph" w:customStyle="1" w:styleId="aff5">
    <w:name w:val="Моноширинный"/>
    <w:basedOn w:val="a2"/>
    <w:next w:val="a2"/>
    <w:uiPriority w:val="99"/>
    <w:rsid w:val="00873263"/>
    <w:rPr>
      <w:rFonts w:ascii="Courier New" w:eastAsiaTheme="minorEastAsia" w:hAnsi="Courier New" w:cs="Courier New"/>
      <w:lang w:val="en-US" w:eastAsia="ja-JP"/>
    </w:rPr>
  </w:style>
  <w:style w:type="paragraph" w:customStyle="1" w:styleId="aff6">
    <w:name w:val="Нормальный (таблица)"/>
    <w:basedOn w:val="a2"/>
    <w:next w:val="a2"/>
    <w:uiPriority w:val="99"/>
    <w:rsid w:val="00873263"/>
    <w:rPr>
      <w:rFonts w:eastAsiaTheme="minorEastAsia"/>
      <w:lang w:val="en-US" w:eastAsia="ja-JP"/>
    </w:rPr>
  </w:style>
  <w:style w:type="paragraph" w:customStyle="1" w:styleId="aff7">
    <w:name w:val="Объект"/>
    <w:basedOn w:val="a2"/>
    <w:next w:val="a2"/>
    <w:uiPriority w:val="99"/>
    <w:rsid w:val="00873263"/>
    <w:rPr>
      <w:rFonts w:eastAsiaTheme="minorEastAsia"/>
      <w:lang w:val="en-US" w:eastAsia="ja-JP"/>
    </w:rPr>
  </w:style>
  <w:style w:type="paragraph" w:customStyle="1" w:styleId="aff8">
    <w:name w:val="Таблицы (моноширинный)"/>
    <w:basedOn w:val="a2"/>
    <w:next w:val="a2"/>
    <w:uiPriority w:val="99"/>
    <w:rsid w:val="00873263"/>
    <w:rPr>
      <w:rFonts w:ascii="Courier New" w:eastAsiaTheme="minorEastAsia" w:hAnsi="Courier New" w:cs="Courier New"/>
      <w:lang w:val="en-US" w:eastAsia="ja-JP"/>
    </w:rPr>
  </w:style>
  <w:style w:type="paragraph" w:customStyle="1" w:styleId="aff9">
    <w:name w:val="Оглавление"/>
    <w:basedOn w:val="aff8"/>
    <w:next w:val="a2"/>
    <w:uiPriority w:val="99"/>
    <w:rsid w:val="00873263"/>
    <w:pPr>
      <w:ind w:left="140"/>
    </w:pPr>
    <w:rPr>
      <w:rFonts w:ascii="Arial" w:hAnsi="Arial" w:cs="Arial"/>
    </w:rPr>
  </w:style>
  <w:style w:type="character" w:customStyle="1" w:styleId="affa">
    <w:name w:val="Опечатки"/>
    <w:uiPriority w:val="99"/>
    <w:rsid w:val="00873263"/>
    <w:rPr>
      <w:color w:val="FF0000"/>
    </w:rPr>
  </w:style>
  <w:style w:type="paragraph" w:customStyle="1" w:styleId="affb">
    <w:name w:val="Переменная часть"/>
    <w:basedOn w:val="aff0"/>
    <w:next w:val="a2"/>
    <w:uiPriority w:val="99"/>
    <w:rsid w:val="00873263"/>
    <w:rPr>
      <w:rFonts w:ascii="Arial" w:hAnsi="Arial" w:cs="Arial"/>
      <w:szCs w:val="20"/>
    </w:rPr>
  </w:style>
  <w:style w:type="paragraph" w:customStyle="1" w:styleId="affc">
    <w:name w:val="Центрированный (таблица)"/>
    <w:basedOn w:val="aff6"/>
    <w:next w:val="a2"/>
    <w:uiPriority w:val="99"/>
    <w:rsid w:val="00873263"/>
    <w:pPr>
      <w:jc w:val="center"/>
    </w:pPr>
  </w:style>
  <w:style w:type="paragraph" w:styleId="affd">
    <w:name w:val="Document Map"/>
    <w:basedOn w:val="a2"/>
    <w:link w:val="affe"/>
    <w:uiPriority w:val="99"/>
    <w:semiHidden/>
    <w:unhideWhenUsed/>
    <w:rsid w:val="00873263"/>
    <w:rPr>
      <w:rFonts w:ascii="Tahoma" w:eastAsiaTheme="minorEastAsia" w:hAnsi="Tahoma" w:cs="Tahoma"/>
      <w:sz w:val="16"/>
      <w:szCs w:val="16"/>
      <w:lang w:val="en-US" w:eastAsia="ja-JP"/>
    </w:rPr>
  </w:style>
  <w:style w:type="character" w:customStyle="1" w:styleId="affe">
    <w:name w:val="Схема документа Знак"/>
    <w:basedOn w:val="a3"/>
    <w:link w:val="affd"/>
    <w:uiPriority w:val="99"/>
    <w:semiHidden/>
    <w:rsid w:val="00873263"/>
    <w:rPr>
      <w:rFonts w:ascii="Tahoma" w:eastAsiaTheme="minorEastAsia" w:hAnsi="Tahoma" w:cs="Tahoma"/>
      <w:sz w:val="16"/>
      <w:szCs w:val="16"/>
      <w:lang w:val="en-US" w:eastAsia="ja-JP"/>
    </w:rPr>
  </w:style>
  <w:style w:type="character" w:styleId="afff">
    <w:name w:val="annotation reference"/>
    <w:basedOn w:val="a3"/>
    <w:uiPriority w:val="99"/>
    <w:unhideWhenUsed/>
    <w:rsid w:val="00873263"/>
    <w:rPr>
      <w:sz w:val="16"/>
      <w:szCs w:val="16"/>
    </w:rPr>
  </w:style>
  <w:style w:type="paragraph" w:styleId="afff0">
    <w:name w:val="Revision"/>
    <w:hidden/>
    <w:uiPriority w:val="99"/>
    <w:semiHidden/>
    <w:rsid w:val="00873263"/>
    <w:pPr>
      <w:spacing w:after="0" w:line="240" w:lineRule="auto"/>
    </w:pPr>
    <w:rPr>
      <w:rFonts w:ascii="Arial" w:eastAsia="Times New Roman" w:hAnsi="Arial" w:cs="Arial"/>
      <w:sz w:val="24"/>
      <w:szCs w:val="24"/>
      <w:lang w:eastAsia="ru-RU"/>
    </w:rPr>
  </w:style>
  <w:style w:type="paragraph" w:styleId="afff1">
    <w:name w:val="Normal (Web)"/>
    <w:aliases w:val="Обычный (Web)1"/>
    <w:basedOn w:val="a2"/>
    <w:uiPriority w:val="99"/>
    <w:qFormat/>
    <w:rsid w:val="009068E3"/>
  </w:style>
  <w:style w:type="character" w:styleId="afff2">
    <w:name w:val="Hyperlink"/>
    <w:uiPriority w:val="99"/>
    <w:unhideWhenUsed/>
    <w:rsid w:val="00873263"/>
    <w:rPr>
      <w:color w:val="0000FF"/>
      <w:u w:val="single"/>
    </w:rPr>
  </w:style>
  <w:style w:type="table" w:customStyle="1" w:styleId="111">
    <w:name w:val="Светлый список — акцент 11"/>
    <w:basedOn w:val="a4"/>
    <w:next w:val="12"/>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12">
    <w:name w:val="Светлый список — акцент 12"/>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table" w:styleId="-3">
    <w:name w:val="Light Shading Accent 3"/>
    <w:basedOn w:val="a4"/>
    <w:uiPriority w:val="60"/>
    <w:rsid w:val="00873263"/>
    <w:pPr>
      <w:spacing w:after="0" w:line="240" w:lineRule="auto"/>
    </w:pPr>
    <w:rPr>
      <w:rFonts w:ascii="Times New Roman" w:eastAsia="Times New Roman" w:hAnsi="Times New Roman" w:cs="Times New Roman"/>
      <w:color w:val="929292" w:themeColor="accent3" w:themeShade="BF"/>
      <w:sz w:val="20"/>
      <w:szCs w:val="20"/>
      <w:lang w:eastAsia="ru-RU"/>
    </w:rPr>
    <w:tblPr>
      <w:tblStyleRowBandSize w:val="1"/>
      <w:tblStyleColBandSize w:val="1"/>
      <w:tblBorders>
        <w:top w:val="single" w:sz="8" w:space="0" w:color="C4C4C4" w:themeColor="accent3"/>
        <w:bottom w:val="single" w:sz="8" w:space="0" w:color="C4C4C4" w:themeColor="accent3"/>
      </w:tblBorders>
    </w:tblPr>
    <w:tblStylePr w:type="fir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lastRow">
      <w:pPr>
        <w:spacing w:before="0" w:after="0" w:line="240" w:lineRule="auto"/>
      </w:pPr>
      <w:rPr>
        <w:b/>
        <w:bCs/>
      </w:rPr>
      <w:tblPr/>
      <w:tcPr>
        <w:tcBorders>
          <w:top w:val="single" w:sz="8" w:space="0" w:color="C4C4C4" w:themeColor="accent3"/>
          <w:left w:val="nil"/>
          <w:bottom w:val="single" w:sz="8" w:space="0" w:color="C4C4C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0F0F0" w:themeFill="accent3" w:themeFillTint="3F"/>
      </w:tcPr>
    </w:tblStylePr>
    <w:tblStylePr w:type="band1Horz">
      <w:tblPr/>
      <w:tcPr>
        <w:tcBorders>
          <w:left w:val="nil"/>
          <w:right w:val="nil"/>
          <w:insideH w:val="nil"/>
          <w:insideV w:val="nil"/>
        </w:tcBorders>
        <w:shd w:val="clear" w:color="auto" w:fill="F0F0F0" w:themeFill="accent3" w:themeFillTint="3F"/>
      </w:tcPr>
    </w:tblStylePr>
  </w:style>
  <w:style w:type="table" w:styleId="-30">
    <w:name w:val="Light List Accent 3"/>
    <w:basedOn w:val="a4"/>
    <w:uiPriority w:val="61"/>
    <w:rsid w:val="00873263"/>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C4C4C4" w:themeColor="accent3"/>
        <w:left w:val="single" w:sz="8" w:space="0" w:color="C4C4C4" w:themeColor="accent3"/>
        <w:bottom w:val="single" w:sz="8" w:space="0" w:color="C4C4C4" w:themeColor="accent3"/>
        <w:right w:val="single" w:sz="8" w:space="0" w:color="C4C4C4" w:themeColor="accent3"/>
      </w:tblBorders>
    </w:tblPr>
    <w:tblStylePr w:type="firstRow">
      <w:pPr>
        <w:spacing w:before="0" w:after="0" w:line="240" w:lineRule="auto"/>
      </w:pPr>
      <w:rPr>
        <w:b/>
        <w:bCs/>
        <w:color w:val="FFFFFF" w:themeColor="background1"/>
      </w:rPr>
      <w:tblPr/>
      <w:tcPr>
        <w:shd w:val="clear" w:color="auto" w:fill="C4C4C4" w:themeFill="accent3"/>
      </w:tcPr>
    </w:tblStylePr>
    <w:tblStylePr w:type="lastRow">
      <w:pPr>
        <w:spacing w:before="0" w:after="0" w:line="240" w:lineRule="auto"/>
      </w:pPr>
      <w:rPr>
        <w:b/>
        <w:bCs/>
      </w:rPr>
      <w:tblPr/>
      <w:tcPr>
        <w:tcBorders>
          <w:top w:val="double" w:sz="6" w:space="0" w:color="C4C4C4" w:themeColor="accent3"/>
          <w:left w:val="single" w:sz="8" w:space="0" w:color="C4C4C4" w:themeColor="accent3"/>
          <w:bottom w:val="single" w:sz="8" w:space="0" w:color="C4C4C4" w:themeColor="accent3"/>
          <w:right w:val="single" w:sz="8" w:space="0" w:color="C4C4C4" w:themeColor="accent3"/>
        </w:tcBorders>
      </w:tcPr>
    </w:tblStylePr>
    <w:tblStylePr w:type="firstCol">
      <w:rPr>
        <w:b/>
        <w:bCs/>
      </w:rPr>
    </w:tblStylePr>
    <w:tblStylePr w:type="lastCol">
      <w:rPr>
        <w:b/>
        <w:bCs/>
      </w:rPr>
    </w:tblStylePr>
    <w:tblStylePr w:type="band1Vert">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tblStylePr w:type="band1Horz">
      <w:tblPr/>
      <w:tcPr>
        <w:tcBorders>
          <w:top w:val="single" w:sz="8" w:space="0" w:color="C4C4C4" w:themeColor="accent3"/>
          <w:left w:val="single" w:sz="8" w:space="0" w:color="C4C4C4" w:themeColor="accent3"/>
          <w:bottom w:val="single" w:sz="8" w:space="0" w:color="C4C4C4" w:themeColor="accent3"/>
          <w:right w:val="single" w:sz="8" w:space="0" w:color="C4C4C4" w:themeColor="accent3"/>
        </w:tcBorders>
      </w:tcPr>
    </w:tblStylePr>
  </w:style>
  <w:style w:type="character" w:styleId="afff3">
    <w:name w:val="page number"/>
    <w:basedOn w:val="a3"/>
    <w:unhideWhenUsed/>
    <w:rsid w:val="00873263"/>
  </w:style>
  <w:style w:type="character" w:styleId="afff4">
    <w:name w:val="FollowedHyperlink"/>
    <w:basedOn w:val="a3"/>
    <w:uiPriority w:val="99"/>
    <w:unhideWhenUsed/>
    <w:rsid w:val="00873263"/>
    <w:rPr>
      <w:color w:val="800080"/>
      <w:u w:val="single"/>
    </w:rPr>
  </w:style>
  <w:style w:type="character" w:styleId="afff5">
    <w:name w:val="Emphasis"/>
    <w:uiPriority w:val="20"/>
    <w:qFormat/>
    <w:rsid w:val="00873263"/>
    <w:rPr>
      <w:i/>
      <w:iCs/>
    </w:rPr>
  </w:style>
  <w:style w:type="paragraph" w:customStyle="1" w:styleId="0">
    <w:name w:val="Заголовок 0"/>
    <w:basedOn w:val="1"/>
    <w:next w:val="a2"/>
    <w:uiPriority w:val="99"/>
    <w:rsid w:val="00873263"/>
    <w:pPr>
      <w:keepLines w:val="0"/>
      <w:numPr>
        <w:numId w:val="0"/>
      </w:numPr>
      <w:suppressAutoHyphens/>
      <w:spacing w:before="360" w:after="480"/>
      <w:ind w:left="1701"/>
      <w:jc w:val="center"/>
    </w:pPr>
    <w:rPr>
      <w:rFonts w:eastAsia="DejaVu Sans" w:cs="Times New Roman"/>
      <w:b w:val="0"/>
      <w:caps w:val="0"/>
      <w:smallCaps/>
      <w:color w:val="auto"/>
      <w:kern w:val="32"/>
      <w:szCs w:val="24"/>
      <w:shd w:val="clear" w:color="auto" w:fill="FFFFFF"/>
      <w:lang w:val="en-US" w:eastAsia="ar-SA"/>
    </w:rPr>
  </w:style>
  <w:style w:type="character" w:styleId="afff6">
    <w:name w:val="Placeholder Text"/>
    <w:uiPriority w:val="99"/>
    <w:semiHidden/>
    <w:rsid w:val="00873263"/>
    <w:rPr>
      <w:color w:val="808080"/>
    </w:rPr>
  </w:style>
  <w:style w:type="paragraph" w:styleId="61">
    <w:name w:val="toc 6"/>
    <w:basedOn w:val="a2"/>
    <w:next w:val="a2"/>
    <w:autoRedefine/>
    <w:uiPriority w:val="39"/>
    <w:unhideWhenUsed/>
    <w:rsid w:val="00873263"/>
    <w:pPr>
      <w:suppressAutoHyphens/>
      <w:ind w:left="1200"/>
    </w:pPr>
    <w:rPr>
      <w:rFonts w:ascii="Calibri" w:eastAsiaTheme="minorEastAsia" w:hAnsi="Calibri" w:cs="Times New Roman"/>
      <w:sz w:val="18"/>
      <w:szCs w:val="18"/>
      <w:lang w:val="en-US" w:eastAsia="ar-SA"/>
    </w:rPr>
  </w:style>
  <w:style w:type="paragraph" w:styleId="71">
    <w:name w:val="toc 7"/>
    <w:basedOn w:val="a2"/>
    <w:next w:val="a2"/>
    <w:autoRedefine/>
    <w:uiPriority w:val="39"/>
    <w:unhideWhenUsed/>
    <w:rsid w:val="00873263"/>
    <w:pPr>
      <w:suppressAutoHyphens/>
      <w:ind w:left="1440"/>
    </w:pPr>
    <w:rPr>
      <w:rFonts w:ascii="Calibri" w:eastAsiaTheme="minorEastAsia" w:hAnsi="Calibri" w:cs="Times New Roman"/>
      <w:sz w:val="18"/>
      <w:szCs w:val="18"/>
      <w:lang w:val="en-US" w:eastAsia="ar-SA"/>
    </w:rPr>
  </w:style>
  <w:style w:type="paragraph" w:styleId="81">
    <w:name w:val="toc 8"/>
    <w:basedOn w:val="a2"/>
    <w:next w:val="a2"/>
    <w:autoRedefine/>
    <w:uiPriority w:val="39"/>
    <w:unhideWhenUsed/>
    <w:rsid w:val="00873263"/>
    <w:pPr>
      <w:suppressAutoHyphens/>
      <w:ind w:left="1680"/>
    </w:pPr>
    <w:rPr>
      <w:rFonts w:ascii="Calibri" w:eastAsiaTheme="minorEastAsia" w:hAnsi="Calibri" w:cs="Times New Roman"/>
      <w:sz w:val="18"/>
      <w:szCs w:val="18"/>
      <w:lang w:val="en-US" w:eastAsia="ar-SA"/>
    </w:rPr>
  </w:style>
  <w:style w:type="paragraph" w:styleId="91">
    <w:name w:val="toc 9"/>
    <w:basedOn w:val="a2"/>
    <w:next w:val="a2"/>
    <w:autoRedefine/>
    <w:uiPriority w:val="39"/>
    <w:unhideWhenUsed/>
    <w:rsid w:val="00873263"/>
    <w:pPr>
      <w:suppressAutoHyphens/>
      <w:ind w:left="1920"/>
    </w:pPr>
    <w:rPr>
      <w:rFonts w:ascii="Calibri" w:eastAsiaTheme="minorEastAsia" w:hAnsi="Calibri" w:cs="Times New Roman"/>
      <w:sz w:val="18"/>
      <w:szCs w:val="18"/>
      <w:lang w:val="en-US" w:eastAsia="ar-SA"/>
    </w:rPr>
  </w:style>
  <w:style w:type="character" w:styleId="afff7">
    <w:name w:val="endnote reference"/>
    <w:unhideWhenUsed/>
    <w:rsid w:val="00873263"/>
    <w:rPr>
      <w:vertAlign w:val="superscript"/>
    </w:rPr>
  </w:style>
  <w:style w:type="paragraph" w:styleId="afff8">
    <w:name w:val="No Spacing"/>
    <w:link w:val="afff9"/>
    <w:uiPriority w:val="1"/>
    <w:qFormat/>
    <w:rsid w:val="00873263"/>
    <w:pPr>
      <w:spacing w:after="0" w:line="240" w:lineRule="auto"/>
    </w:pPr>
    <w:rPr>
      <w:rFonts w:ascii="Calibri" w:eastAsia="Times New Roman" w:hAnsi="Calibri" w:cs="Times New Roman"/>
      <w:lang w:eastAsia="ru-RU"/>
    </w:rPr>
  </w:style>
  <w:style w:type="character" w:customStyle="1" w:styleId="afff9">
    <w:name w:val="Без интервала Знак"/>
    <w:link w:val="afff8"/>
    <w:uiPriority w:val="1"/>
    <w:rsid w:val="00873263"/>
    <w:rPr>
      <w:rFonts w:ascii="Calibri" w:eastAsia="Times New Roman" w:hAnsi="Calibri" w:cs="Times New Roman"/>
      <w:lang w:eastAsia="ru-RU"/>
    </w:rPr>
  </w:style>
  <w:style w:type="paragraph" w:customStyle="1" w:styleId="21">
    <w:name w:val="Стиль2"/>
    <w:basedOn w:val="a2"/>
    <w:link w:val="22"/>
    <w:rsid w:val="009737F3"/>
    <w:rPr>
      <w:rFonts w:eastAsia="Times New Roman" w:cs="Times New Roman"/>
      <w:szCs w:val="24"/>
      <w:lang w:val="en-US" w:eastAsia="ru-RU"/>
    </w:rPr>
  </w:style>
  <w:style w:type="character" w:customStyle="1" w:styleId="22">
    <w:name w:val="Стиль2 Знак"/>
    <w:link w:val="21"/>
    <w:rsid w:val="00873263"/>
    <w:rPr>
      <w:rFonts w:ascii="Arial" w:eastAsia="Times New Roman" w:hAnsi="Arial" w:cs="Times New Roman"/>
      <w:sz w:val="20"/>
      <w:szCs w:val="24"/>
      <w:lang w:val="en-US" w:eastAsia="ru-RU"/>
    </w:rPr>
  </w:style>
  <w:style w:type="paragraph" w:styleId="23">
    <w:name w:val="Quote"/>
    <w:basedOn w:val="a2"/>
    <w:next w:val="a2"/>
    <w:link w:val="24"/>
    <w:uiPriority w:val="29"/>
    <w:qFormat/>
    <w:rsid w:val="00873263"/>
    <w:rPr>
      <w:rFonts w:eastAsia="Times New Roman" w:cs="Times New Roman"/>
      <w:i/>
      <w:iCs/>
      <w:color w:val="000000"/>
      <w:lang w:val="en-US"/>
    </w:rPr>
  </w:style>
  <w:style w:type="character" w:customStyle="1" w:styleId="24">
    <w:name w:val="Цитата 2 Знак"/>
    <w:basedOn w:val="a3"/>
    <w:link w:val="23"/>
    <w:uiPriority w:val="29"/>
    <w:rsid w:val="00873263"/>
    <w:rPr>
      <w:rFonts w:ascii="Arial" w:eastAsia="Times New Roman" w:hAnsi="Arial" w:cs="Times New Roman"/>
      <w:i/>
      <w:iCs/>
      <w:color w:val="000000"/>
      <w:sz w:val="20"/>
      <w:lang w:val="en-US"/>
    </w:rPr>
  </w:style>
  <w:style w:type="paragraph" w:styleId="afffa">
    <w:name w:val="Intense Quote"/>
    <w:basedOn w:val="a2"/>
    <w:next w:val="a2"/>
    <w:link w:val="afffb"/>
    <w:uiPriority w:val="30"/>
    <w:qFormat/>
    <w:rsid w:val="00873263"/>
    <w:pPr>
      <w:pBdr>
        <w:bottom w:val="single" w:sz="4" w:space="4" w:color="4F81BD"/>
      </w:pBdr>
      <w:spacing w:before="200" w:after="280"/>
      <w:ind w:left="936" w:right="936"/>
    </w:pPr>
    <w:rPr>
      <w:rFonts w:eastAsia="Times New Roman" w:cs="Times New Roman"/>
      <w:b/>
      <w:bCs/>
      <w:i/>
      <w:iCs/>
      <w:color w:val="4F81BD"/>
      <w:lang w:val="en-US"/>
    </w:rPr>
  </w:style>
  <w:style w:type="character" w:customStyle="1" w:styleId="afffb">
    <w:name w:val="Выделенная цитата Знак"/>
    <w:basedOn w:val="a3"/>
    <w:link w:val="afffa"/>
    <w:uiPriority w:val="30"/>
    <w:rsid w:val="00873263"/>
    <w:rPr>
      <w:rFonts w:ascii="Arial" w:eastAsia="Times New Roman" w:hAnsi="Arial" w:cs="Times New Roman"/>
      <w:b/>
      <w:bCs/>
      <w:i/>
      <w:iCs/>
      <w:color w:val="4F81BD"/>
      <w:sz w:val="20"/>
      <w:lang w:val="en-US"/>
    </w:rPr>
  </w:style>
  <w:style w:type="character" w:styleId="afffc">
    <w:name w:val="Book Title"/>
    <w:uiPriority w:val="33"/>
    <w:qFormat/>
    <w:rsid w:val="00873263"/>
    <w:rPr>
      <w:b/>
      <w:bCs/>
      <w:smallCaps/>
      <w:spacing w:val="5"/>
    </w:rPr>
  </w:style>
  <w:style w:type="table" w:customStyle="1" w:styleId="-151">
    <w:name w:val="Таблица-сетка 1 светлая — акцент 51"/>
    <w:basedOn w:val="a4"/>
    <w:uiPriority w:val="46"/>
    <w:rsid w:val="00873263"/>
    <w:pPr>
      <w:spacing w:after="0" w:line="240" w:lineRule="auto"/>
    </w:pPr>
    <w:rPr>
      <w:rFonts w:ascii="Times New Roman" w:eastAsia="Calibri" w:hAnsi="Times New Roman" w:cs="Times New Roman"/>
      <w:sz w:val="20"/>
      <w:szCs w:val="20"/>
      <w:lang w:eastAsia="ru-RU"/>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31">
    <w:name w:val="Стиль3"/>
    <w:basedOn w:val="a2"/>
    <w:uiPriority w:val="99"/>
    <w:semiHidden/>
    <w:rsid w:val="00873263"/>
    <w:pPr>
      <w:jc w:val="center"/>
    </w:pPr>
    <w:rPr>
      <w:rFonts w:eastAsia="Times New Roman" w:cs="Times New Roman"/>
      <w:sz w:val="16"/>
      <w:szCs w:val="20"/>
      <w:lang w:val="en-US" w:eastAsia="ja-JP"/>
    </w:rPr>
  </w:style>
  <w:style w:type="paragraph" w:customStyle="1" w:styleId="afffd">
    <w:name w:val="Рисунок"/>
    <w:basedOn w:val="a2"/>
    <w:link w:val="Char"/>
    <w:rsid w:val="00CC17DF"/>
    <w:pPr>
      <w:spacing w:after="240"/>
      <w:jc w:val="center"/>
    </w:pPr>
    <w:rPr>
      <w:noProof/>
      <w:lang w:eastAsia="ru-RU"/>
    </w:rPr>
  </w:style>
  <w:style w:type="character" w:customStyle="1" w:styleId="Char">
    <w:name w:val="Рисунок Char"/>
    <w:basedOn w:val="a3"/>
    <w:link w:val="afffd"/>
    <w:rsid w:val="00CC17DF"/>
    <w:rPr>
      <w:rFonts w:ascii="Arial" w:hAnsi="Arial"/>
      <w:noProof/>
      <w:lang w:eastAsia="ru-RU"/>
    </w:rPr>
  </w:style>
  <w:style w:type="table" w:customStyle="1" w:styleId="112">
    <w:name w:val="Таблица простая 11"/>
    <w:basedOn w:val="a4"/>
    <w:uiPriority w:val="41"/>
    <w:rsid w:val="00873263"/>
    <w:pPr>
      <w:spacing w:after="0" w:line="240" w:lineRule="auto"/>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AVlist">
    <w:name w:val="AV_list"/>
    <w:uiPriority w:val="99"/>
    <w:rsid w:val="00873263"/>
    <w:pPr>
      <w:numPr>
        <w:numId w:val="5"/>
      </w:numPr>
    </w:pPr>
  </w:style>
  <w:style w:type="table" w:styleId="-1">
    <w:name w:val="Light List Accent 1"/>
    <w:basedOn w:val="a4"/>
    <w:uiPriority w:val="61"/>
    <w:rsid w:val="00873263"/>
    <w:pPr>
      <w:spacing w:after="0" w:line="240" w:lineRule="auto"/>
    </w:pPr>
    <w:rPr>
      <w:rFonts w:ascii="Arial" w:eastAsia="Arial" w:hAnsi="Arial" w:cs="Times New Roman"/>
      <w:sz w:val="20"/>
      <w:szCs w:val="20"/>
      <w:lang w:eastAsia="ru-RU"/>
    </w:rPr>
    <w:tblPr>
      <w:tblStyleRowBandSize w:val="1"/>
      <w:tblStyleColBandSize w:val="1"/>
      <w:tblBorders>
        <w:top w:val="single" w:sz="8" w:space="0" w:color="FF0000" w:themeColor="accent1"/>
        <w:left w:val="single" w:sz="8" w:space="0" w:color="FF0000" w:themeColor="accent1"/>
        <w:bottom w:val="single" w:sz="8" w:space="0" w:color="FF0000" w:themeColor="accent1"/>
        <w:right w:val="single" w:sz="8" w:space="0" w:color="FF0000" w:themeColor="accent1"/>
      </w:tblBorders>
    </w:tblPr>
    <w:tblStylePr w:type="firstRow">
      <w:pPr>
        <w:spacing w:before="0" w:after="0" w:line="240" w:lineRule="auto"/>
      </w:pPr>
      <w:rPr>
        <w:b/>
        <w:bCs/>
        <w:color w:val="FFFFFF" w:themeColor="background1"/>
      </w:rPr>
      <w:tblPr/>
      <w:tcPr>
        <w:shd w:val="clear" w:color="auto" w:fill="FF0000" w:themeFill="accent1"/>
      </w:tcPr>
    </w:tblStylePr>
    <w:tblStylePr w:type="lastRow">
      <w:pPr>
        <w:spacing w:before="0" w:after="0" w:line="240" w:lineRule="auto"/>
      </w:pPr>
      <w:rPr>
        <w:b/>
        <w:bCs/>
      </w:rPr>
      <w:tblPr/>
      <w:tcPr>
        <w:tcBorders>
          <w:top w:val="double" w:sz="6" w:space="0" w:color="FF0000" w:themeColor="accent1"/>
          <w:left w:val="single" w:sz="8" w:space="0" w:color="FF0000" w:themeColor="accent1"/>
          <w:bottom w:val="single" w:sz="8" w:space="0" w:color="FF0000" w:themeColor="accent1"/>
          <w:right w:val="single" w:sz="8" w:space="0" w:color="FF0000" w:themeColor="accent1"/>
        </w:tcBorders>
      </w:tcPr>
    </w:tblStylePr>
    <w:tblStylePr w:type="firstCol">
      <w:rPr>
        <w:b/>
        <w:bCs/>
      </w:rPr>
    </w:tblStylePr>
    <w:tblStylePr w:type="lastCol">
      <w:rPr>
        <w:b/>
        <w:bCs/>
      </w:rPr>
    </w:tblStylePr>
    <w:tblStylePr w:type="band1Vert">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tblStylePr w:type="band1Horz">
      <w:tblPr/>
      <w:tcPr>
        <w:tcBorders>
          <w:top w:val="single" w:sz="8" w:space="0" w:color="FF0000" w:themeColor="accent1"/>
          <w:left w:val="single" w:sz="8" w:space="0" w:color="FF0000" w:themeColor="accent1"/>
          <w:bottom w:val="single" w:sz="8" w:space="0" w:color="FF0000" w:themeColor="accent1"/>
          <w:right w:val="single" w:sz="8" w:space="0" w:color="FF0000" w:themeColor="accent1"/>
        </w:tcBorders>
      </w:tcPr>
    </w:tblStylePr>
  </w:style>
  <w:style w:type="numbering" w:customStyle="1" w:styleId="AVlistlev3">
    <w:name w:val="AV_list_lev3"/>
    <w:uiPriority w:val="99"/>
    <w:rsid w:val="00873263"/>
    <w:pPr>
      <w:numPr>
        <w:numId w:val="6"/>
      </w:numPr>
    </w:pPr>
  </w:style>
  <w:style w:type="numbering" w:customStyle="1" w:styleId="AVlistlev2">
    <w:name w:val="AV_list_lev2"/>
    <w:uiPriority w:val="99"/>
    <w:rsid w:val="00873263"/>
    <w:pPr>
      <w:numPr>
        <w:numId w:val="7"/>
      </w:numPr>
    </w:pPr>
  </w:style>
  <w:style w:type="table" w:customStyle="1" w:styleId="AVreport">
    <w:name w:val="AV_report"/>
    <w:basedOn w:val="a4"/>
    <w:uiPriority w:val="99"/>
    <w:qFormat/>
    <w:rsid w:val="009737F3"/>
    <w:pPr>
      <w:keepNext/>
      <w:spacing w:after="0" w:line="240" w:lineRule="auto"/>
      <w:contextualSpacing/>
      <w:jc w:val="right"/>
    </w:pPr>
    <w:rPr>
      <w:rFonts w:ascii="Arial" w:eastAsia="Times New Roman" w:hAnsi="Arial" w:cs="Arial"/>
      <w:sz w:val="16"/>
      <w:szCs w:val="18"/>
      <w:lang w:eastAsia="ru-RU"/>
    </w:rPr>
    <w:tblPr>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left w:w="28" w:type="dxa"/>
        <w:right w:w="28" w:type="dxa"/>
      </w:tblCellMar>
    </w:tblPr>
    <w:tcPr>
      <w:noWrap/>
      <w:vAlign w:val="center"/>
    </w:tcPr>
    <w:tblStylePr w:type="firstRow">
      <w:pPr>
        <w:wordWrap/>
        <w:spacing w:beforeLines="0" w:beforeAutospacing="0" w:afterLines="0" w:afterAutospacing="0"/>
        <w:contextualSpacing w:val="0"/>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lastRow">
      <w:pPr>
        <w:keepNext w:val="0"/>
        <w:wordWrap/>
      </w:pPr>
    </w:tblStylePr>
    <w:tblStylePr w:type="firstCol">
      <w:pPr>
        <w:wordWrap/>
        <w:jc w:val="left"/>
      </w:pPr>
      <w:rPr>
        <w:b w:val="0"/>
        <w:i w:val="0"/>
      </w:rPr>
    </w:tblStylePr>
  </w:style>
  <w:style w:type="table" w:styleId="afffe">
    <w:name w:val="Light Shading"/>
    <w:basedOn w:val="a4"/>
    <w:uiPriority w:val="60"/>
    <w:rsid w:val="00873263"/>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0">
    <w:name w:val="Light Shading Accent 1"/>
    <w:basedOn w:val="a4"/>
    <w:uiPriority w:val="60"/>
    <w:rsid w:val="00873263"/>
    <w:pPr>
      <w:spacing w:after="0" w:line="240" w:lineRule="auto"/>
    </w:pPr>
    <w:rPr>
      <w:rFonts w:ascii="Times New Roman" w:eastAsia="Times New Roman" w:hAnsi="Times New Roman" w:cs="Times New Roman"/>
      <w:color w:val="BF0000" w:themeColor="accent1" w:themeShade="BF"/>
      <w:sz w:val="20"/>
      <w:szCs w:val="20"/>
      <w:lang w:eastAsia="ru-RU"/>
    </w:rPr>
    <w:tblPr>
      <w:tblStyleRowBandSize w:val="1"/>
      <w:tblStyleColBandSize w:val="1"/>
      <w:tblBorders>
        <w:top w:val="single" w:sz="8" w:space="0" w:color="FF0000" w:themeColor="accent1"/>
        <w:bottom w:val="single" w:sz="8" w:space="0" w:color="FF0000" w:themeColor="accent1"/>
      </w:tblBorders>
    </w:tblPr>
    <w:tblStylePr w:type="fir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lastRow">
      <w:pPr>
        <w:spacing w:before="0" w:after="0" w:line="240" w:lineRule="auto"/>
      </w:pPr>
      <w:rPr>
        <w:b/>
        <w:bCs/>
      </w:rPr>
      <w:tblPr/>
      <w:tcPr>
        <w:tcBorders>
          <w:top w:val="single" w:sz="8" w:space="0" w:color="FF0000" w:themeColor="accent1"/>
          <w:left w:val="nil"/>
          <w:bottom w:val="single" w:sz="8" w:space="0" w:color="FF000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0C0" w:themeFill="accent1" w:themeFillTint="3F"/>
      </w:tcPr>
    </w:tblStylePr>
    <w:tblStylePr w:type="band1Horz">
      <w:tblPr/>
      <w:tcPr>
        <w:tcBorders>
          <w:left w:val="nil"/>
          <w:right w:val="nil"/>
          <w:insideH w:val="nil"/>
          <w:insideV w:val="nil"/>
        </w:tcBorders>
        <w:shd w:val="clear" w:color="auto" w:fill="FFC0C0" w:themeFill="accent1" w:themeFillTint="3F"/>
      </w:tcPr>
    </w:tblStylePr>
  </w:style>
  <w:style w:type="paragraph" w:customStyle="1" w:styleId="affff">
    <w:name w:val="Нормальный"/>
    <w:uiPriority w:val="99"/>
    <w:rsid w:val="00873263"/>
    <w:pPr>
      <w:autoSpaceDE w:val="0"/>
      <w:autoSpaceDN w:val="0"/>
      <w:spacing w:after="0" w:line="240" w:lineRule="auto"/>
    </w:pPr>
    <w:rPr>
      <w:rFonts w:ascii="Times New Roman" w:eastAsia="Times New Roman" w:hAnsi="Times New Roman" w:cs="Times New Roman"/>
      <w:sz w:val="24"/>
      <w:szCs w:val="24"/>
    </w:rPr>
  </w:style>
  <w:style w:type="paragraph" w:styleId="affff0">
    <w:name w:val="table of figures"/>
    <w:basedOn w:val="a2"/>
    <w:next w:val="a2"/>
    <w:uiPriority w:val="99"/>
    <w:semiHidden/>
    <w:unhideWhenUsed/>
    <w:rsid w:val="00873263"/>
    <w:pPr>
      <w:suppressAutoHyphens/>
    </w:pPr>
    <w:rPr>
      <w:rFonts w:eastAsia="Times New Roman" w:cs="Times New Roman"/>
      <w:szCs w:val="20"/>
      <w:lang w:eastAsia="ar-SA"/>
    </w:rPr>
  </w:style>
  <w:style w:type="paragraph" w:styleId="affff1">
    <w:name w:val="Balloon Text"/>
    <w:basedOn w:val="a2"/>
    <w:link w:val="affff2"/>
    <w:uiPriority w:val="99"/>
    <w:semiHidden/>
    <w:unhideWhenUsed/>
    <w:rsid w:val="00FD0A56"/>
    <w:pPr>
      <w:spacing w:before="0" w:after="0"/>
    </w:pPr>
    <w:rPr>
      <w:rFonts w:ascii="Tahoma" w:hAnsi="Tahoma" w:cs="Tahoma"/>
      <w:sz w:val="16"/>
      <w:szCs w:val="16"/>
    </w:rPr>
  </w:style>
  <w:style w:type="character" w:customStyle="1" w:styleId="affff2">
    <w:name w:val="Текст выноски Знак"/>
    <w:basedOn w:val="a3"/>
    <w:link w:val="affff1"/>
    <w:uiPriority w:val="99"/>
    <w:semiHidden/>
    <w:rsid w:val="00FD0A56"/>
    <w:rPr>
      <w:rFonts w:ascii="Tahoma" w:hAnsi="Tahoma" w:cs="Tahoma"/>
      <w:sz w:val="16"/>
      <w:szCs w:val="16"/>
    </w:rPr>
  </w:style>
  <w:style w:type="paragraph" w:customStyle="1" w:styleId="-31">
    <w:name w:val="Светлая сетка - Акцент 31"/>
    <w:basedOn w:val="a2"/>
    <w:uiPriority w:val="34"/>
    <w:qFormat/>
    <w:rsid w:val="00D86B3A"/>
    <w:pPr>
      <w:suppressAutoHyphens/>
      <w:ind w:left="708"/>
    </w:pPr>
    <w:rPr>
      <w:rFonts w:eastAsia="Times New Roman" w:cs="Times New Roman"/>
      <w:sz w:val="20"/>
      <w:szCs w:val="20"/>
      <w:lang w:eastAsia="ar-SA"/>
    </w:rPr>
  </w:style>
  <w:style w:type="character" w:customStyle="1" w:styleId="apple-converted-space">
    <w:name w:val="apple-converted-space"/>
    <w:basedOn w:val="a3"/>
    <w:rsid w:val="00D86B3A"/>
  </w:style>
  <w:style w:type="character" w:styleId="affff3">
    <w:name w:val="footnote reference"/>
    <w:aliases w:val="Знак сноски 1,Знак сноски-FN,Ciae niinee-FN,Referencia nota al pie,Ciae niinee 1,ОР,Footnotes refss,Fussnota,СНОСКА,сноска1"/>
    <w:uiPriority w:val="99"/>
    <w:unhideWhenUsed/>
    <w:rsid w:val="005A2A43"/>
    <w:rPr>
      <w:vertAlign w:val="superscript"/>
    </w:rPr>
  </w:style>
  <w:style w:type="paragraph" w:styleId="affff4">
    <w:name w:val="footnote text"/>
    <w:aliases w:val="Знак3,Знак2,Текст сноски1,Текст сноски Знак Знак1,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FN,Знак, Знак3"/>
    <w:basedOn w:val="a2"/>
    <w:link w:val="affff5"/>
    <w:uiPriority w:val="99"/>
    <w:unhideWhenUsed/>
    <w:qFormat/>
    <w:rsid w:val="0065552A"/>
    <w:pPr>
      <w:spacing w:before="0" w:after="0"/>
    </w:pPr>
    <w:rPr>
      <w:rFonts w:eastAsia="Calibri" w:cs="Times New Roman"/>
      <w:sz w:val="16"/>
      <w:szCs w:val="24"/>
    </w:rPr>
  </w:style>
  <w:style w:type="character" w:customStyle="1" w:styleId="affff5">
    <w:name w:val="Текст сноски Знак"/>
    <w:aliases w:val="Знак3 Знак,Знак2 Знак,Текст сноски1 Знак,Текст сноски Знак Знак1 Знак,Текст сноски Знак Знак Знак Знак Знак Знак1,Текст сноски Знак Знак Знак Знак Знак Знак Знак,Текст сноски-FN Знак,Знак Знак, Знак3 Знак"/>
    <w:basedOn w:val="a3"/>
    <w:link w:val="affff4"/>
    <w:uiPriority w:val="99"/>
    <w:rsid w:val="0065552A"/>
    <w:rPr>
      <w:rFonts w:ascii="Arial" w:eastAsia="Calibri" w:hAnsi="Arial" w:cs="Times New Roman"/>
      <w:sz w:val="16"/>
      <w:szCs w:val="24"/>
    </w:rPr>
  </w:style>
  <w:style w:type="table" w:customStyle="1" w:styleId="25">
    <w:name w:val="Таблица Стандарт Темная2"/>
    <w:basedOn w:val="a4"/>
    <w:uiPriority w:val="99"/>
    <w:rsid w:val="00D51C38"/>
    <w:pPr>
      <w:spacing w:after="0" w:line="240" w:lineRule="auto"/>
    </w:pPr>
    <w:tblPr>
      <w:tblStyleRowBandSize w:val="1"/>
      <w:tblStyleColBandSize w:val="1"/>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32">
    <w:name w:val="Таблица Стандарт Темная3"/>
    <w:basedOn w:val="a4"/>
    <w:uiPriority w:val="99"/>
    <w:rsid w:val="00D51C38"/>
    <w:pPr>
      <w:spacing w:after="0" w:line="240" w:lineRule="auto"/>
    </w:pPr>
    <w:rPr>
      <w:rFonts w:ascii="Calibri" w:eastAsia="Calibri" w:hAnsi="Calibri" w:cs="Times New Roman"/>
    </w:rPr>
    <w:tblPr>
      <w:tblStyleRowBandSize w:val="1"/>
      <w:tblStyleColBandSize w:val="1"/>
      <w:tblBorders>
        <w:top w:val="single" w:sz="4" w:space="0" w:color="D3D3D3" w:themeColor="background2" w:themeShade="E6"/>
        <w:left w:val="single" w:sz="4" w:space="0" w:color="D3D3D3" w:themeColor="background2" w:themeShade="E6"/>
        <w:bottom w:val="single" w:sz="4" w:space="0" w:color="D3D3D3" w:themeColor="background2" w:themeShade="E6"/>
        <w:right w:val="single" w:sz="4" w:space="0" w:color="D3D3D3" w:themeColor="background2" w:themeShade="E6"/>
        <w:insideH w:val="single" w:sz="4" w:space="0" w:color="D3D3D3" w:themeColor="background2" w:themeShade="E6"/>
        <w:insideV w:val="single" w:sz="4" w:space="0" w:color="D3D3D3" w:themeColor="background2" w:themeShade="E6"/>
      </w:tblBorders>
    </w:tblPr>
    <w:tblStylePr w:type="firstRow">
      <w:rPr>
        <w:b/>
        <w:bCs/>
        <w:color w:val="FFFFFF" w:themeColor="background1"/>
      </w:rPr>
      <w:tblPr/>
      <w:tcPr>
        <w:tcBorders>
          <w:top w:val="single" w:sz="4" w:space="0" w:color="AFAFAF" w:themeColor="background2" w:themeShade="BF"/>
          <w:left w:val="single" w:sz="4" w:space="0" w:color="AFAFAF" w:themeColor="background2" w:themeShade="BF"/>
          <w:bottom w:val="single" w:sz="4" w:space="0" w:color="AFAFAF" w:themeColor="background2" w:themeShade="BF"/>
          <w:right w:val="single" w:sz="4" w:space="0" w:color="AFAFAF" w:themeColor="background2" w:themeShade="BF"/>
          <w:insideH w:val="single" w:sz="4" w:space="0" w:color="AFAFAF" w:themeColor="background2" w:themeShade="BF"/>
          <w:insideV w:val="single" w:sz="4" w:space="0" w:color="AFAFAF" w:themeColor="background2" w:themeShade="BF"/>
          <w:tl2br w:val="nil"/>
          <w:tr2bl w:val="nil"/>
        </w:tcBorders>
        <w:shd w:val="clear" w:color="auto" w:fill="646464" w:themeFill="text2"/>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character" w:styleId="HTML">
    <w:name w:val="HTML Cite"/>
    <w:basedOn w:val="a3"/>
    <w:uiPriority w:val="99"/>
    <w:semiHidden/>
    <w:unhideWhenUsed/>
    <w:rsid w:val="00E37861"/>
    <w:rPr>
      <w:i/>
      <w:iCs/>
    </w:rPr>
  </w:style>
  <w:style w:type="paragraph" w:customStyle="1" w:styleId="13">
    <w:name w:val="Обычный1"/>
    <w:uiPriority w:val="99"/>
    <w:rsid w:val="00F30522"/>
    <w:pPr>
      <w:widowControl w:val="0"/>
      <w:spacing w:after="0" w:line="240" w:lineRule="auto"/>
    </w:pPr>
    <w:rPr>
      <w:rFonts w:ascii="Times New Roman" w:eastAsia="Times New Roman" w:hAnsi="Times New Roman" w:cs="Times New Roman"/>
      <w:sz w:val="20"/>
      <w:szCs w:val="20"/>
      <w:lang w:eastAsia="ru-RU"/>
    </w:rPr>
  </w:style>
  <w:style w:type="paragraph" w:customStyle="1" w:styleId="affff6">
    <w:name w:val="Г. Сноска"/>
    <w:basedOn w:val="a2"/>
    <w:link w:val="affff7"/>
    <w:qFormat/>
    <w:rsid w:val="005E69C9"/>
    <w:pPr>
      <w:spacing w:before="0" w:after="0"/>
      <w:jc w:val="left"/>
    </w:pPr>
    <w:rPr>
      <w:rFonts w:eastAsia="Times New Roman" w:cs="Times New Roman"/>
      <w:color w:val="000000"/>
      <w:sz w:val="18"/>
      <w:szCs w:val="24"/>
      <w:lang w:eastAsia="ru-RU"/>
    </w:rPr>
  </w:style>
  <w:style w:type="character" w:customStyle="1" w:styleId="affff7">
    <w:name w:val="Г. Сноска Знак"/>
    <w:basedOn w:val="a3"/>
    <w:link w:val="affff6"/>
    <w:locked/>
    <w:rsid w:val="005E69C9"/>
    <w:rPr>
      <w:rFonts w:ascii="Arial" w:eastAsia="Times New Roman" w:hAnsi="Arial" w:cs="Times New Roman"/>
      <w:color w:val="000000"/>
      <w:sz w:val="18"/>
      <w:szCs w:val="24"/>
      <w:lang w:eastAsia="ru-RU"/>
    </w:rPr>
  </w:style>
  <w:style w:type="table" w:customStyle="1" w:styleId="14">
    <w:name w:val="Сетка таблицы1"/>
    <w:basedOn w:val="a4"/>
    <w:next w:val="a8"/>
    <w:uiPriority w:val="59"/>
    <w:rsid w:val="002F341D"/>
    <w:pPr>
      <w:spacing w:after="0" w:line="240" w:lineRule="auto"/>
    </w:pPr>
    <w:rPr>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8">
    <w:name w:val="Сноска"/>
    <w:basedOn w:val="affff4"/>
    <w:link w:val="affff9"/>
    <w:qFormat/>
    <w:rsid w:val="00FF2CA9"/>
    <w:pPr>
      <w:jc w:val="left"/>
    </w:pPr>
    <w:rPr>
      <w:rFonts w:cs="Arial"/>
      <w:sz w:val="18"/>
      <w:szCs w:val="18"/>
    </w:rPr>
  </w:style>
  <w:style w:type="paragraph" w:customStyle="1" w:styleId="15">
    <w:name w:val="Стиль1"/>
    <w:basedOn w:val="a2"/>
    <w:uiPriority w:val="99"/>
    <w:qFormat/>
    <w:rsid w:val="009E28CE"/>
    <w:pPr>
      <w:tabs>
        <w:tab w:val="left" w:pos="709"/>
      </w:tabs>
      <w:spacing w:before="0" w:after="0" w:line="480" w:lineRule="auto"/>
      <w:ind w:firstLine="709"/>
    </w:pPr>
    <w:rPr>
      <w:rFonts w:ascii="Times New Roman" w:eastAsia="Times New Roman" w:hAnsi="Times New Roman" w:cs="Arial"/>
      <w:color w:val="000000"/>
      <w:sz w:val="26"/>
      <w:szCs w:val="24"/>
      <w:lang w:eastAsia="ru-RU"/>
    </w:rPr>
  </w:style>
  <w:style w:type="character" w:customStyle="1" w:styleId="affff9">
    <w:name w:val="Сноска Знак"/>
    <w:basedOn w:val="affff5"/>
    <w:link w:val="affff8"/>
    <w:rsid w:val="00FF2CA9"/>
    <w:rPr>
      <w:rFonts w:ascii="Arial" w:eastAsia="Calibri" w:hAnsi="Arial" w:cs="Arial"/>
      <w:sz w:val="18"/>
      <w:szCs w:val="18"/>
    </w:rPr>
  </w:style>
  <w:style w:type="paragraph" w:customStyle="1" w:styleId="xl40">
    <w:name w:val="xl40"/>
    <w:basedOn w:val="a2"/>
    <w:uiPriority w:val="99"/>
    <w:rsid w:val="00682CE2"/>
    <w:pPr>
      <w:spacing w:before="100" w:after="100"/>
      <w:jc w:val="right"/>
    </w:pPr>
    <w:rPr>
      <w:rFonts w:ascii="Courier New" w:eastAsia="Arial Unicode MS" w:hAnsi="Courier New" w:cs="Times New Roman"/>
      <w:sz w:val="16"/>
      <w:szCs w:val="20"/>
      <w:lang w:eastAsia="ru-RU"/>
    </w:rPr>
  </w:style>
  <w:style w:type="paragraph" w:customStyle="1" w:styleId="ConsPlusNormal">
    <w:name w:val="ConsPlusNormal"/>
    <w:uiPriority w:val="99"/>
    <w:rsid w:val="00271EA6"/>
    <w:pPr>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styleId="affffa">
    <w:name w:val="TOC Heading"/>
    <w:basedOn w:val="1"/>
    <w:next w:val="a2"/>
    <w:uiPriority w:val="39"/>
    <w:unhideWhenUsed/>
    <w:qFormat/>
    <w:rsid w:val="00094550"/>
    <w:pPr>
      <w:numPr>
        <w:numId w:val="0"/>
      </w:numPr>
      <w:spacing w:before="480" w:after="0" w:line="276" w:lineRule="auto"/>
      <w:outlineLvl w:val="9"/>
    </w:pPr>
    <w:rPr>
      <w:rFonts w:asciiTheme="majorHAnsi" w:hAnsiTheme="majorHAnsi"/>
      <w:bCs/>
      <w:caps w:val="0"/>
      <w:color w:val="BF0000" w:themeColor="accent1" w:themeShade="BF"/>
      <w:szCs w:val="28"/>
      <w:lang w:eastAsia="ru-RU"/>
    </w:rPr>
  </w:style>
  <w:style w:type="paragraph" w:styleId="16">
    <w:name w:val="toc 1"/>
    <w:basedOn w:val="a2"/>
    <w:next w:val="a2"/>
    <w:autoRedefine/>
    <w:uiPriority w:val="39"/>
    <w:unhideWhenUsed/>
    <w:rsid w:val="006C48DE"/>
    <w:pPr>
      <w:tabs>
        <w:tab w:val="left" w:pos="442"/>
        <w:tab w:val="right" w:leader="dot" w:pos="9639"/>
      </w:tabs>
      <w:spacing w:after="100"/>
      <w:ind w:right="849"/>
    </w:pPr>
  </w:style>
  <w:style w:type="paragraph" w:styleId="26">
    <w:name w:val="toc 2"/>
    <w:basedOn w:val="a2"/>
    <w:next w:val="a2"/>
    <w:autoRedefine/>
    <w:uiPriority w:val="39"/>
    <w:unhideWhenUsed/>
    <w:rsid w:val="00CD09DE"/>
    <w:pPr>
      <w:tabs>
        <w:tab w:val="left" w:pos="1134"/>
        <w:tab w:val="right" w:leader="dot" w:pos="9639"/>
      </w:tabs>
      <w:spacing w:after="100"/>
      <w:ind w:left="220" w:right="849"/>
    </w:pPr>
  </w:style>
  <w:style w:type="paragraph" w:styleId="33">
    <w:name w:val="toc 3"/>
    <w:basedOn w:val="a2"/>
    <w:next w:val="a2"/>
    <w:autoRedefine/>
    <w:uiPriority w:val="39"/>
    <w:unhideWhenUsed/>
    <w:rsid w:val="00885152"/>
    <w:pPr>
      <w:tabs>
        <w:tab w:val="left" w:pos="1200"/>
        <w:tab w:val="right" w:leader="dot" w:pos="9628"/>
      </w:tabs>
      <w:spacing w:before="60" w:after="60"/>
      <w:ind w:left="442" w:right="851"/>
      <w:jc w:val="left"/>
    </w:pPr>
  </w:style>
  <w:style w:type="paragraph" w:customStyle="1" w:styleId="affffb">
    <w:name w:val="Г. Рисунок"/>
    <w:basedOn w:val="a2"/>
    <w:uiPriority w:val="99"/>
    <w:qFormat/>
    <w:rsid w:val="000D0EDB"/>
    <w:pPr>
      <w:spacing w:before="60" w:after="240"/>
      <w:jc w:val="center"/>
    </w:pPr>
    <w:rPr>
      <w:rFonts w:ascii="Times New Roman" w:eastAsiaTheme="minorEastAsia" w:hAnsi="Times New Roman"/>
      <w:b/>
      <w:sz w:val="24"/>
      <w:lang w:eastAsia="ja-JP"/>
    </w:rPr>
  </w:style>
  <w:style w:type="paragraph" w:customStyle="1" w:styleId="affffc">
    <w:name w:val="Г. Слайд"/>
    <w:basedOn w:val="a2"/>
    <w:uiPriority w:val="99"/>
    <w:rsid w:val="000D0EDB"/>
    <w:pPr>
      <w:keepNext/>
      <w:spacing w:after="0" w:line="360" w:lineRule="auto"/>
      <w:jc w:val="center"/>
    </w:pPr>
    <w:rPr>
      <w:rFonts w:ascii="Times New Roman" w:eastAsiaTheme="minorEastAsia" w:hAnsi="Times New Roman"/>
      <w:noProof/>
      <w:sz w:val="24"/>
      <w:lang w:val="en-US" w:eastAsia="ru-RU"/>
    </w:rPr>
  </w:style>
  <w:style w:type="paragraph" w:customStyle="1" w:styleId="17">
    <w:name w:val="Название объекта1"/>
    <w:basedOn w:val="a2"/>
    <w:next w:val="a2"/>
    <w:uiPriority w:val="99"/>
    <w:rsid w:val="000D0EDB"/>
    <w:pPr>
      <w:suppressAutoHyphens/>
      <w:spacing w:before="0" w:after="0"/>
    </w:pPr>
    <w:rPr>
      <w:rFonts w:eastAsia="Times New Roman" w:cs="Arial"/>
      <w:b/>
      <w:bCs/>
      <w:sz w:val="20"/>
      <w:szCs w:val="20"/>
      <w:lang w:eastAsia="ar-SA"/>
    </w:rPr>
  </w:style>
  <w:style w:type="paragraph" w:customStyle="1" w:styleId="affffd">
    <w:name w:val="Г. Таблицы"/>
    <w:basedOn w:val="a2"/>
    <w:uiPriority w:val="99"/>
    <w:qFormat/>
    <w:rsid w:val="000D0EDB"/>
    <w:pPr>
      <w:keepNext/>
      <w:suppressLineNumbers/>
      <w:suppressAutoHyphens/>
      <w:spacing w:before="240"/>
      <w:jc w:val="left"/>
    </w:pPr>
    <w:rPr>
      <w:rFonts w:ascii="Times New Roman" w:eastAsiaTheme="minorEastAsia" w:hAnsi="Times New Roman" w:cs="Times New Roman"/>
      <w:b/>
      <w:bCs/>
      <w:sz w:val="24"/>
      <w:lang w:eastAsia="ar-SA"/>
    </w:rPr>
  </w:style>
  <w:style w:type="paragraph" w:customStyle="1" w:styleId="affffe">
    <w:name w:val="Г.Текст в таблице"/>
    <w:basedOn w:val="a2"/>
    <w:link w:val="afffff"/>
    <w:uiPriority w:val="99"/>
    <w:rsid w:val="000D0EDB"/>
    <w:pPr>
      <w:spacing w:before="0" w:after="0"/>
      <w:jc w:val="left"/>
    </w:pPr>
    <w:rPr>
      <w:rFonts w:ascii="Times New Roman" w:eastAsiaTheme="minorEastAsia" w:hAnsi="Times New Roman"/>
      <w:sz w:val="24"/>
      <w:lang w:val="en-US" w:eastAsia="ja-JP"/>
    </w:rPr>
  </w:style>
  <w:style w:type="character" w:customStyle="1" w:styleId="afffff">
    <w:name w:val="Г.Текст в таблице Знак"/>
    <w:basedOn w:val="a3"/>
    <w:link w:val="affffe"/>
    <w:uiPriority w:val="99"/>
    <w:rsid w:val="000D0EDB"/>
    <w:rPr>
      <w:rFonts w:ascii="Times New Roman" w:eastAsiaTheme="minorEastAsia" w:hAnsi="Times New Roman"/>
      <w:sz w:val="24"/>
      <w:lang w:val="en-US" w:eastAsia="ja-JP"/>
    </w:rPr>
  </w:style>
  <w:style w:type="numbering" w:customStyle="1" w:styleId="a">
    <w:name w:val="Г. Марк.список"/>
    <w:uiPriority w:val="99"/>
    <w:rsid w:val="000D0EDB"/>
    <w:pPr>
      <w:numPr>
        <w:numId w:val="8"/>
      </w:numPr>
    </w:pPr>
  </w:style>
  <w:style w:type="paragraph" w:customStyle="1" w:styleId="afffff0">
    <w:name w:val="Г.Заголовок таблицы"/>
    <w:basedOn w:val="a2"/>
    <w:link w:val="afffff1"/>
    <w:qFormat/>
    <w:rsid w:val="000D0EDB"/>
    <w:pPr>
      <w:keepNext/>
      <w:tabs>
        <w:tab w:val="left" w:pos="1134"/>
      </w:tabs>
      <w:spacing w:before="0" w:after="0"/>
      <w:jc w:val="center"/>
    </w:pPr>
    <w:rPr>
      <w:rFonts w:ascii="Times New Roman" w:eastAsia="Calibri" w:hAnsi="Times New Roman" w:cs="Times New Roman"/>
      <w:b/>
      <w:sz w:val="24"/>
      <w:lang w:val="en-US" w:eastAsia="ja-JP"/>
    </w:rPr>
  </w:style>
  <w:style w:type="character" w:customStyle="1" w:styleId="afffff1">
    <w:name w:val="Г.Заголовок таблицы Знак"/>
    <w:basedOn w:val="a3"/>
    <w:link w:val="afffff0"/>
    <w:rsid w:val="000D0EDB"/>
    <w:rPr>
      <w:rFonts w:ascii="Times New Roman" w:eastAsia="Calibri" w:hAnsi="Times New Roman" w:cs="Times New Roman"/>
      <w:b/>
      <w:sz w:val="24"/>
      <w:lang w:val="en-US" w:eastAsia="ja-JP"/>
    </w:rPr>
  </w:style>
  <w:style w:type="paragraph" w:customStyle="1" w:styleId="afffff2">
    <w:name w:val="Г. Табл.марк.список"/>
    <w:basedOn w:val="affffe"/>
    <w:link w:val="afffff3"/>
    <w:rsid w:val="000D0EDB"/>
    <w:pPr>
      <w:tabs>
        <w:tab w:val="left" w:pos="397"/>
      </w:tabs>
      <w:ind w:left="284" w:hanging="284"/>
    </w:pPr>
    <w:rPr>
      <w:rFonts w:eastAsia="Calibri" w:cs="Times New Roman"/>
    </w:rPr>
  </w:style>
  <w:style w:type="character" w:customStyle="1" w:styleId="afffff3">
    <w:name w:val="Г. Табл.марк.список Знак"/>
    <w:basedOn w:val="afffff"/>
    <w:link w:val="afffff2"/>
    <w:rsid w:val="000D0EDB"/>
    <w:rPr>
      <w:rFonts w:ascii="Times New Roman" w:eastAsia="Calibri" w:hAnsi="Times New Roman" w:cs="Times New Roman"/>
      <w:sz w:val="24"/>
      <w:lang w:val="en-US" w:eastAsia="ja-JP"/>
    </w:rPr>
  </w:style>
  <w:style w:type="paragraph" w:customStyle="1" w:styleId="-11">
    <w:name w:val="Маркированный-1"/>
    <w:basedOn w:val="a2"/>
    <w:uiPriority w:val="99"/>
    <w:rsid w:val="000D0EDB"/>
    <w:pPr>
      <w:suppressAutoHyphens/>
      <w:spacing w:before="0" w:after="0" w:line="276" w:lineRule="auto"/>
      <w:ind w:left="720" w:hanging="360"/>
    </w:pPr>
    <w:rPr>
      <w:rFonts w:ascii="Times New Roman" w:eastAsiaTheme="minorEastAsia" w:hAnsi="Times New Roman" w:cs="Times New Roman"/>
      <w:color w:val="000000"/>
      <w:sz w:val="24"/>
      <w:lang w:val="en-US" w:eastAsia="ar-SA"/>
    </w:rPr>
  </w:style>
  <w:style w:type="character" w:customStyle="1" w:styleId="hps">
    <w:name w:val="hps"/>
    <w:basedOn w:val="a3"/>
    <w:rsid w:val="000D0EDB"/>
  </w:style>
  <w:style w:type="paragraph" w:styleId="41">
    <w:name w:val="toc 4"/>
    <w:basedOn w:val="a2"/>
    <w:next w:val="a2"/>
    <w:autoRedefine/>
    <w:uiPriority w:val="39"/>
    <w:unhideWhenUsed/>
    <w:rsid w:val="000D0EDB"/>
    <w:pPr>
      <w:tabs>
        <w:tab w:val="left" w:pos="1680"/>
        <w:tab w:val="right" w:leader="dot" w:pos="9628"/>
      </w:tabs>
      <w:spacing w:before="0" w:after="100" w:line="276" w:lineRule="auto"/>
      <w:ind w:left="658" w:right="567"/>
      <w:jc w:val="left"/>
    </w:pPr>
    <w:rPr>
      <w:rFonts w:eastAsiaTheme="minorEastAsia"/>
      <w:lang w:eastAsia="ru-RU"/>
    </w:rPr>
  </w:style>
  <w:style w:type="paragraph" w:styleId="51">
    <w:name w:val="toc 5"/>
    <w:basedOn w:val="a2"/>
    <w:next w:val="a2"/>
    <w:autoRedefine/>
    <w:uiPriority w:val="39"/>
    <w:unhideWhenUsed/>
    <w:rsid w:val="000D0EDB"/>
    <w:pPr>
      <w:tabs>
        <w:tab w:val="right" w:leader="dot" w:pos="9639"/>
      </w:tabs>
      <w:spacing w:before="0" w:after="100" w:line="276" w:lineRule="auto"/>
      <w:ind w:left="1134" w:right="424"/>
      <w:jc w:val="left"/>
    </w:pPr>
    <w:rPr>
      <w:rFonts w:asciiTheme="minorHAnsi" w:eastAsiaTheme="minorEastAsia" w:hAnsiTheme="minorHAnsi"/>
      <w:lang w:eastAsia="ru-RU"/>
    </w:rPr>
  </w:style>
  <w:style w:type="paragraph" w:customStyle="1" w:styleId="Default">
    <w:name w:val="Default"/>
    <w:rsid w:val="000D0EDB"/>
    <w:pPr>
      <w:autoSpaceDE w:val="0"/>
      <w:autoSpaceDN w:val="0"/>
      <w:adjustRightInd w:val="0"/>
      <w:spacing w:after="0" w:line="240" w:lineRule="auto"/>
    </w:pPr>
    <w:rPr>
      <w:rFonts w:ascii="Arial" w:eastAsia="Calibri" w:hAnsi="Arial" w:cs="Arial"/>
      <w:color w:val="000000"/>
      <w:sz w:val="24"/>
      <w:szCs w:val="24"/>
    </w:rPr>
  </w:style>
  <w:style w:type="table" w:customStyle="1" w:styleId="310">
    <w:name w:val="Таблица простая 31"/>
    <w:basedOn w:val="a4"/>
    <w:uiPriority w:val="43"/>
    <w:rsid w:val="000D0ED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27">
    <w:name w:val="Сетка таблицы светлая2"/>
    <w:basedOn w:val="a4"/>
    <w:uiPriority w:val="40"/>
    <w:rsid w:val="000D0ED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32">
    <w:name w:val="Таблица-сетка 1 светлая — акцент 32"/>
    <w:basedOn w:val="a4"/>
    <w:uiPriority w:val="46"/>
    <w:rsid w:val="000D0EDB"/>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120">
    <w:name w:val="Таблица простая 12"/>
    <w:basedOn w:val="a4"/>
    <w:uiPriority w:val="41"/>
    <w:rsid w:val="000D0EDB"/>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a2"/>
    <w:uiPriority w:val="99"/>
    <w:rsid w:val="000D0EDB"/>
    <w:pPr>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font5">
    <w:name w:val="font5"/>
    <w:basedOn w:val="a2"/>
    <w:uiPriority w:val="99"/>
    <w:rsid w:val="000D0EDB"/>
    <w:pPr>
      <w:spacing w:before="100" w:beforeAutospacing="1" w:after="100" w:afterAutospacing="1"/>
      <w:jc w:val="left"/>
    </w:pPr>
    <w:rPr>
      <w:rFonts w:ascii="Tahoma" w:eastAsia="Times New Roman" w:hAnsi="Tahoma" w:cs="Tahoma"/>
      <w:color w:val="000000"/>
      <w:sz w:val="16"/>
      <w:szCs w:val="16"/>
      <w:lang w:eastAsia="ru-RU"/>
    </w:rPr>
  </w:style>
  <w:style w:type="paragraph" w:customStyle="1" w:styleId="font6">
    <w:name w:val="font6"/>
    <w:basedOn w:val="a2"/>
    <w:uiPriority w:val="99"/>
    <w:rsid w:val="000D0EDB"/>
    <w:pPr>
      <w:spacing w:before="100" w:beforeAutospacing="1" w:after="100" w:afterAutospacing="1"/>
      <w:jc w:val="left"/>
    </w:pPr>
    <w:rPr>
      <w:rFonts w:ascii="Tahoma" w:eastAsia="Times New Roman" w:hAnsi="Tahoma" w:cs="Tahoma"/>
      <w:b/>
      <w:bCs/>
      <w:color w:val="000000"/>
      <w:sz w:val="16"/>
      <w:szCs w:val="16"/>
      <w:lang w:eastAsia="ru-RU"/>
    </w:rPr>
  </w:style>
  <w:style w:type="paragraph" w:customStyle="1" w:styleId="xl1114">
    <w:name w:val="xl1114"/>
    <w:basedOn w:val="a2"/>
    <w:uiPriority w:val="99"/>
    <w:rsid w:val="000D0EDB"/>
    <w:pPr>
      <w:spacing w:before="100" w:beforeAutospacing="1" w:after="100" w:afterAutospacing="1"/>
      <w:jc w:val="left"/>
    </w:pPr>
    <w:rPr>
      <w:rFonts w:ascii="Times New Roman" w:eastAsia="Times New Roman" w:hAnsi="Times New Roman" w:cs="Times New Roman"/>
      <w:b/>
      <w:bCs/>
      <w:sz w:val="24"/>
      <w:szCs w:val="24"/>
      <w:lang w:eastAsia="ru-RU"/>
    </w:rPr>
  </w:style>
  <w:style w:type="paragraph" w:customStyle="1" w:styleId="xl1116">
    <w:name w:val="xl1116"/>
    <w:basedOn w:val="a2"/>
    <w:uiPriority w:val="99"/>
    <w:rsid w:val="000D0EDB"/>
    <w:pPr>
      <w:spacing w:before="100" w:beforeAutospacing="1" w:after="100" w:afterAutospacing="1"/>
      <w:jc w:val="left"/>
    </w:pPr>
    <w:rPr>
      <w:rFonts w:ascii="Times New Roman" w:eastAsia="Times New Roman" w:hAnsi="Times New Roman" w:cs="Times New Roman"/>
      <w:i/>
      <w:iCs/>
      <w:sz w:val="24"/>
      <w:szCs w:val="24"/>
      <w:lang w:eastAsia="ru-RU"/>
    </w:rPr>
  </w:style>
  <w:style w:type="paragraph" w:customStyle="1" w:styleId="xl1117">
    <w:name w:val="xl111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18">
    <w:name w:val="xl1118"/>
    <w:basedOn w:val="a2"/>
    <w:uiPriority w:val="99"/>
    <w:rsid w:val="000D0EDB"/>
    <w:pPr>
      <w:shd w:val="clear" w:color="000000" w:fill="D4FDD5"/>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19">
    <w:name w:val="xl1119"/>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20">
    <w:name w:val="xl1120"/>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21">
    <w:name w:val="xl1121"/>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2">
    <w:name w:val="xl1122"/>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23">
    <w:name w:val="xl112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4">
    <w:name w:val="xl112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25">
    <w:name w:val="xl1125"/>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16"/>
      <w:szCs w:val="16"/>
      <w:lang w:eastAsia="ru-RU"/>
    </w:rPr>
  </w:style>
  <w:style w:type="paragraph" w:customStyle="1" w:styleId="xl1126">
    <w:name w:val="xl1126"/>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sz w:val="16"/>
      <w:szCs w:val="16"/>
      <w:lang w:eastAsia="ru-RU"/>
    </w:rPr>
  </w:style>
  <w:style w:type="paragraph" w:customStyle="1" w:styleId="xl1127">
    <w:name w:val="xl1127"/>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8">
    <w:name w:val="xl112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29">
    <w:name w:val="xl1129"/>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0">
    <w:name w:val="xl113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C00000"/>
      <w:sz w:val="24"/>
      <w:szCs w:val="24"/>
      <w:lang w:eastAsia="ru-RU"/>
    </w:rPr>
  </w:style>
  <w:style w:type="paragraph" w:customStyle="1" w:styleId="xl1131">
    <w:name w:val="xl1131"/>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2">
    <w:name w:val="xl1132"/>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3">
    <w:name w:val="xl1133"/>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4">
    <w:name w:val="xl1134"/>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b/>
      <w:bCs/>
      <w:i/>
      <w:iCs/>
      <w:sz w:val="16"/>
      <w:szCs w:val="16"/>
      <w:lang w:eastAsia="ru-RU"/>
    </w:rPr>
  </w:style>
  <w:style w:type="paragraph" w:customStyle="1" w:styleId="xl1135">
    <w:name w:val="xl1135"/>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36">
    <w:name w:val="xl1136"/>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B050"/>
      <w:sz w:val="24"/>
      <w:szCs w:val="24"/>
      <w:lang w:eastAsia="ru-RU"/>
    </w:rPr>
  </w:style>
  <w:style w:type="paragraph" w:customStyle="1" w:styleId="xl1137">
    <w:name w:val="xl1137"/>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38">
    <w:name w:val="xl113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39">
    <w:name w:val="xl1139"/>
    <w:basedOn w:val="a2"/>
    <w:uiPriority w:val="99"/>
    <w:rsid w:val="000D0EDB"/>
    <w:pP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40">
    <w:name w:val="xl1140"/>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16"/>
      <w:szCs w:val="16"/>
      <w:lang w:eastAsia="ru-RU"/>
    </w:rPr>
  </w:style>
  <w:style w:type="paragraph" w:customStyle="1" w:styleId="xl1141">
    <w:name w:val="xl1141"/>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2">
    <w:name w:val="xl114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3">
    <w:name w:val="xl114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4">
    <w:name w:val="xl1144"/>
    <w:basedOn w:val="a2"/>
    <w:uiPriority w:val="99"/>
    <w:rsid w:val="000D0EDB"/>
    <w:pP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45">
    <w:name w:val="xl1145"/>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46">
    <w:name w:val="xl1146"/>
    <w:basedOn w:val="a2"/>
    <w:uiPriority w:val="99"/>
    <w:rsid w:val="000D0EDB"/>
    <w:pPr>
      <w:shd w:val="clear" w:color="000000" w:fill="D4FDD5"/>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47">
    <w:name w:val="xl1147"/>
    <w:basedOn w:val="a2"/>
    <w:uiPriority w:val="99"/>
    <w:rsid w:val="000D0EDB"/>
    <w:pPr>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48">
    <w:name w:val="xl1148"/>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49">
    <w:name w:val="xl1149"/>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color w:val="FF0000"/>
      <w:sz w:val="24"/>
      <w:szCs w:val="24"/>
      <w:lang w:eastAsia="ru-RU"/>
    </w:rPr>
  </w:style>
  <w:style w:type="paragraph" w:customStyle="1" w:styleId="xl1150">
    <w:name w:val="xl1150"/>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51">
    <w:name w:val="xl1151"/>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2">
    <w:name w:val="xl1152"/>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53">
    <w:name w:val="xl1153"/>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4">
    <w:name w:val="xl115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5">
    <w:name w:val="xl115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6">
    <w:name w:val="xl115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4"/>
      <w:szCs w:val="14"/>
      <w:lang w:eastAsia="ru-RU"/>
    </w:rPr>
  </w:style>
  <w:style w:type="paragraph" w:customStyle="1" w:styleId="xl1157">
    <w:name w:val="xl115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58">
    <w:name w:val="xl1158"/>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59">
    <w:name w:val="xl1159"/>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color w:val="0070C0"/>
      <w:sz w:val="24"/>
      <w:szCs w:val="24"/>
      <w:lang w:eastAsia="ru-RU"/>
    </w:rPr>
  </w:style>
  <w:style w:type="paragraph" w:customStyle="1" w:styleId="xl1160">
    <w:name w:val="xl1160"/>
    <w:basedOn w:val="a2"/>
    <w:uiPriority w:val="99"/>
    <w:rsid w:val="000D0EDB"/>
    <w:pPr>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61">
    <w:name w:val="xl1161"/>
    <w:basedOn w:val="a2"/>
    <w:uiPriority w:val="99"/>
    <w:rsid w:val="000D0EDB"/>
    <w:pPr>
      <w:spacing w:before="100" w:beforeAutospacing="1" w:after="100" w:afterAutospacing="1"/>
      <w:jc w:val="right"/>
      <w:textAlignment w:val="center"/>
    </w:pPr>
    <w:rPr>
      <w:rFonts w:ascii="Times New Roman" w:eastAsia="Times New Roman" w:hAnsi="Times New Roman" w:cs="Times New Roman"/>
      <w:color w:val="808080"/>
      <w:sz w:val="24"/>
      <w:szCs w:val="24"/>
      <w:lang w:eastAsia="ru-RU"/>
    </w:rPr>
  </w:style>
  <w:style w:type="paragraph" w:customStyle="1" w:styleId="xl1162">
    <w:name w:val="xl1162"/>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3">
    <w:name w:val="xl1163"/>
    <w:basedOn w:val="a2"/>
    <w:uiPriority w:val="99"/>
    <w:rsid w:val="000D0EDB"/>
    <w:pPr>
      <w:spacing w:before="100" w:beforeAutospacing="1" w:after="100" w:afterAutospacing="1"/>
      <w:jc w:val="right"/>
      <w:textAlignment w:val="center"/>
    </w:pPr>
    <w:rPr>
      <w:rFonts w:ascii="Times New Roman" w:eastAsia="Times New Roman" w:hAnsi="Times New Roman" w:cs="Times New Roman"/>
      <w:i/>
      <w:iCs/>
      <w:color w:val="808080"/>
      <w:sz w:val="16"/>
      <w:szCs w:val="16"/>
      <w:lang w:eastAsia="ru-RU"/>
    </w:rPr>
  </w:style>
  <w:style w:type="paragraph" w:customStyle="1" w:styleId="xl1164">
    <w:name w:val="xl1164"/>
    <w:basedOn w:val="a2"/>
    <w:uiPriority w:val="99"/>
    <w:rsid w:val="000D0EDB"/>
    <w:pPr>
      <w:pBdr>
        <w:right w:val="single" w:sz="4" w:space="0" w:color="D52B1E"/>
      </w:pBdr>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65">
    <w:name w:val="xl1165"/>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6">
    <w:name w:val="xl1166"/>
    <w:basedOn w:val="a2"/>
    <w:uiPriority w:val="99"/>
    <w:rsid w:val="000D0EDB"/>
    <w:pPr>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67">
    <w:name w:val="xl1167"/>
    <w:basedOn w:val="a2"/>
    <w:uiPriority w:val="99"/>
    <w:rsid w:val="000D0EDB"/>
    <w:pPr>
      <w:spacing w:before="100" w:beforeAutospacing="1" w:after="100" w:afterAutospacing="1"/>
      <w:ind w:firstLineChars="100" w:firstLine="100"/>
      <w:jc w:val="left"/>
      <w:textAlignment w:val="center"/>
    </w:pPr>
    <w:rPr>
      <w:rFonts w:ascii="Times New Roman" w:eastAsia="Times New Roman" w:hAnsi="Times New Roman" w:cs="Times New Roman"/>
      <w:b/>
      <w:bCs/>
      <w:i/>
      <w:iCs/>
      <w:sz w:val="16"/>
      <w:szCs w:val="16"/>
      <w:lang w:eastAsia="ru-RU"/>
    </w:rPr>
  </w:style>
  <w:style w:type="paragraph" w:customStyle="1" w:styleId="xl1168">
    <w:name w:val="xl1168"/>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69">
    <w:name w:val="xl1169"/>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0">
    <w:name w:val="xl1170"/>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i/>
      <w:iCs/>
      <w:sz w:val="24"/>
      <w:szCs w:val="24"/>
      <w:lang w:eastAsia="ru-RU"/>
    </w:rPr>
  </w:style>
  <w:style w:type="paragraph" w:customStyle="1" w:styleId="xl1171">
    <w:name w:val="xl1171"/>
    <w:basedOn w:val="a2"/>
    <w:uiPriority w:val="99"/>
    <w:rsid w:val="000D0EDB"/>
    <w:pPr>
      <w:shd w:val="clear" w:color="000000" w:fill="F2F2F2"/>
      <w:spacing w:before="100" w:beforeAutospacing="1" w:after="100" w:afterAutospacing="1"/>
      <w:jc w:val="center"/>
      <w:textAlignment w:val="center"/>
    </w:pPr>
    <w:rPr>
      <w:rFonts w:ascii="Times New Roman" w:eastAsia="Times New Roman" w:hAnsi="Times New Roman" w:cs="Times New Roman"/>
      <w:sz w:val="24"/>
      <w:szCs w:val="24"/>
      <w:lang w:eastAsia="ru-RU"/>
    </w:rPr>
  </w:style>
  <w:style w:type="paragraph" w:customStyle="1" w:styleId="xl1172">
    <w:name w:val="xl1172"/>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color w:val="FFFFFF"/>
      <w:sz w:val="24"/>
      <w:szCs w:val="24"/>
      <w:lang w:eastAsia="ru-RU"/>
    </w:rPr>
  </w:style>
  <w:style w:type="paragraph" w:customStyle="1" w:styleId="xl1173">
    <w:name w:val="xl1173"/>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74">
    <w:name w:val="xl1174"/>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5">
    <w:name w:val="xl1175"/>
    <w:basedOn w:val="a2"/>
    <w:uiPriority w:val="99"/>
    <w:rsid w:val="000D0EDB"/>
    <w:pP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76">
    <w:name w:val="xl1176"/>
    <w:basedOn w:val="a2"/>
    <w:uiPriority w:val="99"/>
    <w:rsid w:val="000D0EDB"/>
    <w:pPr>
      <w:shd w:val="clear" w:color="000000" w:fill="F2F2F2"/>
      <w:spacing w:before="100" w:beforeAutospacing="1" w:after="100" w:afterAutospacing="1"/>
      <w:jc w:val="left"/>
      <w:textAlignment w:val="center"/>
    </w:pPr>
    <w:rPr>
      <w:rFonts w:ascii="Times New Roman" w:eastAsia="Times New Roman" w:hAnsi="Times New Roman" w:cs="Times New Roman"/>
      <w:sz w:val="24"/>
      <w:szCs w:val="24"/>
      <w:lang w:eastAsia="ru-RU"/>
    </w:rPr>
  </w:style>
  <w:style w:type="paragraph" w:customStyle="1" w:styleId="xl1177">
    <w:name w:val="xl1177"/>
    <w:basedOn w:val="a2"/>
    <w:uiPriority w:val="99"/>
    <w:rsid w:val="000D0EDB"/>
    <w:pPr>
      <w:pBdr>
        <w:right w:val="single" w:sz="4" w:space="0" w:color="D52B1E"/>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78">
    <w:name w:val="xl1178"/>
    <w:basedOn w:val="a2"/>
    <w:uiPriority w:val="99"/>
    <w:rsid w:val="000D0EDB"/>
    <w:pPr>
      <w:pBdr>
        <w:bottom w:val="single" w:sz="4" w:space="0" w:color="F9D1CE"/>
      </w:pBdr>
      <w:spacing w:before="100" w:beforeAutospacing="1" w:after="100" w:afterAutospacing="1"/>
      <w:jc w:val="right"/>
      <w:textAlignment w:val="center"/>
    </w:pPr>
    <w:rPr>
      <w:rFonts w:ascii="Times New Roman" w:eastAsia="Times New Roman" w:hAnsi="Times New Roman" w:cs="Times New Roman"/>
      <w:i/>
      <w:iCs/>
      <w:sz w:val="16"/>
      <w:szCs w:val="16"/>
      <w:lang w:eastAsia="ru-RU"/>
    </w:rPr>
  </w:style>
  <w:style w:type="paragraph" w:customStyle="1" w:styleId="xl1179">
    <w:name w:val="xl1179"/>
    <w:basedOn w:val="a2"/>
    <w:uiPriority w:val="99"/>
    <w:rsid w:val="000D0EDB"/>
    <w:pPr>
      <w:shd w:val="clear" w:color="000000" w:fill="0076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80">
    <w:name w:val="xl1180"/>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i/>
      <w:iCs/>
      <w:color w:val="FFFFFF"/>
      <w:sz w:val="24"/>
      <w:szCs w:val="24"/>
      <w:lang w:eastAsia="ru-RU"/>
    </w:rPr>
  </w:style>
  <w:style w:type="paragraph" w:customStyle="1" w:styleId="xl1181">
    <w:name w:val="xl1181"/>
    <w:basedOn w:val="a2"/>
    <w:uiPriority w:val="99"/>
    <w:rsid w:val="000D0EDB"/>
    <w:pPr>
      <w:shd w:val="clear" w:color="000000" w:fill="007600"/>
      <w:spacing w:before="100" w:beforeAutospacing="1" w:after="100" w:afterAutospacing="1"/>
      <w:jc w:val="center"/>
      <w:textAlignment w:val="center"/>
    </w:pPr>
    <w:rPr>
      <w:rFonts w:ascii="Times New Roman" w:eastAsia="Times New Roman" w:hAnsi="Times New Roman" w:cs="Times New Roman"/>
      <w:b/>
      <w:bCs/>
      <w:sz w:val="24"/>
      <w:szCs w:val="24"/>
      <w:lang w:eastAsia="ru-RU"/>
    </w:rPr>
  </w:style>
  <w:style w:type="paragraph" w:customStyle="1" w:styleId="xl1182">
    <w:name w:val="xl1182"/>
    <w:basedOn w:val="a2"/>
    <w:uiPriority w:val="99"/>
    <w:rsid w:val="000D0EDB"/>
    <w:pPr>
      <w:pBdr>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83">
    <w:name w:val="xl1183"/>
    <w:basedOn w:val="a2"/>
    <w:uiPriority w:val="99"/>
    <w:rsid w:val="000D0EDB"/>
    <w:pPr>
      <w:shd w:val="clear" w:color="000000" w:fill="007600"/>
      <w:spacing w:before="100" w:beforeAutospacing="1" w:after="100" w:afterAutospacing="1"/>
      <w:jc w:val="left"/>
      <w:textAlignment w:val="center"/>
    </w:pPr>
    <w:rPr>
      <w:rFonts w:ascii="Times New Roman" w:eastAsia="Times New Roman" w:hAnsi="Times New Roman" w:cs="Times New Roman"/>
      <w:sz w:val="14"/>
      <w:szCs w:val="14"/>
      <w:lang w:eastAsia="ru-RU"/>
    </w:rPr>
  </w:style>
  <w:style w:type="paragraph" w:customStyle="1" w:styleId="xl1184">
    <w:name w:val="xl1184"/>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i/>
      <w:iCs/>
      <w:sz w:val="24"/>
      <w:szCs w:val="24"/>
      <w:lang w:eastAsia="ru-RU"/>
    </w:rPr>
  </w:style>
  <w:style w:type="paragraph" w:customStyle="1" w:styleId="xl1185">
    <w:name w:val="xl1185"/>
    <w:basedOn w:val="a2"/>
    <w:uiPriority w:val="99"/>
    <w:rsid w:val="000D0EDB"/>
    <w:pPr>
      <w:pBdr>
        <w:right w:val="single" w:sz="4" w:space="0" w:color="FFFFFF"/>
      </w:pBdr>
      <w:shd w:val="clear" w:color="000000" w:fill="007600"/>
      <w:spacing w:before="100" w:beforeAutospacing="1" w:after="100" w:afterAutospacing="1"/>
      <w:jc w:val="left"/>
      <w:textAlignment w:val="center"/>
    </w:pPr>
    <w:rPr>
      <w:rFonts w:ascii="Times New Roman" w:eastAsia="Times New Roman" w:hAnsi="Times New Roman" w:cs="Times New Roman"/>
      <w:b/>
      <w:bCs/>
      <w:sz w:val="24"/>
      <w:szCs w:val="24"/>
      <w:lang w:eastAsia="ru-RU"/>
    </w:rPr>
  </w:style>
  <w:style w:type="paragraph" w:customStyle="1" w:styleId="xl1186">
    <w:name w:val="xl1186"/>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7">
    <w:name w:val="xl1187"/>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sz w:val="14"/>
      <w:szCs w:val="14"/>
      <w:lang w:eastAsia="ru-RU"/>
    </w:rPr>
  </w:style>
  <w:style w:type="paragraph" w:customStyle="1" w:styleId="xl1188">
    <w:name w:val="xl1188"/>
    <w:basedOn w:val="a2"/>
    <w:uiPriority w:val="99"/>
    <w:rsid w:val="000D0EDB"/>
    <w:pPr>
      <w:pBdr>
        <w:top w:val="single" w:sz="4" w:space="0" w:color="FFFFFF"/>
        <w:left w:val="single" w:sz="4" w:space="0" w:color="FFFFFF"/>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14"/>
      <w:szCs w:val="14"/>
      <w:lang w:eastAsia="ru-RU"/>
    </w:rPr>
  </w:style>
  <w:style w:type="paragraph" w:customStyle="1" w:styleId="xl1189">
    <w:name w:val="xl1189"/>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color w:val="FFFFFF"/>
      <w:sz w:val="24"/>
      <w:szCs w:val="24"/>
      <w:lang w:eastAsia="ru-RU"/>
    </w:rPr>
  </w:style>
  <w:style w:type="paragraph" w:customStyle="1" w:styleId="xl1190">
    <w:name w:val="xl1190"/>
    <w:basedOn w:val="a2"/>
    <w:uiPriority w:val="99"/>
    <w:rsid w:val="000D0EDB"/>
    <w:pPr>
      <w:pBdr>
        <w:top w:val="single" w:sz="4" w:space="0" w:color="007600"/>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1">
    <w:name w:val="xl1191"/>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color w:val="FFFFFF"/>
      <w:sz w:val="24"/>
      <w:szCs w:val="24"/>
      <w:lang w:eastAsia="ru-RU"/>
    </w:rPr>
  </w:style>
  <w:style w:type="paragraph" w:customStyle="1" w:styleId="xl1192">
    <w:name w:val="xl1192"/>
    <w:basedOn w:val="a2"/>
    <w:uiPriority w:val="99"/>
    <w:rsid w:val="000D0EDB"/>
    <w:pPr>
      <w:pBdr>
        <w:lef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paragraph" w:customStyle="1" w:styleId="xl1193">
    <w:name w:val="xl1193"/>
    <w:basedOn w:val="a2"/>
    <w:uiPriority w:val="99"/>
    <w:rsid w:val="000D0EDB"/>
    <w:pPr>
      <w:pBdr>
        <w:right w:val="single" w:sz="4" w:space="0" w:color="007600"/>
      </w:pBdr>
      <w:shd w:val="clear" w:color="000000" w:fill="F2F2F2"/>
      <w:spacing w:before="100" w:beforeAutospacing="1" w:after="100" w:afterAutospacing="1"/>
      <w:jc w:val="right"/>
      <w:textAlignment w:val="center"/>
    </w:pPr>
    <w:rPr>
      <w:rFonts w:ascii="Times New Roman" w:eastAsia="Times New Roman" w:hAnsi="Times New Roman" w:cs="Times New Roman"/>
      <w:b/>
      <w:bCs/>
      <w:sz w:val="24"/>
      <w:szCs w:val="24"/>
      <w:lang w:eastAsia="ru-RU"/>
    </w:rPr>
  </w:style>
  <w:style w:type="paragraph" w:customStyle="1" w:styleId="xl1194">
    <w:name w:val="xl1194"/>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sz w:val="16"/>
      <w:szCs w:val="16"/>
      <w:lang w:eastAsia="ru-RU"/>
    </w:rPr>
  </w:style>
  <w:style w:type="paragraph" w:customStyle="1" w:styleId="xl1195">
    <w:name w:val="xl1195"/>
    <w:basedOn w:val="a2"/>
    <w:uiPriority w:val="99"/>
    <w:rsid w:val="000D0EDB"/>
    <w:pPr>
      <w:pBdr>
        <w:top w:val="single" w:sz="4" w:space="0" w:color="FFFFFF"/>
        <w:left w:val="single" w:sz="4" w:space="0" w:color="FFFFFF"/>
        <w:bottom w:val="single" w:sz="4" w:space="0" w:color="FFFFFF"/>
        <w:right w:val="single" w:sz="4" w:space="0" w:color="FFFFFF"/>
      </w:pBdr>
      <w:shd w:val="clear" w:color="000000" w:fill="D4FDD5"/>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196">
    <w:name w:val="xl1196"/>
    <w:basedOn w:val="a2"/>
    <w:uiPriority w:val="99"/>
    <w:rsid w:val="000D0EDB"/>
    <w:pPr>
      <w:pBdr>
        <w:left w:val="single" w:sz="4" w:space="0" w:color="FFFFFF"/>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7">
    <w:name w:val="xl1197"/>
    <w:basedOn w:val="a2"/>
    <w:uiPriority w:val="99"/>
    <w:rsid w:val="000D0EDB"/>
    <w:pPr>
      <w:pBdr>
        <w:bottom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8">
    <w:name w:val="xl1198"/>
    <w:basedOn w:val="a2"/>
    <w:uiPriority w:val="99"/>
    <w:rsid w:val="000D0EDB"/>
    <w:pPr>
      <w:pBdr>
        <w:bottom w:val="single" w:sz="4" w:space="0" w:color="FFFFFF"/>
        <w:right w:val="single" w:sz="4" w:space="0" w:color="FFFFFF"/>
      </w:pBdr>
      <w:shd w:val="clear" w:color="000000" w:fill="0059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199">
    <w:name w:val="xl1199"/>
    <w:basedOn w:val="a2"/>
    <w:uiPriority w:val="99"/>
    <w:rsid w:val="000D0EDB"/>
    <w:pPr>
      <w:pBdr>
        <w:left w:val="single" w:sz="4" w:space="0" w:color="FFFFFF"/>
        <w:bottom w:val="single" w:sz="4" w:space="0" w:color="FFFFFF"/>
        <w:right w:val="single" w:sz="4" w:space="0" w:color="FFFFFF"/>
      </w:pBdr>
      <w:shd w:val="clear" w:color="000000" w:fill="007600"/>
      <w:spacing w:before="100" w:beforeAutospacing="1" w:after="100" w:afterAutospacing="1"/>
      <w:jc w:val="center"/>
      <w:textAlignment w:val="center"/>
    </w:pPr>
    <w:rPr>
      <w:rFonts w:ascii="Times New Roman" w:eastAsia="Times New Roman" w:hAnsi="Times New Roman" w:cs="Times New Roman"/>
      <w:b/>
      <w:bCs/>
      <w:color w:val="FFFFFF"/>
      <w:sz w:val="24"/>
      <w:szCs w:val="24"/>
      <w:lang w:eastAsia="ru-RU"/>
    </w:rPr>
  </w:style>
  <w:style w:type="paragraph" w:customStyle="1" w:styleId="xl1200">
    <w:name w:val="xl1200"/>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b/>
      <w:bCs/>
      <w:sz w:val="16"/>
      <w:szCs w:val="16"/>
      <w:lang w:eastAsia="ru-RU"/>
    </w:rPr>
  </w:style>
  <w:style w:type="paragraph" w:customStyle="1" w:styleId="xl1201">
    <w:name w:val="xl1201"/>
    <w:basedOn w:val="a2"/>
    <w:uiPriority w:val="99"/>
    <w:rsid w:val="000D0EDB"/>
    <w:pPr>
      <w:pBdr>
        <w:top w:val="single" w:sz="4" w:space="0" w:color="FFFFFF"/>
        <w:left w:val="single" w:sz="4" w:space="0" w:color="FFFFFF"/>
        <w:bottom w:val="single" w:sz="4" w:space="0" w:color="FFFFFF"/>
        <w:right w:val="single" w:sz="4" w:space="0" w:color="FFFFFF"/>
      </w:pBdr>
      <w:shd w:val="clear" w:color="000000" w:fill="F2F2F2"/>
      <w:spacing w:before="100" w:beforeAutospacing="1" w:after="100" w:afterAutospacing="1"/>
      <w:jc w:val="center"/>
      <w:textAlignment w:val="center"/>
    </w:pPr>
    <w:rPr>
      <w:rFonts w:ascii="Times New Roman" w:eastAsia="Times New Roman" w:hAnsi="Times New Roman" w:cs="Times New Roman"/>
      <w:color w:val="FF0000"/>
      <w:sz w:val="16"/>
      <w:szCs w:val="16"/>
      <w:lang w:eastAsia="ru-RU"/>
    </w:rPr>
  </w:style>
  <w:style w:type="paragraph" w:customStyle="1" w:styleId="xl1202">
    <w:name w:val="xl1202"/>
    <w:basedOn w:val="a2"/>
    <w:uiPriority w:val="99"/>
    <w:rsid w:val="000D0EDB"/>
    <w:pPr>
      <w:pBdr>
        <w:left w:val="single" w:sz="4" w:space="0" w:color="007600"/>
      </w:pBdr>
      <w:spacing w:before="100" w:beforeAutospacing="1" w:after="100" w:afterAutospacing="1"/>
      <w:jc w:val="right"/>
      <w:textAlignment w:val="center"/>
    </w:pPr>
    <w:rPr>
      <w:rFonts w:ascii="Times New Roman" w:eastAsia="Times New Roman" w:hAnsi="Times New Roman" w:cs="Times New Roman"/>
      <w:sz w:val="24"/>
      <w:szCs w:val="24"/>
      <w:lang w:eastAsia="ru-RU"/>
    </w:rPr>
  </w:style>
  <w:style w:type="table" w:customStyle="1" w:styleId="-133">
    <w:name w:val="Таблица-сетка 1 светлая — акцент 33"/>
    <w:basedOn w:val="a4"/>
    <w:uiPriority w:val="46"/>
    <w:rsid w:val="000D0EDB"/>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tcBorders>
          <w:bottom w:val="single" w:sz="12" w:space="0" w:color="DBDBDB" w:themeColor="accent3" w:themeTint="99"/>
        </w:tcBorders>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42">
    <w:name w:val="Стиль4"/>
    <w:basedOn w:val="a4"/>
    <w:uiPriority w:val="99"/>
    <w:rsid w:val="00C47D00"/>
    <w:pPr>
      <w:spacing w:after="0" w:line="240" w:lineRule="auto"/>
    </w:pPr>
    <w:tblPr/>
  </w:style>
  <w:style w:type="paragraph" w:styleId="afffff4">
    <w:name w:val="annotation text"/>
    <w:basedOn w:val="a2"/>
    <w:link w:val="afffff5"/>
    <w:uiPriority w:val="99"/>
    <w:semiHidden/>
    <w:unhideWhenUsed/>
    <w:rsid w:val="00672169"/>
    <w:rPr>
      <w:sz w:val="20"/>
      <w:szCs w:val="20"/>
    </w:rPr>
  </w:style>
  <w:style w:type="character" w:customStyle="1" w:styleId="afffff5">
    <w:name w:val="Текст примечания Знак"/>
    <w:basedOn w:val="a3"/>
    <w:link w:val="afffff4"/>
    <w:uiPriority w:val="99"/>
    <w:semiHidden/>
    <w:rsid w:val="00672169"/>
    <w:rPr>
      <w:rFonts w:ascii="Arial" w:hAnsi="Arial"/>
      <w:sz w:val="20"/>
      <w:szCs w:val="20"/>
    </w:rPr>
  </w:style>
  <w:style w:type="paragraph" w:styleId="afffff6">
    <w:name w:val="annotation subject"/>
    <w:basedOn w:val="afffff4"/>
    <w:next w:val="afffff4"/>
    <w:link w:val="afffff7"/>
    <w:uiPriority w:val="99"/>
    <w:semiHidden/>
    <w:unhideWhenUsed/>
    <w:rsid w:val="00672169"/>
    <w:rPr>
      <w:b/>
      <w:bCs/>
    </w:rPr>
  </w:style>
  <w:style w:type="character" w:customStyle="1" w:styleId="afffff7">
    <w:name w:val="Тема примечания Знак"/>
    <w:basedOn w:val="afffff5"/>
    <w:link w:val="afffff6"/>
    <w:uiPriority w:val="99"/>
    <w:semiHidden/>
    <w:rsid w:val="00672169"/>
    <w:rPr>
      <w:rFonts w:ascii="Arial" w:hAnsi="Arial"/>
      <w:b/>
      <w:bCs/>
      <w:sz w:val="20"/>
      <w:szCs w:val="20"/>
    </w:rPr>
  </w:style>
  <w:style w:type="paragraph" w:customStyle="1" w:styleId="afffff8">
    <w:name w:val="текст конц. сноски"/>
    <w:basedOn w:val="a2"/>
    <w:rsid w:val="0088189A"/>
    <w:pPr>
      <w:spacing w:before="0" w:after="0"/>
      <w:jc w:val="right"/>
    </w:pPr>
    <w:rPr>
      <w:rFonts w:ascii="Univers" w:eastAsia="Times New Roman" w:hAnsi="Univers" w:cs="Times New Roman"/>
      <w:sz w:val="14"/>
      <w:szCs w:val="20"/>
      <w:lang w:eastAsia="ru-RU"/>
    </w:rPr>
  </w:style>
  <w:style w:type="table" w:customStyle="1" w:styleId="TableGridLight1">
    <w:name w:val="Table Grid Light1"/>
    <w:basedOn w:val="a4"/>
    <w:uiPriority w:val="40"/>
    <w:rsid w:val="00EA04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a4"/>
    <w:uiPriority w:val="41"/>
    <w:rsid w:val="00EA044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xl87">
    <w:name w:val="xl87"/>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8">
    <w:name w:val="xl88"/>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89">
    <w:name w:val="xl89"/>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0">
    <w:name w:val="xl90"/>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1">
    <w:name w:val="xl91"/>
    <w:basedOn w:val="a2"/>
    <w:uiPriority w:val="99"/>
    <w:rsid w:val="00EA0447"/>
    <w:pP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2">
    <w:name w:val="xl92"/>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3">
    <w:name w:val="xl93"/>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4">
    <w:name w:val="xl94"/>
    <w:basedOn w:val="a2"/>
    <w:uiPriority w:val="99"/>
    <w:rsid w:val="00EA0447"/>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5">
    <w:name w:val="xl95"/>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6">
    <w:name w:val="xl96"/>
    <w:basedOn w:val="a2"/>
    <w:uiPriority w:val="99"/>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7">
    <w:name w:val="xl97"/>
    <w:basedOn w:val="a2"/>
    <w:uiPriority w:val="99"/>
    <w:rsid w:val="00EA0447"/>
    <w:pPr>
      <w:pBdr>
        <w:top w:val="single" w:sz="4" w:space="0" w:color="auto"/>
        <w:left w:val="single" w:sz="4" w:space="0" w:color="auto"/>
        <w:bottom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8">
    <w:name w:val="xl98"/>
    <w:basedOn w:val="a2"/>
    <w:uiPriority w:val="99"/>
    <w:rsid w:val="00EA0447"/>
    <w:pPr>
      <w:pBdr>
        <w:top w:val="single" w:sz="4" w:space="0" w:color="auto"/>
        <w:bottom w:val="single" w:sz="4" w:space="0" w:color="auto"/>
        <w:right w:val="single" w:sz="4" w:space="0" w:color="auto"/>
      </w:pBdr>
      <w:shd w:val="clear" w:color="auto" w:fill="D9D9D9"/>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99">
    <w:name w:val="xl99"/>
    <w:basedOn w:val="a2"/>
    <w:uiPriority w:val="99"/>
    <w:rsid w:val="00EA0447"/>
    <w:pPr>
      <w:pBdr>
        <w:left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0">
    <w:name w:val="xl100"/>
    <w:basedOn w:val="a2"/>
    <w:uiPriority w:val="99"/>
    <w:rsid w:val="00EA0447"/>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pPr>
    <w:rPr>
      <w:rFonts w:ascii="Times New Roman" w:eastAsia="Times New Roman" w:hAnsi="Times New Roman" w:cs="Times New Roman"/>
      <w:sz w:val="24"/>
      <w:szCs w:val="24"/>
      <w:lang w:eastAsia="ru-RU"/>
    </w:rPr>
  </w:style>
  <w:style w:type="paragraph" w:customStyle="1" w:styleId="xl101">
    <w:name w:val="xl101"/>
    <w:basedOn w:val="a2"/>
    <w:uiPriority w:val="99"/>
    <w:rsid w:val="00EA0447"/>
    <w:pPr>
      <w:pBdr>
        <w:top w:val="single" w:sz="4" w:space="0" w:color="auto"/>
        <w:left w:val="single" w:sz="4" w:space="0" w:color="auto"/>
        <w:bottom w:val="single" w:sz="4" w:space="0" w:color="auto"/>
        <w:right w:val="single" w:sz="4" w:space="0" w:color="auto"/>
      </w:pBdr>
      <w:shd w:val="clear" w:color="auto" w:fill="00B050"/>
      <w:spacing w:before="100" w:beforeAutospacing="1" w:after="100" w:afterAutospacing="1"/>
      <w:jc w:val="center"/>
    </w:pPr>
    <w:rPr>
      <w:rFonts w:ascii="Times New Roman" w:eastAsia="Times New Roman" w:hAnsi="Times New Roman" w:cs="Times New Roman"/>
      <w:sz w:val="24"/>
      <w:szCs w:val="24"/>
      <w:lang w:eastAsia="ru-RU"/>
    </w:rPr>
  </w:style>
  <w:style w:type="character" w:customStyle="1" w:styleId="710">
    <w:name w:val="Заголовок 7 Знак1"/>
    <w:basedOn w:val="a3"/>
    <w:semiHidden/>
    <w:rsid w:val="00EA0447"/>
    <w:rPr>
      <w:rFonts w:asciiTheme="majorHAnsi" w:eastAsiaTheme="majorEastAsia" w:hAnsiTheme="majorHAnsi" w:cstheme="majorBidi"/>
      <w:i/>
      <w:iCs/>
      <w:color w:val="404040" w:themeColor="text1" w:themeTint="BF"/>
      <w:sz w:val="22"/>
      <w:szCs w:val="22"/>
    </w:rPr>
  </w:style>
  <w:style w:type="character" w:customStyle="1" w:styleId="810">
    <w:name w:val="Заголовок 8 Знак1"/>
    <w:basedOn w:val="a3"/>
    <w:semiHidden/>
    <w:rsid w:val="00EA0447"/>
    <w:rPr>
      <w:rFonts w:asciiTheme="majorHAnsi" w:eastAsiaTheme="majorEastAsia" w:hAnsiTheme="majorHAnsi" w:cstheme="majorBidi"/>
      <w:color w:val="404040" w:themeColor="text1" w:themeTint="BF"/>
    </w:rPr>
  </w:style>
  <w:style w:type="character" w:customStyle="1" w:styleId="910">
    <w:name w:val="Заголовок 9 Знак1"/>
    <w:basedOn w:val="a3"/>
    <w:semiHidden/>
    <w:rsid w:val="00EA0447"/>
    <w:rPr>
      <w:rFonts w:asciiTheme="majorHAnsi" w:eastAsiaTheme="majorEastAsia" w:hAnsiTheme="majorHAnsi" w:cstheme="majorBidi"/>
      <w:i/>
      <w:iCs/>
      <w:color w:val="404040" w:themeColor="text1" w:themeTint="BF"/>
    </w:rPr>
  </w:style>
  <w:style w:type="character" w:customStyle="1" w:styleId="18">
    <w:name w:val="Верхний колонтитул Знак1"/>
    <w:basedOn w:val="a3"/>
    <w:uiPriority w:val="99"/>
    <w:semiHidden/>
    <w:rsid w:val="00EA0447"/>
    <w:rPr>
      <w:rFonts w:ascii="Arial" w:hAnsi="Arial"/>
    </w:rPr>
  </w:style>
  <w:style w:type="character" w:customStyle="1" w:styleId="19">
    <w:name w:val="Нижний колонтитул Знак1"/>
    <w:basedOn w:val="a3"/>
    <w:uiPriority w:val="99"/>
    <w:semiHidden/>
    <w:rsid w:val="00EA0447"/>
    <w:rPr>
      <w:rFonts w:ascii="Arial" w:hAnsi="Arial"/>
    </w:rPr>
  </w:style>
  <w:style w:type="character" w:customStyle="1" w:styleId="1a">
    <w:name w:val="Название Знак1"/>
    <w:basedOn w:val="a3"/>
    <w:uiPriority w:val="10"/>
    <w:rsid w:val="00EA0447"/>
    <w:rPr>
      <w:rFonts w:asciiTheme="majorHAnsi" w:eastAsiaTheme="majorEastAsia" w:hAnsiTheme="majorHAnsi" w:cstheme="majorBidi"/>
      <w:color w:val="4A4A4A" w:themeColor="text2" w:themeShade="BF"/>
      <w:spacing w:val="5"/>
      <w:kern w:val="28"/>
      <w:sz w:val="52"/>
      <w:szCs w:val="52"/>
    </w:rPr>
  </w:style>
  <w:style w:type="character" w:customStyle="1" w:styleId="1b">
    <w:name w:val="Схема документа Знак1"/>
    <w:basedOn w:val="a3"/>
    <w:uiPriority w:val="99"/>
    <w:semiHidden/>
    <w:rsid w:val="00EA0447"/>
    <w:rPr>
      <w:rFonts w:ascii="Tahoma" w:hAnsi="Tahoma" w:cs="Tahoma"/>
      <w:sz w:val="16"/>
      <w:szCs w:val="16"/>
    </w:rPr>
  </w:style>
  <w:style w:type="character" w:customStyle="1" w:styleId="210">
    <w:name w:val="Цитата 2 Знак1"/>
    <w:basedOn w:val="a3"/>
    <w:uiPriority w:val="29"/>
    <w:rsid w:val="00EA0447"/>
    <w:rPr>
      <w:rFonts w:ascii="Arial" w:hAnsi="Arial"/>
      <w:i/>
      <w:iCs/>
      <w:color w:val="000000" w:themeColor="text1"/>
    </w:rPr>
  </w:style>
  <w:style w:type="character" w:customStyle="1" w:styleId="1c">
    <w:name w:val="Выделенная цитата Знак1"/>
    <w:basedOn w:val="a3"/>
    <w:uiPriority w:val="30"/>
    <w:rsid w:val="00EA0447"/>
    <w:rPr>
      <w:rFonts w:ascii="Arial" w:hAnsi="Arial"/>
      <w:b/>
      <w:bCs/>
      <w:i/>
      <w:iCs/>
      <w:color w:val="FF0000" w:themeColor="accent1"/>
    </w:rPr>
  </w:style>
  <w:style w:type="character" w:customStyle="1" w:styleId="1d">
    <w:name w:val="Текст выноски Знак1"/>
    <w:basedOn w:val="a3"/>
    <w:uiPriority w:val="99"/>
    <w:semiHidden/>
    <w:rsid w:val="00EA0447"/>
    <w:rPr>
      <w:rFonts w:ascii="Tahoma" w:hAnsi="Tahoma" w:cs="Tahoma"/>
      <w:sz w:val="16"/>
      <w:szCs w:val="16"/>
    </w:rPr>
  </w:style>
  <w:style w:type="character" w:customStyle="1" w:styleId="pseudo">
    <w:name w:val="pseudo"/>
    <w:basedOn w:val="a3"/>
    <w:rsid w:val="00EA0447"/>
  </w:style>
  <w:style w:type="paragraph" w:customStyle="1" w:styleId="xl66">
    <w:name w:val="xl66"/>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Arial"/>
      <w:b/>
      <w:bCs/>
      <w:sz w:val="24"/>
      <w:szCs w:val="24"/>
      <w:lang w:eastAsia="ru-RU"/>
    </w:rPr>
  </w:style>
  <w:style w:type="paragraph" w:customStyle="1" w:styleId="xl67">
    <w:name w:val="xl67"/>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customStyle="1" w:styleId="xl68">
    <w:name w:val="xl68"/>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cs="Arial"/>
      <w:sz w:val="24"/>
      <w:szCs w:val="24"/>
      <w:lang w:eastAsia="ru-RU"/>
    </w:rPr>
  </w:style>
  <w:style w:type="paragraph" w:customStyle="1" w:styleId="xl69">
    <w:name w:val="xl69"/>
    <w:basedOn w:val="a2"/>
    <w:rsid w:val="00EA04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eastAsia="Times New Roman" w:cs="Arial"/>
      <w:sz w:val="24"/>
      <w:szCs w:val="24"/>
      <w:lang w:eastAsia="ru-RU"/>
    </w:rPr>
  </w:style>
  <w:style w:type="paragraph" w:styleId="afffff9">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Основной текст с отступом Знак1"/>
    <w:basedOn w:val="a2"/>
    <w:link w:val="afffffa"/>
    <w:rsid w:val="00EA0447"/>
    <w:pPr>
      <w:suppressAutoHyphens/>
      <w:spacing w:after="0"/>
      <w:ind w:firstLine="720"/>
    </w:pPr>
    <w:rPr>
      <w:rFonts w:ascii="Times New Roman" w:eastAsia="Times New Roman" w:hAnsi="Times New Roman" w:cs="Times New Roman"/>
      <w:sz w:val="28"/>
      <w:szCs w:val="24"/>
      <w:lang w:eastAsia="ru-RU"/>
    </w:rPr>
  </w:style>
  <w:style w:type="character" w:customStyle="1" w:styleId="afffffa">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3"/>
    <w:link w:val="afffff9"/>
    <w:rsid w:val="00EA0447"/>
    <w:rPr>
      <w:rFonts w:ascii="Times New Roman" w:eastAsia="Times New Roman" w:hAnsi="Times New Roman" w:cs="Times New Roman"/>
      <w:sz w:val="28"/>
      <w:szCs w:val="24"/>
      <w:lang w:eastAsia="ru-RU"/>
    </w:rPr>
  </w:style>
  <w:style w:type="character" w:customStyle="1" w:styleId="FontStyle114">
    <w:name w:val="Font Style114"/>
    <w:rsid w:val="00EA0447"/>
    <w:rPr>
      <w:rFonts w:ascii="Times New Roman" w:hAnsi="Times New Roman" w:cs="Times New Roman"/>
      <w:sz w:val="26"/>
      <w:szCs w:val="26"/>
    </w:rPr>
  </w:style>
  <w:style w:type="paragraph" w:styleId="afffffb">
    <w:name w:val="Body Text"/>
    <w:basedOn w:val="a2"/>
    <w:link w:val="afffffc"/>
    <w:uiPriority w:val="99"/>
    <w:unhideWhenUsed/>
    <w:rsid w:val="00EA0447"/>
  </w:style>
  <w:style w:type="character" w:customStyle="1" w:styleId="afffffc">
    <w:name w:val="Основной текст Знак"/>
    <w:basedOn w:val="a3"/>
    <w:link w:val="afffffb"/>
    <w:uiPriority w:val="99"/>
    <w:rsid w:val="00EA0447"/>
    <w:rPr>
      <w:rFonts w:ascii="Arial" w:hAnsi="Arial"/>
    </w:rPr>
  </w:style>
  <w:style w:type="paragraph" w:styleId="34">
    <w:name w:val="Body Text Indent 3"/>
    <w:basedOn w:val="a2"/>
    <w:link w:val="35"/>
    <w:uiPriority w:val="99"/>
    <w:semiHidden/>
    <w:unhideWhenUsed/>
    <w:rsid w:val="00EA0447"/>
    <w:pPr>
      <w:ind w:left="283"/>
    </w:pPr>
    <w:rPr>
      <w:sz w:val="16"/>
      <w:szCs w:val="16"/>
    </w:rPr>
  </w:style>
  <w:style w:type="character" w:customStyle="1" w:styleId="35">
    <w:name w:val="Основной текст с отступом 3 Знак"/>
    <w:basedOn w:val="a3"/>
    <w:link w:val="34"/>
    <w:uiPriority w:val="99"/>
    <w:semiHidden/>
    <w:rsid w:val="00EA0447"/>
    <w:rPr>
      <w:rFonts w:ascii="Arial" w:hAnsi="Arial"/>
      <w:sz w:val="16"/>
      <w:szCs w:val="16"/>
    </w:rPr>
  </w:style>
  <w:style w:type="paragraph" w:customStyle="1" w:styleId="ConsNormal">
    <w:name w:val="ConsNormal"/>
    <w:rsid w:val="00EA0447"/>
    <w:pPr>
      <w:widowControl w:val="0"/>
      <w:snapToGrid w:val="0"/>
      <w:spacing w:after="0" w:line="240" w:lineRule="auto"/>
      <w:ind w:firstLine="720"/>
      <w:jc w:val="both"/>
    </w:pPr>
    <w:rPr>
      <w:rFonts w:ascii="Arial" w:eastAsia="Times New Roman" w:hAnsi="Arial" w:cs="Times New Roman"/>
      <w:sz w:val="20"/>
      <w:szCs w:val="20"/>
      <w:lang w:eastAsia="ru-RU"/>
    </w:rPr>
  </w:style>
  <w:style w:type="paragraph" w:styleId="28">
    <w:name w:val="Body Text Indent 2"/>
    <w:basedOn w:val="a2"/>
    <w:link w:val="29"/>
    <w:uiPriority w:val="99"/>
    <w:semiHidden/>
    <w:unhideWhenUsed/>
    <w:rsid w:val="00EA0447"/>
    <w:pPr>
      <w:spacing w:line="480" w:lineRule="auto"/>
      <w:ind w:left="283"/>
    </w:pPr>
  </w:style>
  <w:style w:type="character" w:customStyle="1" w:styleId="29">
    <w:name w:val="Основной текст с отступом 2 Знак"/>
    <w:basedOn w:val="a3"/>
    <w:link w:val="28"/>
    <w:uiPriority w:val="99"/>
    <w:semiHidden/>
    <w:rsid w:val="00EA0447"/>
    <w:rPr>
      <w:rFonts w:ascii="Arial" w:hAnsi="Arial"/>
    </w:rPr>
  </w:style>
  <w:style w:type="paragraph" w:customStyle="1" w:styleId="afffffd">
    <w:name w:val="Готовый"/>
    <w:basedOn w:val="a2"/>
    <w:rsid w:val="00EA0447"/>
    <w:pPr>
      <w:tabs>
        <w:tab w:val="left" w:pos="0"/>
        <w:tab w:val="left" w:pos="959"/>
        <w:tab w:val="left" w:pos="1918"/>
        <w:tab w:val="left" w:pos="2877"/>
        <w:tab w:val="left" w:pos="3836"/>
        <w:tab w:val="left" w:pos="4795"/>
        <w:tab w:val="left" w:pos="5754"/>
        <w:tab w:val="left" w:pos="6713"/>
        <w:tab w:val="left" w:pos="7672"/>
        <w:tab w:val="left" w:pos="8631"/>
        <w:tab w:val="left" w:pos="9590"/>
      </w:tabs>
      <w:spacing w:before="0" w:after="0"/>
      <w:ind w:firstLine="709"/>
    </w:pPr>
    <w:rPr>
      <w:rFonts w:ascii="Courier New" w:eastAsia="Times New Roman" w:hAnsi="Courier New" w:cs="Times New Roman"/>
      <w:snapToGrid w:val="0"/>
      <w:sz w:val="20"/>
      <w:szCs w:val="20"/>
      <w:lang w:eastAsia="ru-RU"/>
    </w:rPr>
  </w:style>
  <w:style w:type="paragraph" w:styleId="2a">
    <w:name w:val="Body Text 2"/>
    <w:basedOn w:val="a2"/>
    <w:link w:val="2b"/>
    <w:uiPriority w:val="99"/>
    <w:unhideWhenUsed/>
    <w:rsid w:val="00EA0447"/>
    <w:pPr>
      <w:spacing w:line="480" w:lineRule="auto"/>
    </w:pPr>
  </w:style>
  <w:style w:type="character" w:customStyle="1" w:styleId="2b">
    <w:name w:val="Основной текст 2 Знак"/>
    <w:basedOn w:val="a3"/>
    <w:link w:val="2a"/>
    <w:uiPriority w:val="99"/>
    <w:rsid w:val="00EA0447"/>
    <w:rPr>
      <w:rFonts w:ascii="Arial" w:hAnsi="Arial"/>
    </w:rPr>
  </w:style>
  <w:style w:type="paragraph" w:customStyle="1" w:styleId="36">
    <w:name w:val="боковик3"/>
    <w:basedOn w:val="a2"/>
    <w:rsid w:val="00EA0447"/>
    <w:pPr>
      <w:widowControl w:val="0"/>
      <w:spacing w:before="72" w:after="0"/>
      <w:ind w:firstLine="709"/>
      <w:jc w:val="center"/>
    </w:pPr>
    <w:rPr>
      <w:rFonts w:ascii="JournalRub" w:eastAsia="Times New Roman" w:hAnsi="JournalRub" w:cs="Times New Roman"/>
      <w:b/>
      <w:sz w:val="14"/>
      <w:szCs w:val="20"/>
      <w:lang w:eastAsia="ru-RU"/>
    </w:rPr>
  </w:style>
  <w:style w:type="paragraph" w:customStyle="1" w:styleId="311">
    <w:name w:val="Основной текст 31"/>
    <w:basedOn w:val="a2"/>
    <w:rsid w:val="00EA0447"/>
    <w:pPr>
      <w:suppressAutoHyphens/>
      <w:spacing w:before="0"/>
      <w:ind w:firstLine="709"/>
    </w:pPr>
    <w:rPr>
      <w:rFonts w:ascii="Times New Roman" w:eastAsia="Times New Roman" w:hAnsi="Times New Roman" w:cs="Times New Roman"/>
      <w:sz w:val="16"/>
      <w:szCs w:val="16"/>
      <w:lang w:eastAsia="ar-SA"/>
    </w:rPr>
  </w:style>
  <w:style w:type="paragraph" w:customStyle="1" w:styleId="312">
    <w:name w:val="Основной текст с отступом 31"/>
    <w:basedOn w:val="a2"/>
    <w:rsid w:val="00EA0447"/>
    <w:pPr>
      <w:overflowPunct w:val="0"/>
      <w:autoSpaceDE w:val="0"/>
      <w:autoSpaceDN w:val="0"/>
      <w:adjustRightInd w:val="0"/>
      <w:spacing w:before="0" w:after="0"/>
      <w:ind w:firstLine="709"/>
      <w:textAlignment w:val="baseline"/>
    </w:pPr>
    <w:rPr>
      <w:rFonts w:ascii="Times New Roman" w:eastAsia="Times New Roman" w:hAnsi="Times New Roman" w:cs="Times New Roman"/>
      <w:sz w:val="26"/>
      <w:szCs w:val="20"/>
      <w:lang w:eastAsia="ru-RU"/>
    </w:rPr>
  </w:style>
  <w:style w:type="character" w:customStyle="1" w:styleId="w">
    <w:name w:val="w"/>
    <w:basedOn w:val="a3"/>
    <w:rsid w:val="00EA0447"/>
  </w:style>
  <w:style w:type="character" w:customStyle="1" w:styleId="mw-headline">
    <w:name w:val="mw-headline"/>
    <w:basedOn w:val="a3"/>
    <w:rsid w:val="00EA0447"/>
  </w:style>
  <w:style w:type="character" w:customStyle="1" w:styleId="mw-editsection1">
    <w:name w:val="mw-editsection1"/>
    <w:basedOn w:val="a3"/>
    <w:rsid w:val="00EA0447"/>
  </w:style>
  <w:style w:type="character" w:customStyle="1" w:styleId="mw-editsection-bracket">
    <w:name w:val="mw-editsection-bracket"/>
    <w:basedOn w:val="a3"/>
    <w:rsid w:val="00EA0447"/>
  </w:style>
  <w:style w:type="character" w:customStyle="1" w:styleId="mw-editsection-divider1">
    <w:name w:val="mw-editsection-divider1"/>
    <w:basedOn w:val="a3"/>
    <w:rsid w:val="00EA0447"/>
    <w:rPr>
      <w:color w:val="555555"/>
    </w:rPr>
  </w:style>
  <w:style w:type="paragraph" w:customStyle="1" w:styleId="afffffe">
    <w:name w:val="Прижатый влево"/>
    <w:basedOn w:val="a2"/>
    <w:next w:val="a2"/>
    <w:uiPriority w:val="99"/>
    <w:rsid w:val="00EA0447"/>
    <w:pPr>
      <w:widowControl w:val="0"/>
      <w:autoSpaceDE w:val="0"/>
      <w:autoSpaceDN w:val="0"/>
      <w:adjustRightInd w:val="0"/>
      <w:spacing w:before="0" w:after="0"/>
      <w:jc w:val="left"/>
    </w:pPr>
    <w:rPr>
      <w:rFonts w:eastAsiaTheme="minorEastAsia" w:cs="Arial"/>
      <w:sz w:val="24"/>
      <w:szCs w:val="24"/>
      <w:lang w:eastAsia="ru-RU"/>
    </w:rPr>
  </w:style>
  <w:style w:type="table" w:customStyle="1" w:styleId="AV">
    <w:name w:val="AV"/>
    <w:basedOn w:val="a4"/>
    <w:rsid w:val="00EA0447"/>
    <w:pPr>
      <w:spacing w:after="0" w:line="240" w:lineRule="auto"/>
      <w:jc w:val="right"/>
    </w:pPr>
    <w:rPr>
      <w:rFonts w:ascii="Times New Roman" w:eastAsia="Times New Roman" w:hAnsi="Times New Roman" w:cs="Times New Roman"/>
      <w:sz w:val="20"/>
      <w:szCs w:val="20"/>
      <w:lang w:eastAsia="ru-RU"/>
    </w:rPr>
    <w:tblPr>
      <w:tblBorders>
        <w:top w:val="single" w:sz="4" w:space="0" w:color="646464" w:themeColor="text2"/>
        <w:left w:val="single" w:sz="4" w:space="0" w:color="646464" w:themeColor="text2"/>
        <w:bottom w:val="single" w:sz="4" w:space="0" w:color="646464" w:themeColor="text2"/>
        <w:right w:val="single" w:sz="4" w:space="0" w:color="646464" w:themeColor="text2"/>
        <w:insideH w:val="single" w:sz="4" w:space="0" w:color="646464" w:themeColor="text2"/>
        <w:insideV w:val="single" w:sz="4" w:space="0" w:color="646464" w:themeColor="text2"/>
      </w:tblBorders>
      <w:tblCellMar>
        <w:left w:w="57" w:type="dxa"/>
        <w:right w:w="57" w:type="dxa"/>
      </w:tblCellMar>
    </w:tblPr>
    <w:tblStylePr w:type="firstRow">
      <w:pPr>
        <w:wordWrap/>
        <w:jc w:val="center"/>
      </w:pPr>
      <w:rPr>
        <w:b/>
        <w:color w:val="FFFFFF" w:themeColor="background1"/>
      </w:rPr>
      <w:tblPr/>
      <w:trPr>
        <w:tblHeader/>
      </w:trPr>
      <w:tcPr>
        <w:tcBorders>
          <w:top w:val="single" w:sz="4" w:space="0" w:color="646464" w:themeColor="text2"/>
          <w:left w:val="single" w:sz="4" w:space="0" w:color="646464" w:themeColor="text2"/>
          <w:bottom w:val="single" w:sz="4" w:space="0" w:color="646464" w:themeColor="text2"/>
          <w:right w:val="single" w:sz="4" w:space="0" w:color="646464" w:themeColor="text2"/>
          <w:insideH w:val="nil"/>
          <w:insideV w:val="single" w:sz="4" w:space="0" w:color="FF6666" w:themeColor="accent1" w:themeTint="99"/>
          <w:tl2br w:val="nil"/>
          <w:tr2bl w:val="nil"/>
        </w:tcBorders>
        <w:shd w:val="clear" w:color="auto" w:fill="646464" w:themeFill="text2"/>
        <w:vAlign w:val="center"/>
      </w:tcPr>
    </w:tblStylePr>
    <w:tblStylePr w:type="firstCol">
      <w:pPr>
        <w:wordWrap/>
        <w:jc w:val="left"/>
      </w:pPr>
      <w:rPr>
        <w:b w:val="0"/>
        <w:i w:val="0"/>
      </w:rPr>
    </w:tblStylePr>
  </w:style>
  <w:style w:type="paragraph" w:styleId="affffff">
    <w:name w:val="Subtitle"/>
    <w:basedOn w:val="a2"/>
    <w:next w:val="afffffb"/>
    <w:link w:val="affffff0"/>
    <w:uiPriority w:val="11"/>
    <w:qFormat/>
    <w:rsid w:val="00EA0447"/>
    <w:pPr>
      <w:keepNext/>
      <w:suppressAutoHyphens/>
      <w:spacing w:before="240"/>
      <w:jc w:val="center"/>
    </w:pPr>
    <w:rPr>
      <w:rFonts w:eastAsia="Verdana" w:cs="Tahoma"/>
      <w:i/>
      <w:iCs/>
      <w:sz w:val="28"/>
      <w:szCs w:val="28"/>
      <w:lang w:eastAsia="ar-SA"/>
    </w:rPr>
  </w:style>
  <w:style w:type="character" w:customStyle="1" w:styleId="affffff0">
    <w:name w:val="Подзаголовок Знак"/>
    <w:basedOn w:val="a3"/>
    <w:link w:val="affffff"/>
    <w:uiPriority w:val="11"/>
    <w:rsid w:val="00EA0447"/>
    <w:rPr>
      <w:rFonts w:ascii="Arial" w:eastAsia="Verdana" w:hAnsi="Arial" w:cs="Tahoma"/>
      <w:i/>
      <w:iCs/>
      <w:sz w:val="28"/>
      <w:szCs w:val="28"/>
      <w:lang w:eastAsia="ar-SA"/>
    </w:rPr>
  </w:style>
  <w:style w:type="paragraph" w:customStyle="1" w:styleId="ConsPlusTitle">
    <w:name w:val="ConsPlusTitle"/>
    <w:uiPriority w:val="99"/>
    <w:rsid w:val="00EA0447"/>
    <w:pPr>
      <w:widowControl w:val="0"/>
      <w:autoSpaceDE w:val="0"/>
      <w:autoSpaceDN w:val="0"/>
      <w:spacing w:after="0" w:line="240" w:lineRule="auto"/>
    </w:pPr>
    <w:rPr>
      <w:rFonts w:ascii="Calibri" w:eastAsia="Times New Roman" w:hAnsi="Calibri" w:cs="Calibri"/>
      <w:b/>
      <w:szCs w:val="20"/>
      <w:lang w:eastAsia="ru-RU"/>
    </w:rPr>
  </w:style>
  <w:style w:type="character" w:customStyle="1" w:styleId="standart">
    <w:name w:val="_standart Знак"/>
    <w:link w:val="standart0"/>
    <w:locked/>
    <w:rsid w:val="00EA0447"/>
    <w:rPr>
      <w:rFonts w:ascii="Verdana" w:eastAsia="Times New Roman" w:hAnsi="Verdana" w:cs="Times New Roman"/>
      <w:sz w:val="20"/>
      <w:szCs w:val="24"/>
      <w:lang w:eastAsia="ru-RU"/>
    </w:rPr>
  </w:style>
  <w:style w:type="paragraph" w:customStyle="1" w:styleId="standart0">
    <w:name w:val="_standart"/>
    <w:basedOn w:val="a2"/>
    <w:link w:val="standart"/>
    <w:rsid w:val="00EA0447"/>
    <w:pPr>
      <w:spacing w:before="100" w:beforeAutospacing="1" w:after="100" w:afterAutospacing="1"/>
    </w:pPr>
    <w:rPr>
      <w:rFonts w:ascii="Verdana" w:eastAsia="Times New Roman" w:hAnsi="Verdana" w:cs="Times New Roman"/>
      <w:sz w:val="20"/>
      <w:szCs w:val="24"/>
      <w:lang w:eastAsia="ru-RU"/>
    </w:rPr>
  </w:style>
  <w:style w:type="paragraph" w:customStyle="1" w:styleId="affffff1">
    <w:name w:val="Название табл."/>
    <w:aliases w:val="SA Table Name"/>
    <w:basedOn w:val="a6"/>
    <w:next w:val="a2"/>
    <w:autoRedefine/>
    <w:uiPriority w:val="99"/>
    <w:rsid w:val="00EA0447"/>
    <w:pPr>
      <w:spacing w:before="0" w:after="0" w:line="312" w:lineRule="auto"/>
      <w:jc w:val="center"/>
    </w:pPr>
    <w:rPr>
      <w:rFonts w:ascii="Verdana" w:eastAsia="Times New Roman" w:hAnsi="Verdana" w:cs="Times New Roman"/>
      <w:b w:val="0"/>
      <w:i/>
      <w:szCs w:val="24"/>
      <w:lang w:eastAsia="ru-RU"/>
    </w:rPr>
  </w:style>
  <w:style w:type="table" w:customStyle="1" w:styleId="PlainTable31">
    <w:name w:val="Plain Table 31"/>
    <w:basedOn w:val="a4"/>
    <w:uiPriority w:val="43"/>
    <w:rsid w:val="00EA04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HTML0">
    <w:name w:val="HTML Preformatted"/>
    <w:basedOn w:val="a2"/>
    <w:link w:val="HTML1"/>
    <w:uiPriority w:val="99"/>
    <w:semiHidden/>
    <w:unhideWhenUsed/>
    <w:rsid w:val="00EA0447"/>
    <w:pPr>
      <w:spacing w:before="0" w:after="0"/>
      <w:jc w:val="left"/>
    </w:pPr>
    <w:rPr>
      <w:rFonts w:ascii="Consolas" w:hAnsi="Consolas"/>
      <w:sz w:val="20"/>
      <w:szCs w:val="20"/>
    </w:rPr>
  </w:style>
  <w:style w:type="character" w:customStyle="1" w:styleId="HTML1">
    <w:name w:val="Стандартный HTML Знак"/>
    <w:basedOn w:val="a3"/>
    <w:link w:val="HTML0"/>
    <w:uiPriority w:val="99"/>
    <w:semiHidden/>
    <w:rsid w:val="00EA0447"/>
    <w:rPr>
      <w:rFonts w:ascii="Consolas" w:hAnsi="Consolas"/>
      <w:sz w:val="20"/>
      <w:szCs w:val="20"/>
    </w:rPr>
  </w:style>
  <w:style w:type="paragraph" w:customStyle="1" w:styleId="affffff2">
    <w:name w:val="Г.Табл.марк"/>
    <w:basedOn w:val="a1"/>
    <w:link w:val="affffff3"/>
    <w:qFormat/>
    <w:rsid w:val="00EA0447"/>
    <w:pPr>
      <w:numPr>
        <w:numId w:val="0"/>
      </w:numPr>
      <w:spacing w:before="0" w:after="0"/>
      <w:ind w:left="284" w:hanging="360"/>
      <w:contextualSpacing/>
    </w:pPr>
    <w:rPr>
      <w:rFonts w:ascii="Times New Roman" w:eastAsiaTheme="minorEastAsia" w:hAnsi="Times New Roman" w:cs="Times New Roman"/>
      <w:sz w:val="20"/>
      <w:szCs w:val="20"/>
      <w:lang w:eastAsia="ru-RU"/>
    </w:rPr>
  </w:style>
  <w:style w:type="character" w:customStyle="1" w:styleId="affffff3">
    <w:name w:val="Г.Табл.марк Знак"/>
    <w:basedOn w:val="ab"/>
    <w:link w:val="affffff2"/>
    <w:rsid w:val="00EA0447"/>
    <w:rPr>
      <w:rFonts w:ascii="Times New Roman" w:eastAsiaTheme="minorEastAsia" w:hAnsi="Times New Roman" w:cs="Times New Roman"/>
      <w:sz w:val="20"/>
      <w:szCs w:val="20"/>
      <w:lang w:eastAsia="ru-RU"/>
    </w:rPr>
  </w:style>
  <w:style w:type="character" w:customStyle="1" w:styleId="FontStyle16">
    <w:name w:val="Font Style16"/>
    <w:basedOn w:val="a3"/>
    <w:uiPriority w:val="99"/>
    <w:rsid w:val="00EA0447"/>
    <w:rPr>
      <w:rFonts w:ascii="Times New Roman" w:hAnsi="Times New Roman" w:cs="Times New Roman" w:hint="default"/>
      <w:sz w:val="24"/>
      <w:szCs w:val="24"/>
    </w:rPr>
  </w:style>
  <w:style w:type="paragraph" w:customStyle="1" w:styleId="m-7921615786648570089gmail-msolistparagraph">
    <w:name w:val="m_-7921615786648570089gmail-msolistparagraph"/>
    <w:basedOn w:val="a2"/>
    <w:rsid w:val="00EA0447"/>
    <w:pPr>
      <w:spacing w:before="100" w:beforeAutospacing="1" w:after="100" w:afterAutospacing="1"/>
      <w:jc w:val="left"/>
    </w:pPr>
    <w:rPr>
      <w:rFonts w:ascii="Times New Roman" w:eastAsia="Times New Roman" w:hAnsi="Times New Roman" w:cs="Times New Roman"/>
      <w:sz w:val="24"/>
      <w:szCs w:val="24"/>
      <w:lang w:eastAsia="ru-RU"/>
    </w:rPr>
  </w:style>
  <w:style w:type="table" w:customStyle="1" w:styleId="PlainTable32">
    <w:name w:val="Plain Table 32"/>
    <w:basedOn w:val="a4"/>
    <w:uiPriority w:val="43"/>
    <w:rsid w:val="00EA044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eGridLight2">
    <w:name w:val="Table Grid Light2"/>
    <w:basedOn w:val="a4"/>
    <w:uiPriority w:val="40"/>
    <w:rsid w:val="00EA044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32">
    <w:name w:val="Grid Table 1 Light - Accent 32"/>
    <w:basedOn w:val="a4"/>
    <w:uiPriority w:val="46"/>
    <w:rsid w:val="00EA0447"/>
    <w:pPr>
      <w:spacing w:after="0" w:line="240" w:lineRule="auto"/>
    </w:pPr>
    <w:tblPr>
      <w:tblStyleRowBandSize w:val="1"/>
      <w:tblStyleColBandSize w:val="1"/>
      <w:tblBorders>
        <w:top w:val="single" w:sz="4" w:space="0" w:color="E7E7E7" w:themeColor="accent3" w:themeTint="66"/>
        <w:left w:val="single" w:sz="4" w:space="0" w:color="E7E7E7" w:themeColor="accent3" w:themeTint="66"/>
        <w:bottom w:val="single" w:sz="4" w:space="0" w:color="E7E7E7" w:themeColor="accent3" w:themeTint="66"/>
        <w:right w:val="single" w:sz="4" w:space="0" w:color="E7E7E7" w:themeColor="accent3" w:themeTint="66"/>
        <w:insideH w:val="single" w:sz="4" w:space="0" w:color="E7E7E7" w:themeColor="accent3" w:themeTint="66"/>
        <w:insideV w:val="single" w:sz="4" w:space="0" w:color="E7E7E7" w:themeColor="accent3" w:themeTint="66"/>
      </w:tblBorders>
    </w:tblPr>
    <w:tblStylePr w:type="firstRow">
      <w:rPr>
        <w:b/>
        <w:bCs/>
      </w:rPr>
      <w:tblPr/>
      <w:tcPr>
        <w:shd w:val="clear" w:color="auto" w:fill="E7E7E7" w:themeFill="accent3" w:themeFillTint="66"/>
      </w:tcPr>
    </w:tblStylePr>
    <w:tblStylePr w:type="lastRow">
      <w:rPr>
        <w:b/>
        <w:bCs/>
      </w:rPr>
      <w:tblPr/>
      <w:tcPr>
        <w:tcBorders>
          <w:top w:val="double" w:sz="2" w:space="0" w:color="DBDBDB" w:themeColor="accent3" w:themeTint="99"/>
        </w:tcBorders>
      </w:tcPr>
    </w:tblStylePr>
    <w:tblStylePr w:type="firstCol">
      <w:rPr>
        <w:b/>
        <w:bCs/>
      </w:rPr>
    </w:tblStylePr>
    <w:tblStylePr w:type="lastCol">
      <w:rPr>
        <w:b/>
        <w:bCs/>
      </w:rPr>
    </w:tblStylePr>
  </w:style>
  <w:style w:type="table" w:customStyle="1" w:styleId="PlainTable12">
    <w:name w:val="Plain Table 12"/>
    <w:basedOn w:val="a4"/>
    <w:uiPriority w:val="41"/>
    <w:rsid w:val="00EA044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ffffff4">
    <w:name w:val="Г.Текст таблицы"/>
    <w:basedOn w:val="a2"/>
    <w:link w:val="affffff5"/>
    <w:uiPriority w:val="99"/>
    <w:qFormat/>
    <w:rsid w:val="00EA0447"/>
    <w:pPr>
      <w:spacing w:before="0" w:after="0"/>
      <w:jc w:val="left"/>
    </w:pPr>
    <w:rPr>
      <w:rFonts w:ascii="Times New Roman" w:eastAsiaTheme="minorEastAsia" w:hAnsi="Times New Roman" w:cs="Times New Roman"/>
      <w:szCs w:val="24"/>
    </w:rPr>
  </w:style>
  <w:style w:type="character" w:customStyle="1" w:styleId="affffff5">
    <w:name w:val="Г.Текст таблицы Знак"/>
    <w:basedOn w:val="a3"/>
    <w:link w:val="affffff4"/>
    <w:uiPriority w:val="99"/>
    <w:rsid w:val="00EA0447"/>
    <w:rPr>
      <w:rFonts w:ascii="Times New Roman" w:eastAsiaTheme="minorEastAsia" w:hAnsi="Times New Roman" w:cs="Times New Roman"/>
      <w:szCs w:val="24"/>
    </w:rPr>
  </w:style>
  <w:style w:type="paragraph" w:customStyle="1" w:styleId="affffff6">
    <w:name w:val="Г.Циф.Текст в табл."/>
    <w:basedOn w:val="a2"/>
    <w:qFormat/>
    <w:rsid w:val="00EA0447"/>
    <w:pPr>
      <w:spacing w:before="0" w:after="0"/>
      <w:jc w:val="right"/>
    </w:pPr>
    <w:rPr>
      <w:rFonts w:ascii="Times New Roman" w:eastAsiaTheme="minorEastAsia" w:hAnsi="Times New Roman" w:cs="Times New Roman"/>
      <w:lang w:eastAsia="ru-RU"/>
    </w:rPr>
  </w:style>
  <w:style w:type="character" w:customStyle="1" w:styleId="docaccesstitle1">
    <w:name w:val="docaccess_title1"/>
    <w:basedOn w:val="a3"/>
    <w:rsid w:val="00EA0447"/>
    <w:rPr>
      <w:rFonts w:ascii="Times New Roman" w:hAnsi="Times New Roman" w:cs="Times New Roman" w:hint="default"/>
      <w:sz w:val="28"/>
      <w:szCs w:val="28"/>
    </w:rPr>
  </w:style>
  <w:style w:type="character" w:customStyle="1" w:styleId="docaccessactnever">
    <w:name w:val="docaccess_act_never"/>
    <w:basedOn w:val="a3"/>
    <w:rsid w:val="00EA0447"/>
  </w:style>
  <w:style w:type="character" w:customStyle="1" w:styleId="docaccessbase">
    <w:name w:val="docaccess_base"/>
    <w:basedOn w:val="a3"/>
    <w:rsid w:val="00EA0447"/>
  </w:style>
  <w:style w:type="paragraph" w:customStyle="1" w:styleId="xl70">
    <w:name w:val="xl70"/>
    <w:basedOn w:val="a2"/>
    <w:rsid w:val="00EA0447"/>
    <w:pPr>
      <w:shd w:val="clear" w:color="000000" w:fill="9CA9E4"/>
      <w:spacing w:before="100" w:beforeAutospacing="1" w:after="100" w:afterAutospacing="1"/>
      <w:jc w:val="left"/>
    </w:pPr>
    <w:rPr>
      <w:rFonts w:eastAsia="Times New Roman" w:cs="Arial"/>
      <w:sz w:val="20"/>
      <w:szCs w:val="20"/>
      <w:lang w:eastAsia="ru-RU"/>
    </w:rPr>
  </w:style>
  <w:style w:type="paragraph" w:customStyle="1" w:styleId="xl71">
    <w:name w:val="xl71"/>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2">
    <w:name w:val="xl72"/>
    <w:basedOn w:val="a2"/>
    <w:rsid w:val="00EA0447"/>
    <w:pPr>
      <w:spacing w:before="100" w:beforeAutospacing="1" w:after="100" w:afterAutospacing="1"/>
      <w:jc w:val="left"/>
    </w:pPr>
    <w:rPr>
      <w:rFonts w:eastAsia="Times New Roman" w:cs="Arial"/>
      <w:sz w:val="20"/>
      <w:szCs w:val="20"/>
      <w:lang w:eastAsia="ru-RU"/>
    </w:rPr>
  </w:style>
  <w:style w:type="paragraph" w:customStyle="1" w:styleId="xl73">
    <w:name w:val="xl73"/>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pPr>
    <w:rPr>
      <w:rFonts w:eastAsia="Times New Roman" w:cs="Arial"/>
      <w:sz w:val="20"/>
      <w:szCs w:val="20"/>
      <w:lang w:eastAsia="ru-RU"/>
    </w:rPr>
  </w:style>
  <w:style w:type="paragraph" w:customStyle="1" w:styleId="xl74">
    <w:name w:val="xl74"/>
    <w:basedOn w:val="a2"/>
    <w:rsid w:val="00EA0447"/>
    <w:pPr>
      <w:spacing w:before="100" w:beforeAutospacing="1" w:after="100" w:afterAutospacing="1"/>
      <w:jc w:val="left"/>
      <w:textAlignment w:val="center"/>
    </w:pPr>
    <w:rPr>
      <w:rFonts w:eastAsia="Times New Roman" w:cs="Arial"/>
      <w:sz w:val="20"/>
      <w:szCs w:val="20"/>
      <w:lang w:eastAsia="ru-RU"/>
    </w:rPr>
  </w:style>
  <w:style w:type="paragraph" w:customStyle="1" w:styleId="xl75">
    <w:name w:val="xl75"/>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76">
    <w:name w:val="xl76"/>
    <w:basedOn w:val="a2"/>
    <w:rsid w:val="00EA0447"/>
    <w:pPr>
      <w:pBdr>
        <w:top w:val="single" w:sz="4" w:space="0" w:color="CDD3F1"/>
        <w:left w:val="single" w:sz="4" w:space="0" w:color="CDD3F1"/>
        <w:bottom w:val="single" w:sz="4" w:space="0" w:color="CDD3F1"/>
        <w:right w:val="single" w:sz="4" w:space="0" w:color="CDD3F1"/>
      </w:pBdr>
      <w:spacing w:before="100" w:beforeAutospacing="1" w:after="100" w:afterAutospacing="1"/>
      <w:jc w:val="left"/>
      <w:textAlignment w:val="center"/>
    </w:pPr>
    <w:rPr>
      <w:rFonts w:eastAsia="Times New Roman" w:cs="Arial"/>
      <w:sz w:val="20"/>
      <w:szCs w:val="20"/>
      <w:lang w:eastAsia="ru-RU"/>
    </w:rPr>
  </w:style>
  <w:style w:type="paragraph" w:customStyle="1" w:styleId="xl77">
    <w:name w:val="xl77"/>
    <w:basedOn w:val="a2"/>
    <w:rsid w:val="00EA0447"/>
    <w:pPr>
      <w:pBdr>
        <w:top w:val="single" w:sz="4" w:space="0" w:color="CDD3F1"/>
        <w:left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8">
    <w:name w:val="xl78"/>
    <w:basedOn w:val="a2"/>
    <w:rsid w:val="00EA0447"/>
    <w:pPr>
      <w:pBdr>
        <w:top w:val="single" w:sz="4" w:space="0" w:color="CDD3F1"/>
        <w:bottom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79">
    <w:name w:val="xl79"/>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0">
    <w:name w:val="xl80"/>
    <w:basedOn w:val="a2"/>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xl81">
    <w:name w:val="xl81"/>
    <w:basedOn w:val="a2"/>
    <w:rsid w:val="00EA0447"/>
    <w:pPr>
      <w:pBdr>
        <w:top w:val="single" w:sz="4" w:space="0" w:color="CDD3F1"/>
        <w:bottom w:val="single" w:sz="4" w:space="0" w:color="CDD3F1"/>
        <w:right w:val="single" w:sz="4" w:space="0" w:color="CDD3F1"/>
      </w:pBdr>
      <w:shd w:val="clear" w:color="000000" w:fill="9CA9E4"/>
      <w:spacing w:before="100" w:beforeAutospacing="1" w:after="100" w:afterAutospacing="1"/>
      <w:jc w:val="left"/>
      <w:textAlignment w:val="center"/>
    </w:pPr>
    <w:rPr>
      <w:rFonts w:eastAsia="Times New Roman" w:cs="Arial"/>
      <w:sz w:val="20"/>
      <w:szCs w:val="20"/>
      <w:lang w:eastAsia="ru-RU"/>
    </w:rPr>
  </w:style>
  <w:style w:type="paragraph" w:customStyle="1" w:styleId="xl82">
    <w:name w:val="xl82"/>
    <w:basedOn w:val="a2"/>
    <w:uiPriority w:val="99"/>
    <w:rsid w:val="00EA0447"/>
    <w:pPr>
      <w:shd w:val="clear" w:color="000000" w:fill="2A3F9D"/>
      <w:spacing w:before="100" w:beforeAutospacing="1" w:after="100" w:afterAutospacing="1"/>
      <w:jc w:val="center"/>
      <w:textAlignment w:val="center"/>
    </w:pPr>
    <w:rPr>
      <w:rFonts w:eastAsia="Times New Roman" w:cs="Arial"/>
      <w:color w:val="FFFFFF"/>
      <w:sz w:val="20"/>
      <w:szCs w:val="20"/>
      <w:lang w:eastAsia="ru-RU"/>
    </w:rPr>
  </w:style>
  <w:style w:type="paragraph" w:customStyle="1" w:styleId="113">
    <w:name w:val="Заголовок 11"/>
    <w:basedOn w:val="a2"/>
    <w:next w:val="a2"/>
    <w:uiPriority w:val="9"/>
    <w:qFormat/>
    <w:rsid w:val="00EA0447"/>
    <w:pPr>
      <w:keepNext/>
      <w:keepLines/>
      <w:pageBreakBefore/>
      <w:spacing w:before="240"/>
      <w:ind w:left="851" w:hanging="851"/>
      <w:jc w:val="left"/>
      <w:outlineLvl w:val="0"/>
    </w:pPr>
    <w:rPr>
      <w:rFonts w:eastAsia="Times New Roman" w:cs="Times New Roman"/>
      <w:b/>
      <w:caps/>
      <w:color w:val="2A3F9D"/>
      <w:sz w:val="28"/>
      <w:szCs w:val="32"/>
    </w:rPr>
  </w:style>
  <w:style w:type="paragraph" w:customStyle="1" w:styleId="211">
    <w:name w:val="Заголовок 21"/>
    <w:basedOn w:val="a2"/>
    <w:next w:val="a2"/>
    <w:uiPriority w:val="9"/>
    <w:unhideWhenUsed/>
    <w:qFormat/>
    <w:rsid w:val="00EA0447"/>
    <w:pPr>
      <w:keepNext/>
      <w:keepLines/>
      <w:spacing w:before="240"/>
      <w:ind w:left="851" w:hanging="851"/>
      <w:jc w:val="left"/>
      <w:outlineLvl w:val="1"/>
    </w:pPr>
    <w:rPr>
      <w:rFonts w:eastAsia="Times New Roman" w:cs="Times New Roman"/>
      <w:b/>
      <w:color w:val="2A3F9D"/>
      <w:sz w:val="28"/>
      <w:szCs w:val="26"/>
    </w:rPr>
  </w:style>
  <w:style w:type="paragraph" w:customStyle="1" w:styleId="313">
    <w:name w:val="Заголовок 31"/>
    <w:basedOn w:val="a2"/>
    <w:next w:val="a2"/>
    <w:uiPriority w:val="9"/>
    <w:unhideWhenUsed/>
    <w:qFormat/>
    <w:rsid w:val="00EA0447"/>
    <w:pPr>
      <w:keepNext/>
      <w:keepLines/>
      <w:spacing w:before="240"/>
      <w:ind w:left="851" w:hanging="851"/>
      <w:jc w:val="left"/>
      <w:outlineLvl w:val="2"/>
    </w:pPr>
    <w:rPr>
      <w:rFonts w:eastAsia="Times New Roman" w:cs="Times New Roman"/>
      <w:b/>
      <w:color w:val="2A3F9D"/>
      <w:sz w:val="24"/>
      <w:szCs w:val="24"/>
    </w:rPr>
  </w:style>
  <w:style w:type="paragraph" w:customStyle="1" w:styleId="410">
    <w:name w:val="Заголовок 41"/>
    <w:basedOn w:val="a2"/>
    <w:next w:val="a2"/>
    <w:unhideWhenUsed/>
    <w:qFormat/>
    <w:rsid w:val="00EA0447"/>
    <w:pPr>
      <w:keepNext/>
      <w:keepLines/>
      <w:spacing w:before="240"/>
      <w:ind w:left="1432" w:hanging="864"/>
      <w:jc w:val="left"/>
      <w:outlineLvl w:val="3"/>
    </w:pPr>
    <w:rPr>
      <w:rFonts w:eastAsia="Times New Roman" w:cs="Times New Roman"/>
      <w:b/>
      <w:iCs/>
      <w:color w:val="2A3F9D"/>
    </w:rPr>
  </w:style>
  <w:style w:type="paragraph" w:customStyle="1" w:styleId="510">
    <w:name w:val="Заголовок 51"/>
    <w:basedOn w:val="a2"/>
    <w:next w:val="a2"/>
    <w:unhideWhenUsed/>
    <w:qFormat/>
    <w:rsid w:val="00EA0447"/>
    <w:pPr>
      <w:keepNext/>
      <w:keepLines/>
      <w:spacing w:before="240"/>
      <w:jc w:val="left"/>
      <w:outlineLvl w:val="4"/>
    </w:pPr>
    <w:rPr>
      <w:rFonts w:eastAsia="Times New Roman" w:cs="Times New Roman"/>
      <w:b/>
      <w:color w:val="2A3F9D"/>
    </w:rPr>
  </w:style>
  <w:style w:type="paragraph" w:customStyle="1" w:styleId="610">
    <w:name w:val="Заголовок 61"/>
    <w:basedOn w:val="a2"/>
    <w:next w:val="a2"/>
    <w:uiPriority w:val="9"/>
    <w:unhideWhenUsed/>
    <w:qFormat/>
    <w:rsid w:val="00EA0447"/>
    <w:pPr>
      <w:keepNext/>
      <w:keepLines/>
      <w:spacing w:before="40"/>
      <w:ind w:left="1152" w:hanging="1152"/>
      <w:outlineLvl w:val="5"/>
    </w:pPr>
    <w:rPr>
      <w:rFonts w:ascii="Calibri Light" w:eastAsia="Times New Roman" w:hAnsi="Calibri Light" w:cs="Times New Roman"/>
      <w:color w:val="6A0048"/>
    </w:rPr>
  </w:style>
  <w:style w:type="paragraph" w:customStyle="1" w:styleId="711">
    <w:name w:val="Заголовок 71"/>
    <w:basedOn w:val="a2"/>
    <w:next w:val="a2"/>
    <w:unhideWhenUsed/>
    <w:qFormat/>
    <w:rsid w:val="00EA0447"/>
    <w:pPr>
      <w:keepNext/>
      <w:keepLines/>
      <w:spacing w:before="40"/>
      <w:ind w:left="1296" w:hanging="1296"/>
      <w:outlineLvl w:val="6"/>
    </w:pPr>
    <w:rPr>
      <w:rFonts w:ascii="Calibri Light" w:eastAsia="Times New Roman" w:hAnsi="Calibri Light" w:cs="Times New Roman"/>
      <w:i/>
      <w:iCs/>
      <w:color w:val="6A0048"/>
    </w:rPr>
  </w:style>
  <w:style w:type="paragraph" w:customStyle="1" w:styleId="811">
    <w:name w:val="Заголовок 81"/>
    <w:basedOn w:val="a2"/>
    <w:next w:val="a2"/>
    <w:unhideWhenUsed/>
    <w:qFormat/>
    <w:rsid w:val="00EA0447"/>
    <w:pPr>
      <w:keepNext/>
      <w:keepLines/>
      <w:spacing w:before="40"/>
      <w:ind w:left="1440" w:hanging="1440"/>
      <w:outlineLvl w:val="7"/>
    </w:pPr>
    <w:rPr>
      <w:rFonts w:ascii="Calibri Light" w:eastAsia="Times New Roman" w:hAnsi="Calibri Light" w:cs="Times New Roman"/>
      <w:color w:val="272727"/>
      <w:sz w:val="21"/>
      <w:szCs w:val="21"/>
    </w:rPr>
  </w:style>
  <w:style w:type="paragraph" w:customStyle="1" w:styleId="911">
    <w:name w:val="Заголовок 91"/>
    <w:basedOn w:val="a2"/>
    <w:next w:val="a2"/>
    <w:unhideWhenUsed/>
    <w:qFormat/>
    <w:rsid w:val="00EA0447"/>
    <w:pPr>
      <w:keepNext/>
      <w:keepLines/>
      <w:spacing w:before="40"/>
      <w:ind w:left="1584" w:hanging="1584"/>
      <w:outlineLvl w:val="8"/>
    </w:pPr>
    <w:rPr>
      <w:rFonts w:ascii="Calibri Light" w:eastAsia="Times New Roman" w:hAnsi="Calibri Light" w:cs="Times New Roman"/>
      <w:i/>
      <w:iCs/>
      <w:color w:val="272727"/>
      <w:sz w:val="21"/>
      <w:szCs w:val="21"/>
    </w:rPr>
  </w:style>
  <w:style w:type="numbering" w:customStyle="1" w:styleId="1e">
    <w:name w:val="Нет списка1"/>
    <w:next w:val="a5"/>
    <w:uiPriority w:val="99"/>
    <w:semiHidden/>
    <w:unhideWhenUsed/>
    <w:rsid w:val="00EA0447"/>
  </w:style>
  <w:style w:type="paragraph" w:customStyle="1" w:styleId="1f">
    <w:name w:val="Верхний колонтитул1"/>
    <w:basedOn w:val="a2"/>
    <w:next w:val="ad"/>
    <w:uiPriority w:val="99"/>
    <w:unhideWhenUsed/>
    <w:rsid w:val="00EA0447"/>
    <w:pPr>
      <w:tabs>
        <w:tab w:val="center" w:pos="4677"/>
        <w:tab w:val="right" w:pos="9355"/>
      </w:tabs>
      <w:spacing w:before="0" w:after="0"/>
    </w:pPr>
    <w:rPr>
      <w:color w:val="808080"/>
      <w:sz w:val="18"/>
    </w:rPr>
  </w:style>
  <w:style w:type="paragraph" w:customStyle="1" w:styleId="1f0">
    <w:name w:val="Заголовок1"/>
    <w:basedOn w:val="a2"/>
    <w:next w:val="a2"/>
    <w:uiPriority w:val="10"/>
    <w:qFormat/>
    <w:rsid w:val="00EA0447"/>
    <w:pPr>
      <w:pBdr>
        <w:bottom w:val="single" w:sz="8" w:space="4" w:color="D60093"/>
      </w:pBdr>
      <w:spacing w:after="300"/>
      <w:contextualSpacing/>
    </w:pPr>
    <w:rPr>
      <w:rFonts w:ascii="Calibri Light" w:eastAsia="Times New Roman" w:hAnsi="Calibri Light" w:cs="Times New Roman"/>
      <w:color w:val="1F2F75"/>
      <w:spacing w:val="5"/>
      <w:kern w:val="28"/>
      <w:sz w:val="52"/>
      <w:szCs w:val="52"/>
      <w:lang w:val="en-US" w:eastAsia="ja-JP"/>
    </w:rPr>
  </w:style>
  <w:style w:type="paragraph" w:customStyle="1" w:styleId="1f1">
    <w:name w:val="Схема документа1"/>
    <w:basedOn w:val="a2"/>
    <w:next w:val="affd"/>
    <w:uiPriority w:val="99"/>
    <w:semiHidden/>
    <w:unhideWhenUsed/>
    <w:rsid w:val="00EA0447"/>
    <w:rPr>
      <w:rFonts w:ascii="Tahoma" w:eastAsia="Times New Roman" w:hAnsi="Tahoma" w:cs="Tahoma"/>
      <w:sz w:val="16"/>
      <w:szCs w:val="16"/>
      <w:lang w:val="en-US" w:eastAsia="ja-JP"/>
    </w:rPr>
  </w:style>
  <w:style w:type="paragraph" w:customStyle="1" w:styleId="Web11">
    <w:name w:val="Обычный (Web)11"/>
    <w:basedOn w:val="a2"/>
    <w:next w:val="afff1"/>
    <w:uiPriority w:val="99"/>
    <w:qFormat/>
    <w:rsid w:val="00EA0447"/>
    <w:pPr>
      <w:spacing w:before="100" w:beforeAutospacing="1" w:after="100" w:afterAutospacing="1"/>
    </w:pPr>
    <w:rPr>
      <w:rFonts w:eastAsia="Times New Roman" w:cs="Times New Roman"/>
      <w:lang w:val="en-US" w:eastAsia="ja-JP"/>
    </w:rPr>
  </w:style>
  <w:style w:type="table" w:customStyle="1" w:styleId="-310">
    <w:name w:val="Светлая заливка - Акцент 31"/>
    <w:basedOn w:val="a4"/>
    <w:next w:val="-3"/>
    <w:uiPriority w:val="60"/>
    <w:rsid w:val="00EA0447"/>
    <w:pPr>
      <w:spacing w:after="0" w:line="240" w:lineRule="auto"/>
    </w:pPr>
    <w:rPr>
      <w:rFonts w:ascii="Times New Roman" w:eastAsia="Times New Roman" w:hAnsi="Times New Roman" w:cs="Times New Roman"/>
      <w:color w:val="00833B"/>
      <w:sz w:val="20"/>
      <w:szCs w:val="20"/>
      <w:lang w:eastAsia="ru-RU"/>
    </w:rPr>
    <w:tblPr>
      <w:tblStyleRowBandSize w:val="1"/>
      <w:tblStyleColBandSize w:val="1"/>
      <w:tblBorders>
        <w:top w:val="single" w:sz="8" w:space="0" w:color="00B050"/>
        <w:bottom w:val="single" w:sz="8" w:space="0" w:color="00B050"/>
      </w:tblBorders>
    </w:tblPr>
    <w:tblStylePr w:type="fir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lastRow">
      <w:pPr>
        <w:spacing w:before="0" w:after="0" w:line="240" w:lineRule="auto"/>
      </w:pPr>
      <w:rPr>
        <w:b/>
        <w:bCs/>
      </w:rPr>
      <w:tblPr/>
      <w:tcPr>
        <w:tcBorders>
          <w:top w:val="single" w:sz="8" w:space="0" w:color="00B050"/>
          <w:left w:val="nil"/>
          <w:bottom w:val="single" w:sz="8" w:space="0" w:color="00B05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D1"/>
      </w:tcPr>
    </w:tblStylePr>
    <w:tblStylePr w:type="band1Horz">
      <w:tblPr/>
      <w:tcPr>
        <w:tcBorders>
          <w:left w:val="nil"/>
          <w:right w:val="nil"/>
          <w:insideH w:val="nil"/>
          <w:insideV w:val="nil"/>
        </w:tcBorders>
        <w:shd w:val="clear" w:color="auto" w:fill="ACFFD1"/>
      </w:tcPr>
    </w:tblStylePr>
  </w:style>
  <w:style w:type="table" w:customStyle="1" w:styleId="-311">
    <w:name w:val="Светлый список - Акцент 31"/>
    <w:basedOn w:val="a4"/>
    <w:next w:val="-30"/>
    <w:uiPriority w:val="61"/>
    <w:rsid w:val="00EA0447"/>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00B050"/>
        <w:left w:val="single" w:sz="8" w:space="0" w:color="00B050"/>
        <w:bottom w:val="single" w:sz="8" w:space="0" w:color="00B050"/>
        <w:right w:val="single" w:sz="8" w:space="0" w:color="00B050"/>
      </w:tblBorders>
    </w:tblPr>
    <w:tblStylePr w:type="firstRow">
      <w:pPr>
        <w:spacing w:before="0" w:after="0" w:line="240" w:lineRule="auto"/>
      </w:pPr>
      <w:rPr>
        <w:b/>
        <w:bCs/>
        <w:color w:val="FFFFFF"/>
      </w:rPr>
      <w:tblPr/>
      <w:tcPr>
        <w:shd w:val="clear" w:color="auto" w:fill="00B050"/>
      </w:tcPr>
    </w:tblStylePr>
    <w:tblStylePr w:type="lastRow">
      <w:pPr>
        <w:spacing w:before="0" w:after="0" w:line="240" w:lineRule="auto"/>
      </w:pPr>
      <w:rPr>
        <w:b/>
        <w:bCs/>
      </w:rPr>
      <w:tblPr/>
      <w:tcPr>
        <w:tcBorders>
          <w:top w:val="double" w:sz="6" w:space="0" w:color="00B050"/>
          <w:left w:val="single" w:sz="8" w:space="0" w:color="00B050"/>
          <w:bottom w:val="single" w:sz="8" w:space="0" w:color="00B050"/>
          <w:right w:val="single" w:sz="8" w:space="0" w:color="00B050"/>
        </w:tcBorders>
      </w:tcPr>
    </w:tblStylePr>
    <w:tblStylePr w:type="firstCol">
      <w:rPr>
        <w:b/>
        <w:bCs/>
      </w:rPr>
    </w:tblStylePr>
    <w:tblStylePr w:type="lastCol">
      <w:rPr>
        <w:b/>
        <w:bCs/>
      </w:rPr>
    </w:tblStylePr>
    <w:tblStylePr w:type="band1Vert">
      <w:tblPr/>
      <w:tcPr>
        <w:tcBorders>
          <w:top w:val="single" w:sz="8" w:space="0" w:color="00B050"/>
          <w:left w:val="single" w:sz="8" w:space="0" w:color="00B050"/>
          <w:bottom w:val="single" w:sz="8" w:space="0" w:color="00B050"/>
          <w:right w:val="single" w:sz="8" w:space="0" w:color="00B050"/>
        </w:tcBorders>
      </w:tcPr>
    </w:tblStylePr>
    <w:tblStylePr w:type="band1Horz">
      <w:tblPr/>
      <w:tcPr>
        <w:tcBorders>
          <w:top w:val="single" w:sz="8" w:space="0" w:color="00B050"/>
          <w:left w:val="single" w:sz="8" w:space="0" w:color="00B050"/>
          <w:bottom w:val="single" w:sz="8" w:space="0" w:color="00B050"/>
          <w:right w:val="single" w:sz="8" w:space="0" w:color="00B050"/>
        </w:tcBorders>
      </w:tcPr>
    </w:tblStylePr>
  </w:style>
  <w:style w:type="paragraph" w:customStyle="1" w:styleId="611">
    <w:name w:val="Оглавление 61"/>
    <w:basedOn w:val="a2"/>
    <w:next w:val="a2"/>
    <w:autoRedefine/>
    <w:uiPriority w:val="39"/>
    <w:unhideWhenUsed/>
    <w:rsid w:val="00EA0447"/>
    <w:pPr>
      <w:suppressAutoHyphens/>
      <w:ind w:left="1200"/>
    </w:pPr>
    <w:rPr>
      <w:rFonts w:ascii="Calibri" w:eastAsia="Times New Roman" w:hAnsi="Calibri" w:cs="Times New Roman"/>
      <w:sz w:val="18"/>
      <w:szCs w:val="18"/>
      <w:lang w:val="en-US" w:eastAsia="ar-SA"/>
    </w:rPr>
  </w:style>
  <w:style w:type="paragraph" w:customStyle="1" w:styleId="712">
    <w:name w:val="Оглавление 71"/>
    <w:basedOn w:val="a2"/>
    <w:next w:val="a2"/>
    <w:autoRedefine/>
    <w:uiPriority w:val="39"/>
    <w:unhideWhenUsed/>
    <w:rsid w:val="00EA0447"/>
    <w:pPr>
      <w:suppressAutoHyphens/>
      <w:ind w:left="1440"/>
    </w:pPr>
    <w:rPr>
      <w:rFonts w:ascii="Calibri" w:eastAsia="Times New Roman" w:hAnsi="Calibri" w:cs="Times New Roman"/>
      <w:sz w:val="18"/>
      <w:szCs w:val="18"/>
      <w:lang w:val="en-US" w:eastAsia="ar-SA"/>
    </w:rPr>
  </w:style>
  <w:style w:type="paragraph" w:customStyle="1" w:styleId="812">
    <w:name w:val="Оглавление 81"/>
    <w:basedOn w:val="a2"/>
    <w:next w:val="a2"/>
    <w:autoRedefine/>
    <w:uiPriority w:val="39"/>
    <w:unhideWhenUsed/>
    <w:rsid w:val="00EA0447"/>
    <w:pPr>
      <w:suppressAutoHyphens/>
      <w:ind w:left="1680"/>
    </w:pPr>
    <w:rPr>
      <w:rFonts w:ascii="Calibri" w:eastAsia="Times New Roman" w:hAnsi="Calibri" w:cs="Times New Roman"/>
      <w:sz w:val="18"/>
      <w:szCs w:val="18"/>
      <w:lang w:val="en-US" w:eastAsia="ar-SA"/>
    </w:rPr>
  </w:style>
  <w:style w:type="paragraph" w:customStyle="1" w:styleId="912">
    <w:name w:val="Оглавление 91"/>
    <w:basedOn w:val="a2"/>
    <w:next w:val="a2"/>
    <w:autoRedefine/>
    <w:uiPriority w:val="39"/>
    <w:unhideWhenUsed/>
    <w:rsid w:val="00EA0447"/>
    <w:pPr>
      <w:suppressAutoHyphens/>
      <w:ind w:left="1920"/>
    </w:pPr>
    <w:rPr>
      <w:rFonts w:ascii="Calibri" w:eastAsia="Times New Roman" w:hAnsi="Calibri" w:cs="Times New Roman"/>
      <w:sz w:val="18"/>
      <w:szCs w:val="18"/>
      <w:lang w:val="en-US" w:eastAsia="ar-SA"/>
    </w:rPr>
  </w:style>
  <w:style w:type="table" w:customStyle="1" w:styleId="-110">
    <w:name w:val="Светлый список - Акцент 11"/>
    <w:basedOn w:val="a4"/>
    <w:next w:val="-1"/>
    <w:uiPriority w:val="61"/>
    <w:rsid w:val="00EA0447"/>
    <w:pPr>
      <w:spacing w:after="0" w:line="240" w:lineRule="auto"/>
    </w:pPr>
    <w:rPr>
      <w:rFonts w:ascii="Arial" w:eastAsia="Arial" w:hAnsi="Arial" w:cs="Times New Roman"/>
      <w:sz w:val="20"/>
      <w:szCs w:val="20"/>
      <w:lang w:eastAsia="ru-RU"/>
    </w:rPr>
    <w:tblPr>
      <w:tblStyleRowBandSize w:val="1"/>
      <w:tblStyleColBandSize w:val="1"/>
      <w:tblBorders>
        <w:top w:val="single" w:sz="8" w:space="0" w:color="D60093"/>
        <w:left w:val="single" w:sz="8" w:space="0" w:color="D60093"/>
        <w:bottom w:val="single" w:sz="8" w:space="0" w:color="D60093"/>
        <w:right w:val="single" w:sz="8" w:space="0" w:color="D60093"/>
      </w:tblBorders>
    </w:tblPr>
    <w:tblStylePr w:type="firstRow">
      <w:pPr>
        <w:spacing w:before="0" w:after="0" w:line="240" w:lineRule="auto"/>
      </w:pPr>
      <w:rPr>
        <w:b/>
        <w:bCs/>
        <w:color w:val="FFFFFF"/>
      </w:rPr>
      <w:tblPr/>
      <w:tcPr>
        <w:shd w:val="clear" w:color="auto" w:fill="D60093"/>
      </w:tcPr>
    </w:tblStylePr>
    <w:tblStylePr w:type="lastRow">
      <w:pPr>
        <w:spacing w:before="0" w:after="0" w:line="240" w:lineRule="auto"/>
      </w:pPr>
      <w:rPr>
        <w:b/>
        <w:bCs/>
      </w:rPr>
      <w:tblPr/>
      <w:tcPr>
        <w:tcBorders>
          <w:top w:val="double" w:sz="6" w:space="0" w:color="D60093"/>
          <w:left w:val="single" w:sz="8" w:space="0" w:color="D60093"/>
          <w:bottom w:val="single" w:sz="8" w:space="0" w:color="D60093"/>
          <w:right w:val="single" w:sz="8" w:space="0" w:color="D60093"/>
        </w:tcBorders>
      </w:tcPr>
    </w:tblStylePr>
    <w:tblStylePr w:type="firstCol">
      <w:rPr>
        <w:b/>
        <w:bCs/>
      </w:rPr>
    </w:tblStylePr>
    <w:tblStylePr w:type="lastCol">
      <w:rPr>
        <w:b/>
        <w:bCs/>
      </w:rPr>
    </w:tblStylePr>
    <w:tblStylePr w:type="band1Vert">
      <w:tblPr/>
      <w:tcPr>
        <w:tcBorders>
          <w:top w:val="single" w:sz="8" w:space="0" w:color="D60093"/>
          <w:left w:val="single" w:sz="8" w:space="0" w:color="D60093"/>
          <w:bottom w:val="single" w:sz="8" w:space="0" w:color="D60093"/>
          <w:right w:val="single" w:sz="8" w:space="0" w:color="D60093"/>
        </w:tcBorders>
      </w:tcPr>
    </w:tblStylePr>
    <w:tblStylePr w:type="band1Horz">
      <w:tblPr/>
      <w:tcPr>
        <w:tcBorders>
          <w:top w:val="single" w:sz="8" w:space="0" w:color="D60093"/>
          <w:left w:val="single" w:sz="8" w:space="0" w:color="D60093"/>
          <w:bottom w:val="single" w:sz="8" w:space="0" w:color="D60093"/>
          <w:right w:val="single" w:sz="8" w:space="0" w:color="D60093"/>
        </w:tcBorders>
      </w:tcPr>
    </w:tblStylePr>
  </w:style>
  <w:style w:type="table" w:customStyle="1" w:styleId="1f2">
    <w:name w:val="Светлая заливка1"/>
    <w:basedOn w:val="a4"/>
    <w:next w:val="afffe"/>
    <w:uiPriority w:val="60"/>
    <w:rsid w:val="00EA0447"/>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
    <w:name w:val="Светлая заливка - Акцент 11"/>
    <w:basedOn w:val="a4"/>
    <w:next w:val="-10"/>
    <w:uiPriority w:val="60"/>
    <w:rsid w:val="00EA0447"/>
    <w:pPr>
      <w:spacing w:after="0" w:line="240" w:lineRule="auto"/>
    </w:pPr>
    <w:rPr>
      <w:rFonts w:ascii="Times New Roman" w:eastAsia="Times New Roman" w:hAnsi="Times New Roman" w:cs="Times New Roman"/>
      <w:color w:val="A0006D"/>
      <w:sz w:val="20"/>
      <w:szCs w:val="20"/>
      <w:lang w:eastAsia="ru-RU"/>
    </w:rPr>
    <w:tblPr>
      <w:tblStyleRowBandSize w:val="1"/>
      <w:tblStyleColBandSize w:val="1"/>
      <w:tblBorders>
        <w:top w:val="single" w:sz="8" w:space="0" w:color="D60093"/>
        <w:bottom w:val="single" w:sz="8" w:space="0" w:color="D60093"/>
      </w:tblBorders>
    </w:tblPr>
    <w:tblStylePr w:type="fir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lastRow">
      <w:pPr>
        <w:spacing w:before="0" w:after="0" w:line="240" w:lineRule="auto"/>
      </w:pPr>
      <w:rPr>
        <w:b/>
        <w:bCs/>
      </w:rPr>
      <w:tblPr/>
      <w:tcPr>
        <w:tcBorders>
          <w:top w:val="single" w:sz="8" w:space="0" w:color="D60093"/>
          <w:left w:val="nil"/>
          <w:bottom w:val="single" w:sz="8" w:space="0" w:color="D6009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B5E7"/>
      </w:tcPr>
    </w:tblStylePr>
    <w:tblStylePr w:type="band1Horz">
      <w:tblPr/>
      <w:tcPr>
        <w:tcBorders>
          <w:left w:val="nil"/>
          <w:right w:val="nil"/>
          <w:insideH w:val="nil"/>
          <w:insideV w:val="nil"/>
        </w:tcBorders>
        <w:shd w:val="clear" w:color="auto" w:fill="FFB5E7"/>
      </w:tcPr>
    </w:tblStylePr>
  </w:style>
  <w:style w:type="paragraph" w:customStyle="1" w:styleId="1f3">
    <w:name w:val="Заголовок оглавления1"/>
    <w:basedOn w:val="1"/>
    <w:next w:val="a2"/>
    <w:uiPriority w:val="39"/>
    <w:unhideWhenUsed/>
    <w:qFormat/>
    <w:rsid w:val="00EA0447"/>
    <w:pPr>
      <w:numPr>
        <w:numId w:val="0"/>
      </w:numPr>
      <w:spacing w:after="0" w:line="259" w:lineRule="auto"/>
    </w:pPr>
    <w:rPr>
      <w:rFonts w:eastAsia="Times New Roman" w:cs="Times New Roman"/>
      <w:color w:val="2A3F9D"/>
    </w:rPr>
  </w:style>
  <w:style w:type="paragraph" w:customStyle="1" w:styleId="411">
    <w:name w:val="Оглавление 41"/>
    <w:basedOn w:val="a2"/>
    <w:next w:val="a2"/>
    <w:autoRedefine/>
    <w:uiPriority w:val="39"/>
    <w:unhideWhenUsed/>
    <w:rsid w:val="00EA0447"/>
    <w:pPr>
      <w:spacing w:before="0" w:after="100" w:line="259" w:lineRule="auto"/>
      <w:ind w:left="660"/>
      <w:jc w:val="left"/>
    </w:pPr>
    <w:rPr>
      <w:rFonts w:asciiTheme="minorHAnsi" w:eastAsia="Times New Roman" w:hAnsiTheme="minorHAnsi"/>
      <w:lang w:eastAsia="ru-RU"/>
    </w:rPr>
  </w:style>
  <w:style w:type="paragraph" w:customStyle="1" w:styleId="511">
    <w:name w:val="Оглавление 51"/>
    <w:basedOn w:val="a2"/>
    <w:next w:val="a2"/>
    <w:autoRedefine/>
    <w:uiPriority w:val="39"/>
    <w:unhideWhenUsed/>
    <w:rsid w:val="00EA0447"/>
    <w:pPr>
      <w:spacing w:before="0" w:after="100" w:line="259" w:lineRule="auto"/>
      <w:ind w:left="880"/>
      <w:jc w:val="left"/>
    </w:pPr>
    <w:rPr>
      <w:rFonts w:asciiTheme="minorHAnsi" w:eastAsia="Times New Roman" w:hAnsiTheme="minorHAnsi"/>
      <w:lang w:eastAsia="ru-RU"/>
    </w:rPr>
  </w:style>
  <w:style w:type="paragraph" w:customStyle="1" w:styleId="1f4">
    <w:name w:val="Абзац списка1"/>
    <w:basedOn w:val="a2"/>
    <w:rsid w:val="00EA0447"/>
    <w:pPr>
      <w:suppressAutoHyphens/>
      <w:spacing w:before="0" w:after="0"/>
      <w:ind w:left="720"/>
      <w:contextualSpacing/>
      <w:jc w:val="left"/>
    </w:pPr>
    <w:rPr>
      <w:rFonts w:ascii="Times New Roman" w:eastAsia="Calibri" w:hAnsi="Times New Roman" w:cs="Times New Roman"/>
      <w:kern w:val="1"/>
      <w:sz w:val="24"/>
      <w:szCs w:val="24"/>
      <w:lang w:eastAsia="ru-RU"/>
    </w:rPr>
  </w:style>
  <w:style w:type="table" w:customStyle="1" w:styleId="-421">
    <w:name w:val="Таблица-сетка 4 — акцент 21"/>
    <w:basedOn w:val="a4"/>
    <w:next w:val="GridTable4-Accent21"/>
    <w:uiPriority w:val="49"/>
    <w:rsid w:val="00EA0447"/>
    <w:pPr>
      <w:spacing w:after="0" w:line="240" w:lineRule="auto"/>
    </w:pPr>
    <w:tblPr>
      <w:tblStyleRowBandSize w:val="1"/>
      <w:tblStyleColBandSize w:val="1"/>
      <w:tblBorders>
        <w:top w:val="single" w:sz="4" w:space="0" w:color="A6B1E7"/>
        <w:left w:val="single" w:sz="4" w:space="0" w:color="A6B1E7"/>
        <w:bottom w:val="single" w:sz="4" w:space="0" w:color="A6B1E7"/>
        <w:right w:val="single" w:sz="4" w:space="0" w:color="A6B1E7"/>
        <w:insideH w:val="single" w:sz="4" w:space="0" w:color="A6B1E7"/>
        <w:insideV w:val="single" w:sz="4" w:space="0" w:color="A6B1E7"/>
      </w:tblBorders>
    </w:tblPr>
    <w:tblStylePr w:type="firstRow">
      <w:rPr>
        <w:b/>
        <w:bCs/>
        <w:color w:val="FFFFFF"/>
      </w:rPr>
      <w:tblPr/>
      <w:tcPr>
        <w:tcBorders>
          <w:top w:val="single" w:sz="4" w:space="0" w:color="6B7FD7"/>
          <w:left w:val="single" w:sz="4" w:space="0" w:color="6B7FD7"/>
          <w:bottom w:val="single" w:sz="4" w:space="0" w:color="6B7FD7"/>
          <w:right w:val="single" w:sz="4" w:space="0" w:color="6B7FD7"/>
          <w:insideH w:val="nil"/>
          <w:insideV w:val="nil"/>
        </w:tcBorders>
        <w:shd w:val="clear" w:color="auto" w:fill="6B7FD7"/>
      </w:tcPr>
    </w:tblStylePr>
    <w:tblStylePr w:type="lastRow">
      <w:rPr>
        <w:b/>
        <w:bCs/>
      </w:rPr>
      <w:tblPr/>
      <w:tcPr>
        <w:tcBorders>
          <w:top w:val="double" w:sz="4" w:space="0" w:color="6B7FD7"/>
        </w:tcBorders>
      </w:tcPr>
    </w:tblStylePr>
    <w:tblStylePr w:type="firstCol">
      <w:rPr>
        <w:b/>
        <w:bCs/>
      </w:rPr>
    </w:tblStylePr>
    <w:tblStylePr w:type="lastCol">
      <w:rPr>
        <w:b/>
        <w:bCs/>
      </w:rPr>
    </w:tblStylePr>
    <w:tblStylePr w:type="band1Vert">
      <w:tblPr/>
      <w:tcPr>
        <w:shd w:val="clear" w:color="auto" w:fill="E1E5F7"/>
      </w:tcPr>
    </w:tblStylePr>
    <w:tblStylePr w:type="band1Horz">
      <w:tblPr/>
      <w:tcPr>
        <w:shd w:val="clear" w:color="auto" w:fill="E1E5F7"/>
      </w:tcPr>
    </w:tblStylePr>
  </w:style>
  <w:style w:type="character" w:customStyle="1" w:styleId="114">
    <w:name w:val="Заголовок 1 Знак1"/>
    <w:basedOn w:val="a3"/>
    <w:uiPriority w:val="9"/>
    <w:rsid w:val="00EA0447"/>
    <w:rPr>
      <w:rFonts w:asciiTheme="majorHAnsi" w:eastAsiaTheme="majorEastAsia" w:hAnsiTheme="majorHAnsi" w:cstheme="majorBidi"/>
      <w:color w:val="BF0000" w:themeColor="accent1" w:themeShade="BF"/>
      <w:sz w:val="32"/>
      <w:szCs w:val="32"/>
    </w:rPr>
  </w:style>
  <w:style w:type="character" w:customStyle="1" w:styleId="212">
    <w:name w:val="Заголовок 2 Знак1"/>
    <w:basedOn w:val="a3"/>
    <w:uiPriority w:val="9"/>
    <w:semiHidden/>
    <w:rsid w:val="00EA0447"/>
    <w:rPr>
      <w:rFonts w:asciiTheme="majorHAnsi" w:eastAsiaTheme="majorEastAsia" w:hAnsiTheme="majorHAnsi" w:cstheme="majorBidi"/>
      <w:color w:val="BF0000" w:themeColor="accent1" w:themeShade="BF"/>
      <w:sz w:val="26"/>
      <w:szCs w:val="26"/>
    </w:rPr>
  </w:style>
  <w:style w:type="character" w:customStyle="1" w:styleId="314">
    <w:name w:val="Заголовок 3 Знак1"/>
    <w:basedOn w:val="a3"/>
    <w:uiPriority w:val="9"/>
    <w:semiHidden/>
    <w:rsid w:val="00EA0447"/>
    <w:rPr>
      <w:rFonts w:asciiTheme="majorHAnsi" w:eastAsiaTheme="majorEastAsia" w:hAnsiTheme="majorHAnsi" w:cstheme="majorBidi"/>
      <w:color w:val="7F0000" w:themeColor="accent1" w:themeShade="7F"/>
      <w:sz w:val="24"/>
      <w:szCs w:val="24"/>
    </w:rPr>
  </w:style>
  <w:style w:type="character" w:customStyle="1" w:styleId="412">
    <w:name w:val="Заголовок 4 Знак1"/>
    <w:basedOn w:val="a3"/>
    <w:uiPriority w:val="9"/>
    <w:semiHidden/>
    <w:rsid w:val="00EA0447"/>
    <w:rPr>
      <w:rFonts w:asciiTheme="majorHAnsi" w:eastAsiaTheme="majorEastAsia" w:hAnsiTheme="majorHAnsi" w:cstheme="majorBidi"/>
      <w:i/>
      <w:iCs/>
      <w:color w:val="BF0000" w:themeColor="accent1" w:themeShade="BF"/>
    </w:rPr>
  </w:style>
  <w:style w:type="character" w:customStyle="1" w:styleId="512">
    <w:name w:val="Заголовок 5 Знак1"/>
    <w:basedOn w:val="a3"/>
    <w:uiPriority w:val="9"/>
    <w:semiHidden/>
    <w:rsid w:val="00EA0447"/>
    <w:rPr>
      <w:rFonts w:asciiTheme="majorHAnsi" w:eastAsiaTheme="majorEastAsia" w:hAnsiTheme="majorHAnsi" w:cstheme="majorBidi"/>
      <w:color w:val="BF0000" w:themeColor="accent1" w:themeShade="BF"/>
    </w:rPr>
  </w:style>
  <w:style w:type="character" w:customStyle="1" w:styleId="612">
    <w:name w:val="Заголовок 6 Знак1"/>
    <w:basedOn w:val="a3"/>
    <w:uiPriority w:val="9"/>
    <w:semiHidden/>
    <w:rsid w:val="00EA0447"/>
    <w:rPr>
      <w:rFonts w:asciiTheme="majorHAnsi" w:eastAsiaTheme="majorEastAsia" w:hAnsiTheme="majorHAnsi" w:cstheme="majorBidi"/>
      <w:color w:val="7F0000" w:themeColor="accent1" w:themeShade="7F"/>
    </w:rPr>
  </w:style>
  <w:style w:type="character" w:customStyle="1" w:styleId="72">
    <w:name w:val="Заголовок 7 Знак2"/>
    <w:basedOn w:val="a3"/>
    <w:uiPriority w:val="9"/>
    <w:semiHidden/>
    <w:rsid w:val="00EA0447"/>
    <w:rPr>
      <w:rFonts w:asciiTheme="majorHAnsi" w:eastAsiaTheme="majorEastAsia" w:hAnsiTheme="majorHAnsi" w:cstheme="majorBidi"/>
      <w:i/>
      <w:iCs/>
      <w:color w:val="7F0000" w:themeColor="accent1" w:themeShade="7F"/>
    </w:rPr>
  </w:style>
  <w:style w:type="character" w:customStyle="1" w:styleId="82">
    <w:name w:val="Заголовок 8 Знак2"/>
    <w:basedOn w:val="a3"/>
    <w:uiPriority w:val="9"/>
    <w:semiHidden/>
    <w:rsid w:val="00EA0447"/>
    <w:rPr>
      <w:rFonts w:asciiTheme="majorHAnsi" w:eastAsiaTheme="majorEastAsia" w:hAnsiTheme="majorHAnsi" w:cstheme="majorBidi"/>
      <w:color w:val="272727" w:themeColor="text1" w:themeTint="D8"/>
      <w:sz w:val="21"/>
      <w:szCs w:val="21"/>
    </w:rPr>
  </w:style>
  <w:style w:type="character" w:customStyle="1" w:styleId="92">
    <w:name w:val="Заголовок 9 Знак2"/>
    <w:basedOn w:val="a3"/>
    <w:uiPriority w:val="9"/>
    <w:semiHidden/>
    <w:rsid w:val="00EA0447"/>
    <w:rPr>
      <w:rFonts w:asciiTheme="majorHAnsi" w:eastAsiaTheme="majorEastAsia" w:hAnsiTheme="majorHAnsi" w:cstheme="majorBidi"/>
      <w:i/>
      <w:iCs/>
      <w:color w:val="272727" w:themeColor="text1" w:themeTint="D8"/>
      <w:sz w:val="21"/>
      <w:szCs w:val="21"/>
    </w:rPr>
  </w:style>
  <w:style w:type="character" w:customStyle="1" w:styleId="2c">
    <w:name w:val="Верхний колонтитул Знак2"/>
    <w:basedOn w:val="a3"/>
    <w:uiPriority w:val="99"/>
    <w:semiHidden/>
    <w:rsid w:val="00EA0447"/>
  </w:style>
  <w:style w:type="character" w:customStyle="1" w:styleId="1f5">
    <w:name w:val="Заголовок Знак1"/>
    <w:basedOn w:val="a3"/>
    <w:uiPriority w:val="10"/>
    <w:rsid w:val="00EA0447"/>
    <w:rPr>
      <w:rFonts w:asciiTheme="majorHAnsi" w:eastAsiaTheme="majorEastAsia" w:hAnsiTheme="majorHAnsi" w:cstheme="majorBidi"/>
      <w:spacing w:val="-10"/>
      <w:kern w:val="28"/>
      <w:sz w:val="56"/>
      <w:szCs w:val="56"/>
    </w:rPr>
  </w:style>
  <w:style w:type="character" w:customStyle="1" w:styleId="2d">
    <w:name w:val="Схема документа Знак2"/>
    <w:basedOn w:val="a3"/>
    <w:uiPriority w:val="99"/>
    <w:semiHidden/>
    <w:rsid w:val="00EA0447"/>
    <w:rPr>
      <w:rFonts w:ascii="Segoe UI" w:hAnsi="Segoe UI" w:cs="Segoe UI"/>
      <w:sz w:val="16"/>
      <w:szCs w:val="16"/>
    </w:rPr>
  </w:style>
  <w:style w:type="table" w:customStyle="1" w:styleId="GridTable4-Accent21">
    <w:name w:val="Grid Table 4 - Accent 21"/>
    <w:basedOn w:val="a4"/>
    <w:uiPriority w:val="49"/>
    <w:rsid w:val="00EA0447"/>
    <w:pPr>
      <w:spacing w:after="0" w:line="240" w:lineRule="auto"/>
    </w:pPr>
    <w:tblPr>
      <w:tblStyleRowBandSize w:val="1"/>
      <w:tblStyleColBandSize w:val="1"/>
      <w:tblBorders>
        <w:top w:val="single" w:sz="4" w:space="0" w:color="79C7FF" w:themeColor="accent2" w:themeTint="99"/>
        <w:left w:val="single" w:sz="4" w:space="0" w:color="79C7FF" w:themeColor="accent2" w:themeTint="99"/>
        <w:bottom w:val="single" w:sz="4" w:space="0" w:color="79C7FF" w:themeColor="accent2" w:themeTint="99"/>
        <w:right w:val="single" w:sz="4" w:space="0" w:color="79C7FF" w:themeColor="accent2" w:themeTint="99"/>
        <w:insideH w:val="single" w:sz="4" w:space="0" w:color="79C7FF" w:themeColor="accent2" w:themeTint="99"/>
        <w:insideV w:val="single" w:sz="4" w:space="0" w:color="79C7FF" w:themeColor="accent2" w:themeTint="99"/>
      </w:tblBorders>
    </w:tblPr>
    <w:tblStylePr w:type="firstRow">
      <w:rPr>
        <w:b/>
        <w:bCs/>
        <w:color w:val="FFFFFF" w:themeColor="background1"/>
      </w:rPr>
      <w:tblPr/>
      <w:tcPr>
        <w:tcBorders>
          <w:top w:val="single" w:sz="4" w:space="0" w:color="21A3FF" w:themeColor="accent2"/>
          <w:left w:val="single" w:sz="4" w:space="0" w:color="21A3FF" w:themeColor="accent2"/>
          <w:bottom w:val="single" w:sz="4" w:space="0" w:color="21A3FF" w:themeColor="accent2"/>
          <w:right w:val="single" w:sz="4" w:space="0" w:color="21A3FF" w:themeColor="accent2"/>
          <w:insideH w:val="nil"/>
          <w:insideV w:val="nil"/>
        </w:tcBorders>
        <w:shd w:val="clear" w:color="auto" w:fill="21A3FF" w:themeFill="accent2"/>
      </w:tcPr>
    </w:tblStylePr>
    <w:tblStylePr w:type="lastRow">
      <w:rPr>
        <w:b/>
        <w:bCs/>
      </w:rPr>
      <w:tblPr/>
      <w:tcPr>
        <w:tcBorders>
          <w:top w:val="double" w:sz="4" w:space="0" w:color="21A3FF" w:themeColor="accent2"/>
        </w:tcBorders>
      </w:tcPr>
    </w:tblStylePr>
    <w:tblStylePr w:type="firstCol">
      <w:rPr>
        <w:b/>
        <w:bCs/>
      </w:rPr>
    </w:tblStylePr>
    <w:tblStylePr w:type="lastCol">
      <w:rPr>
        <w:b/>
        <w:bCs/>
      </w:rPr>
    </w:tblStylePr>
    <w:tblStylePr w:type="band1Vert">
      <w:tblPr/>
      <w:tcPr>
        <w:shd w:val="clear" w:color="auto" w:fill="D2ECFF" w:themeFill="accent2" w:themeFillTint="33"/>
      </w:tcPr>
    </w:tblStylePr>
    <w:tblStylePr w:type="band1Horz">
      <w:tblPr/>
      <w:tcPr>
        <w:shd w:val="clear" w:color="auto" w:fill="D2ECFF" w:themeFill="accent2" w:themeFillTint="33"/>
      </w:tcPr>
    </w:tblStylePr>
  </w:style>
  <w:style w:type="character" w:customStyle="1" w:styleId="1f6">
    <w:name w:val="Текст сноски Знак1"/>
    <w:aliases w:val="Знак3 Знак1,Знак2 Знак1,Текст сноски1 Знак1,Текст сноски Знак Знак1 Знак1,Текст сноски Знак Знак Знак Знак Знак Знак2,Текст сноски Знак Знак Знак Знак Знак Знак Знак1,Текст сноски-FN Знак1,Знак Знак1"/>
    <w:basedOn w:val="a3"/>
    <w:uiPriority w:val="99"/>
    <w:semiHidden/>
    <w:rsid w:val="00B42F1A"/>
    <w:rPr>
      <w:rFonts w:ascii="Arial" w:hAnsi="Arial"/>
      <w:sz w:val="20"/>
      <w:szCs w:val="20"/>
    </w:rPr>
  </w:style>
  <w:style w:type="character" w:customStyle="1" w:styleId="1f7">
    <w:name w:val="Текст примечания Знак1"/>
    <w:basedOn w:val="a3"/>
    <w:uiPriority w:val="99"/>
    <w:semiHidden/>
    <w:rsid w:val="00B42F1A"/>
    <w:rPr>
      <w:rFonts w:ascii="Arial" w:hAnsi="Arial"/>
      <w:sz w:val="20"/>
      <w:szCs w:val="20"/>
    </w:rPr>
  </w:style>
  <w:style w:type="paragraph" w:customStyle="1" w:styleId="xl83">
    <w:name w:val="xl83"/>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4">
    <w:name w:val="xl8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5">
    <w:name w:val="xl85"/>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86">
    <w:name w:val="xl86"/>
    <w:basedOn w:val="a2"/>
    <w:autoRedefine/>
    <w:uiPriority w:val="99"/>
    <w:rsid w:val="00B42F1A"/>
    <w:pPr>
      <w:spacing w:before="100" w:beforeAutospacing="1" w:after="100" w:afterAutospacing="1"/>
      <w:jc w:val="center"/>
    </w:pPr>
    <w:rPr>
      <w:rFonts w:eastAsia="Times New Roman" w:cs="Arial"/>
      <w:sz w:val="24"/>
      <w:szCs w:val="24"/>
      <w:lang w:eastAsia="ru-RU"/>
    </w:rPr>
  </w:style>
  <w:style w:type="paragraph" w:customStyle="1" w:styleId="xl102">
    <w:name w:val="xl102"/>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03">
    <w:name w:val="xl103"/>
    <w:basedOn w:val="a2"/>
    <w:autoRedefine/>
    <w:uiPriority w:val="99"/>
    <w:rsid w:val="00B42F1A"/>
    <w:pPr>
      <w:pBdr>
        <w:bottom w:val="single" w:sz="12" w:space="0" w:color="A2B8E1"/>
      </w:pBdr>
      <w:shd w:val="clear" w:color="auto" w:fill="92D050"/>
      <w:spacing w:before="100" w:beforeAutospacing="1" w:after="100" w:afterAutospacing="1"/>
      <w:jc w:val="left"/>
    </w:pPr>
    <w:rPr>
      <w:rFonts w:eastAsia="Times New Roman" w:cs="Arial"/>
      <w:b/>
      <w:bCs/>
      <w:sz w:val="24"/>
      <w:szCs w:val="24"/>
      <w:lang w:eastAsia="ru-RU"/>
    </w:rPr>
  </w:style>
  <w:style w:type="paragraph" w:customStyle="1" w:styleId="xl104">
    <w:name w:val="xl104"/>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5">
    <w:name w:val="xl10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06">
    <w:name w:val="xl106"/>
    <w:basedOn w:val="a2"/>
    <w:autoRedefine/>
    <w:uiPriority w:val="99"/>
    <w:rsid w:val="00B42F1A"/>
    <w:pPr>
      <w:pBdr>
        <w:bottom w:val="single" w:sz="12" w:space="0" w:color="A2B8E1"/>
      </w:pBdr>
      <w:spacing w:before="100" w:beforeAutospacing="1" w:after="100" w:afterAutospacing="1"/>
      <w:jc w:val="left"/>
    </w:pPr>
    <w:rPr>
      <w:rFonts w:eastAsia="Times New Roman" w:cs="Arial"/>
      <w:b/>
      <w:bCs/>
      <w:sz w:val="24"/>
      <w:szCs w:val="24"/>
      <w:lang w:eastAsia="ru-RU"/>
    </w:rPr>
  </w:style>
  <w:style w:type="paragraph" w:customStyle="1" w:styleId="xl107">
    <w:name w:val="xl107"/>
    <w:basedOn w:val="a2"/>
    <w:autoRedefine/>
    <w:uiPriority w:val="99"/>
    <w:rsid w:val="00B42F1A"/>
    <w:pPr>
      <w:pBdr>
        <w:bottom w:val="single" w:sz="12" w:space="0" w:color="A2B8E1"/>
      </w:pBdr>
      <w:spacing w:before="100" w:beforeAutospacing="1" w:after="100" w:afterAutospacing="1"/>
      <w:jc w:val="center"/>
    </w:pPr>
    <w:rPr>
      <w:rFonts w:eastAsia="Times New Roman" w:cs="Arial"/>
      <w:b/>
      <w:bCs/>
      <w:sz w:val="24"/>
      <w:szCs w:val="24"/>
      <w:lang w:eastAsia="ru-RU"/>
    </w:rPr>
  </w:style>
  <w:style w:type="paragraph" w:customStyle="1" w:styleId="xl108">
    <w:name w:val="xl108"/>
    <w:basedOn w:val="a2"/>
    <w:autoRedefine/>
    <w:uiPriority w:val="99"/>
    <w:rsid w:val="00B42F1A"/>
    <w:pPr>
      <w:pBdr>
        <w:bottom w:val="single" w:sz="12" w:space="0" w:color="A2B8E1"/>
      </w:pBdr>
      <w:spacing w:before="100" w:beforeAutospacing="1" w:after="100" w:afterAutospacing="1"/>
      <w:jc w:val="left"/>
    </w:pPr>
    <w:rPr>
      <w:rFonts w:eastAsia="Times New Roman" w:cs="Arial"/>
      <w:b/>
      <w:bCs/>
      <w:i/>
      <w:iCs/>
      <w:sz w:val="24"/>
      <w:szCs w:val="24"/>
      <w:lang w:eastAsia="ru-RU"/>
    </w:rPr>
  </w:style>
  <w:style w:type="paragraph" w:customStyle="1" w:styleId="xl109">
    <w:name w:val="xl109"/>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10">
    <w:name w:val="xl110"/>
    <w:basedOn w:val="a2"/>
    <w:autoRedefine/>
    <w:uiPriority w:val="99"/>
    <w:rsid w:val="00B42F1A"/>
    <w:pPr>
      <w:shd w:val="clear" w:color="auto" w:fill="F4F4F4"/>
      <w:spacing w:before="100" w:beforeAutospacing="1" w:after="100" w:afterAutospacing="1"/>
      <w:jc w:val="left"/>
    </w:pPr>
    <w:rPr>
      <w:rFonts w:eastAsia="Times New Roman" w:cs="Arial"/>
      <w:b/>
      <w:bCs/>
      <w:sz w:val="24"/>
      <w:szCs w:val="24"/>
      <w:lang w:eastAsia="ru-RU"/>
    </w:rPr>
  </w:style>
  <w:style w:type="paragraph" w:customStyle="1" w:styleId="xl111">
    <w:name w:val="xl111"/>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2">
    <w:name w:val="xl112"/>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13">
    <w:name w:val="xl113"/>
    <w:basedOn w:val="a2"/>
    <w:autoRedefine/>
    <w:uiPriority w:val="99"/>
    <w:rsid w:val="00B42F1A"/>
    <w:pPr>
      <w:shd w:val="clear" w:color="auto" w:fill="F4F4F4"/>
      <w:spacing w:before="100" w:beforeAutospacing="1" w:after="100" w:afterAutospacing="1"/>
      <w:jc w:val="center"/>
    </w:pPr>
    <w:rPr>
      <w:rFonts w:eastAsia="Times New Roman" w:cs="Arial"/>
      <w:i/>
      <w:iCs/>
      <w:sz w:val="24"/>
      <w:szCs w:val="24"/>
      <w:lang w:eastAsia="ru-RU"/>
    </w:rPr>
  </w:style>
  <w:style w:type="paragraph" w:customStyle="1" w:styleId="xl114">
    <w:name w:val="xl114"/>
    <w:basedOn w:val="a2"/>
    <w:autoRedefine/>
    <w:uiPriority w:val="99"/>
    <w:rsid w:val="00B42F1A"/>
    <w:pPr>
      <w:shd w:val="clear" w:color="auto" w:fill="F4F4F4"/>
      <w:spacing w:before="100" w:beforeAutospacing="1" w:after="100" w:afterAutospacing="1"/>
      <w:jc w:val="right"/>
    </w:pPr>
    <w:rPr>
      <w:rFonts w:eastAsia="Times New Roman" w:cs="Arial"/>
      <w:sz w:val="24"/>
      <w:szCs w:val="24"/>
      <w:lang w:eastAsia="ru-RU"/>
    </w:rPr>
  </w:style>
  <w:style w:type="paragraph" w:customStyle="1" w:styleId="xl115">
    <w:name w:val="xl115"/>
    <w:basedOn w:val="a2"/>
    <w:autoRedefine/>
    <w:uiPriority w:val="99"/>
    <w:rsid w:val="00B42F1A"/>
    <w:pPr>
      <w:spacing w:before="100" w:beforeAutospacing="1" w:after="100" w:afterAutospacing="1"/>
      <w:jc w:val="center"/>
    </w:pPr>
    <w:rPr>
      <w:rFonts w:eastAsia="Times New Roman" w:cs="Arial"/>
      <w:i/>
      <w:iCs/>
      <w:sz w:val="24"/>
      <w:szCs w:val="24"/>
      <w:lang w:eastAsia="ru-RU"/>
    </w:rPr>
  </w:style>
  <w:style w:type="paragraph" w:customStyle="1" w:styleId="xl116">
    <w:name w:val="xl11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7">
    <w:name w:val="xl117"/>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18">
    <w:name w:val="xl118"/>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19">
    <w:name w:val="xl119"/>
    <w:basedOn w:val="a2"/>
    <w:autoRedefine/>
    <w:uiPriority w:val="99"/>
    <w:rsid w:val="00B42F1A"/>
    <w:pPr>
      <w:spacing w:before="100" w:beforeAutospacing="1" w:after="100" w:afterAutospacing="1"/>
      <w:ind w:firstLineChars="200" w:firstLine="200"/>
      <w:jc w:val="left"/>
    </w:pPr>
    <w:rPr>
      <w:rFonts w:eastAsia="Times New Roman" w:cs="Arial"/>
      <w:i/>
      <w:iCs/>
      <w:sz w:val="24"/>
      <w:szCs w:val="24"/>
      <w:lang w:eastAsia="ru-RU"/>
    </w:rPr>
  </w:style>
  <w:style w:type="paragraph" w:customStyle="1" w:styleId="xl120">
    <w:name w:val="xl120"/>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21">
    <w:name w:val="xl121"/>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2">
    <w:name w:val="xl122"/>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23">
    <w:name w:val="xl123"/>
    <w:basedOn w:val="a2"/>
    <w:autoRedefine/>
    <w:uiPriority w:val="99"/>
    <w:rsid w:val="00B42F1A"/>
    <w:pPr>
      <w:shd w:val="clear" w:color="auto" w:fill="FFFF00"/>
      <w:spacing w:before="100" w:beforeAutospacing="1" w:after="100" w:afterAutospacing="1"/>
      <w:ind w:firstLineChars="100" w:firstLine="100"/>
      <w:jc w:val="left"/>
    </w:pPr>
    <w:rPr>
      <w:rFonts w:eastAsia="Times New Roman" w:cs="Arial"/>
      <w:sz w:val="24"/>
      <w:szCs w:val="24"/>
      <w:lang w:eastAsia="ru-RU"/>
    </w:rPr>
  </w:style>
  <w:style w:type="paragraph" w:customStyle="1" w:styleId="xl124">
    <w:name w:val="xl124"/>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5">
    <w:name w:val="xl125"/>
    <w:basedOn w:val="a2"/>
    <w:autoRedefine/>
    <w:uiPriority w:val="99"/>
    <w:rsid w:val="00B42F1A"/>
    <w:pPr>
      <w:shd w:val="clear" w:color="auto" w:fill="FFFF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126">
    <w:name w:val="xl126"/>
    <w:basedOn w:val="a2"/>
    <w:autoRedefine/>
    <w:uiPriority w:val="99"/>
    <w:rsid w:val="00B42F1A"/>
    <w:pPr>
      <w:shd w:val="clear" w:color="auto" w:fill="FFFF00"/>
      <w:spacing w:before="100" w:beforeAutospacing="1" w:after="100" w:afterAutospacing="1"/>
      <w:jc w:val="center"/>
    </w:pPr>
    <w:rPr>
      <w:rFonts w:eastAsia="Times New Roman" w:cs="Arial"/>
      <w:i/>
      <w:iCs/>
      <w:sz w:val="24"/>
      <w:szCs w:val="24"/>
      <w:lang w:eastAsia="ru-RU"/>
    </w:rPr>
  </w:style>
  <w:style w:type="paragraph" w:customStyle="1" w:styleId="xl127">
    <w:name w:val="xl127"/>
    <w:basedOn w:val="a2"/>
    <w:autoRedefine/>
    <w:uiPriority w:val="99"/>
    <w:rsid w:val="00B42F1A"/>
    <w:pPr>
      <w:spacing w:before="100" w:beforeAutospacing="1" w:after="100" w:afterAutospacing="1"/>
      <w:ind w:firstLineChars="100" w:firstLine="100"/>
      <w:jc w:val="left"/>
    </w:pPr>
    <w:rPr>
      <w:rFonts w:eastAsia="Times New Roman" w:cs="Arial"/>
      <w:sz w:val="24"/>
      <w:szCs w:val="24"/>
      <w:lang w:eastAsia="ru-RU"/>
    </w:rPr>
  </w:style>
  <w:style w:type="paragraph" w:customStyle="1" w:styleId="xl128">
    <w:name w:val="xl128"/>
    <w:basedOn w:val="a2"/>
    <w:autoRedefine/>
    <w:uiPriority w:val="99"/>
    <w:rsid w:val="00B42F1A"/>
    <w:pPr>
      <w:spacing w:before="100" w:beforeAutospacing="1" w:after="100" w:afterAutospacing="1"/>
      <w:ind w:firstLineChars="300" w:firstLine="300"/>
      <w:jc w:val="left"/>
    </w:pPr>
    <w:rPr>
      <w:rFonts w:eastAsia="Times New Roman" w:cs="Arial"/>
      <w:sz w:val="24"/>
      <w:szCs w:val="24"/>
      <w:lang w:eastAsia="ru-RU"/>
    </w:rPr>
  </w:style>
  <w:style w:type="paragraph" w:customStyle="1" w:styleId="xl129">
    <w:name w:val="xl129"/>
    <w:basedOn w:val="a2"/>
    <w:autoRedefine/>
    <w:uiPriority w:val="99"/>
    <w:rsid w:val="00B42F1A"/>
    <w:pPr>
      <w:spacing w:before="100" w:beforeAutospacing="1" w:after="100" w:afterAutospacing="1"/>
      <w:ind w:firstLineChars="100" w:firstLine="100"/>
      <w:jc w:val="left"/>
    </w:pPr>
    <w:rPr>
      <w:rFonts w:eastAsia="Times New Roman" w:cs="Arial"/>
      <w:i/>
      <w:iCs/>
      <w:sz w:val="24"/>
      <w:szCs w:val="24"/>
      <w:lang w:eastAsia="ru-RU"/>
    </w:rPr>
  </w:style>
  <w:style w:type="paragraph" w:customStyle="1" w:styleId="xl130">
    <w:name w:val="xl13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1">
    <w:name w:val="xl131"/>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32">
    <w:name w:val="xl132"/>
    <w:basedOn w:val="a2"/>
    <w:autoRedefine/>
    <w:uiPriority w:val="99"/>
    <w:rsid w:val="00B42F1A"/>
    <w:pPr>
      <w:shd w:val="clear" w:color="auto" w:fill="FF0000"/>
      <w:spacing w:before="100" w:beforeAutospacing="1" w:after="100" w:afterAutospacing="1"/>
      <w:jc w:val="right"/>
    </w:pPr>
    <w:rPr>
      <w:rFonts w:eastAsia="Times New Roman" w:cs="Arial"/>
      <w:sz w:val="24"/>
      <w:szCs w:val="24"/>
      <w:lang w:eastAsia="ru-RU"/>
    </w:rPr>
  </w:style>
  <w:style w:type="paragraph" w:customStyle="1" w:styleId="xl133">
    <w:name w:val="xl133"/>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134">
    <w:name w:val="xl134"/>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5">
    <w:name w:val="xl135"/>
    <w:basedOn w:val="a2"/>
    <w:autoRedefine/>
    <w:uiPriority w:val="99"/>
    <w:rsid w:val="00B42F1A"/>
    <w:pPr>
      <w:pBdr>
        <w:bottom w:val="single" w:sz="12" w:space="0" w:color="A2B8E1"/>
      </w:pBd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136">
    <w:name w:val="xl136"/>
    <w:basedOn w:val="a2"/>
    <w:autoRedefine/>
    <w:uiPriority w:val="99"/>
    <w:rsid w:val="00B42F1A"/>
    <w:pPr>
      <w:pBdr>
        <w:bottom w:val="single" w:sz="12" w:space="0" w:color="A2B8E1"/>
      </w:pBdr>
      <w:spacing w:before="100" w:beforeAutospacing="1" w:after="100" w:afterAutospacing="1"/>
      <w:jc w:val="right"/>
    </w:pPr>
    <w:rPr>
      <w:rFonts w:eastAsia="Times New Roman" w:cs="Arial"/>
      <w:b/>
      <w:bCs/>
      <w:sz w:val="24"/>
      <w:szCs w:val="24"/>
      <w:lang w:eastAsia="ru-RU"/>
    </w:rPr>
  </w:style>
  <w:style w:type="paragraph" w:customStyle="1" w:styleId="xl137">
    <w:name w:val="xl137"/>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38">
    <w:name w:val="xl138"/>
    <w:basedOn w:val="a2"/>
    <w:autoRedefine/>
    <w:uiPriority w:val="99"/>
    <w:rsid w:val="00B42F1A"/>
    <w:pPr>
      <w:shd w:val="clear" w:color="auto" w:fill="D9D9D9"/>
      <w:spacing w:before="100" w:beforeAutospacing="1" w:after="100" w:afterAutospacing="1"/>
      <w:jc w:val="left"/>
    </w:pPr>
    <w:rPr>
      <w:rFonts w:eastAsia="Times New Roman" w:cs="Arial"/>
      <w:color w:val="808080"/>
      <w:sz w:val="24"/>
      <w:szCs w:val="24"/>
      <w:lang w:eastAsia="ru-RU"/>
    </w:rPr>
  </w:style>
  <w:style w:type="paragraph" w:customStyle="1" w:styleId="xl139">
    <w:name w:val="xl139"/>
    <w:basedOn w:val="a2"/>
    <w:autoRedefine/>
    <w:uiPriority w:val="99"/>
    <w:rsid w:val="00B42F1A"/>
    <w:pPr>
      <w:shd w:val="clear" w:color="auto" w:fill="8FB4FF"/>
      <w:spacing w:before="100" w:beforeAutospacing="1" w:after="100" w:afterAutospacing="1"/>
      <w:jc w:val="right"/>
    </w:pPr>
    <w:rPr>
      <w:rFonts w:eastAsia="Times New Roman" w:cs="Arial"/>
      <w:sz w:val="24"/>
      <w:szCs w:val="24"/>
      <w:lang w:eastAsia="ru-RU"/>
    </w:rPr>
  </w:style>
  <w:style w:type="paragraph" w:customStyle="1" w:styleId="xl140">
    <w:name w:val="xl140"/>
    <w:basedOn w:val="a2"/>
    <w:autoRedefine/>
    <w:uiPriority w:val="99"/>
    <w:rsid w:val="00B42F1A"/>
    <w:pPr>
      <w:shd w:val="clear" w:color="auto" w:fill="FFFF00"/>
      <w:spacing w:before="100" w:beforeAutospacing="1" w:after="100" w:afterAutospacing="1"/>
      <w:jc w:val="left"/>
    </w:pPr>
    <w:rPr>
      <w:rFonts w:eastAsia="Times New Roman" w:cs="Arial"/>
      <w:color w:val="44546A"/>
      <w:sz w:val="24"/>
      <w:szCs w:val="24"/>
      <w:lang w:eastAsia="ru-RU"/>
    </w:rPr>
  </w:style>
  <w:style w:type="paragraph" w:customStyle="1" w:styleId="xl141">
    <w:name w:val="xl141"/>
    <w:basedOn w:val="a2"/>
    <w:autoRedefine/>
    <w:uiPriority w:val="99"/>
    <w:rsid w:val="00B42F1A"/>
    <w:pPr>
      <w:shd w:val="clear" w:color="auto" w:fill="D9D9D9"/>
      <w:spacing w:before="100" w:beforeAutospacing="1" w:after="100" w:afterAutospacing="1"/>
      <w:jc w:val="left"/>
    </w:pPr>
    <w:rPr>
      <w:rFonts w:eastAsia="Times New Roman" w:cs="Arial"/>
      <w:sz w:val="24"/>
      <w:szCs w:val="24"/>
      <w:lang w:eastAsia="ru-RU"/>
    </w:rPr>
  </w:style>
  <w:style w:type="paragraph" w:customStyle="1" w:styleId="xl142">
    <w:name w:val="xl142"/>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3">
    <w:name w:val="xl143"/>
    <w:basedOn w:val="a2"/>
    <w:autoRedefine/>
    <w:uiPriority w:val="99"/>
    <w:rsid w:val="00B42F1A"/>
    <w:pPr>
      <w:shd w:val="clear" w:color="auto" w:fill="F4F4F4"/>
      <w:spacing w:before="100" w:beforeAutospacing="1" w:after="100" w:afterAutospacing="1"/>
      <w:jc w:val="right"/>
    </w:pPr>
    <w:rPr>
      <w:rFonts w:eastAsia="Times New Roman" w:cs="Arial"/>
      <w:color w:val="000000"/>
      <w:sz w:val="24"/>
      <w:szCs w:val="24"/>
      <w:lang w:eastAsia="ru-RU"/>
    </w:rPr>
  </w:style>
  <w:style w:type="paragraph" w:customStyle="1" w:styleId="xl144">
    <w:name w:val="xl144"/>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45">
    <w:name w:val="xl145"/>
    <w:basedOn w:val="a2"/>
    <w:autoRedefine/>
    <w:uiPriority w:val="99"/>
    <w:rsid w:val="00B42F1A"/>
    <w:pPr>
      <w:shd w:val="clear" w:color="auto" w:fill="FFFF00"/>
      <w:spacing w:before="100" w:beforeAutospacing="1" w:after="100" w:afterAutospacing="1"/>
      <w:jc w:val="left"/>
    </w:pPr>
    <w:rPr>
      <w:rFonts w:eastAsia="Times New Roman" w:cs="Arial"/>
      <w:color w:val="808080"/>
      <w:sz w:val="24"/>
      <w:szCs w:val="24"/>
      <w:lang w:eastAsia="ru-RU"/>
    </w:rPr>
  </w:style>
  <w:style w:type="paragraph" w:customStyle="1" w:styleId="xl146">
    <w:name w:val="xl146"/>
    <w:basedOn w:val="a2"/>
    <w:autoRedefine/>
    <w:uiPriority w:val="99"/>
    <w:rsid w:val="00B42F1A"/>
    <w:pPr>
      <w:shd w:val="clear" w:color="auto" w:fill="F4F4F4"/>
      <w:spacing w:before="100" w:beforeAutospacing="1" w:after="100" w:afterAutospacing="1"/>
      <w:jc w:val="left"/>
    </w:pPr>
    <w:rPr>
      <w:rFonts w:eastAsia="Times New Roman" w:cs="Arial"/>
      <w:sz w:val="24"/>
      <w:szCs w:val="24"/>
      <w:lang w:eastAsia="ru-RU"/>
    </w:rPr>
  </w:style>
  <w:style w:type="paragraph" w:customStyle="1" w:styleId="xl147">
    <w:name w:val="xl14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48">
    <w:name w:val="xl148"/>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49">
    <w:name w:val="xl149"/>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50">
    <w:name w:val="xl150"/>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51">
    <w:name w:val="xl151"/>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2">
    <w:name w:val="xl152"/>
    <w:basedOn w:val="a2"/>
    <w:autoRedefine/>
    <w:uiPriority w:val="99"/>
    <w:rsid w:val="00B42F1A"/>
    <w:pPr>
      <w:shd w:val="clear" w:color="auto" w:fill="8FB4FF"/>
      <w:spacing w:before="100" w:beforeAutospacing="1" w:after="100" w:afterAutospacing="1"/>
      <w:jc w:val="left"/>
    </w:pPr>
    <w:rPr>
      <w:rFonts w:eastAsia="Times New Roman" w:cs="Arial"/>
      <w:i/>
      <w:iCs/>
      <w:sz w:val="24"/>
      <w:szCs w:val="24"/>
      <w:lang w:eastAsia="ru-RU"/>
    </w:rPr>
  </w:style>
  <w:style w:type="paragraph" w:customStyle="1" w:styleId="xl153">
    <w:name w:val="xl153"/>
    <w:basedOn w:val="a2"/>
    <w:autoRedefine/>
    <w:uiPriority w:val="99"/>
    <w:rsid w:val="00B42F1A"/>
    <w:pPr>
      <w:shd w:val="clear" w:color="auto" w:fill="FF0000"/>
      <w:spacing w:before="100" w:beforeAutospacing="1" w:after="100" w:afterAutospacing="1"/>
      <w:jc w:val="left"/>
    </w:pPr>
    <w:rPr>
      <w:rFonts w:eastAsia="Times New Roman" w:cs="Arial"/>
      <w:sz w:val="24"/>
      <w:szCs w:val="24"/>
      <w:lang w:eastAsia="ru-RU"/>
    </w:rPr>
  </w:style>
  <w:style w:type="paragraph" w:customStyle="1" w:styleId="xl154">
    <w:name w:val="xl154"/>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55">
    <w:name w:val="xl155"/>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56">
    <w:name w:val="xl156"/>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57">
    <w:name w:val="xl157"/>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58">
    <w:name w:val="xl158"/>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59">
    <w:name w:val="xl159"/>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0">
    <w:name w:val="xl16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61">
    <w:name w:val="xl161"/>
    <w:basedOn w:val="a2"/>
    <w:autoRedefine/>
    <w:uiPriority w:val="99"/>
    <w:rsid w:val="00B42F1A"/>
    <w:pPr>
      <w:shd w:val="clear" w:color="auto" w:fill="333F4F"/>
      <w:spacing w:before="100" w:beforeAutospacing="1" w:after="100" w:afterAutospacing="1"/>
      <w:jc w:val="center"/>
    </w:pPr>
    <w:rPr>
      <w:rFonts w:eastAsia="Times New Roman" w:cs="Arial"/>
      <w:b/>
      <w:bCs/>
      <w:color w:val="FFFFFF"/>
      <w:sz w:val="24"/>
      <w:szCs w:val="24"/>
      <w:lang w:eastAsia="ru-RU"/>
    </w:rPr>
  </w:style>
  <w:style w:type="paragraph" w:customStyle="1" w:styleId="xl162">
    <w:name w:val="xl16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3">
    <w:name w:val="xl163"/>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64">
    <w:name w:val="xl164"/>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5">
    <w:name w:val="xl16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66">
    <w:name w:val="xl166"/>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7">
    <w:name w:val="xl167"/>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68">
    <w:name w:val="xl168"/>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69">
    <w:name w:val="xl169"/>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0">
    <w:name w:val="xl170"/>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1">
    <w:name w:val="xl171"/>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2">
    <w:name w:val="xl172"/>
    <w:basedOn w:val="a2"/>
    <w:autoRedefine/>
    <w:uiPriority w:val="99"/>
    <w:rsid w:val="00B42F1A"/>
    <w:pPr>
      <w:shd w:val="clear" w:color="auto" w:fill="E7E6E6"/>
      <w:spacing w:before="100" w:beforeAutospacing="1" w:after="100" w:afterAutospacing="1"/>
      <w:jc w:val="right"/>
    </w:pPr>
    <w:rPr>
      <w:rFonts w:eastAsia="Times New Roman" w:cs="Arial"/>
      <w:b/>
      <w:bCs/>
      <w:sz w:val="24"/>
      <w:szCs w:val="24"/>
      <w:lang w:eastAsia="ru-RU"/>
    </w:rPr>
  </w:style>
  <w:style w:type="paragraph" w:customStyle="1" w:styleId="xl173">
    <w:name w:val="xl173"/>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4">
    <w:name w:val="xl174"/>
    <w:basedOn w:val="a2"/>
    <w:autoRedefine/>
    <w:uiPriority w:val="99"/>
    <w:rsid w:val="00B42F1A"/>
    <w:pPr>
      <w:shd w:val="clear" w:color="auto" w:fill="E7E6E6"/>
      <w:spacing w:before="100" w:beforeAutospacing="1" w:after="100" w:afterAutospacing="1"/>
      <w:jc w:val="right"/>
    </w:pPr>
    <w:rPr>
      <w:rFonts w:eastAsia="Times New Roman" w:cs="Arial"/>
      <w:color w:val="000000"/>
      <w:sz w:val="24"/>
      <w:szCs w:val="24"/>
      <w:lang w:eastAsia="ru-RU"/>
    </w:rPr>
  </w:style>
  <w:style w:type="paragraph" w:customStyle="1" w:styleId="xl175">
    <w:name w:val="xl175"/>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6">
    <w:name w:val="xl176"/>
    <w:basedOn w:val="a2"/>
    <w:autoRedefine/>
    <w:uiPriority w:val="99"/>
    <w:rsid w:val="00B42F1A"/>
    <w:pPr>
      <w:spacing w:before="100" w:beforeAutospacing="1" w:after="100" w:afterAutospacing="1"/>
      <w:jc w:val="right"/>
    </w:pPr>
    <w:rPr>
      <w:rFonts w:eastAsia="Times New Roman" w:cs="Arial"/>
      <w:sz w:val="24"/>
      <w:szCs w:val="24"/>
      <w:lang w:eastAsia="ru-RU"/>
    </w:rPr>
  </w:style>
  <w:style w:type="paragraph" w:customStyle="1" w:styleId="xl177">
    <w:name w:val="xl177"/>
    <w:basedOn w:val="a2"/>
    <w:autoRedefine/>
    <w:uiPriority w:val="99"/>
    <w:rsid w:val="00B42F1A"/>
    <w:pPr>
      <w:shd w:val="clear" w:color="auto" w:fill="E7E6E6"/>
      <w:spacing w:before="100" w:beforeAutospacing="1" w:after="100" w:afterAutospacing="1"/>
      <w:jc w:val="right"/>
    </w:pPr>
    <w:rPr>
      <w:rFonts w:eastAsia="Times New Roman" w:cs="Arial"/>
      <w:sz w:val="24"/>
      <w:szCs w:val="24"/>
      <w:lang w:eastAsia="ru-RU"/>
    </w:rPr>
  </w:style>
  <w:style w:type="paragraph" w:customStyle="1" w:styleId="xl178">
    <w:name w:val="xl178"/>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79">
    <w:name w:val="xl179"/>
    <w:basedOn w:val="a2"/>
    <w:autoRedefine/>
    <w:uiPriority w:val="99"/>
    <w:rsid w:val="00B42F1A"/>
    <w:pPr>
      <w:spacing w:before="100" w:beforeAutospacing="1" w:after="100" w:afterAutospacing="1"/>
      <w:jc w:val="left"/>
    </w:pPr>
    <w:rPr>
      <w:rFonts w:eastAsia="Times New Roman" w:cs="Arial"/>
      <w:sz w:val="24"/>
      <w:szCs w:val="24"/>
      <w:lang w:eastAsia="ru-RU"/>
    </w:rPr>
  </w:style>
  <w:style w:type="paragraph" w:customStyle="1" w:styleId="xl180">
    <w:name w:val="xl18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81">
    <w:name w:val="xl181"/>
    <w:basedOn w:val="a2"/>
    <w:autoRedefine/>
    <w:uiPriority w:val="99"/>
    <w:rsid w:val="00B42F1A"/>
    <w:pPr>
      <w:spacing w:before="100" w:beforeAutospacing="1" w:after="100" w:afterAutospacing="1"/>
      <w:jc w:val="right"/>
    </w:pPr>
    <w:rPr>
      <w:rFonts w:eastAsia="Times New Roman" w:cs="Arial"/>
      <w:i/>
      <w:iCs/>
      <w:sz w:val="24"/>
      <w:szCs w:val="24"/>
      <w:lang w:eastAsia="ru-RU"/>
    </w:rPr>
  </w:style>
  <w:style w:type="paragraph" w:customStyle="1" w:styleId="xl182">
    <w:name w:val="xl182"/>
    <w:basedOn w:val="a2"/>
    <w:autoRedefine/>
    <w:uiPriority w:val="99"/>
    <w:rsid w:val="00B42F1A"/>
    <w:pPr>
      <w:spacing w:before="100" w:beforeAutospacing="1" w:after="100" w:afterAutospacing="1"/>
      <w:jc w:val="right"/>
    </w:pPr>
    <w:rPr>
      <w:rFonts w:eastAsia="Times New Roman" w:cs="Arial"/>
      <w:color w:val="44546A"/>
      <w:sz w:val="24"/>
      <w:szCs w:val="24"/>
      <w:lang w:eastAsia="ru-RU"/>
    </w:rPr>
  </w:style>
  <w:style w:type="paragraph" w:customStyle="1" w:styleId="xl183">
    <w:name w:val="xl183"/>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4">
    <w:name w:val="xl184"/>
    <w:basedOn w:val="a2"/>
    <w:autoRedefine/>
    <w:uiPriority w:val="99"/>
    <w:rsid w:val="00B42F1A"/>
    <w:pPr>
      <w:shd w:val="clear" w:color="auto" w:fill="E7E6E6"/>
      <w:spacing w:before="100" w:beforeAutospacing="1" w:after="100" w:afterAutospacing="1"/>
      <w:jc w:val="right"/>
    </w:pPr>
    <w:rPr>
      <w:rFonts w:eastAsia="Times New Roman" w:cs="Arial"/>
      <w:color w:val="44546A"/>
      <w:sz w:val="24"/>
      <w:szCs w:val="24"/>
      <w:lang w:eastAsia="ru-RU"/>
    </w:rPr>
  </w:style>
  <w:style w:type="paragraph" w:customStyle="1" w:styleId="xl185">
    <w:name w:val="xl185"/>
    <w:basedOn w:val="a2"/>
    <w:autoRedefine/>
    <w:uiPriority w:val="99"/>
    <w:rsid w:val="00B42F1A"/>
    <w:pPr>
      <w:shd w:val="clear" w:color="auto" w:fill="E7E6E6"/>
      <w:spacing w:before="100" w:beforeAutospacing="1" w:after="100" w:afterAutospacing="1"/>
      <w:jc w:val="right"/>
    </w:pPr>
    <w:rPr>
      <w:rFonts w:eastAsia="Times New Roman" w:cs="Arial"/>
      <w:color w:val="0070C0"/>
      <w:sz w:val="24"/>
      <w:szCs w:val="24"/>
      <w:lang w:eastAsia="ru-RU"/>
    </w:rPr>
  </w:style>
  <w:style w:type="paragraph" w:customStyle="1" w:styleId="xl186">
    <w:name w:val="xl186"/>
    <w:basedOn w:val="a2"/>
    <w:autoRedefine/>
    <w:uiPriority w:val="99"/>
    <w:rsid w:val="00B42F1A"/>
    <w:pPr>
      <w:shd w:val="clear" w:color="auto" w:fill="FFFF00"/>
      <w:spacing w:before="100" w:beforeAutospacing="1" w:after="100" w:afterAutospacing="1"/>
      <w:jc w:val="right"/>
    </w:pPr>
    <w:rPr>
      <w:rFonts w:eastAsia="Times New Roman" w:cs="Arial"/>
      <w:sz w:val="24"/>
      <w:szCs w:val="24"/>
      <w:lang w:eastAsia="ru-RU"/>
    </w:rPr>
  </w:style>
  <w:style w:type="paragraph" w:customStyle="1" w:styleId="xl187">
    <w:name w:val="xl187"/>
    <w:basedOn w:val="a2"/>
    <w:autoRedefine/>
    <w:uiPriority w:val="99"/>
    <w:rsid w:val="00B42F1A"/>
    <w:pPr>
      <w:shd w:val="clear" w:color="auto" w:fill="FFFF00"/>
      <w:spacing w:before="100" w:beforeAutospacing="1" w:after="100" w:afterAutospacing="1"/>
      <w:jc w:val="right"/>
    </w:pPr>
    <w:rPr>
      <w:rFonts w:eastAsia="Times New Roman" w:cs="Arial"/>
      <w:color w:val="0070C0"/>
      <w:sz w:val="24"/>
      <w:szCs w:val="24"/>
      <w:lang w:eastAsia="ru-RU"/>
    </w:rPr>
  </w:style>
  <w:style w:type="paragraph" w:customStyle="1" w:styleId="xl188">
    <w:name w:val="xl188"/>
    <w:basedOn w:val="a2"/>
    <w:autoRedefine/>
    <w:uiPriority w:val="99"/>
    <w:rsid w:val="00B42F1A"/>
    <w:pPr>
      <w:spacing w:before="100" w:beforeAutospacing="1" w:after="100" w:afterAutospacing="1"/>
      <w:jc w:val="right"/>
    </w:pPr>
    <w:rPr>
      <w:rFonts w:eastAsia="Times New Roman" w:cs="Arial"/>
      <w:color w:val="0070C0"/>
      <w:sz w:val="24"/>
      <w:szCs w:val="24"/>
      <w:lang w:eastAsia="ru-RU"/>
    </w:rPr>
  </w:style>
  <w:style w:type="paragraph" w:customStyle="1" w:styleId="xl189">
    <w:name w:val="xl189"/>
    <w:basedOn w:val="a2"/>
    <w:autoRedefine/>
    <w:uiPriority w:val="99"/>
    <w:rsid w:val="00B42F1A"/>
    <w:pPr>
      <w:shd w:val="clear" w:color="auto" w:fill="FFFF00"/>
      <w:spacing w:before="100" w:beforeAutospacing="1" w:after="100" w:afterAutospacing="1"/>
      <w:ind w:firstLineChars="200" w:firstLine="200"/>
      <w:jc w:val="left"/>
    </w:pPr>
    <w:rPr>
      <w:rFonts w:eastAsia="Times New Roman" w:cs="Arial"/>
      <w:sz w:val="24"/>
      <w:szCs w:val="24"/>
      <w:lang w:eastAsia="ru-RU"/>
    </w:rPr>
  </w:style>
  <w:style w:type="paragraph" w:customStyle="1" w:styleId="xl190">
    <w:name w:val="xl190"/>
    <w:basedOn w:val="a2"/>
    <w:autoRedefine/>
    <w:uiPriority w:val="99"/>
    <w:rsid w:val="00B42F1A"/>
    <w:pPr>
      <w:spacing w:before="100" w:beforeAutospacing="1" w:after="100" w:afterAutospacing="1"/>
      <w:jc w:val="left"/>
    </w:pPr>
    <w:rPr>
      <w:rFonts w:eastAsia="Times New Roman" w:cs="Arial"/>
      <w:b/>
      <w:bCs/>
      <w:sz w:val="24"/>
      <w:szCs w:val="24"/>
      <w:lang w:eastAsia="ru-RU"/>
    </w:rPr>
  </w:style>
  <w:style w:type="paragraph" w:customStyle="1" w:styleId="xl191">
    <w:name w:val="xl191"/>
    <w:basedOn w:val="a2"/>
    <w:autoRedefine/>
    <w:uiPriority w:val="99"/>
    <w:rsid w:val="00B42F1A"/>
    <w:pPr>
      <w:shd w:val="clear" w:color="auto" w:fill="E7E6E6"/>
      <w:spacing w:before="100" w:beforeAutospacing="1" w:after="100" w:afterAutospacing="1"/>
      <w:jc w:val="left"/>
    </w:pPr>
    <w:rPr>
      <w:rFonts w:eastAsia="Times New Roman" w:cs="Arial"/>
      <w:sz w:val="24"/>
      <w:szCs w:val="24"/>
      <w:lang w:eastAsia="ru-RU"/>
    </w:rPr>
  </w:style>
  <w:style w:type="paragraph" w:customStyle="1" w:styleId="xl192">
    <w:name w:val="xl192"/>
    <w:basedOn w:val="a2"/>
    <w:autoRedefine/>
    <w:uiPriority w:val="99"/>
    <w:rsid w:val="00B42F1A"/>
    <w:pPr>
      <w:shd w:val="clear" w:color="auto" w:fill="8FB4FF"/>
      <w:spacing w:before="100" w:beforeAutospacing="1" w:after="100" w:afterAutospacing="1"/>
      <w:jc w:val="left"/>
    </w:pPr>
    <w:rPr>
      <w:rFonts w:eastAsia="Times New Roman" w:cs="Arial"/>
      <w:sz w:val="24"/>
      <w:szCs w:val="24"/>
      <w:lang w:eastAsia="ru-RU"/>
    </w:rPr>
  </w:style>
  <w:style w:type="paragraph" w:customStyle="1" w:styleId="xl193">
    <w:name w:val="xl193"/>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4">
    <w:name w:val="xl194"/>
    <w:basedOn w:val="a2"/>
    <w:autoRedefine/>
    <w:uiPriority w:val="99"/>
    <w:rsid w:val="00B42F1A"/>
    <w:pPr>
      <w:shd w:val="clear" w:color="auto" w:fill="FFFF00"/>
      <w:spacing w:before="100" w:beforeAutospacing="1" w:after="100" w:afterAutospacing="1"/>
      <w:jc w:val="left"/>
    </w:pPr>
    <w:rPr>
      <w:rFonts w:eastAsia="Times New Roman" w:cs="Arial"/>
      <w:sz w:val="24"/>
      <w:szCs w:val="24"/>
      <w:lang w:eastAsia="ru-RU"/>
    </w:rPr>
  </w:style>
  <w:style w:type="paragraph" w:customStyle="1" w:styleId="xl195">
    <w:name w:val="xl195"/>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196">
    <w:name w:val="xl196"/>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197">
    <w:name w:val="xl197"/>
    <w:basedOn w:val="a2"/>
    <w:autoRedefine/>
    <w:uiPriority w:val="99"/>
    <w:rsid w:val="00B42F1A"/>
    <w:pPr>
      <w:spacing w:before="100" w:beforeAutospacing="1" w:after="100" w:afterAutospacing="1"/>
      <w:jc w:val="left"/>
    </w:pPr>
    <w:rPr>
      <w:rFonts w:eastAsia="Times New Roman" w:cs="Arial"/>
      <w:i/>
      <w:iCs/>
      <w:sz w:val="24"/>
      <w:szCs w:val="24"/>
      <w:lang w:eastAsia="ru-RU"/>
    </w:rPr>
  </w:style>
  <w:style w:type="paragraph" w:customStyle="1" w:styleId="xl198">
    <w:name w:val="xl198"/>
    <w:basedOn w:val="a2"/>
    <w:autoRedefine/>
    <w:uiPriority w:val="99"/>
    <w:rsid w:val="00B42F1A"/>
    <w:pPr>
      <w:spacing w:before="100" w:beforeAutospacing="1" w:after="100" w:afterAutospacing="1"/>
      <w:jc w:val="left"/>
    </w:pPr>
    <w:rPr>
      <w:rFonts w:eastAsia="Times New Roman" w:cs="Arial"/>
      <w:color w:val="002060"/>
      <w:sz w:val="24"/>
      <w:szCs w:val="24"/>
      <w:lang w:eastAsia="ru-RU"/>
    </w:rPr>
  </w:style>
  <w:style w:type="paragraph" w:customStyle="1" w:styleId="xl199">
    <w:name w:val="xl199"/>
    <w:basedOn w:val="a2"/>
    <w:autoRedefine/>
    <w:uiPriority w:val="99"/>
    <w:rsid w:val="00B42F1A"/>
    <w:pPr>
      <w:spacing w:before="100" w:beforeAutospacing="1" w:after="100" w:afterAutospacing="1"/>
      <w:jc w:val="left"/>
    </w:pPr>
    <w:rPr>
      <w:rFonts w:eastAsia="Times New Roman" w:cs="Arial"/>
      <w:color w:val="4472C4"/>
      <w:sz w:val="24"/>
      <w:szCs w:val="24"/>
      <w:lang w:eastAsia="ru-RU"/>
    </w:rPr>
  </w:style>
  <w:style w:type="paragraph" w:customStyle="1" w:styleId="xl200">
    <w:name w:val="xl200"/>
    <w:basedOn w:val="a2"/>
    <w:autoRedefine/>
    <w:uiPriority w:val="99"/>
    <w:rsid w:val="00B42F1A"/>
    <w:pPr>
      <w:shd w:val="clear" w:color="auto" w:fill="ED7D31"/>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1">
    <w:name w:val="xl201"/>
    <w:basedOn w:val="a2"/>
    <w:autoRedefine/>
    <w:uiPriority w:val="99"/>
    <w:rsid w:val="00B42F1A"/>
    <w:pPr>
      <w:shd w:val="clear" w:color="auto" w:fill="F4F4F4"/>
      <w:spacing w:before="100" w:beforeAutospacing="1" w:after="100" w:afterAutospacing="1"/>
      <w:jc w:val="left"/>
    </w:pPr>
    <w:rPr>
      <w:rFonts w:eastAsia="Times New Roman" w:cs="Arial"/>
      <w:i/>
      <w:iCs/>
      <w:sz w:val="24"/>
      <w:szCs w:val="24"/>
      <w:lang w:eastAsia="ru-RU"/>
    </w:rPr>
  </w:style>
  <w:style w:type="paragraph" w:customStyle="1" w:styleId="xl202">
    <w:name w:val="xl202"/>
    <w:basedOn w:val="a2"/>
    <w:autoRedefine/>
    <w:uiPriority w:val="99"/>
    <w:rsid w:val="00B42F1A"/>
    <w:pPr>
      <w:shd w:val="clear" w:color="auto" w:fill="FFFF00"/>
      <w:spacing w:before="100" w:beforeAutospacing="1" w:after="100" w:afterAutospacing="1"/>
      <w:jc w:val="left"/>
    </w:pPr>
    <w:rPr>
      <w:rFonts w:eastAsia="Times New Roman" w:cs="Arial"/>
      <w:i/>
      <w:iCs/>
      <w:sz w:val="24"/>
      <w:szCs w:val="24"/>
      <w:lang w:eastAsia="ru-RU"/>
    </w:rPr>
  </w:style>
  <w:style w:type="paragraph" w:customStyle="1" w:styleId="xl203">
    <w:name w:val="xl203"/>
    <w:basedOn w:val="a2"/>
    <w:autoRedefine/>
    <w:uiPriority w:val="99"/>
    <w:rsid w:val="00B42F1A"/>
    <w:pPr>
      <w:shd w:val="clear" w:color="auto" w:fill="FFFF00"/>
      <w:spacing w:before="100" w:beforeAutospacing="1" w:after="100" w:afterAutospacing="1"/>
      <w:jc w:val="left"/>
    </w:pPr>
    <w:rPr>
      <w:rFonts w:eastAsia="Times New Roman" w:cs="Arial"/>
      <w:b/>
      <w:bCs/>
      <w:sz w:val="24"/>
      <w:szCs w:val="24"/>
      <w:lang w:eastAsia="ru-RU"/>
    </w:rPr>
  </w:style>
  <w:style w:type="paragraph" w:customStyle="1" w:styleId="xl204">
    <w:name w:val="xl204"/>
    <w:basedOn w:val="a2"/>
    <w:autoRedefine/>
    <w:uiPriority w:val="99"/>
    <w:rsid w:val="00B42F1A"/>
    <w:pPr>
      <w:shd w:val="clear" w:color="auto" w:fill="FFFF00"/>
      <w:spacing w:before="100" w:beforeAutospacing="1" w:after="100" w:afterAutospacing="1"/>
      <w:jc w:val="right"/>
    </w:pPr>
    <w:rPr>
      <w:rFonts w:eastAsia="Times New Roman" w:cs="Arial"/>
      <w:i/>
      <w:iCs/>
      <w:sz w:val="24"/>
      <w:szCs w:val="24"/>
      <w:lang w:eastAsia="ru-RU"/>
    </w:rPr>
  </w:style>
  <w:style w:type="paragraph" w:customStyle="1" w:styleId="xl205">
    <w:name w:val="xl205"/>
    <w:basedOn w:val="a2"/>
    <w:autoRedefine/>
    <w:uiPriority w:val="99"/>
    <w:rsid w:val="00B42F1A"/>
    <w:pPr>
      <w:shd w:val="clear" w:color="auto" w:fill="F4F4F4"/>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7">
    <w:name w:val="xl207"/>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paragraph" w:customStyle="1" w:styleId="xl208">
    <w:name w:val="xl208"/>
    <w:basedOn w:val="a2"/>
    <w:autoRedefine/>
    <w:uiPriority w:val="99"/>
    <w:rsid w:val="00B42F1A"/>
    <w:pPr>
      <w:shd w:val="clear" w:color="auto" w:fill="FF0000"/>
      <w:spacing w:before="100" w:beforeAutospacing="1" w:after="100" w:afterAutospacing="1"/>
      <w:jc w:val="left"/>
    </w:pPr>
    <w:rPr>
      <w:rFonts w:ascii="Times New Roman" w:eastAsia="Times New Roman" w:hAnsi="Times New Roman" w:cs="Times New Roman"/>
      <w:sz w:val="24"/>
      <w:szCs w:val="24"/>
      <w:lang w:eastAsia="ru-RU"/>
    </w:rPr>
  </w:style>
  <w:style w:type="character" w:customStyle="1" w:styleId="1f8">
    <w:name w:val="Тема примечания Знак1"/>
    <w:basedOn w:val="1f7"/>
    <w:uiPriority w:val="99"/>
    <w:semiHidden/>
    <w:rsid w:val="00B42F1A"/>
    <w:rPr>
      <w:rFonts w:ascii="Arial" w:hAnsi="Arial"/>
      <w:b/>
      <w:bCs/>
      <w:sz w:val="20"/>
      <w:szCs w:val="20"/>
    </w:rPr>
  </w:style>
  <w:style w:type="paragraph" w:customStyle="1" w:styleId="affffff7">
    <w:name w:val="Абзац списка таблица"/>
    <w:basedOn w:val="a1"/>
    <w:qFormat/>
    <w:rsid w:val="00463835"/>
    <w:pPr>
      <w:spacing w:before="40" w:after="40"/>
      <w:jc w:val="left"/>
    </w:pPr>
  </w:style>
  <w:style w:type="character" w:customStyle="1" w:styleId="1f9">
    <w:name w:val="Упомянуть1"/>
    <w:basedOn w:val="a3"/>
    <w:uiPriority w:val="99"/>
    <w:semiHidden/>
    <w:unhideWhenUsed/>
    <w:rsid w:val="004673FD"/>
    <w:rPr>
      <w:color w:val="2B579A"/>
      <w:shd w:val="clear" w:color="auto" w:fill="E6E6E6"/>
    </w:rPr>
  </w:style>
  <w:style w:type="paragraph" w:styleId="affffff8">
    <w:name w:val="Plain Text"/>
    <w:basedOn w:val="a2"/>
    <w:link w:val="affffff9"/>
    <w:semiHidden/>
    <w:unhideWhenUsed/>
    <w:rsid w:val="00FC7886"/>
    <w:pPr>
      <w:spacing w:before="0" w:after="0"/>
      <w:jc w:val="left"/>
    </w:pPr>
    <w:rPr>
      <w:rFonts w:ascii="Courier New" w:eastAsia="Times New Roman" w:hAnsi="Courier New" w:cs="Times New Roman"/>
      <w:sz w:val="20"/>
      <w:szCs w:val="20"/>
      <w:lang w:val="x-none" w:eastAsia="ru-RU"/>
    </w:rPr>
  </w:style>
  <w:style w:type="character" w:customStyle="1" w:styleId="affffff9">
    <w:name w:val="Текст Знак"/>
    <w:basedOn w:val="a3"/>
    <w:link w:val="affffff8"/>
    <w:semiHidden/>
    <w:rsid w:val="00FC7886"/>
    <w:rPr>
      <w:rFonts w:ascii="Courier New" w:eastAsia="Times New Roman" w:hAnsi="Courier New" w:cs="Times New Roman"/>
      <w:sz w:val="20"/>
      <w:szCs w:val="20"/>
      <w:lang w:val="x-none"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832795">
      <w:bodyDiv w:val="1"/>
      <w:marLeft w:val="0"/>
      <w:marRight w:val="0"/>
      <w:marTop w:val="0"/>
      <w:marBottom w:val="0"/>
      <w:divBdr>
        <w:top w:val="none" w:sz="0" w:space="0" w:color="auto"/>
        <w:left w:val="none" w:sz="0" w:space="0" w:color="auto"/>
        <w:bottom w:val="none" w:sz="0" w:space="0" w:color="auto"/>
        <w:right w:val="none" w:sz="0" w:space="0" w:color="auto"/>
      </w:divBdr>
      <w:divsChild>
        <w:div w:id="1137458010">
          <w:marLeft w:val="274"/>
          <w:marRight w:val="0"/>
          <w:marTop w:val="0"/>
          <w:marBottom w:val="0"/>
          <w:divBdr>
            <w:top w:val="none" w:sz="0" w:space="0" w:color="auto"/>
            <w:left w:val="none" w:sz="0" w:space="0" w:color="auto"/>
            <w:bottom w:val="none" w:sz="0" w:space="0" w:color="auto"/>
            <w:right w:val="none" w:sz="0" w:space="0" w:color="auto"/>
          </w:divBdr>
        </w:div>
      </w:divsChild>
    </w:div>
    <w:div w:id="24143491">
      <w:bodyDiv w:val="1"/>
      <w:marLeft w:val="0"/>
      <w:marRight w:val="0"/>
      <w:marTop w:val="0"/>
      <w:marBottom w:val="0"/>
      <w:divBdr>
        <w:top w:val="none" w:sz="0" w:space="0" w:color="auto"/>
        <w:left w:val="none" w:sz="0" w:space="0" w:color="auto"/>
        <w:bottom w:val="none" w:sz="0" w:space="0" w:color="auto"/>
        <w:right w:val="none" w:sz="0" w:space="0" w:color="auto"/>
      </w:divBdr>
    </w:div>
    <w:div w:id="46732031">
      <w:bodyDiv w:val="1"/>
      <w:marLeft w:val="0"/>
      <w:marRight w:val="0"/>
      <w:marTop w:val="0"/>
      <w:marBottom w:val="0"/>
      <w:divBdr>
        <w:top w:val="none" w:sz="0" w:space="0" w:color="auto"/>
        <w:left w:val="none" w:sz="0" w:space="0" w:color="auto"/>
        <w:bottom w:val="none" w:sz="0" w:space="0" w:color="auto"/>
        <w:right w:val="none" w:sz="0" w:space="0" w:color="auto"/>
      </w:divBdr>
    </w:div>
    <w:div w:id="47650856">
      <w:bodyDiv w:val="1"/>
      <w:marLeft w:val="0"/>
      <w:marRight w:val="0"/>
      <w:marTop w:val="0"/>
      <w:marBottom w:val="0"/>
      <w:divBdr>
        <w:top w:val="none" w:sz="0" w:space="0" w:color="auto"/>
        <w:left w:val="none" w:sz="0" w:space="0" w:color="auto"/>
        <w:bottom w:val="none" w:sz="0" w:space="0" w:color="auto"/>
        <w:right w:val="none" w:sz="0" w:space="0" w:color="auto"/>
      </w:divBdr>
    </w:div>
    <w:div w:id="56830483">
      <w:bodyDiv w:val="1"/>
      <w:marLeft w:val="0"/>
      <w:marRight w:val="0"/>
      <w:marTop w:val="0"/>
      <w:marBottom w:val="0"/>
      <w:divBdr>
        <w:top w:val="none" w:sz="0" w:space="0" w:color="auto"/>
        <w:left w:val="none" w:sz="0" w:space="0" w:color="auto"/>
        <w:bottom w:val="none" w:sz="0" w:space="0" w:color="auto"/>
        <w:right w:val="none" w:sz="0" w:space="0" w:color="auto"/>
      </w:divBdr>
    </w:div>
    <w:div w:id="61297342">
      <w:bodyDiv w:val="1"/>
      <w:marLeft w:val="0"/>
      <w:marRight w:val="0"/>
      <w:marTop w:val="0"/>
      <w:marBottom w:val="0"/>
      <w:divBdr>
        <w:top w:val="none" w:sz="0" w:space="0" w:color="auto"/>
        <w:left w:val="none" w:sz="0" w:space="0" w:color="auto"/>
        <w:bottom w:val="none" w:sz="0" w:space="0" w:color="auto"/>
        <w:right w:val="none" w:sz="0" w:space="0" w:color="auto"/>
      </w:divBdr>
      <w:divsChild>
        <w:div w:id="1734354472">
          <w:marLeft w:val="446"/>
          <w:marRight w:val="0"/>
          <w:marTop w:val="120"/>
          <w:marBottom w:val="120"/>
          <w:divBdr>
            <w:top w:val="none" w:sz="0" w:space="0" w:color="auto"/>
            <w:left w:val="none" w:sz="0" w:space="0" w:color="auto"/>
            <w:bottom w:val="none" w:sz="0" w:space="0" w:color="auto"/>
            <w:right w:val="none" w:sz="0" w:space="0" w:color="auto"/>
          </w:divBdr>
        </w:div>
        <w:div w:id="797647337">
          <w:marLeft w:val="446"/>
          <w:marRight w:val="0"/>
          <w:marTop w:val="120"/>
          <w:marBottom w:val="120"/>
          <w:divBdr>
            <w:top w:val="none" w:sz="0" w:space="0" w:color="auto"/>
            <w:left w:val="none" w:sz="0" w:space="0" w:color="auto"/>
            <w:bottom w:val="none" w:sz="0" w:space="0" w:color="auto"/>
            <w:right w:val="none" w:sz="0" w:space="0" w:color="auto"/>
          </w:divBdr>
        </w:div>
      </w:divsChild>
    </w:div>
    <w:div w:id="76052172">
      <w:bodyDiv w:val="1"/>
      <w:marLeft w:val="0"/>
      <w:marRight w:val="0"/>
      <w:marTop w:val="0"/>
      <w:marBottom w:val="0"/>
      <w:divBdr>
        <w:top w:val="none" w:sz="0" w:space="0" w:color="auto"/>
        <w:left w:val="none" w:sz="0" w:space="0" w:color="auto"/>
        <w:bottom w:val="none" w:sz="0" w:space="0" w:color="auto"/>
        <w:right w:val="none" w:sz="0" w:space="0" w:color="auto"/>
      </w:divBdr>
      <w:divsChild>
        <w:div w:id="1393112434">
          <w:marLeft w:val="288"/>
          <w:marRight w:val="0"/>
          <w:marTop w:val="0"/>
          <w:marBottom w:val="0"/>
          <w:divBdr>
            <w:top w:val="none" w:sz="0" w:space="0" w:color="auto"/>
            <w:left w:val="none" w:sz="0" w:space="0" w:color="auto"/>
            <w:bottom w:val="none" w:sz="0" w:space="0" w:color="auto"/>
            <w:right w:val="none" w:sz="0" w:space="0" w:color="auto"/>
          </w:divBdr>
        </w:div>
        <w:div w:id="390495203">
          <w:marLeft w:val="288"/>
          <w:marRight w:val="0"/>
          <w:marTop w:val="0"/>
          <w:marBottom w:val="0"/>
          <w:divBdr>
            <w:top w:val="none" w:sz="0" w:space="0" w:color="auto"/>
            <w:left w:val="none" w:sz="0" w:space="0" w:color="auto"/>
            <w:bottom w:val="none" w:sz="0" w:space="0" w:color="auto"/>
            <w:right w:val="none" w:sz="0" w:space="0" w:color="auto"/>
          </w:divBdr>
        </w:div>
        <w:div w:id="2143036691">
          <w:marLeft w:val="288"/>
          <w:marRight w:val="0"/>
          <w:marTop w:val="60"/>
          <w:marBottom w:val="60"/>
          <w:divBdr>
            <w:top w:val="none" w:sz="0" w:space="0" w:color="auto"/>
            <w:left w:val="none" w:sz="0" w:space="0" w:color="auto"/>
            <w:bottom w:val="none" w:sz="0" w:space="0" w:color="auto"/>
            <w:right w:val="none" w:sz="0" w:space="0" w:color="auto"/>
          </w:divBdr>
        </w:div>
        <w:div w:id="792285088">
          <w:marLeft w:val="288"/>
          <w:marRight w:val="0"/>
          <w:marTop w:val="60"/>
          <w:marBottom w:val="60"/>
          <w:divBdr>
            <w:top w:val="none" w:sz="0" w:space="0" w:color="auto"/>
            <w:left w:val="none" w:sz="0" w:space="0" w:color="auto"/>
            <w:bottom w:val="none" w:sz="0" w:space="0" w:color="auto"/>
            <w:right w:val="none" w:sz="0" w:space="0" w:color="auto"/>
          </w:divBdr>
        </w:div>
        <w:div w:id="1508985154">
          <w:marLeft w:val="288"/>
          <w:marRight w:val="0"/>
          <w:marTop w:val="60"/>
          <w:marBottom w:val="60"/>
          <w:divBdr>
            <w:top w:val="none" w:sz="0" w:space="0" w:color="auto"/>
            <w:left w:val="none" w:sz="0" w:space="0" w:color="auto"/>
            <w:bottom w:val="none" w:sz="0" w:space="0" w:color="auto"/>
            <w:right w:val="none" w:sz="0" w:space="0" w:color="auto"/>
          </w:divBdr>
        </w:div>
        <w:div w:id="1122966607">
          <w:marLeft w:val="288"/>
          <w:marRight w:val="0"/>
          <w:marTop w:val="60"/>
          <w:marBottom w:val="60"/>
          <w:divBdr>
            <w:top w:val="none" w:sz="0" w:space="0" w:color="auto"/>
            <w:left w:val="none" w:sz="0" w:space="0" w:color="auto"/>
            <w:bottom w:val="none" w:sz="0" w:space="0" w:color="auto"/>
            <w:right w:val="none" w:sz="0" w:space="0" w:color="auto"/>
          </w:divBdr>
        </w:div>
        <w:div w:id="141502472">
          <w:marLeft w:val="288"/>
          <w:marRight w:val="0"/>
          <w:marTop w:val="60"/>
          <w:marBottom w:val="60"/>
          <w:divBdr>
            <w:top w:val="none" w:sz="0" w:space="0" w:color="auto"/>
            <w:left w:val="none" w:sz="0" w:space="0" w:color="auto"/>
            <w:bottom w:val="none" w:sz="0" w:space="0" w:color="auto"/>
            <w:right w:val="none" w:sz="0" w:space="0" w:color="auto"/>
          </w:divBdr>
        </w:div>
      </w:divsChild>
    </w:div>
    <w:div w:id="81688310">
      <w:bodyDiv w:val="1"/>
      <w:marLeft w:val="0"/>
      <w:marRight w:val="0"/>
      <w:marTop w:val="0"/>
      <w:marBottom w:val="0"/>
      <w:divBdr>
        <w:top w:val="none" w:sz="0" w:space="0" w:color="auto"/>
        <w:left w:val="none" w:sz="0" w:space="0" w:color="auto"/>
        <w:bottom w:val="none" w:sz="0" w:space="0" w:color="auto"/>
        <w:right w:val="none" w:sz="0" w:space="0" w:color="auto"/>
      </w:divBdr>
    </w:div>
    <w:div w:id="82459272">
      <w:bodyDiv w:val="1"/>
      <w:marLeft w:val="0"/>
      <w:marRight w:val="0"/>
      <w:marTop w:val="0"/>
      <w:marBottom w:val="0"/>
      <w:divBdr>
        <w:top w:val="none" w:sz="0" w:space="0" w:color="auto"/>
        <w:left w:val="none" w:sz="0" w:space="0" w:color="auto"/>
        <w:bottom w:val="none" w:sz="0" w:space="0" w:color="auto"/>
        <w:right w:val="none" w:sz="0" w:space="0" w:color="auto"/>
      </w:divBdr>
    </w:div>
    <w:div w:id="152524631">
      <w:bodyDiv w:val="1"/>
      <w:marLeft w:val="0"/>
      <w:marRight w:val="0"/>
      <w:marTop w:val="0"/>
      <w:marBottom w:val="0"/>
      <w:divBdr>
        <w:top w:val="none" w:sz="0" w:space="0" w:color="auto"/>
        <w:left w:val="none" w:sz="0" w:space="0" w:color="auto"/>
        <w:bottom w:val="none" w:sz="0" w:space="0" w:color="auto"/>
        <w:right w:val="none" w:sz="0" w:space="0" w:color="auto"/>
      </w:divBdr>
    </w:div>
    <w:div w:id="159738539">
      <w:bodyDiv w:val="1"/>
      <w:marLeft w:val="0"/>
      <w:marRight w:val="0"/>
      <w:marTop w:val="0"/>
      <w:marBottom w:val="0"/>
      <w:divBdr>
        <w:top w:val="none" w:sz="0" w:space="0" w:color="auto"/>
        <w:left w:val="none" w:sz="0" w:space="0" w:color="auto"/>
        <w:bottom w:val="none" w:sz="0" w:space="0" w:color="auto"/>
        <w:right w:val="none" w:sz="0" w:space="0" w:color="auto"/>
      </w:divBdr>
      <w:divsChild>
        <w:div w:id="8258523">
          <w:marLeft w:val="288"/>
          <w:marRight w:val="0"/>
          <w:marTop w:val="0"/>
          <w:marBottom w:val="0"/>
          <w:divBdr>
            <w:top w:val="none" w:sz="0" w:space="0" w:color="auto"/>
            <w:left w:val="none" w:sz="0" w:space="0" w:color="auto"/>
            <w:bottom w:val="none" w:sz="0" w:space="0" w:color="auto"/>
            <w:right w:val="none" w:sz="0" w:space="0" w:color="auto"/>
          </w:divBdr>
        </w:div>
        <w:div w:id="1521091124">
          <w:marLeft w:val="288"/>
          <w:marRight w:val="0"/>
          <w:marTop w:val="0"/>
          <w:marBottom w:val="0"/>
          <w:divBdr>
            <w:top w:val="none" w:sz="0" w:space="0" w:color="auto"/>
            <w:left w:val="none" w:sz="0" w:space="0" w:color="auto"/>
            <w:bottom w:val="none" w:sz="0" w:space="0" w:color="auto"/>
            <w:right w:val="none" w:sz="0" w:space="0" w:color="auto"/>
          </w:divBdr>
        </w:div>
      </w:divsChild>
    </w:div>
    <w:div w:id="165631954">
      <w:bodyDiv w:val="1"/>
      <w:marLeft w:val="0"/>
      <w:marRight w:val="0"/>
      <w:marTop w:val="0"/>
      <w:marBottom w:val="0"/>
      <w:divBdr>
        <w:top w:val="none" w:sz="0" w:space="0" w:color="auto"/>
        <w:left w:val="none" w:sz="0" w:space="0" w:color="auto"/>
        <w:bottom w:val="none" w:sz="0" w:space="0" w:color="auto"/>
        <w:right w:val="none" w:sz="0" w:space="0" w:color="auto"/>
      </w:divBdr>
    </w:div>
    <w:div w:id="180896443">
      <w:bodyDiv w:val="1"/>
      <w:marLeft w:val="0"/>
      <w:marRight w:val="0"/>
      <w:marTop w:val="0"/>
      <w:marBottom w:val="0"/>
      <w:divBdr>
        <w:top w:val="none" w:sz="0" w:space="0" w:color="auto"/>
        <w:left w:val="none" w:sz="0" w:space="0" w:color="auto"/>
        <w:bottom w:val="none" w:sz="0" w:space="0" w:color="auto"/>
        <w:right w:val="none" w:sz="0" w:space="0" w:color="auto"/>
      </w:divBdr>
    </w:div>
    <w:div w:id="183640438">
      <w:bodyDiv w:val="1"/>
      <w:marLeft w:val="0"/>
      <w:marRight w:val="0"/>
      <w:marTop w:val="0"/>
      <w:marBottom w:val="0"/>
      <w:divBdr>
        <w:top w:val="none" w:sz="0" w:space="0" w:color="auto"/>
        <w:left w:val="none" w:sz="0" w:space="0" w:color="auto"/>
        <w:bottom w:val="none" w:sz="0" w:space="0" w:color="auto"/>
        <w:right w:val="none" w:sz="0" w:space="0" w:color="auto"/>
      </w:divBdr>
    </w:div>
    <w:div w:id="196817093">
      <w:bodyDiv w:val="1"/>
      <w:marLeft w:val="0"/>
      <w:marRight w:val="0"/>
      <w:marTop w:val="0"/>
      <w:marBottom w:val="0"/>
      <w:divBdr>
        <w:top w:val="none" w:sz="0" w:space="0" w:color="auto"/>
        <w:left w:val="none" w:sz="0" w:space="0" w:color="auto"/>
        <w:bottom w:val="none" w:sz="0" w:space="0" w:color="auto"/>
        <w:right w:val="none" w:sz="0" w:space="0" w:color="auto"/>
      </w:divBdr>
    </w:div>
    <w:div w:id="242420935">
      <w:bodyDiv w:val="1"/>
      <w:marLeft w:val="0"/>
      <w:marRight w:val="0"/>
      <w:marTop w:val="0"/>
      <w:marBottom w:val="0"/>
      <w:divBdr>
        <w:top w:val="none" w:sz="0" w:space="0" w:color="auto"/>
        <w:left w:val="none" w:sz="0" w:space="0" w:color="auto"/>
        <w:bottom w:val="none" w:sz="0" w:space="0" w:color="auto"/>
        <w:right w:val="none" w:sz="0" w:space="0" w:color="auto"/>
      </w:divBdr>
    </w:div>
    <w:div w:id="255794471">
      <w:bodyDiv w:val="1"/>
      <w:marLeft w:val="0"/>
      <w:marRight w:val="0"/>
      <w:marTop w:val="0"/>
      <w:marBottom w:val="0"/>
      <w:divBdr>
        <w:top w:val="none" w:sz="0" w:space="0" w:color="auto"/>
        <w:left w:val="none" w:sz="0" w:space="0" w:color="auto"/>
        <w:bottom w:val="none" w:sz="0" w:space="0" w:color="auto"/>
        <w:right w:val="none" w:sz="0" w:space="0" w:color="auto"/>
      </w:divBdr>
    </w:div>
    <w:div w:id="271012659">
      <w:bodyDiv w:val="1"/>
      <w:marLeft w:val="0"/>
      <w:marRight w:val="0"/>
      <w:marTop w:val="0"/>
      <w:marBottom w:val="0"/>
      <w:divBdr>
        <w:top w:val="none" w:sz="0" w:space="0" w:color="auto"/>
        <w:left w:val="none" w:sz="0" w:space="0" w:color="auto"/>
        <w:bottom w:val="none" w:sz="0" w:space="0" w:color="auto"/>
        <w:right w:val="none" w:sz="0" w:space="0" w:color="auto"/>
      </w:divBdr>
    </w:div>
    <w:div w:id="298457885">
      <w:bodyDiv w:val="1"/>
      <w:marLeft w:val="0"/>
      <w:marRight w:val="0"/>
      <w:marTop w:val="0"/>
      <w:marBottom w:val="0"/>
      <w:divBdr>
        <w:top w:val="none" w:sz="0" w:space="0" w:color="auto"/>
        <w:left w:val="none" w:sz="0" w:space="0" w:color="auto"/>
        <w:bottom w:val="none" w:sz="0" w:space="0" w:color="auto"/>
        <w:right w:val="none" w:sz="0" w:space="0" w:color="auto"/>
      </w:divBdr>
      <w:divsChild>
        <w:div w:id="2123567356">
          <w:marLeft w:val="274"/>
          <w:marRight w:val="0"/>
          <w:marTop w:val="0"/>
          <w:marBottom w:val="0"/>
          <w:divBdr>
            <w:top w:val="none" w:sz="0" w:space="0" w:color="auto"/>
            <w:left w:val="none" w:sz="0" w:space="0" w:color="auto"/>
            <w:bottom w:val="none" w:sz="0" w:space="0" w:color="auto"/>
            <w:right w:val="none" w:sz="0" w:space="0" w:color="auto"/>
          </w:divBdr>
        </w:div>
      </w:divsChild>
    </w:div>
    <w:div w:id="305937768">
      <w:bodyDiv w:val="1"/>
      <w:marLeft w:val="0"/>
      <w:marRight w:val="0"/>
      <w:marTop w:val="0"/>
      <w:marBottom w:val="0"/>
      <w:divBdr>
        <w:top w:val="none" w:sz="0" w:space="0" w:color="auto"/>
        <w:left w:val="none" w:sz="0" w:space="0" w:color="auto"/>
        <w:bottom w:val="none" w:sz="0" w:space="0" w:color="auto"/>
        <w:right w:val="none" w:sz="0" w:space="0" w:color="auto"/>
      </w:divBdr>
    </w:div>
    <w:div w:id="307780395">
      <w:bodyDiv w:val="1"/>
      <w:marLeft w:val="0"/>
      <w:marRight w:val="0"/>
      <w:marTop w:val="0"/>
      <w:marBottom w:val="0"/>
      <w:divBdr>
        <w:top w:val="none" w:sz="0" w:space="0" w:color="auto"/>
        <w:left w:val="none" w:sz="0" w:space="0" w:color="auto"/>
        <w:bottom w:val="none" w:sz="0" w:space="0" w:color="auto"/>
        <w:right w:val="none" w:sz="0" w:space="0" w:color="auto"/>
      </w:divBdr>
    </w:div>
    <w:div w:id="362174486">
      <w:bodyDiv w:val="1"/>
      <w:marLeft w:val="0"/>
      <w:marRight w:val="0"/>
      <w:marTop w:val="0"/>
      <w:marBottom w:val="0"/>
      <w:divBdr>
        <w:top w:val="none" w:sz="0" w:space="0" w:color="auto"/>
        <w:left w:val="none" w:sz="0" w:space="0" w:color="auto"/>
        <w:bottom w:val="none" w:sz="0" w:space="0" w:color="auto"/>
        <w:right w:val="none" w:sz="0" w:space="0" w:color="auto"/>
      </w:divBdr>
      <w:divsChild>
        <w:div w:id="924730952">
          <w:marLeft w:val="446"/>
          <w:marRight w:val="0"/>
          <w:marTop w:val="120"/>
          <w:marBottom w:val="120"/>
          <w:divBdr>
            <w:top w:val="none" w:sz="0" w:space="0" w:color="auto"/>
            <w:left w:val="none" w:sz="0" w:space="0" w:color="auto"/>
            <w:bottom w:val="none" w:sz="0" w:space="0" w:color="auto"/>
            <w:right w:val="none" w:sz="0" w:space="0" w:color="auto"/>
          </w:divBdr>
        </w:div>
        <w:div w:id="66847072">
          <w:marLeft w:val="446"/>
          <w:marRight w:val="0"/>
          <w:marTop w:val="120"/>
          <w:marBottom w:val="120"/>
          <w:divBdr>
            <w:top w:val="none" w:sz="0" w:space="0" w:color="auto"/>
            <w:left w:val="none" w:sz="0" w:space="0" w:color="auto"/>
            <w:bottom w:val="none" w:sz="0" w:space="0" w:color="auto"/>
            <w:right w:val="none" w:sz="0" w:space="0" w:color="auto"/>
          </w:divBdr>
        </w:div>
        <w:div w:id="449008314">
          <w:marLeft w:val="446"/>
          <w:marRight w:val="0"/>
          <w:marTop w:val="120"/>
          <w:marBottom w:val="120"/>
          <w:divBdr>
            <w:top w:val="none" w:sz="0" w:space="0" w:color="auto"/>
            <w:left w:val="none" w:sz="0" w:space="0" w:color="auto"/>
            <w:bottom w:val="none" w:sz="0" w:space="0" w:color="auto"/>
            <w:right w:val="none" w:sz="0" w:space="0" w:color="auto"/>
          </w:divBdr>
        </w:div>
        <w:div w:id="399720781">
          <w:marLeft w:val="446"/>
          <w:marRight w:val="0"/>
          <w:marTop w:val="120"/>
          <w:marBottom w:val="120"/>
          <w:divBdr>
            <w:top w:val="none" w:sz="0" w:space="0" w:color="auto"/>
            <w:left w:val="none" w:sz="0" w:space="0" w:color="auto"/>
            <w:bottom w:val="none" w:sz="0" w:space="0" w:color="auto"/>
            <w:right w:val="none" w:sz="0" w:space="0" w:color="auto"/>
          </w:divBdr>
        </w:div>
        <w:div w:id="958220600">
          <w:marLeft w:val="446"/>
          <w:marRight w:val="0"/>
          <w:marTop w:val="120"/>
          <w:marBottom w:val="120"/>
          <w:divBdr>
            <w:top w:val="none" w:sz="0" w:space="0" w:color="auto"/>
            <w:left w:val="none" w:sz="0" w:space="0" w:color="auto"/>
            <w:bottom w:val="none" w:sz="0" w:space="0" w:color="auto"/>
            <w:right w:val="none" w:sz="0" w:space="0" w:color="auto"/>
          </w:divBdr>
        </w:div>
      </w:divsChild>
    </w:div>
    <w:div w:id="363750158">
      <w:bodyDiv w:val="1"/>
      <w:marLeft w:val="0"/>
      <w:marRight w:val="0"/>
      <w:marTop w:val="0"/>
      <w:marBottom w:val="0"/>
      <w:divBdr>
        <w:top w:val="none" w:sz="0" w:space="0" w:color="auto"/>
        <w:left w:val="none" w:sz="0" w:space="0" w:color="auto"/>
        <w:bottom w:val="none" w:sz="0" w:space="0" w:color="auto"/>
        <w:right w:val="none" w:sz="0" w:space="0" w:color="auto"/>
      </w:divBdr>
      <w:divsChild>
        <w:div w:id="932320147">
          <w:marLeft w:val="274"/>
          <w:marRight w:val="0"/>
          <w:marTop w:val="144"/>
          <w:marBottom w:val="0"/>
          <w:divBdr>
            <w:top w:val="none" w:sz="0" w:space="0" w:color="auto"/>
            <w:left w:val="none" w:sz="0" w:space="0" w:color="auto"/>
            <w:bottom w:val="none" w:sz="0" w:space="0" w:color="auto"/>
            <w:right w:val="none" w:sz="0" w:space="0" w:color="auto"/>
          </w:divBdr>
        </w:div>
        <w:div w:id="477571814">
          <w:marLeft w:val="634"/>
          <w:marRight w:val="0"/>
          <w:marTop w:val="144"/>
          <w:marBottom w:val="0"/>
          <w:divBdr>
            <w:top w:val="none" w:sz="0" w:space="0" w:color="auto"/>
            <w:left w:val="none" w:sz="0" w:space="0" w:color="auto"/>
            <w:bottom w:val="none" w:sz="0" w:space="0" w:color="auto"/>
            <w:right w:val="none" w:sz="0" w:space="0" w:color="auto"/>
          </w:divBdr>
        </w:div>
        <w:div w:id="236787040">
          <w:marLeft w:val="634"/>
          <w:marRight w:val="0"/>
          <w:marTop w:val="144"/>
          <w:marBottom w:val="0"/>
          <w:divBdr>
            <w:top w:val="none" w:sz="0" w:space="0" w:color="auto"/>
            <w:left w:val="none" w:sz="0" w:space="0" w:color="auto"/>
            <w:bottom w:val="none" w:sz="0" w:space="0" w:color="auto"/>
            <w:right w:val="none" w:sz="0" w:space="0" w:color="auto"/>
          </w:divBdr>
        </w:div>
        <w:div w:id="1344162852">
          <w:marLeft w:val="274"/>
          <w:marRight w:val="0"/>
          <w:marTop w:val="144"/>
          <w:marBottom w:val="0"/>
          <w:divBdr>
            <w:top w:val="none" w:sz="0" w:space="0" w:color="auto"/>
            <w:left w:val="none" w:sz="0" w:space="0" w:color="auto"/>
            <w:bottom w:val="none" w:sz="0" w:space="0" w:color="auto"/>
            <w:right w:val="none" w:sz="0" w:space="0" w:color="auto"/>
          </w:divBdr>
        </w:div>
      </w:divsChild>
    </w:div>
    <w:div w:id="368074749">
      <w:bodyDiv w:val="1"/>
      <w:marLeft w:val="0"/>
      <w:marRight w:val="0"/>
      <w:marTop w:val="0"/>
      <w:marBottom w:val="0"/>
      <w:divBdr>
        <w:top w:val="none" w:sz="0" w:space="0" w:color="auto"/>
        <w:left w:val="none" w:sz="0" w:space="0" w:color="auto"/>
        <w:bottom w:val="none" w:sz="0" w:space="0" w:color="auto"/>
        <w:right w:val="none" w:sz="0" w:space="0" w:color="auto"/>
      </w:divBdr>
      <w:divsChild>
        <w:div w:id="2010211065">
          <w:marLeft w:val="446"/>
          <w:marRight w:val="0"/>
          <w:marTop w:val="120"/>
          <w:marBottom w:val="120"/>
          <w:divBdr>
            <w:top w:val="none" w:sz="0" w:space="0" w:color="auto"/>
            <w:left w:val="none" w:sz="0" w:space="0" w:color="auto"/>
            <w:bottom w:val="none" w:sz="0" w:space="0" w:color="auto"/>
            <w:right w:val="none" w:sz="0" w:space="0" w:color="auto"/>
          </w:divBdr>
        </w:div>
      </w:divsChild>
    </w:div>
    <w:div w:id="381562426">
      <w:bodyDiv w:val="1"/>
      <w:marLeft w:val="0"/>
      <w:marRight w:val="0"/>
      <w:marTop w:val="0"/>
      <w:marBottom w:val="0"/>
      <w:divBdr>
        <w:top w:val="none" w:sz="0" w:space="0" w:color="auto"/>
        <w:left w:val="none" w:sz="0" w:space="0" w:color="auto"/>
        <w:bottom w:val="none" w:sz="0" w:space="0" w:color="auto"/>
        <w:right w:val="none" w:sz="0" w:space="0" w:color="auto"/>
      </w:divBdr>
    </w:div>
    <w:div w:id="413167606">
      <w:bodyDiv w:val="1"/>
      <w:marLeft w:val="0"/>
      <w:marRight w:val="0"/>
      <w:marTop w:val="0"/>
      <w:marBottom w:val="0"/>
      <w:divBdr>
        <w:top w:val="none" w:sz="0" w:space="0" w:color="auto"/>
        <w:left w:val="none" w:sz="0" w:space="0" w:color="auto"/>
        <w:bottom w:val="none" w:sz="0" w:space="0" w:color="auto"/>
        <w:right w:val="none" w:sz="0" w:space="0" w:color="auto"/>
      </w:divBdr>
    </w:div>
    <w:div w:id="430586600">
      <w:bodyDiv w:val="1"/>
      <w:marLeft w:val="0"/>
      <w:marRight w:val="0"/>
      <w:marTop w:val="0"/>
      <w:marBottom w:val="0"/>
      <w:divBdr>
        <w:top w:val="none" w:sz="0" w:space="0" w:color="auto"/>
        <w:left w:val="none" w:sz="0" w:space="0" w:color="auto"/>
        <w:bottom w:val="none" w:sz="0" w:space="0" w:color="auto"/>
        <w:right w:val="none" w:sz="0" w:space="0" w:color="auto"/>
      </w:divBdr>
    </w:div>
    <w:div w:id="468935931">
      <w:bodyDiv w:val="1"/>
      <w:marLeft w:val="0"/>
      <w:marRight w:val="0"/>
      <w:marTop w:val="0"/>
      <w:marBottom w:val="0"/>
      <w:divBdr>
        <w:top w:val="none" w:sz="0" w:space="0" w:color="auto"/>
        <w:left w:val="none" w:sz="0" w:space="0" w:color="auto"/>
        <w:bottom w:val="none" w:sz="0" w:space="0" w:color="auto"/>
        <w:right w:val="none" w:sz="0" w:space="0" w:color="auto"/>
      </w:divBdr>
    </w:div>
    <w:div w:id="512181784">
      <w:bodyDiv w:val="1"/>
      <w:marLeft w:val="0"/>
      <w:marRight w:val="0"/>
      <w:marTop w:val="0"/>
      <w:marBottom w:val="0"/>
      <w:divBdr>
        <w:top w:val="none" w:sz="0" w:space="0" w:color="auto"/>
        <w:left w:val="none" w:sz="0" w:space="0" w:color="auto"/>
        <w:bottom w:val="none" w:sz="0" w:space="0" w:color="auto"/>
        <w:right w:val="none" w:sz="0" w:space="0" w:color="auto"/>
      </w:divBdr>
    </w:div>
    <w:div w:id="649287089">
      <w:bodyDiv w:val="1"/>
      <w:marLeft w:val="0"/>
      <w:marRight w:val="0"/>
      <w:marTop w:val="0"/>
      <w:marBottom w:val="0"/>
      <w:divBdr>
        <w:top w:val="none" w:sz="0" w:space="0" w:color="auto"/>
        <w:left w:val="none" w:sz="0" w:space="0" w:color="auto"/>
        <w:bottom w:val="none" w:sz="0" w:space="0" w:color="auto"/>
        <w:right w:val="none" w:sz="0" w:space="0" w:color="auto"/>
      </w:divBdr>
    </w:div>
    <w:div w:id="656810442">
      <w:bodyDiv w:val="1"/>
      <w:marLeft w:val="0"/>
      <w:marRight w:val="0"/>
      <w:marTop w:val="0"/>
      <w:marBottom w:val="0"/>
      <w:divBdr>
        <w:top w:val="none" w:sz="0" w:space="0" w:color="auto"/>
        <w:left w:val="none" w:sz="0" w:space="0" w:color="auto"/>
        <w:bottom w:val="none" w:sz="0" w:space="0" w:color="auto"/>
        <w:right w:val="none" w:sz="0" w:space="0" w:color="auto"/>
      </w:divBdr>
    </w:div>
    <w:div w:id="697437235">
      <w:bodyDiv w:val="1"/>
      <w:marLeft w:val="0"/>
      <w:marRight w:val="0"/>
      <w:marTop w:val="0"/>
      <w:marBottom w:val="0"/>
      <w:divBdr>
        <w:top w:val="none" w:sz="0" w:space="0" w:color="auto"/>
        <w:left w:val="none" w:sz="0" w:space="0" w:color="auto"/>
        <w:bottom w:val="none" w:sz="0" w:space="0" w:color="auto"/>
        <w:right w:val="none" w:sz="0" w:space="0" w:color="auto"/>
      </w:divBdr>
    </w:div>
    <w:div w:id="785387090">
      <w:bodyDiv w:val="1"/>
      <w:marLeft w:val="0"/>
      <w:marRight w:val="0"/>
      <w:marTop w:val="0"/>
      <w:marBottom w:val="0"/>
      <w:divBdr>
        <w:top w:val="none" w:sz="0" w:space="0" w:color="auto"/>
        <w:left w:val="none" w:sz="0" w:space="0" w:color="auto"/>
        <w:bottom w:val="none" w:sz="0" w:space="0" w:color="auto"/>
        <w:right w:val="none" w:sz="0" w:space="0" w:color="auto"/>
      </w:divBdr>
    </w:div>
    <w:div w:id="827018157">
      <w:bodyDiv w:val="1"/>
      <w:marLeft w:val="0"/>
      <w:marRight w:val="0"/>
      <w:marTop w:val="0"/>
      <w:marBottom w:val="0"/>
      <w:divBdr>
        <w:top w:val="none" w:sz="0" w:space="0" w:color="auto"/>
        <w:left w:val="none" w:sz="0" w:space="0" w:color="auto"/>
        <w:bottom w:val="none" w:sz="0" w:space="0" w:color="auto"/>
        <w:right w:val="none" w:sz="0" w:space="0" w:color="auto"/>
      </w:divBdr>
      <w:divsChild>
        <w:div w:id="944077882">
          <w:marLeft w:val="547"/>
          <w:marRight w:val="0"/>
          <w:marTop w:val="120"/>
          <w:marBottom w:val="120"/>
          <w:divBdr>
            <w:top w:val="none" w:sz="0" w:space="0" w:color="auto"/>
            <w:left w:val="none" w:sz="0" w:space="0" w:color="auto"/>
            <w:bottom w:val="none" w:sz="0" w:space="0" w:color="auto"/>
            <w:right w:val="none" w:sz="0" w:space="0" w:color="auto"/>
          </w:divBdr>
        </w:div>
        <w:div w:id="260651966">
          <w:marLeft w:val="547"/>
          <w:marRight w:val="0"/>
          <w:marTop w:val="120"/>
          <w:marBottom w:val="120"/>
          <w:divBdr>
            <w:top w:val="none" w:sz="0" w:space="0" w:color="auto"/>
            <w:left w:val="none" w:sz="0" w:space="0" w:color="auto"/>
            <w:bottom w:val="none" w:sz="0" w:space="0" w:color="auto"/>
            <w:right w:val="none" w:sz="0" w:space="0" w:color="auto"/>
          </w:divBdr>
        </w:div>
        <w:div w:id="2122458022">
          <w:marLeft w:val="547"/>
          <w:marRight w:val="0"/>
          <w:marTop w:val="120"/>
          <w:marBottom w:val="120"/>
          <w:divBdr>
            <w:top w:val="none" w:sz="0" w:space="0" w:color="auto"/>
            <w:left w:val="none" w:sz="0" w:space="0" w:color="auto"/>
            <w:bottom w:val="none" w:sz="0" w:space="0" w:color="auto"/>
            <w:right w:val="none" w:sz="0" w:space="0" w:color="auto"/>
          </w:divBdr>
        </w:div>
      </w:divsChild>
    </w:div>
    <w:div w:id="829371138">
      <w:bodyDiv w:val="1"/>
      <w:marLeft w:val="0"/>
      <w:marRight w:val="0"/>
      <w:marTop w:val="0"/>
      <w:marBottom w:val="0"/>
      <w:divBdr>
        <w:top w:val="none" w:sz="0" w:space="0" w:color="auto"/>
        <w:left w:val="none" w:sz="0" w:space="0" w:color="auto"/>
        <w:bottom w:val="none" w:sz="0" w:space="0" w:color="auto"/>
        <w:right w:val="none" w:sz="0" w:space="0" w:color="auto"/>
      </w:divBdr>
    </w:div>
    <w:div w:id="845435267">
      <w:bodyDiv w:val="1"/>
      <w:marLeft w:val="0"/>
      <w:marRight w:val="0"/>
      <w:marTop w:val="0"/>
      <w:marBottom w:val="0"/>
      <w:divBdr>
        <w:top w:val="none" w:sz="0" w:space="0" w:color="auto"/>
        <w:left w:val="none" w:sz="0" w:space="0" w:color="auto"/>
        <w:bottom w:val="none" w:sz="0" w:space="0" w:color="auto"/>
        <w:right w:val="none" w:sz="0" w:space="0" w:color="auto"/>
      </w:divBdr>
    </w:div>
    <w:div w:id="849414119">
      <w:bodyDiv w:val="1"/>
      <w:marLeft w:val="0"/>
      <w:marRight w:val="0"/>
      <w:marTop w:val="0"/>
      <w:marBottom w:val="0"/>
      <w:divBdr>
        <w:top w:val="none" w:sz="0" w:space="0" w:color="auto"/>
        <w:left w:val="none" w:sz="0" w:space="0" w:color="auto"/>
        <w:bottom w:val="none" w:sz="0" w:space="0" w:color="auto"/>
        <w:right w:val="none" w:sz="0" w:space="0" w:color="auto"/>
      </w:divBdr>
    </w:div>
    <w:div w:id="870606456">
      <w:bodyDiv w:val="1"/>
      <w:marLeft w:val="0"/>
      <w:marRight w:val="0"/>
      <w:marTop w:val="0"/>
      <w:marBottom w:val="0"/>
      <w:divBdr>
        <w:top w:val="none" w:sz="0" w:space="0" w:color="auto"/>
        <w:left w:val="none" w:sz="0" w:space="0" w:color="auto"/>
        <w:bottom w:val="none" w:sz="0" w:space="0" w:color="auto"/>
        <w:right w:val="none" w:sz="0" w:space="0" w:color="auto"/>
      </w:divBdr>
    </w:div>
    <w:div w:id="881870184">
      <w:bodyDiv w:val="1"/>
      <w:marLeft w:val="0"/>
      <w:marRight w:val="0"/>
      <w:marTop w:val="0"/>
      <w:marBottom w:val="0"/>
      <w:divBdr>
        <w:top w:val="none" w:sz="0" w:space="0" w:color="auto"/>
        <w:left w:val="none" w:sz="0" w:space="0" w:color="auto"/>
        <w:bottom w:val="none" w:sz="0" w:space="0" w:color="auto"/>
        <w:right w:val="none" w:sz="0" w:space="0" w:color="auto"/>
      </w:divBdr>
    </w:div>
    <w:div w:id="975766591">
      <w:bodyDiv w:val="1"/>
      <w:marLeft w:val="0"/>
      <w:marRight w:val="0"/>
      <w:marTop w:val="0"/>
      <w:marBottom w:val="0"/>
      <w:divBdr>
        <w:top w:val="none" w:sz="0" w:space="0" w:color="auto"/>
        <w:left w:val="none" w:sz="0" w:space="0" w:color="auto"/>
        <w:bottom w:val="none" w:sz="0" w:space="0" w:color="auto"/>
        <w:right w:val="none" w:sz="0" w:space="0" w:color="auto"/>
      </w:divBdr>
    </w:div>
    <w:div w:id="977028812">
      <w:bodyDiv w:val="1"/>
      <w:marLeft w:val="0"/>
      <w:marRight w:val="0"/>
      <w:marTop w:val="0"/>
      <w:marBottom w:val="0"/>
      <w:divBdr>
        <w:top w:val="none" w:sz="0" w:space="0" w:color="auto"/>
        <w:left w:val="none" w:sz="0" w:space="0" w:color="auto"/>
        <w:bottom w:val="none" w:sz="0" w:space="0" w:color="auto"/>
        <w:right w:val="none" w:sz="0" w:space="0" w:color="auto"/>
      </w:divBdr>
    </w:div>
    <w:div w:id="1037898775">
      <w:bodyDiv w:val="1"/>
      <w:marLeft w:val="0"/>
      <w:marRight w:val="0"/>
      <w:marTop w:val="0"/>
      <w:marBottom w:val="0"/>
      <w:divBdr>
        <w:top w:val="none" w:sz="0" w:space="0" w:color="auto"/>
        <w:left w:val="none" w:sz="0" w:space="0" w:color="auto"/>
        <w:bottom w:val="none" w:sz="0" w:space="0" w:color="auto"/>
        <w:right w:val="none" w:sz="0" w:space="0" w:color="auto"/>
      </w:divBdr>
    </w:div>
    <w:div w:id="1037924261">
      <w:bodyDiv w:val="1"/>
      <w:marLeft w:val="0"/>
      <w:marRight w:val="0"/>
      <w:marTop w:val="0"/>
      <w:marBottom w:val="0"/>
      <w:divBdr>
        <w:top w:val="none" w:sz="0" w:space="0" w:color="auto"/>
        <w:left w:val="none" w:sz="0" w:space="0" w:color="auto"/>
        <w:bottom w:val="none" w:sz="0" w:space="0" w:color="auto"/>
        <w:right w:val="none" w:sz="0" w:space="0" w:color="auto"/>
      </w:divBdr>
    </w:div>
    <w:div w:id="1041707987">
      <w:bodyDiv w:val="1"/>
      <w:marLeft w:val="0"/>
      <w:marRight w:val="0"/>
      <w:marTop w:val="0"/>
      <w:marBottom w:val="0"/>
      <w:divBdr>
        <w:top w:val="none" w:sz="0" w:space="0" w:color="auto"/>
        <w:left w:val="none" w:sz="0" w:space="0" w:color="auto"/>
        <w:bottom w:val="none" w:sz="0" w:space="0" w:color="auto"/>
        <w:right w:val="none" w:sz="0" w:space="0" w:color="auto"/>
      </w:divBdr>
      <w:divsChild>
        <w:div w:id="607808827">
          <w:marLeft w:val="274"/>
          <w:marRight w:val="0"/>
          <w:marTop w:val="0"/>
          <w:marBottom w:val="60"/>
          <w:divBdr>
            <w:top w:val="none" w:sz="0" w:space="0" w:color="auto"/>
            <w:left w:val="none" w:sz="0" w:space="0" w:color="auto"/>
            <w:bottom w:val="none" w:sz="0" w:space="0" w:color="auto"/>
            <w:right w:val="none" w:sz="0" w:space="0" w:color="auto"/>
          </w:divBdr>
        </w:div>
        <w:div w:id="2052222439">
          <w:marLeft w:val="634"/>
          <w:marRight w:val="0"/>
          <w:marTop w:val="0"/>
          <w:marBottom w:val="60"/>
          <w:divBdr>
            <w:top w:val="none" w:sz="0" w:space="0" w:color="auto"/>
            <w:left w:val="none" w:sz="0" w:space="0" w:color="auto"/>
            <w:bottom w:val="none" w:sz="0" w:space="0" w:color="auto"/>
            <w:right w:val="none" w:sz="0" w:space="0" w:color="auto"/>
          </w:divBdr>
        </w:div>
        <w:div w:id="533470675">
          <w:marLeft w:val="634"/>
          <w:marRight w:val="0"/>
          <w:marTop w:val="0"/>
          <w:marBottom w:val="60"/>
          <w:divBdr>
            <w:top w:val="none" w:sz="0" w:space="0" w:color="auto"/>
            <w:left w:val="none" w:sz="0" w:space="0" w:color="auto"/>
            <w:bottom w:val="none" w:sz="0" w:space="0" w:color="auto"/>
            <w:right w:val="none" w:sz="0" w:space="0" w:color="auto"/>
          </w:divBdr>
        </w:div>
        <w:div w:id="510292405">
          <w:marLeft w:val="634"/>
          <w:marRight w:val="0"/>
          <w:marTop w:val="0"/>
          <w:marBottom w:val="60"/>
          <w:divBdr>
            <w:top w:val="none" w:sz="0" w:space="0" w:color="auto"/>
            <w:left w:val="none" w:sz="0" w:space="0" w:color="auto"/>
            <w:bottom w:val="none" w:sz="0" w:space="0" w:color="auto"/>
            <w:right w:val="none" w:sz="0" w:space="0" w:color="auto"/>
          </w:divBdr>
        </w:div>
        <w:div w:id="1888755352">
          <w:marLeft w:val="634"/>
          <w:marRight w:val="0"/>
          <w:marTop w:val="0"/>
          <w:marBottom w:val="60"/>
          <w:divBdr>
            <w:top w:val="none" w:sz="0" w:space="0" w:color="auto"/>
            <w:left w:val="none" w:sz="0" w:space="0" w:color="auto"/>
            <w:bottom w:val="none" w:sz="0" w:space="0" w:color="auto"/>
            <w:right w:val="none" w:sz="0" w:space="0" w:color="auto"/>
          </w:divBdr>
        </w:div>
      </w:divsChild>
    </w:div>
    <w:div w:id="1071196029">
      <w:bodyDiv w:val="1"/>
      <w:marLeft w:val="0"/>
      <w:marRight w:val="0"/>
      <w:marTop w:val="0"/>
      <w:marBottom w:val="0"/>
      <w:divBdr>
        <w:top w:val="none" w:sz="0" w:space="0" w:color="auto"/>
        <w:left w:val="none" w:sz="0" w:space="0" w:color="auto"/>
        <w:bottom w:val="none" w:sz="0" w:space="0" w:color="auto"/>
        <w:right w:val="none" w:sz="0" w:space="0" w:color="auto"/>
      </w:divBdr>
      <w:divsChild>
        <w:div w:id="1367947200">
          <w:marLeft w:val="274"/>
          <w:marRight w:val="0"/>
          <w:marTop w:val="120"/>
          <w:marBottom w:val="120"/>
          <w:divBdr>
            <w:top w:val="none" w:sz="0" w:space="0" w:color="auto"/>
            <w:left w:val="none" w:sz="0" w:space="0" w:color="auto"/>
            <w:bottom w:val="none" w:sz="0" w:space="0" w:color="auto"/>
            <w:right w:val="none" w:sz="0" w:space="0" w:color="auto"/>
          </w:divBdr>
        </w:div>
        <w:div w:id="92750746">
          <w:marLeft w:val="274"/>
          <w:marRight w:val="0"/>
          <w:marTop w:val="120"/>
          <w:marBottom w:val="120"/>
          <w:divBdr>
            <w:top w:val="none" w:sz="0" w:space="0" w:color="auto"/>
            <w:left w:val="none" w:sz="0" w:space="0" w:color="auto"/>
            <w:bottom w:val="none" w:sz="0" w:space="0" w:color="auto"/>
            <w:right w:val="none" w:sz="0" w:space="0" w:color="auto"/>
          </w:divBdr>
        </w:div>
        <w:div w:id="398526115">
          <w:marLeft w:val="274"/>
          <w:marRight w:val="0"/>
          <w:marTop w:val="120"/>
          <w:marBottom w:val="120"/>
          <w:divBdr>
            <w:top w:val="none" w:sz="0" w:space="0" w:color="auto"/>
            <w:left w:val="none" w:sz="0" w:space="0" w:color="auto"/>
            <w:bottom w:val="none" w:sz="0" w:space="0" w:color="auto"/>
            <w:right w:val="none" w:sz="0" w:space="0" w:color="auto"/>
          </w:divBdr>
        </w:div>
        <w:div w:id="374353582">
          <w:marLeft w:val="274"/>
          <w:marRight w:val="0"/>
          <w:marTop w:val="120"/>
          <w:marBottom w:val="120"/>
          <w:divBdr>
            <w:top w:val="none" w:sz="0" w:space="0" w:color="auto"/>
            <w:left w:val="none" w:sz="0" w:space="0" w:color="auto"/>
            <w:bottom w:val="none" w:sz="0" w:space="0" w:color="auto"/>
            <w:right w:val="none" w:sz="0" w:space="0" w:color="auto"/>
          </w:divBdr>
        </w:div>
        <w:div w:id="790437901">
          <w:marLeft w:val="274"/>
          <w:marRight w:val="0"/>
          <w:marTop w:val="120"/>
          <w:marBottom w:val="120"/>
          <w:divBdr>
            <w:top w:val="none" w:sz="0" w:space="0" w:color="auto"/>
            <w:left w:val="none" w:sz="0" w:space="0" w:color="auto"/>
            <w:bottom w:val="none" w:sz="0" w:space="0" w:color="auto"/>
            <w:right w:val="none" w:sz="0" w:space="0" w:color="auto"/>
          </w:divBdr>
        </w:div>
        <w:div w:id="166210785">
          <w:marLeft w:val="274"/>
          <w:marRight w:val="0"/>
          <w:marTop w:val="120"/>
          <w:marBottom w:val="120"/>
          <w:divBdr>
            <w:top w:val="none" w:sz="0" w:space="0" w:color="auto"/>
            <w:left w:val="none" w:sz="0" w:space="0" w:color="auto"/>
            <w:bottom w:val="none" w:sz="0" w:space="0" w:color="auto"/>
            <w:right w:val="none" w:sz="0" w:space="0" w:color="auto"/>
          </w:divBdr>
        </w:div>
        <w:div w:id="515777318">
          <w:marLeft w:val="274"/>
          <w:marRight w:val="0"/>
          <w:marTop w:val="120"/>
          <w:marBottom w:val="120"/>
          <w:divBdr>
            <w:top w:val="none" w:sz="0" w:space="0" w:color="auto"/>
            <w:left w:val="none" w:sz="0" w:space="0" w:color="auto"/>
            <w:bottom w:val="none" w:sz="0" w:space="0" w:color="auto"/>
            <w:right w:val="none" w:sz="0" w:space="0" w:color="auto"/>
          </w:divBdr>
        </w:div>
        <w:div w:id="1151217827">
          <w:marLeft w:val="274"/>
          <w:marRight w:val="0"/>
          <w:marTop w:val="120"/>
          <w:marBottom w:val="120"/>
          <w:divBdr>
            <w:top w:val="none" w:sz="0" w:space="0" w:color="auto"/>
            <w:left w:val="none" w:sz="0" w:space="0" w:color="auto"/>
            <w:bottom w:val="none" w:sz="0" w:space="0" w:color="auto"/>
            <w:right w:val="none" w:sz="0" w:space="0" w:color="auto"/>
          </w:divBdr>
        </w:div>
        <w:div w:id="758210989">
          <w:marLeft w:val="274"/>
          <w:marRight w:val="0"/>
          <w:marTop w:val="120"/>
          <w:marBottom w:val="120"/>
          <w:divBdr>
            <w:top w:val="none" w:sz="0" w:space="0" w:color="auto"/>
            <w:left w:val="none" w:sz="0" w:space="0" w:color="auto"/>
            <w:bottom w:val="none" w:sz="0" w:space="0" w:color="auto"/>
            <w:right w:val="none" w:sz="0" w:space="0" w:color="auto"/>
          </w:divBdr>
        </w:div>
      </w:divsChild>
    </w:div>
    <w:div w:id="1084454253">
      <w:bodyDiv w:val="1"/>
      <w:marLeft w:val="0"/>
      <w:marRight w:val="0"/>
      <w:marTop w:val="0"/>
      <w:marBottom w:val="0"/>
      <w:divBdr>
        <w:top w:val="none" w:sz="0" w:space="0" w:color="auto"/>
        <w:left w:val="none" w:sz="0" w:space="0" w:color="auto"/>
        <w:bottom w:val="none" w:sz="0" w:space="0" w:color="auto"/>
        <w:right w:val="none" w:sz="0" w:space="0" w:color="auto"/>
      </w:divBdr>
    </w:div>
    <w:div w:id="1107698499">
      <w:bodyDiv w:val="1"/>
      <w:marLeft w:val="0"/>
      <w:marRight w:val="0"/>
      <w:marTop w:val="0"/>
      <w:marBottom w:val="0"/>
      <w:divBdr>
        <w:top w:val="none" w:sz="0" w:space="0" w:color="auto"/>
        <w:left w:val="none" w:sz="0" w:space="0" w:color="auto"/>
        <w:bottom w:val="none" w:sz="0" w:space="0" w:color="auto"/>
        <w:right w:val="none" w:sz="0" w:space="0" w:color="auto"/>
      </w:divBdr>
      <w:divsChild>
        <w:div w:id="1020400175">
          <w:marLeft w:val="446"/>
          <w:marRight w:val="0"/>
          <w:marTop w:val="120"/>
          <w:marBottom w:val="120"/>
          <w:divBdr>
            <w:top w:val="none" w:sz="0" w:space="0" w:color="auto"/>
            <w:left w:val="none" w:sz="0" w:space="0" w:color="auto"/>
            <w:bottom w:val="none" w:sz="0" w:space="0" w:color="auto"/>
            <w:right w:val="none" w:sz="0" w:space="0" w:color="auto"/>
          </w:divBdr>
        </w:div>
        <w:div w:id="1903371789">
          <w:marLeft w:val="446"/>
          <w:marRight w:val="0"/>
          <w:marTop w:val="120"/>
          <w:marBottom w:val="120"/>
          <w:divBdr>
            <w:top w:val="none" w:sz="0" w:space="0" w:color="auto"/>
            <w:left w:val="none" w:sz="0" w:space="0" w:color="auto"/>
            <w:bottom w:val="none" w:sz="0" w:space="0" w:color="auto"/>
            <w:right w:val="none" w:sz="0" w:space="0" w:color="auto"/>
          </w:divBdr>
        </w:div>
        <w:div w:id="1876893528">
          <w:marLeft w:val="446"/>
          <w:marRight w:val="0"/>
          <w:marTop w:val="120"/>
          <w:marBottom w:val="120"/>
          <w:divBdr>
            <w:top w:val="none" w:sz="0" w:space="0" w:color="auto"/>
            <w:left w:val="none" w:sz="0" w:space="0" w:color="auto"/>
            <w:bottom w:val="none" w:sz="0" w:space="0" w:color="auto"/>
            <w:right w:val="none" w:sz="0" w:space="0" w:color="auto"/>
          </w:divBdr>
        </w:div>
        <w:div w:id="1335766042">
          <w:marLeft w:val="446"/>
          <w:marRight w:val="0"/>
          <w:marTop w:val="120"/>
          <w:marBottom w:val="120"/>
          <w:divBdr>
            <w:top w:val="none" w:sz="0" w:space="0" w:color="auto"/>
            <w:left w:val="none" w:sz="0" w:space="0" w:color="auto"/>
            <w:bottom w:val="none" w:sz="0" w:space="0" w:color="auto"/>
            <w:right w:val="none" w:sz="0" w:space="0" w:color="auto"/>
          </w:divBdr>
        </w:div>
        <w:div w:id="97533787">
          <w:marLeft w:val="446"/>
          <w:marRight w:val="0"/>
          <w:marTop w:val="120"/>
          <w:marBottom w:val="120"/>
          <w:divBdr>
            <w:top w:val="none" w:sz="0" w:space="0" w:color="auto"/>
            <w:left w:val="none" w:sz="0" w:space="0" w:color="auto"/>
            <w:bottom w:val="none" w:sz="0" w:space="0" w:color="auto"/>
            <w:right w:val="none" w:sz="0" w:space="0" w:color="auto"/>
          </w:divBdr>
        </w:div>
        <w:div w:id="402683887">
          <w:marLeft w:val="446"/>
          <w:marRight w:val="0"/>
          <w:marTop w:val="120"/>
          <w:marBottom w:val="120"/>
          <w:divBdr>
            <w:top w:val="none" w:sz="0" w:space="0" w:color="auto"/>
            <w:left w:val="none" w:sz="0" w:space="0" w:color="auto"/>
            <w:bottom w:val="none" w:sz="0" w:space="0" w:color="auto"/>
            <w:right w:val="none" w:sz="0" w:space="0" w:color="auto"/>
          </w:divBdr>
        </w:div>
      </w:divsChild>
    </w:div>
    <w:div w:id="1143694663">
      <w:bodyDiv w:val="1"/>
      <w:marLeft w:val="0"/>
      <w:marRight w:val="0"/>
      <w:marTop w:val="0"/>
      <w:marBottom w:val="0"/>
      <w:divBdr>
        <w:top w:val="none" w:sz="0" w:space="0" w:color="auto"/>
        <w:left w:val="none" w:sz="0" w:space="0" w:color="auto"/>
        <w:bottom w:val="none" w:sz="0" w:space="0" w:color="auto"/>
        <w:right w:val="none" w:sz="0" w:space="0" w:color="auto"/>
      </w:divBdr>
    </w:div>
    <w:div w:id="1151287965">
      <w:bodyDiv w:val="1"/>
      <w:marLeft w:val="0"/>
      <w:marRight w:val="0"/>
      <w:marTop w:val="0"/>
      <w:marBottom w:val="0"/>
      <w:divBdr>
        <w:top w:val="none" w:sz="0" w:space="0" w:color="auto"/>
        <w:left w:val="none" w:sz="0" w:space="0" w:color="auto"/>
        <w:bottom w:val="none" w:sz="0" w:space="0" w:color="auto"/>
        <w:right w:val="none" w:sz="0" w:space="0" w:color="auto"/>
      </w:divBdr>
    </w:div>
    <w:div w:id="1153525532">
      <w:bodyDiv w:val="1"/>
      <w:marLeft w:val="0"/>
      <w:marRight w:val="0"/>
      <w:marTop w:val="0"/>
      <w:marBottom w:val="0"/>
      <w:divBdr>
        <w:top w:val="none" w:sz="0" w:space="0" w:color="auto"/>
        <w:left w:val="none" w:sz="0" w:space="0" w:color="auto"/>
        <w:bottom w:val="none" w:sz="0" w:space="0" w:color="auto"/>
        <w:right w:val="none" w:sz="0" w:space="0" w:color="auto"/>
      </w:divBdr>
    </w:div>
    <w:div w:id="1184393286">
      <w:bodyDiv w:val="1"/>
      <w:marLeft w:val="0"/>
      <w:marRight w:val="0"/>
      <w:marTop w:val="0"/>
      <w:marBottom w:val="0"/>
      <w:divBdr>
        <w:top w:val="none" w:sz="0" w:space="0" w:color="auto"/>
        <w:left w:val="none" w:sz="0" w:space="0" w:color="auto"/>
        <w:bottom w:val="none" w:sz="0" w:space="0" w:color="auto"/>
        <w:right w:val="none" w:sz="0" w:space="0" w:color="auto"/>
      </w:divBdr>
    </w:div>
    <w:div w:id="1228881123">
      <w:bodyDiv w:val="1"/>
      <w:marLeft w:val="0"/>
      <w:marRight w:val="0"/>
      <w:marTop w:val="0"/>
      <w:marBottom w:val="0"/>
      <w:divBdr>
        <w:top w:val="none" w:sz="0" w:space="0" w:color="auto"/>
        <w:left w:val="none" w:sz="0" w:space="0" w:color="auto"/>
        <w:bottom w:val="none" w:sz="0" w:space="0" w:color="auto"/>
        <w:right w:val="none" w:sz="0" w:space="0" w:color="auto"/>
      </w:divBdr>
    </w:div>
    <w:div w:id="1247887809">
      <w:bodyDiv w:val="1"/>
      <w:marLeft w:val="0"/>
      <w:marRight w:val="0"/>
      <w:marTop w:val="0"/>
      <w:marBottom w:val="0"/>
      <w:divBdr>
        <w:top w:val="none" w:sz="0" w:space="0" w:color="auto"/>
        <w:left w:val="none" w:sz="0" w:space="0" w:color="auto"/>
        <w:bottom w:val="none" w:sz="0" w:space="0" w:color="auto"/>
        <w:right w:val="none" w:sz="0" w:space="0" w:color="auto"/>
      </w:divBdr>
    </w:div>
    <w:div w:id="1262689173">
      <w:bodyDiv w:val="1"/>
      <w:marLeft w:val="0"/>
      <w:marRight w:val="0"/>
      <w:marTop w:val="0"/>
      <w:marBottom w:val="0"/>
      <w:divBdr>
        <w:top w:val="none" w:sz="0" w:space="0" w:color="auto"/>
        <w:left w:val="none" w:sz="0" w:space="0" w:color="auto"/>
        <w:bottom w:val="none" w:sz="0" w:space="0" w:color="auto"/>
        <w:right w:val="none" w:sz="0" w:space="0" w:color="auto"/>
      </w:divBdr>
      <w:divsChild>
        <w:div w:id="906958811">
          <w:marLeft w:val="288"/>
          <w:marRight w:val="0"/>
          <w:marTop w:val="60"/>
          <w:marBottom w:val="60"/>
          <w:divBdr>
            <w:top w:val="none" w:sz="0" w:space="0" w:color="auto"/>
            <w:left w:val="none" w:sz="0" w:space="0" w:color="auto"/>
            <w:bottom w:val="none" w:sz="0" w:space="0" w:color="auto"/>
            <w:right w:val="none" w:sz="0" w:space="0" w:color="auto"/>
          </w:divBdr>
        </w:div>
        <w:div w:id="1436633796">
          <w:marLeft w:val="288"/>
          <w:marRight w:val="0"/>
          <w:marTop w:val="60"/>
          <w:marBottom w:val="60"/>
          <w:divBdr>
            <w:top w:val="none" w:sz="0" w:space="0" w:color="auto"/>
            <w:left w:val="none" w:sz="0" w:space="0" w:color="auto"/>
            <w:bottom w:val="none" w:sz="0" w:space="0" w:color="auto"/>
            <w:right w:val="none" w:sz="0" w:space="0" w:color="auto"/>
          </w:divBdr>
        </w:div>
        <w:div w:id="344328991">
          <w:marLeft w:val="288"/>
          <w:marRight w:val="0"/>
          <w:marTop w:val="60"/>
          <w:marBottom w:val="60"/>
          <w:divBdr>
            <w:top w:val="none" w:sz="0" w:space="0" w:color="auto"/>
            <w:left w:val="none" w:sz="0" w:space="0" w:color="auto"/>
            <w:bottom w:val="none" w:sz="0" w:space="0" w:color="auto"/>
            <w:right w:val="none" w:sz="0" w:space="0" w:color="auto"/>
          </w:divBdr>
        </w:div>
        <w:div w:id="1720933629">
          <w:marLeft w:val="288"/>
          <w:marRight w:val="0"/>
          <w:marTop w:val="60"/>
          <w:marBottom w:val="60"/>
          <w:divBdr>
            <w:top w:val="none" w:sz="0" w:space="0" w:color="auto"/>
            <w:left w:val="none" w:sz="0" w:space="0" w:color="auto"/>
            <w:bottom w:val="none" w:sz="0" w:space="0" w:color="auto"/>
            <w:right w:val="none" w:sz="0" w:space="0" w:color="auto"/>
          </w:divBdr>
        </w:div>
        <w:div w:id="2096589393">
          <w:marLeft w:val="288"/>
          <w:marRight w:val="0"/>
          <w:marTop w:val="60"/>
          <w:marBottom w:val="60"/>
          <w:divBdr>
            <w:top w:val="none" w:sz="0" w:space="0" w:color="auto"/>
            <w:left w:val="none" w:sz="0" w:space="0" w:color="auto"/>
            <w:bottom w:val="none" w:sz="0" w:space="0" w:color="auto"/>
            <w:right w:val="none" w:sz="0" w:space="0" w:color="auto"/>
          </w:divBdr>
        </w:div>
      </w:divsChild>
    </w:div>
    <w:div w:id="1275092907">
      <w:bodyDiv w:val="1"/>
      <w:marLeft w:val="0"/>
      <w:marRight w:val="0"/>
      <w:marTop w:val="0"/>
      <w:marBottom w:val="0"/>
      <w:divBdr>
        <w:top w:val="none" w:sz="0" w:space="0" w:color="auto"/>
        <w:left w:val="none" w:sz="0" w:space="0" w:color="auto"/>
        <w:bottom w:val="none" w:sz="0" w:space="0" w:color="auto"/>
        <w:right w:val="none" w:sz="0" w:space="0" w:color="auto"/>
      </w:divBdr>
    </w:div>
    <w:div w:id="1277910508">
      <w:bodyDiv w:val="1"/>
      <w:marLeft w:val="0"/>
      <w:marRight w:val="0"/>
      <w:marTop w:val="0"/>
      <w:marBottom w:val="0"/>
      <w:divBdr>
        <w:top w:val="none" w:sz="0" w:space="0" w:color="auto"/>
        <w:left w:val="none" w:sz="0" w:space="0" w:color="auto"/>
        <w:bottom w:val="none" w:sz="0" w:space="0" w:color="auto"/>
        <w:right w:val="none" w:sz="0" w:space="0" w:color="auto"/>
      </w:divBdr>
      <w:divsChild>
        <w:div w:id="1450010259">
          <w:marLeft w:val="274"/>
          <w:marRight w:val="0"/>
          <w:marTop w:val="0"/>
          <w:marBottom w:val="60"/>
          <w:divBdr>
            <w:top w:val="none" w:sz="0" w:space="0" w:color="auto"/>
            <w:left w:val="none" w:sz="0" w:space="0" w:color="auto"/>
            <w:bottom w:val="none" w:sz="0" w:space="0" w:color="auto"/>
            <w:right w:val="none" w:sz="0" w:space="0" w:color="auto"/>
          </w:divBdr>
        </w:div>
        <w:div w:id="1256404598">
          <w:marLeft w:val="274"/>
          <w:marRight w:val="0"/>
          <w:marTop w:val="0"/>
          <w:marBottom w:val="60"/>
          <w:divBdr>
            <w:top w:val="none" w:sz="0" w:space="0" w:color="auto"/>
            <w:left w:val="none" w:sz="0" w:space="0" w:color="auto"/>
            <w:bottom w:val="none" w:sz="0" w:space="0" w:color="auto"/>
            <w:right w:val="none" w:sz="0" w:space="0" w:color="auto"/>
          </w:divBdr>
        </w:div>
        <w:div w:id="952901941">
          <w:marLeft w:val="274"/>
          <w:marRight w:val="0"/>
          <w:marTop w:val="0"/>
          <w:marBottom w:val="60"/>
          <w:divBdr>
            <w:top w:val="none" w:sz="0" w:space="0" w:color="auto"/>
            <w:left w:val="none" w:sz="0" w:space="0" w:color="auto"/>
            <w:bottom w:val="none" w:sz="0" w:space="0" w:color="auto"/>
            <w:right w:val="none" w:sz="0" w:space="0" w:color="auto"/>
          </w:divBdr>
        </w:div>
        <w:div w:id="1491868508">
          <w:marLeft w:val="274"/>
          <w:marRight w:val="0"/>
          <w:marTop w:val="0"/>
          <w:marBottom w:val="60"/>
          <w:divBdr>
            <w:top w:val="none" w:sz="0" w:space="0" w:color="auto"/>
            <w:left w:val="none" w:sz="0" w:space="0" w:color="auto"/>
            <w:bottom w:val="none" w:sz="0" w:space="0" w:color="auto"/>
            <w:right w:val="none" w:sz="0" w:space="0" w:color="auto"/>
          </w:divBdr>
        </w:div>
        <w:div w:id="1913152774">
          <w:marLeft w:val="274"/>
          <w:marRight w:val="0"/>
          <w:marTop w:val="0"/>
          <w:marBottom w:val="60"/>
          <w:divBdr>
            <w:top w:val="none" w:sz="0" w:space="0" w:color="auto"/>
            <w:left w:val="none" w:sz="0" w:space="0" w:color="auto"/>
            <w:bottom w:val="none" w:sz="0" w:space="0" w:color="auto"/>
            <w:right w:val="none" w:sz="0" w:space="0" w:color="auto"/>
          </w:divBdr>
        </w:div>
      </w:divsChild>
    </w:div>
    <w:div w:id="1335258501">
      <w:bodyDiv w:val="1"/>
      <w:marLeft w:val="0"/>
      <w:marRight w:val="0"/>
      <w:marTop w:val="0"/>
      <w:marBottom w:val="0"/>
      <w:divBdr>
        <w:top w:val="none" w:sz="0" w:space="0" w:color="auto"/>
        <w:left w:val="none" w:sz="0" w:space="0" w:color="auto"/>
        <w:bottom w:val="none" w:sz="0" w:space="0" w:color="auto"/>
        <w:right w:val="none" w:sz="0" w:space="0" w:color="auto"/>
      </w:divBdr>
    </w:div>
    <w:div w:id="1336108359">
      <w:bodyDiv w:val="1"/>
      <w:marLeft w:val="0"/>
      <w:marRight w:val="0"/>
      <w:marTop w:val="0"/>
      <w:marBottom w:val="0"/>
      <w:divBdr>
        <w:top w:val="none" w:sz="0" w:space="0" w:color="auto"/>
        <w:left w:val="none" w:sz="0" w:space="0" w:color="auto"/>
        <w:bottom w:val="none" w:sz="0" w:space="0" w:color="auto"/>
        <w:right w:val="none" w:sz="0" w:space="0" w:color="auto"/>
      </w:divBdr>
    </w:div>
    <w:div w:id="1349986526">
      <w:bodyDiv w:val="1"/>
      <w:marLeft w:val="0"/>
      <w:marRight w:val="0"/>
      <w:marTop w:val="0"/>
      <w:marBottom w:val="0"/>
      <w:divBdr>
        <w:top w:val="none" w:sz="0" w:space="0" w:color="auto"/>
        <w:left w:val="none" w:sz="0" w:space="0" w:color="auto"/>
        <w:bottom w:val="none" w:sz="0" w:space="0" w:color="auto"/>
        <w:right w:val="none" w:sz="0" w:space="0" w:color="auto"/>
      </w:divBdr>
    </w:div>
    <w:div w:id="1359351538">
      <w:bodyDiv w:val="1"/>
      <w:marLeft w:val="0"/>
      <w:marRight w:val="0"/>
      <w:marTop w:val="0"/>
      <w:marBottom w:val="0"/>
      <w:divBdr>
        <w:top w:val="none" w:sz="0" w:space="0" w:color="auto"/>
        <w:left w:val="none" w:sz="0" w:space="0" w:color="auto"/>
        <w:bottom w:val="none" w:sz="0" w:space="0" w:color="auto"/>
        <w:right w:val="none" w:sz="0" w:space="0" w:color="auto"/>
      </w:divBdr>
    </w:div>
    <w:div w:id="1368144851">
      <w:bodyDiv w:val="1"/>
      <w:marLeft w:val="0"/>
      <w:marRight w:val="0"/>
      <w:marTop w:val="0"/>
      <w:marBottom w:val="0"/>
      <w:divBdr>
        <w:top w:val="none" w:sz="0" w:space="0" w:color="auto"/>
        <w:left w:val="none" w:sz="0" w:space="0" w:color="auto"/>
        <w:bottom w:val="none" w:sz="0" w:space="0" w:color="auto"/>
        <w:right w:val="none" w:sz="0" w:space="0" w:color="auto"/>
      </w:divBdr>
    </w:div>
    <w:div w:id="1414233820">
      <w:bodyDiv w:val="1"/>
      <w:marLeft w:val="0"/>
      <w:marRight w:val="0"/>
      <w:marTop w:val="0"/>
      <w:marBottom w:val="0"/>
      <w:divBdr>
        <w:top w:val="none" w:sz="0" w:space="0" w:color="auto"/>
        <w:left w:val="none" w:sz="0" w:space="0" w:color="auto"/>
        <w:bottom w:val="none" w:sz="0" w:space="0" w:color="auto"/>
        <w:right w:val="none" w:sz="0" w:space="0" w:color="auto"/>
      </w:divBdr>
    </w:div>
    <w:div w:id="1449933643">
      <w:bodyDiv w:val="1"/>
      <w:marLeft w:val="0"/>
      <w:marRight w:val="0"/>
      <w:marTop w:val="0"/>
      <w:marBottom w:val="0"/>
      <w:divBdr>
        <w:top w:val="none" w:sz="0" w:space="0" w:color="auto"/>
        <w:left w:val="none" w:sz="0" w:space="0" w:color="auto"/>
        <w:bottom w:val="none" w:sz="0" w:space="0" w:color="auto"/>
        <w:right w:val="none" w:sz="0" w:space="0" w:color="auto"/>
      </w:divBdr>
    </w:div>
    <w:div w:id="1452281949">
      <w:bodyDiv w:val="1"/>
      <w:marLeft w:val="0"/>
      <w:marRight w:val="0"/>
      <w:marTop w:val="0"/>
      <w:marBottom w:val="0"/>
      <w:divBdr>
        <w:top w:val="none" w:sz="0" w:space="0" w:color="auto"/>
        <w:left w:val="none" w:sz="0" w:space="0" w:color="auto"/>
        <w:bottom w:val="none" w:sz="0" w:space="0" w:color="auto"/>
        <w:right w:val="none" w:sz="0" w:space="0" w:color="auto"/>
      </w:divBdr>
    </w:div>
    <w:div w:id="1478108554">
      <w:bodyDiv w:val="1"/>
      <w:marLeft w:val="0"/>
      <w:marRight w:val="0"/>
      <w:marTop w:val="0"/>
      <w:marBottom w:val="0"/>
      <w:divBdr>
        <w:top w:val="none" w:sz="0" w:space="0" w:color="auto"/>
        <w:left w:val="none" w:sz="0" w:space="0" w:color="auto"/>
        <w:bottom w:val="none" w:sz="0" w:space="0" w:color="auto"/>
        <w:right w:val="none" w:sz="0" w:space="0" w:color="auto"/>
      </w:divBdr>
      <w:divsChild>
        <w:div w:id="1898592926">
          <w:marLeft w:val="288"/>
          <w:marRight w:val="0"/>
          <w:marTop w:val="0"/>
          <w:marBottom w:val="0"/>
          <w:divBdr>
            <w:top w:val="none" w:sz="0" w:space="0" w:color="auto"/>
            <w:left w:val="none" w:sz="0" w:space="0" w:color="auto"/>
            <w:bottom w:val="none" w:sz="0" w:space="0" w:color="auto"/>
            <w:right w:val="none" w:sz="0" w:space="0" w:color="auto"/>
          </w:divBdr>
        </w:div>
      </w:divsChild>
    </w:div>
    <w:div w:id="1493258721">
      <w:bodyDiv w:val="1"/>
      <w:marLeft w:val="0"/>
      <w:marRight w:val="0"/>
      <w:marTop w:val="0"/>
      <w:marBottom w:val="0"/>
      <w:divBdr>
        <w:top w:val="none" w:sz="0" w:space="0" w:color="auto"/>
        <w:left w:val="none" w:sz="0" w:space="0" w:color="auto"/>
        <w:bottom w:val="none" w:sz="0" w:space="0" w:color="auto"/>
        <w:right w:val="none" w:sz="0" w:space="0" w:color="auto"/>
      </w:divBdr>
    </w:div>
    <w:div w:id="1500391089">
      <w:bodyDiv w:val="1"/>
      <w:marLeft w:val="0"/>
      <w:marRight w:val="0"/>
      <w:marTop w:val="0"/>
      <w:marBottom w:val="0"/>
      <w:divBdr>
        <w:top w:val="none" w:sz="0" w:space="0" w:color="auto"/>
        <w:left w:val="none" w:sz="0" w:space="0" w:color="auto"/>
        <w:bottom w:val="none" w:sz="0" w:space="0" w:color="auto"/>
        <w:right w:val="none" w:sz="0" w:space="0" w:color="auto"/>
      </w:divBdr>
    </w:div>
    <w:div w:id="1518689662">
      <w:bodyDiv w:val="1"/>
      <w:marLeft w:val="0"/>
      <w:marRight w:val="0"/>
      <w:marTop w:val="0"/>
      <w:marBottom w:val="0"/>
      <w:divBdr>
        <w:top w:val="none" w:sz="0" w:space="0" w:color="auto"/>
        <w:left w:val="none" w:sz="0" w:space="0" w:color="auto"/>
        <w:bottom w:val="none" w:sz="0" w:space="0" w:color="auto"/>
        <w:right w:val="none" w:sz="0" w:space="0" w:color="auto"/>
      </w:divBdr>
    </w:div>
    <w:div w:id="1551454514">
      <w:bodyDiv w:val="1"/>
      <w:marLeft w:val="0"/>
      <w:marRight w:val="0"/>
      <w:marTop w:val="0"/>
      <w:marBottom w:val="0"/>
      <w:divBdr>
        <w:top w:val="none" w:sz="0" w:space="0" w:color="auto"/>
        <w:left w:val="none" w:sz="0" w:space="0" w:color="auto"/>
        <w:bottom w:val="none" w:sz="0" w:space="0" w:color="auto"/>
        <w:right w:val="none" w:sz="0" w:space="0" w:color="auto"/>
      </w:divBdr>
      <w:divsChild>
        <w:div w:id="870724350">
          <w:marLeft w:val="274"/>
          <w:marRight w:val="0"/>
          <w:marTop w:val="0"/>
          <w:marBottom w:val="0"/>
          <w:divBdr>
            <w:top w:val="none" w:sz="0" w:space="0" w:color="auto"/>
            <w:left w:val="none" w:sz="0" w:space="0" w:color="auto"/>
            <w:bottom w:val="none" w:sz="0" w:space="0" w:color="auto"/>
            <w:right w:val="none" w:sz="0" w:space="0" w:color="auto"/>
          </w:divBdr>
        </w:div>
      </w:divsChild>
    </w:div>
    <w:div w:id="1551843401">
      <w:bodyDiv w:val="1"/>
      <w:marLeft w:val="0"/>
      <w:marRight w:val="0"/>
      <w:marTop w:val="0"/>
      <w:marBottom w:val="0"/>
      <w:divBdr>
        <w:top w:val="none" w:sz="0" w:space="0" w:color="auto"/>
        <w:left w:val="none" w:sz="0" w:space="0" w:color="auto"/>
        <w:bottom w:val="none" w:sz="0" w:space="0" w:color="auto"/>
        <w:right w:val="none" w:sz="0" w:space="0" w:color="auto"/>
      </w:divBdr>
    </w:div>
    <w:div w:id="1605848163">
      <w:bodyDiv w:val="1"/>
      <w:marLeft w:val="0"/>
      <w:marRight w:val="0"/>
      <w:marTop w:val="0"/>
      <w:marBottom w:val="0"/>
      <w:divBdr>
        <w:top w:val="none" w:sz="0" w:space="0" w:color="auto"/>
        <w:left w:val="none" w:sz="0" w:space="0" w:color="auto"/>
        <w:bottom w:val="none" w:sz="0" w:space="0" w:color="auto"/>
        <w:right w:val="none" w:sz="0" w:space="0" w:color="auto"/>
      </w:divBdr>
    </w:div>
    <w:div w:id="1640912704">
      <w:bodyDiv w:val="1"/>
      <w:marLeft w:val="0"/>
      <w:marRight w:val="0"/>
      <w:marTop w:val="0"/>
      <w:marBottom w:val="0"/>
      <w:divBdr>
        <w:top w:val="none" w:sz="0" w:space="0" w:color="auto"/>
        <w:left w:val="none" w:sz="0" w:space="0" w:color="auto"/>
        <w:bottom w:val="none" w:sz="0" w:space="0" w:color="auto"/>
        <w:right w:val="none" w:sz="0" w:space="0" w:color="auto"/>
      </w:divBdr>
    </w:div>
    <w:div w:id="1643848731">
      <w:bodyDiv w:val="1"/>
      <w:marLeft w:val="0"/>
      <w:marRight w:val="0"/>
      <w:marTop w:val="0"/>
      <w:marBottom w:val="0"/>
      <w:divBdr>
        <w:top w:val="none" w:sz="0" w:space="0" w:color="auto"/>
        <w:left w:val="none" w:sz="0" w:space="0" w:color="auto"/>
        <w:bottom w:val="none" w:sz="0" w:space="0" w:color="auto"/>
        <w:right w:val="none" w:sz="0" w:space="0" w:color="auto"/>
      </w:divBdr>
    </w:div>
    <w:div w:id="1645156889">
      <w:bodyDiv w:val="1"/>
      <w:marLeft w:val="0"/>
      <w:marRight w:val="0"/>
      <w:marTop w:val="0"/>
      <w:marBottom w:val="0"/>
      <w:divBdr>
        <w:top w:val="none" w:sz="0" w:space="0" w:color="auto"/>
        <w:left w:val="none" w:sz="0" w:space="0" w:color="auto"/>
        <w:bottom w:val="none" w:sz="0" w:space="0" w:color="auto"/>
        <w:right w:val="none" w:sz="0" w:space="0" w:color="auto"/>
      </w:divBdr>
    </w:div>
    <w:div w:id="1645698617">
      <w:bodyDiv w:val="1"/>
      <w:marLeft w:val="0"/>
      <w:marRight w:val="0"/>
      <w:marTop w:val="0"/>
      <w:marBottom w:val="0"/>
      <w:divBdr>
        <w:top w:val="none" w:sz="0" w:space="0" w:color="auto"/>
        <w:left w:val="none" w:sz="0" w:space="0" w:color="auto"/>
        <w:bottom w:val="none" w:sz="0" w:space="0" w:color="auto"/>
        <w:right w:val="none" w:sz="0" w:space="0" w:color="auto"/>
      </w:divBdr>
    </w:div>
    <w:div w:id="1655530573">
      <w:bodyDiv w:val="1"/>
      <w:marLeft w:val="0"/>
      <w:marRight w:val="0"/>
      <w:marTop w:val="0"/>
      <w:marBottom w:val="0"/>
      <w:divBdr>
        <w:top w:val="none" w:sz="0" w:space="0" w:color="auto"/>
        <w:left w:val="none" w:sz="0" w:space="0" w:color="auto"/>
        <w:bottom w:val="none" w:sz="0" w:space="0" w:color="auto"/>
        <w:right w:val="none" w:sz="0" w:space="0" w:color="auto"/>
      </w:divBdr>
    </w:div>
    <w:div w:id="1665812990">
      <w:bodyDiv w:val="1"/>
      <w:marLeft w:val="0"/>
      <w:marRight w:val="0"/>
      <w:marTop w:val="0"/>
      <w:marBottom w:val="0"/>
      <w:divBdr>
        <w:top w:val="none" w:sz="0" w:space="0" w:color="auto"/>
        <w:left w:val="none" w:sz="0" w:space="0" w:color="auto"/>
        <w:bottom w:val="none" w:sz="0" w:space="0" w:color="auto"/>
        <w:right w:val="none" w:sz="0" w:space="0" w:color="auto"/>
      </w:divBdr>
    </w:div>
    <w:div w:id="1697190822">
      <w:bodyDiv w:val="1"/>
      <w:marLeft w:val="0"/>
      <w:marRight w:val="0"/>
      <w:marTop w:val="0"/>
      <w:marBottom w:val="0"/>
      <w:divBdr>
        <w:top w:val="none" w:sz="0" w:space="0" w:color="auto"/>
        <w:left w:val="none" w:sz="0" w:space="0" w:color="auto"/>
        <w:bottom w:val="none" w:sz="0" w:space="0" w:color="auto"/>
        <w:right w:val="none" w:sz="0" w:space="0" w:color="auto"/>
      </w:divBdr>
    </w:div>
    <w:div w:id="1705138049">
      <w:bodyDiv w:val="1"/>
      <w:marLeft w:val="0"/>
      <w:marRight w:val="0"/>
      <w:marTop w:val="0"/>
      <w:marBottom w:val="0"/>
      <w:divBdr>
        <w:top w:val="none" w:sz="0" w:space="0" w:color="auto"/>
        <w:left w:val="none" w:sz="0" w:space="0" w:color="auto"/>
        <w:bottom w:val="none" w:sz="0" w:space="0" w:color="auto"/>
        <w:right w:val="none" w:sz="0" w:space="0" w:color="auto"/>
      </w:divBdr>
    </w:div>
    <w:div w:id="1735009507">
      <w:bodyDiv w:val="1"/>
      <w:marLeft w:val="0"/>
      <w:marRight w:val="0"/>
      <w:marTop w:val="0"/>
      <w:marBottom w:val="0"/>
      <w:divBdr>
        <w:top w:val="none" w:sz="0" w:space="0" w:color="auto"/>
        <w:left w:val="none" w:sz="0" w:space="0" w:color="auto"/>
        <w:bottom w:val="none" w:sz="0" w:space="0" w:color="auto"/>
        <w:right w:val="none" w:sz="0" w:space="0" w:color="auto"/>
      </w:divBdr>
    </w:div>
    <w:div w:id="1759979607">
      <w:bodyDiv w:val="1"/>
      <w:marLeft w:val="0"/>
      <w:marRight w:val="0"/>
      <w:marTop w:val="0"/>
      <w:marBottom w:val="0"/>
      <w:divBdr>
        <w:top w:val="none" w:sz="0" w:space="0" w:color="auto"/>
        <w:left w:val="none" w:sz="0" w:space="0" w:color="auto"/>
        <w:bottom w:val="none" w:sz="0" w:space="0" w:color="auto"/>
        <w:right w:val="none" w:sz="0" w:space="0" w:color="auto"/>
      </w:divBdr>
    </w:div>
    <w:div w:id="1771927752">
      <w:bodyDiv w:val="1"/>
      <w:marLeft w:val="0"/>
      <w:marRight w:val="0"/>
      <w:marTop w:val="0"/>
      <w:marBottom w:val="0"/>
      <w:divBdr>
        <w:top w:val="none" w:sz="0" w:space="0" w:color="auto"/>
        <w:left w:val="none" w:sz="0" w:space="0" w:color="auto"/>
        <w:bottom w:val="none" w:sz="0" w:space="0" w:color="auto"/>
        <w:right w:val="none" w:sz="0" w:space="0" w:color="auto"/>
      </w:divBdr>
    </w:div>
    <w:div w:id="1811247683">
      <w:bodyDiv w:val="1"/>
      <w:marLeft w:val="0"/>
      <w:marRight w:val="0"/>
      <w:marTop w:val="0"/>
      <w:marBottom w:val="0"/>
      <w:divBdr>
        <w:top w:val="none" w:sz="0" w:space="0" w:color="auto"/>
        <w:left w:val="none" w:sz="0" w:space="0" w:color="auto"/>
        <w:bottom w:val="none" w:sz="0" w:space="0" w:color="auto"/>
        <w:right w:val="none" w:sz="0" w:space="0" w:color="auto"/>
      </w:divBdr>
      <w:divsChild>
        <w:div w:id="799228312">
          <w:marLeft w:val="446"/>
          <w:marRight w:val="0"/>
          <w:marTop w:val="120"/>
          <w:marBottom w:val="120"/>
          <w:divBdr>
            <w:top w:val="none" w:sz="0" w:space="0" w:color="auto"/>
            <w:left w:val="none" w:sz="0" w:space="0" w:color="auto"/>
            <w:bottom w:val="none" w:sz="0" w:space="0" w:color="auto"/>
            <w:right w:val="none" w:sz="0" w:space="0" w:color="auto"/>
          </w:divBdr>
        </w:div>
        <w:div w:id="293415213">
          <w:marLeft w:val="446"/>
          <w:marRight w:val="0"/>
          <w:marTop w:val="120"/>
          <w:marBottom w:val="120"/>
          <w:divBdr>
            <w:top w:val="none" w:sz="0" w:space="0" w:color="auto"/>
            <w:left w:val="none" w:sz="0" w:space="0" w:color="auto"/>
            <w:bottom w:val="none" w:sz="0" w:space="0" w:color="auto"/>
            <w:right w:val="none" w:sz="0" w:space="0" w:color="auto"/>
          </w:divBdr>
        </w:div>
        <w:div w:id="554320181">
          <w:marLeft w:val="446"/>
          <w:marRight w:val="0"/>
          <w:marTop w:val="120"/>
          <w:marBottom w:val="120"/>
          <w:divBdr>
            <w:top w:val="none" w:sz="0" w:space="0" w:color="auto"/>
            <w:left w:val="none" w:sz="0" w:space="0" w:color="auto"/>
            <w:bottom w:val="none" w:sz="0" w:space="0" w:color="auto"/>
            <w:right w:val="none" w:sz="0" w:space="0" w:color="auto"/>
          </w:divBdr>
        </w:div>
        <w:div w:id="918058858">
          <w:marLeft w:val="446"/>
          <w:marRight w:val="0"/>
          <w:marTop w:val="120"/>
          <w:marBottom w:val="120"/>
          <w:divBdr>
            <w:top w:val="none" w:sz="0" w:space="0" w:color="auto"/>
            <w:left w:val="none" w:sz="0" w:space="0" w:color="auto"/>
            <w:bottom w:val="none" w:sz="0" w:space="0" w:color="auto"/>
            <w:right w:val="none" w:sz="0" w:space="0" w:color="auto"/>
          </w:divBdr>
        </w:div>
        <w:div w:id="1609894901">
          <w:marLeft w:val="446"/>
          <w:marRight w:val="0"/>
          <w:marTop w:val="120"/>
          <w:marBottom w:val="120"/>
          <w:divBdr>
            <w:top w:val="none" w:sz="0" w:space="0" w:color="auto"/>
            <w:left w:val="none" w:sz="0" w:space="0" w:color="auto"/>
            <w:bottom w:val="none" w:sz="0" w:space="0" w:color="auto"/>
            <w:right w:val="none" w:sz="0" w:space="0" w:color="auto"/>
          </w:divBdr>
        </w:div>
        <w:div w:id="1033073715">
          <w:marLeft w:val="446"/>
          <w:marRight w:val="0"/>
          <w:marTop w:val="120"/>
          <w:marBottom w:val="120"/>
          <w:divBdr>
            <w:top w:val="none" w:sz="0" w:space="0" w:color="auto"/>
            <w:left w:val="none" w:sz="0" w:space="0" w:color="auto"/>
            <w:bottom w:val="none" w:sz="0" w:space="0" w:color="auto"/>
            <w:right w:val="none" w:sz="0" w:space="0" w:color="auto"/>
          </w:divBdr>
        </w:div>
        <w:div w:id="244727852">
          <w:marLeft w:val="446"/>
          <w:marRight w:val="0"/>
          <w:marTop w:val="120"/>
          <w:marBottom w:val="120"/>
          <w:divBdr>
            <w:top w:val="none" w:sz="0" w:space="0" w:color="auto"/>
            <w:left w:val="none" w:sz="0" w:space="0" w:color="auto"/>
            <w:bottom w:val="none" w:sz="0" w:space="0" w:color="auto"/>
            <w:right w:val="none" w:sz="0" w:space="0" w:color="auto"/>
          </w:divBdr>
        </w:div>
      </w:divsChild>
    </w:div>
    <w:div w:id="1823621339">
      <w:bodyDiv w:val="1"/>
      <w:marLeft w:val="0"/>
      <w:marRight w:val="0"/>
      <w:marTop w:val="0"/>
      <w:marBottom w:val="0"/>
      <w:divBdr>
        <w:top w:val="none" w:sz="0" w:space="0" w:color="auto"/>
        <w:left w:val="none" w:sz="0" w:space="0" w:color="auto"/>
        <w:bottom w:val="none" w:sz="0" w:space="0" w:color="auto"/>
        <w:right w:val="none" w:sz="0" w:space="0" w:color="auto"/>
      </w:divBdr>
    </w:div>
    <w:div w:id="1842624668">
      <w:bodyDiv w:val="1"/>
      <w:marLeft w:val="0"/>
      <w:marRight w:val="0"/>
      <w:marTop w:val="0"/>
      <w:marBottom w:val="0"/>
      <w:divBdr>
        <w:top w:val="none" w:sz="0" w:space="0" w:color="auto"/>
        <w:left w:val="none" w:sz="0" w:space="0" w:color="auto"/>
        <w:bottom w:val="none" w:sz="0" w:space="0" w:color="auto"/>
        <w:right w:val="none" w:sz="0" w:space="0" w:color="auto"/>
      </w:divBdr>
    </w:div>
    <w:div w:id="1880780863">
      <w:bodyDiv w:val="1"/>
      <w:marLeft w:val="0"/>
      <w:marRight w:val="0"/>
      <w:marTop w:val="0"/>
      <w:marBottom w:val="0"/>
      <w:divBdr>
        <w:top w:val="none" w:sz="0" w:space="0" w:color="auto"/>
        <w:left w:val="none" w:sz="0" w:space="0" w:color="auto"/>
        <w:bottom w:val="none" w:sz="0" w:space="0" w:color="auto"/>
        <w:right w:val="none" w:sz="0" w:space="0" w:color="auto"/>
      </w:divBdr>
    </w:div>
    <w:div w:id="1901284356">
      <w:bodyDiv w:val="1"/>
      <w:marLeft w:val="0"/>
      <w:marRight w:val="0"/>
      <w:marTop w:val="0"/>
      <w:marBottom w:val="0"/>
      <w:divBdr>
        <w:top w:val="none" w:sz="0" w:space="0" w:color="auto"/>
        <w:left w:val="none" w:sz="0" w:space="0" w:color="auto"/>
        <w:bottom w:val="none" w:sz="0" w:space="0" w:color="auto"/>
        <w:right w:val="none" w:sz="0" w:space="0" w:color="auto"/>
      </w:divBdr>
    </w:div>
    <w:div w:id="1908026000">
      <w:bodyDiv w:val="1"/>
      <w:marLeft w:val="0"/>
      <w:marRight w:val="0"/>
      <w:marTop w:val="0"/>
      <w:marBottom w:val="0"/>
      <w:divBdr>
        <w:top w:val="none" w:sz="0" w:space="0" w:color="auto"/>
        <w:left w:val="none" w:sz="0" w:space="0" w:color="auto"/>
        <w:bottom w:val="none" w:sz="0" w:space="0" w:color="auto"/>
        <w:right w:val="none" w:sz="0" w:space="0" w:color="auto"/>
      </w:divBdr>
    </w:div>
    <w:div w:id="1942911255">
      <w:bodyDiv w:val="1"/>
      <w:marLeft w:val="0"/>
      <w:marRight w:val="0"/>
      <w:marTop w:val="0"/>
      <w:marBottom w:val="0"/>
      <w:divBdr>
        <w:top w:val="none" w:sz="0" w:space="0" w:color="auto"/>
        <w:left w:val="none" w:sz="0" w:space="0" w:color="auto"/>
        <w:bottom w:val="none" w:sz="0" w:space="0" w:color="auto"/>
        <w:right w:val="none" w:sz="0" w:space="0" w:color="auto"/>
      </w:divBdr>
    </w:div>
    <w:div w:id="1953392612">
      <w:bodyDiv w:val="1"/>
      <w:marLeft w:val="0"/>
      <w:marRight w:val="0"/>
      <w:marTop w:val="0"/>
      <w:marBottom w:val="0"/>
      <w:divBdr>
        <w:top w:val="none" w:sz="0" w:space="0" w:color="auto"/>
        <w:left w:val="none" w:sz="0" w:space="0" w:color="auto"/>
        <w:bottom w:val="none" w:sz="0" w:space="0" w:color="auto"/>
        <w:right w:val="none" w:sz="0" w:space="0" w:color="auto"/>
      </w:divBdr>
      <w:divsChild>
        <w:div w:id="1204443916">
          <w:marLeft w:val="274"/>
          <w:marRight w:val="0"/>
          <w:marTop w:val="0"/>
          <w:marBottom w:val="0"/>
          <w:divBdr>
            <w:top w:val="none" w:sz="0" w:space="0" w:color="auto"/>
            <w:left w:val="none" w:sz="0" w:space="0" w:color="auto"/>
            <w:bottom w:val="none" w:sz="0" w:space="0" w:color="auto"/>
            <w:right w:val="none" w:sz="0" w:space="0" w:color="auto"/>
          </w:divBdr>
        </w:div>
      </w:divsChild>
    </w:div>
    <w:div w:id="1961690461">
      <w:bodyDiv w:val="1"/>
      <w:marLeft w:val="0"/>
      <w:marRight w:val="0"/>
      <w:marTop w:val="0"/>
      <w:marBottom w:val="0"/>
      <w:divBdr>
        <w:top w:val="none" w:sz="0" w:space="0" w:color="auto"/>
        <w:left w:val="none" w:sz="0" w:space="0" w:color="auto"/>
        <w:bottom w:val="none" w:sz="0" w:space="0" w:color="auto"/>
        <w:right w:val="none" w:sz="0" w:space="0" w:color="auto"/>
      </w:divBdr>
    </w:div>
    <w:div w:id="2006201832">
      <w:bodyDiv w:val="1"/>
      <w:marLeft w:val="0"/>
      <w:marRight w:val="0"/>
      <w:marTop w:val="0"/>
      <w:marBottom w:val="0"/>
      <w:divBdr>
        <w:top w:val="none" w:sz="0" w:space="0" w:color="auto"/>
        <w:left w:val="none" w:sz="0" w:space="0" w:color="auto"/>
        <w:bottom w:val="none" w:sz="0" w:space="0" w:color="auto"/>
        <w:right w:val="none" w:sz="0" w:space="0" w:color="auto"/>
      </w:divBdr>
    </w:div>
    <w:div w:id="2015761083">
      <w:bodyDiv w:val="1"/>
      <w:marLeft w:val="0"/>
      <w:marRight w:val="0"/>
      <w:marTop w:val="0"/>
      <w:marBottom w:val="0"/>
      <w:divBdr>
        <w:top w:val="none" w:sz="0" w:space="0" w:color="auto"/>
        <w:left w:val="none" w:sz="0" w:space="0" w:color="auto"/>
        <w:bottom w:val="none" w:sz="0" w:space="0" w:color="auto"/>
        <w:right w:val="none" w:sz="0" w:space="0" w:color="auto"/>
      </w:divBdr>
    </w:div>
    <w:div w:id="2033260272">
      <w:bodyDiv w:val="1"/>
      <w:marLeft w:val="0"/>
      <w:marRight w:val="0"/>
      <w:marTop w:val="0"/>
      <w:marBottom w:val="0"/>
      <w:divBdr>
        <w:top w:val="none" w:sz="0" w:space="0" w:color="auto"/>
        <w:left w:val="none" w:sz="0" w:space="0" w:color="auto"/>
        <w:bottom w:val="none" w:sz="0" w:space="0" w:color="auto"/>
        <w:right w:val="none" w:sz="0" w:space="0" w:color="auto"/>
      </w:divBdr>
    </w:div>
    <w:div w:id="2035224460">
      <w:bodyDiv w:val="1"/>
      <w:marLeft w:val="0"/>
      <w:marRight w:val="0"/>
      <w:marTop w:val="0"/>
      <w:marBottom w:val="0"/>
      <w:divBdr>
        <w:top w:val="none" w:sz="0" w:space="0" w:color="auto"/>
        <w:left w:val="none" w:sz="0" w:space="0" w:color="auto"/>
        <w:bottom w:val="none" w:sz="0" w:space="0" w:color="auto"/>
        <w:right w:val="none" w:sz="0" w:space="0" w:color="auto"/>
      </w:divBdr>
    </w:div>
    <w:div w:id="2105027604">
      <w:bodyDiv w:val="1"/>
      <w:marLeft w:val="0"/>
      <w:marRight w:val="0"/>
      <w:marTop w:val="0"/>
      <w:marBottom w:val="0"/>
      <w:divBdr>
        <w:top w:val="none" w:sz="0" w:space="0" w:color="auto"/>
        <w:left w:val="none" w:sz="0" w:space="0" w:color="auto"/>
        <w:bottom w:val="none" w:sz="0" w:space="0" w:color="auto"/>
        <w:right w:val="none" w:sz="0" w:space="0" w:color="auto"/>
      </w:divBdr>
    </w:div>
    <w:div w:id="2146971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9" Type="http://schemas.openxmlformats.org/officeDocument/2006/relationships/image" Target="media/image29.emf"/><Relationship Id="rId21" Type="http://schemas.openxmlformats.org/officeDocument/2006/relationships/image" Target="media/image11.emf"/><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3.emf"/><Relationship Id="rId63" Type="http://schemas.openxmlformats.org/officeDocument/2006/relationships/image" Target="media/image51.emf"/><Relationship Id="rId68" Type="http://schemas.openxmlformats.org/officeDocument/2006/relationships/image" Target="media/image56.emf"/><Relationship Id="rId76" Type="http://schemas.openxmlformats.org/officeDocument/2006/relationships/image" Target="media/image64.emf"/><Relationship Id="rId84" Type="http://schemas.openxmlformats.org/officeDocument/2006/relationships/image" Target="media/image72.emf"/><Relationship Id="rId7" Type="http://schemas.openxmlformats.org/officeDocument/2006/relationships/footnotes" Target="footnotes.xml"/><Relationship Id="rId71" Type="http://schemas.openxmlformats.org/officeDocument/2006/relationships/image" Target="media/image59.emf"/><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9.emf"/><Relationship Id="rId11" Type="http://schemas.openxmlformats.org/officeDocument/2006/relationships/footer" Target="footer1.xm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footer" Target="footer2.xml"/><Relationship Id="rId58" Type="http://schemas.openxmlformats.org/officeDocument/2006/relationships/image" Target="media/image46.emf"/><Relationship Id="rId66" Type="http://schemas.openxmlformats.org/officeDocument/2006/relationships/image" Target="media/image54.emf"/><Relationship Id="rId74" Type="http://schemas.openxmlformats.org/officeDocument/2006/relationships/image" Target="media/image62.emf"/><Relationship Id="rId79" Type="http://schemas.openxmlformats.org/officeDocument/2006/relationships/image" Target="media/image67.emf"/><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emf"/><Relationship Id="rId82" Type="http://schemas.openxmlformats.org/officeDocument/2006/relationships/image" Target="media/image70.emf"/><Relationship Id="rId19"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4.emf"/><Relationship Id="rId64" Type="http://schemas.openxmlformats.org/officeDocument/2006/relationships/image" Target="media/image52.emf"/><Relationship Id="rId69" Type="http://schemas.openxmlformats.org/officeDocument/2006/relationships/image" Target="media/image57.emf"/><Relationship Id="rId77" Type="http://schemas.openxmlformats.org/officeDocument/2006/relationships/image" Target="media/image65.emf"/><Relationship Id="rId8" Type="http://schemas.openxmlformats.org/officeDocument/2006/relationships/endnotes" Target="endnotes.xml"/><Relationship Id="rId51" Type="http://schemas.openxmlformats.org/officeDocument/2006/relationships/image" Target="media/image41.emf"/><Relationship Id="rId72" Type="http://schemas.openxmlformats.org/officeDocument/2006/relationships/image" Target="media/image60.emf"/><Relationship Id="rId80" Type="http://schemas.openxmlformats.org/officeDocument/2006/relationships/image" Target="media/image68.emf"/><Relationship Id="rId85" Type="http://schemas.openxmlformats.org/officeDocument/2006/relationships/header" Target="header3.xml"/><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7.emf"/><Relationship Id="rId67" Type="http://schemas.openxmlformats.org/officeDocument/2006/relationships/image" Target="media/image55.emf"/><Relationship Id="rId20" Type="http://schemas.openxmlformats.org/officeDocument/2006/relationships/image" Target="media/image10.emf"/><Relationship Id="rId41" Type="http://schemas.openxmlformats.org/officeDocument/2006/relationships/image" Target="media/image31.emf"/><Relationship Id="rId54" Type="http://schemas.openxmlformats.org/officeDocument/2006/relationships/image" Target="media/image42.emf"/><Relationship Id="rId62" Type="http://schemas.openxmlformats.org/officeDocument/2006/relationships/image" Target="media/image50.emf"/><Relationship Id="rId70" Type="http://schemas.openxmlformats.org/officeDocument/2006/relationships/image" Target="media/image58.emf"/><Relationship Id="rId75" Type="http://schemas.openxmlformats.org/officeDocument/2006/relationships/image" Target="media/image63.emf"/><Relationship Id="rId83" Type="http://schemas.openxmlformats.org/officeDocument/2006/relationships/image" Target="media/image71.emf"/><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5.emf"/><Relationship Id="rId10" Type="http://schemas.openxmlformats.org/officeDocument/2006/relationships/header" Target="header1.xml"/><Relationship Id="rId31" Type="http://schemas.openxmlformats.org/officeDocument/2006/relationships/image" Target="media/image21.emf"/><Relationship Id="rId44" Type="http://schemas.openxmlformats.org/officeDocument/2006/relationships/image" Target="media/image34.emf"/><Relationship Id="rId52" Type="http://schemas.openxmlformats.org/officeDocument/2006/relationships/header" Target="header2.xml"/><Relationship Id="rId60" Type="http://schemas.openxmlformats.org/officeDocument/2006/relationships/image" Target="media/image48.emf"/><Relationship Id="rId65" Type="http://schemas.openxmlformats.org/officeDocument/2006/relationships/image" Target="media/image53.emf"/><Relationship Id="rId73" Type="http://schemas.openxmlformats.org/officeDocument/2006/relationships/image" Target="media/image61.emf"/><Relationship Id="rId78" Type="http://schemas.openxmlformats.org/officeDocument/2006/relationships/image" Target="media/image66.emf"/><Relationship Id="rId81" Type="http://schemas.openxmlformats.org/officeDocument/2006/relationships/image" Target="media/image69.emf"/><Relationship Id="rId86" Type="http://schemas.openxmlformats.org/officeDocument/2006/relationships/footer" Target="footer3.xml"/></Relationships>
</file>

<file path=word/theme/theme1.xml><?xml version="1.0" encoding="utf-8"?>
<a:theme xmlns:a="http://schemas.openxmlformats.org/drawingml/2006/main" name="Тема Office">
  <a:themeElements>
    <a:clrScheme name="Al30">
      <a:dk1>
        <a:srgbClr val="000000"/>
      </a:dk1>
      <a:lt1>
        <a:srgbClr val="FFFFFF"/>
      </a:lt1>
      <a:dk2>
        <a:srgbClr val="646464"/>
      </a:dk2>
      <a:lt2>
        <a:srgbClr val="EAEAEA"/>
      </a:lt2>
      <a:accent1>
        <a:srgbClr val="FF0000"/>
      </a:accent1>
      <a:accent2>
        <a:srgbClr val="21A3FF"/>
      </a:accent2>
      <a:accent3>
        <a:srgbClr val="C4C4C4"/>
      </a:accent3>
      <a:accent4>
        <a:srgbClr val="FFC000"/>
      </a:accent4>
      <a:accent5>
        <a:srgbClr val="7030A0"/>
      </a:accent5>
      <a:accent6>
        <a:srgbClr val="FFFF00"/>
      </a:accent6>
      <a:hlink>
        <a:srgbClr val="21A3FF"/>
      </a:hlink>
      <a:folHlink>
        <a:srgbClr val="21A3FF"/>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A31B96-D9CB-401B-B7A3-81B3C67CF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201</Pages>
  <Words>67959</Words>
  <Characters>387371</Characters>
  <Application>Microsoft Office Word</Application>
  <DocSecurity>0</DocSecurity>
  <Lines>3228</Lines>
  <Paragraphs>908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454422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Efremov Andrey</dc:creator>
  <cp:lastModifiedBy>ZakharovIM</cp:lastModifiedBy>
  <cp:revision>5</cp:revision>
  <cp:lastPrinted>2018-03-06T15:53:00Z</cp:lastPrinted>
  <dcterms:created xsi:type="dcterms:W3CDTF">2018-03-07T07:34:00Z</dcterms:created>
  <dcterms:modified xsi:type="dcterms:W3CDTF">2018-03-07T07:57:00Z</dcterms:modified>
</cp:coreProperties>
</file>