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="00C543C7">
        <w:rPr>
          <w:rFonts w:ascii="Times New Roman" w:hAnsi="Times New Roman" w:cs="Times New Roman"/>
          <w:b/>
          <w:sz w:val="28"/>
          <w:szCs w:val="28"/>
        </w:rPr>
        <w:t>201</w:t>
      </w:r>
      <w:r w:rsidR="00E7758B">
        <w:rPr>
          <w:rFonts w:ascii="Times New Roman" w:hAnsi="Times New Roman" w:cs="Times New Roman"/>
          <w:b/>
          <w:sz w:val="28"/>
          <w:szCs w:val="28"/>
        </w:rPr>
        <w:t>8</w:t>
      </w:r>
      <w:r w:rsidR="00C543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3A4CCA">
        <w:rPr>
          <w:rFonts w:ascii="Times New Roman" w:hAnsi="Times New Roman" w:cs="Times New Roman"/>
          <w:sz w:val="28"/>
          <w:szCs w:val="28"/>
        </w:rPr>
        <w:t>за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2017 год Министерством экономического развития Р</w:t>
      </w:r>
      <w:r w:rsidR="000D59B9">
        <w:rPr>
          <w:rFonts w:ascii="Times New Roman" w:hAnsi="Times New Roman" w:cs="Times New Roman"/>
          <w:sz w:val="28"/>
          <w:szCs w:val="28"/>
        </w:rPr>
        <w:t>СО-Алания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E7758B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 xml:space="preserve">. </w:t>
      </w:r>
      <w:r w:rsidR="00E7758B" w:rsidRPr="0080482E">
        <w:rPr>
          <w:rFonts w:ascii="Times New Roman" w:hAnsi="Times New Roman" w:cs="Times New Roman"/>
          <w:sz w:val="28"/>
          <w:szCs w:val="28"/>
        </w:rPr>
        <w:t xml:space="preserve">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</w:t>
      </w:r>
      <w:r w:rsidR="00E7758B">
        <w:rPr>
          <w:rFonts w:ascii="Times New Roman" w:hAnsi="Times New Roman" w:cs="Times New Roman"/>
          <w:sz w:val="28"/>
          <w:szCs w:val="28"/>
        </w:rPr>
        <w:t>1 и 2</w:t>
      </w:r>
      <w:r w:rsidR="00E7758B" w:rsidRPr="0080482E">
        <w:rPr>
          <w:rFonts w:ascii="Times New Roman" w:hAnsi="Times New Roman" w:cs="Times New Roman"/>
          <w:sz w:val="28"/>
          <w:szCs w:val="28"/>
        </w:rPr>
        <w:t xml:space="preserve"> полугодие                  </w:t>
      </w:r>
      <w:r w:rsidR="00E7758B" w:rsidRPr="005543C4">
        <w:rPr>
          <w:rFonts w:ascii="Times New Roman" w:hAnsi="Times New Roman" w:cs="Times New Roman"/>
          <w:sz w:val="28"/>
          <w:szCs w:val="28"/>
        </w:rPr>
        <w:t>2018 года.</w:t>
      </w:r>
    </w:p>
    <w:p w:rsidR="00E7758B" w:rsidRPr="005543C4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3C4">
        <w:rPr>
          <w:rFonts w:ascii="Times New Roman" w:hAnsi="Times New Roman" w:cs="Times New Roman"/>
          <w:sz w:val="28"/>
          <w:szCs w:val="28"/>
        </w:rPr>
        <w:t xml:space="preserve">2. Проведена оценка степени регулирующего воздействия, оценка регулирующего воздействия, осуществлено участие в федеральных публичных консультациях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E7758B" w:rsidRPr="005543C4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Pr="005543C4">
        <w:rPr>
          <w:rFonts w:ascii="Times New Roman" w:hAnsi="Times New Roman" w:cs="Times New Roman"/>
          <w:sz w:val="28"/>
          <w:szCs w:val="28"/>
        </w:rPr>
        <w:tab/>
        <w:t xml:space="preserve">1) об отсутствии оснований для проведения оценки регулирующего воздействия (низкая степень) </w:t>
      </w:r>
      <w:r w:rsidR="00CB3DBC">
        <w:rPr>
          <w:rFonts w:ascii="Times New Roman" w:hAnsi="Times New Roman" w:cs="Times New Roman"/>
          <w:sz w:val="28"/>
          <w:szCs w:val="28"/>
        </w:rPr>
        <w:t>8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РСО-Алания;</w:t>
      </w:r>
    </w:p>
    <w:p w:rsidR="00E7758B" w:rsidRPr="00CB3DBC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CB3DBC">
        <w:rPr>
          <w:rFonts w:ascii="Times New Roman" w:hAnsi="Times New Roman" w:cs="Times New Roman"/>
          <w:sz w:val="28"/>
          <w:szCs w:val="28"/>
        </w:rPr>
        <w:t>11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Республики Северная Осетия-Алания</w:t>
      </w:r>
      <w:r w:rsidR="00CB3DBC">
        <w:rPr>
          <w:rFonts w:ascii="Times New Roman" w:hAnsi="Times New Roman" w:cs="Times New Roman"/>
          <w:sz w:val="28"/>
          <w:szCs w:val="28"/>
        </w:rPr>
        <w:t xml:space="preserve"> </w:t>
      </w:r>
      <w:r w:rsidR="00CB3DBC" w:rsidRPr="00002D28">
        <w:rPr>
          <w:rFonts w:ascii="Times New Roman" w:hAnsi="Times New Roman" w:cs="Times New Roman"/>
          <w:sz w:val="28"/>
          <w:szCs w:val="28"/>
        </w:rPr>
        <w:t>(в дальнейшем проектам акта проведена процедура ОРВ)</w:t>
      </w:r>
      <w:r w:rsidRPr="00002D2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7758B" w:rsidRPr="00D948B7" w:rsidRDefault="00E7758B" w:rsidP="00CB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3) об оценке регулирующего воздействия </w:t>
      </w:r>
      <w:r w:rsidR="00CB3DBC">
        <w:rPr>
          <w:rFonts w:ascii="Times New Roman" w:hAnsi="Times New Roman" w:cs="Times New Roman"/>
          <w:sz w:val="28"/>
          <w:szCs w:val="28"/>
        </w:rPr>
        <w:t>9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Республики Северная Осетия-Алания</w:t>
      </w:r>
      <w:r w:rsidR="00CB3DBC">
        <w:rPr>
          <w:rFonts w:ascii="Times New Roman" w:hAnsi="Times New Roman" w:cs="Times New Roman"/>
          <w:sz w:val="28"/>
          <w:szCs w:val="28"/>
        </w:rPr>
        <w:t>;</w:t>
      </w:r>
    </w:p>
    <w:p w:rsidR="00E7758B" w:rsidRPr="005543C4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CB3DBC" w:rsidRPr="00B45A9A">
        <w:rPr>
          <w:rFonts w:ascii="Times New Roman" w:hAnsi="Times New Roman" w:cs="Times New Roman"/>
          <w:sz w:val="28"/>
          <w:szCs w:val="28"/>
        </w:rPr>
        <w:t xml:space="preserve">4) о внесении изменений и дополнений в 2 проекта федерального закона;  </w:t>
      </w:r>
    </w:p>
    <w:p w:rsidR="00E7758B" w:rsidRPr="005543C4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5) об отсутствии предложений и замечаний к </w:t>
      </w:r>
      <w:r w:rsidR="00CB3DBC">
        <w:rPr>
          <w:rFonts w:ascii="Times New Roman" w:hAnsi="Times New Roman" w:cs="Times New Roman"/>
          <w:sz w:val="28"/>
          <w:szCs w:val="28"/>
        </w:rPr>
        <w:t>14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E7758B" w:rsidRDefault="00E7758B" w:rsidP="00CB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543C4">
        <w:rPr>
          <w:rFonts w:ascii="Times New Roman" w:hAnsi="Times New Roman" w:cs="Times New Roman"/>
          <w:sz w:val="28"/>
          <w:szCs w:val="28"/>
        </w:rPr>
        <w:t xml:space="preserve">. </w:t>
      </w:r>
      <w:r w:rsidR="00CB3DBC" w:rsidRPr="00B45A9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проведены экспертизы </w:t>
      </w:r>
      <w:r w:rsidR="00CB3DBC">
        <w:rPr>
          <w:rFonts w:ascii="Times New Roman" w:hAnsi="Times New Roman" w:cs="Times New Roman"/>
          <w:sz w:val="28"/>
          <w:szCs w:val="28"/>
        </w:rPr>
        <w:t>четырех</w:t>
      </w:r>
      <w:r w:rsidR="00CB3DBC" w:rsidRPr="00B45A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Северная Осетия-Алания.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D28">
        <w:rPr>
          <w:rFonts w:ascii="Times New Roman" w:hAnsi="Times New Roman" w:cs="Times New Roman"/>
          <w:sz w:val="28"/>
          <w:szCs w:val="28"/>
        </w:rPr>
        <w:t>В ходе проведения процедуры оценки регулирующего воздействия проектов нормативных правовых актов и экспертизы нормативных правовых актов РСО-Алания, затрагивающих осуществление предпринимательской и инвестиционной деятельности, разрабатывались рекомендации для регулирующих органов по совершенствованию, изменению и дополнению нормативно-правовых документов в целях обеспечения эффективного государственного управления на республиканском уровне (85 % проектов НПА и действующих НПА доработаны и направлены на рассмотрение Правительства РСО-Алания, 15 % - получили отрицательные</w:t>
      </w:r>
      <w:proofErr w:type="gramEnd"/>
      <w:r w:rsidRPr="00002D28">
        <w:rPr>
          <w:rFonts w:ascii="Times New Roman" w:hAnsi="Times New Roman" w:cs="Times New Roman"/>
          <w:sz w:val="28"/>
          <w:szCs w:val="28"/>
        </w:rPr>
        <w:t xml:space="preserve"> заключения и направлены на доработку).</w:t>
      </w:r>
    </w:p>
    <w:p w:rsidR="00E7758B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Обеспечено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58B" w:rsidRPr="0080482E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82E">
        <w:rPr>
          <w:rFonts w:ascii="Times New Roman" w:hAnsi="Times New Roman" w:cs="Times New Roman"/>
          <w:sz w:val="28"/>
          <w:szCs w:val="28"/>
        </w:rPr>
        <w:t xml:space="preserve">круглом </w:t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80482E">
        <w:rPr>
          <w:rFonts w:ascii="Times New Roman" w:hAnsi="Times New Roman" w:cs="Times New Roman"/>
          <w:sz w:val="28"/>
          <w:szCs w:val="28"/>
        </w:rPr>
        <w:t>: «Бизнес и власть. Учет мнения бизнес сообщества при принятии решений в области экономики» (содоклад по ОРВ 25.05.2018)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58B" w:rsidRPr="0080482E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 xml:space="preserve">вебинаре в формате «открытой» видеосвязи действующего «Порядка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транспортом и городским наземным электрическим транспортом», утвержденного приказом Министерства транспорта Российской Федерации от 8 декабря 2017 г. № 513 (01.06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2018)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7758B" w:rsidRPr="0080482E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видео-конференции в рамках подготовки заключения об оценке регулирующего воздействия на проект федерального закона «О внесении изменений в Федеральный закон «Об охране атмосферного воздуха» и отдельные законодательные акты в части снижения загрязнения атмосферного воздуха, а также о проведении эксперимента по квотированию выбросов вредных (загрязняющих) веществ в атмосферный воздух» (ID проекта акта: 02/04/07-17/</w:t>
      </w:r>
      <w:r w:rsidRPr="0080482E">
        <w:rPr>
          <w:rStyle w:val="wmi-callto"/>
          <w:rFonts w:ascii="Times New Roman" w:hAnsi="Times New Roman" w:cs="Times New Roman"/>
          <w:sz w:val="28"/>
          <w:szCs w:val="28"/>
        </w:rPr>
        <w:t>00068228</w:t>
      </w:r>
      <w:r w:rsidRPr="0080482E">
        <w:rPr>
          <w:rFonts w:ascii="Times New Roman" w:hAnsi="Times New Roman" w:cs="Times New Roman"/>
          <w:sz w:val="28"/>
          <w:szCs w:val="28"/>
        </w:rPr>
        <w:t>)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 xml:space="preserve"> (21.06.2018).</w:t>
      </w:r>
      <w:proofErr w:type="gramEnd"/>
    </w:p>
    <w:p w:rsidR="00E7758B" w:rsidRPr="0080482E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eastAsiaTheme="minorHAnsi"/>
          <w:sz w:val="28"/>
          <w:szCs w:val="28"/>
        </w:rPr>
        <w:t>5</w:t>
      </w:r>
      <w:r w:rsidRPr="0080482E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80482E">
        <w:rPr>
          <w:rStyle w:val="-1pt"/>
          <w:rFonts w:eastAsiaTheme="minorHAnsi"/>
          <w:sz w:val="28"/>
          <w:szCs w:val="28"/>
        </w:rPr>
        <w:t>интернет-</w:t>
      </w:r>
      <w:r w:rsidRPr="0080482E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80482E">
        <w:rPr>
          <w:rStyle w:val="1"/>
          <w:rFonts w:eastAsiaTheme="minorHAnsi"/>
          <w:sz w:val="28"/>
          <w:szCs w:val="28"/>
        </w:rPr>
        <w:t xml:space="preserve"> по</w:t>
      </w:r>
      <w:r w:rsidRPr="0080482E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80482E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</w:t>
      </w:r>
      <w:r>
        <w:rPr>
          <w:rStyle w:val="1"/>
          <w:rFonts w:eastAsiaTheme="minorHAnsi"/>
          <w:sz w:val="28"/>
          <w:szCs w:val="28"/>
        </w:rPr>
        <w:t>портале для публичного обсуждения проектов и действующих нормативных актов органов власти Республики Северная Осетия-Алания (</w:t>
      </w:r>
      <w:r w:rsidRPr="00930E58">
        <w:rPr>
          <w:rStyle w:val="1"/>
          <w:rFonts w:eastAsiaTheme="minorHAnsi"/>
          <w:sz w:val="28"/>
          <w:szCs w:val="28"/>
        </w:rPr>
        <w:t>http://economyrso.ru/</w:t>
      </w:r>
      <w:r w:rsidRPr="0080482E">
        <w:rPr>
          <w:rStyle w:val="1"/>
          <w:rFonts w:eastAsiaTheme="minorHAnsi"/>
          <w:sz w:val="28"/>
          <w:szCs w:val="28"/>
        </w:rPr>
        <w:t>).</w:t>
      </w:r>
    </w:p>
    <w:p w:rsidR="00E7758B" w:rsidRPr="0080482E" w:rsidRDefault="00E7758B" w:rsidP="00E7758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80482E">
        <w:rPr>
          <w:sz w:val="28"/>
          <w:szCs w:val="28"/>
        </w:rPr>
        <w:t xml:space="preserve">. В целях </w:t>
      </w:r>
      <w:proofErr w:type="gramStart"/>
      <w:r w:rsidRPr="0080482E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80482E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во всех муниципальных </w:t>
      </w:r>
      <w:r w:rsidRPr="0080482E">
        <w:rPr>
          <w:rFonts w:eastAsia="Calibri"/>
          <w:sz w:val="28"/>
          <w:szCs w:val="28"/>
        </w:rPr>
        <w:t>районах республики</w:t>
      </w:r>
      <w:r w:rsidRPr="0080482E">
        <w:rPr>
          <w:sz w:val="28"/>
          <w:szCs w:val="28"/>
        </w:rPr>
        <w:t>:</w:t>
      </w:r>
    </w:p>
    <w:p w:rsidR="00E7758B" w:rsidRPr="0080482E" w:rsidRDefault="00E7758B" w:rsidP="00E7758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 w:rsidRPr="0080482E">
        <w:rPr>
          <w:sz w:val="28"/>
          <w:szCs w:val="28"/>
        </w:rPr>
        <w:tab/>
        <w:t xml:space="preserve">приняты </w:t>
      </w:r>
      <w:r w:rsidRPr="0080482E">
        <w:rPr>
          <w:rFonts w:eastAsia="Calibri"/>
          <w:sz w:val="28"/>
          <w:szCs w:val="28"/>
        </w:rPr>
        <w:t>порядки проведения оценки регулирующего воздействия;</w:t>
      </w:r>
    </w:p>
    <w:p w:rsidR="00E7758B" w:rsidRPr="0080482E" w:rsidRDefault="00E7758B" w:rsidP="00E7758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>ведомственными приказами определены лица, ответственные за осуществление процедуры оценки регулирующего воздействия;</w:t>
      </w:r>
    </w:p>
    <w:p w:rsidR="00E7758B" w:rsidRDefault="00E7758B" w:rsidP="00E775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2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на </w:t>
      </w:r>
      <w:r w:rsidRPr="0080482E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82E">
        <w:rPr>
          <w:rStyle w:val="FontStyle19"/>
          <w:b w:val="0"/>
          <w:sz w:val="28"/>
          <w:szCs w:val="28"/>
        </w:rPr>
        <w:t>созданы разделы «ОРВ и экспертиза НПА».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758B" w:rsidRPr="006F23D0" w:rsidRDefault="00E7758B" w:rsidP="00E775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7. Проведены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выездные рабочие встречи с сотрудниками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АМС </w:t>
      </w:r>
      <w:r>
        <w:rPr>
          <w:rFonts w:ascii="Times New Roman" w:hAnsi="Times New Roman"/>
          <w:b w:val="0"/>
          <w:sz w:val="28"/>
          <w:szCs w:val="28"/>
        </w:rPr>
        <w:t xml:space="preserve">г. Владикавказ, </w:t>
      </w:r>
      <w:r w:rsidRPr="006F23D0">
        <w:rPr>
          <w:rFonts w:ascii="Times New Roman" w:hAnsi="Times New Roman"/>
          <w:b w:val="0"/>
          <w:sz w:val="28"/>
          <w:szCs w:val="28"/>
        </w:rPr>
        <w:t>Ардонского района, Дигорского района, Кировского района, Правобережного района, Пригородного района, Ирафского района,  Моздокского района, ответственными за проведение ОРВ на муниципальном уровне.</w:t>
      </w:r>
    </w:p>
    <w:p w:rsidR="00E7758B" w:rsidRPr="0080482E" w:rsidRDefault="00E7758B" w:rsidP="00E7758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b/>
          <w:sz w:val="28"/>
          <w:szCs w:val="28"/>
        </w:rPr>
        <w:tab/>
      </w:r>
      <w:r>
        <w:rPr>
          <w:sz w:val="28"/>
          <w:szCs w:val="28"/>
        </w:rPr>
        <w:t>8</w:t>
      </w:r>
      <w:r w:rsidRPr="0080482E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</w:t>
      </w:r>
      <w:r w:rsidR="00CB3DBC">
        <w:rPr>
          <w:sz w:val="28"/>
          <w:szCs w:val="28"/>
        </w:rPr>
        <w:t>8</w:t>
      </w:r>
      <w:r w:rsidRPr="0080482E">
        <w:rPr>
          <w:sz w:val="28"/>
          <w:szCs w:val="28"/>
        </w:rPr>
        <w:t xml:space="preserve"> год.</w:t>
      </w:r>
    </w:p>
    <w:p w:rsidR="00E7758B" w:rsidRDefault="00E7758B" w:rsidP="00E7758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0482E">
        <w:rPr>
          <w:sz w:val="28"/>
          <w:szCs w:val="28"/>
        </w:rPr>
        <w:t>. Подготовлен</w:t>
      </w:r>
      <w:r w:rsidR="00CB3DBC">
        <w:rPr>
          <w:sz w:val="28"/>
          <w:szCs w:val="28"/>
        </w:rPr>
        <w:t>ы</w:t>
      </w:r>
      <w:r w:rsidRPr="0080482E">
        <w:rPr>
          <w:sz w:val="28"/>
          <w:szCs w:val="28"/>
        </w:rPr>
        <w:t xml:space="preserve"> отчет</w:t>
      </w:r>
      <w:r w:rsidR="00CB3DBC">
        <w:rPr>
          <w:sz w:val="28"/>
          <w:szCs w:val="28"/>
        </w:rPr>
        <w:t>ы</w:t>
      </w:r>
      <w:r w:rsidRPr="0080482E">
        <w:rPr>
          <w:sz w:val="28"/>
          <w:szCs w:val="28"/>
        </w:rPr>
        <w:t xml:space="preserve"> об итогах внедрения и развития оценки </w:t>
      </w:r>
      <w:r w:rsidRPr="0080482E">
        <w:rPr>
          <w:sz w:val="28"/>
          <w:szCs w:val="28"/>
        </w:rPr>
        <w:lastRenderedPageBreak/>
        <w:t xml:space="preserve">регулирующего воздействия в Республике Северная Осетия-Алания за              2017 </w:t>
      </w:r>
      <w:r w:rsidR="00CB3DBC">
        <w:rPr>
          <w:sz w:val="28"/>
          <w:szCs w:val="28"/>
        </w:rPr>
        <w:t>-</w:t>
      </w:r>
      <w:r w:rsidRPr="0080482E">
        <w:rPr>
          <w:sz w:val="28"/>
          <w:szCs w:val="28"/>
        </w:rPr>
        <w:t xml:space="preserve"> 2018 год</w:t>
      </w:r>
      <w:r w:rsidR="00CB3DBC">
        <w:rPr>
          <w:sz w:val="28"/>
          <w:szCs w:val="28"/>
        </w:rPr>
        <w:t>ы</w:t>
      </w:r>
      <w:r w:rsidRPr="0080482E">
        <w:rPr>
          <w:sz w:val="28"/>
          <w:szCs w:val="28"/>
        </w:rPr>
        <w:t xml:space="preserve">. </w:t>
      </w:r>
    </w:p>
    <w:p w:rsidR="00CB3DBC" w:rsidRPr="00002D28" w:rsidRDefault="00CB3DBC" w:rsidP="00CB3D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28">
        <w:rPr>
          <w:rFonts w:ascii="Times New Roman" w:hAnsi="Times New Roman" w:cs="Times New Roman"/>
          <w:b w:val="0"/>
          <w:sz w:val="28"/>
          <w:szCs w:val="28"/>
        </w:rPr>
        <w:tab/>
        <w:t>Министерством экономического развития Российской Федерации сформирован рейтинг качества осуществления оценки регулирующего воздействия в субъектах Российской Федерации за 201</w:t>
      </w:r>
      <w:r w:rsidR="004D6890" w:rsidRPr="00002D28">
        <w:rPr>
          <w:rFonts w:ascii="Times New Roman" w:hAnsi="Times New Roman" w:cs="Times New Roman"/>
          <w:b w:val="0"/>
          <w:sz w:val="28"/>
          <w:szCs w:val="28"/>
        </w:rPr>
        <w:t>8</w:t>
      </w:r>
      <w:r w:rsidRPr="00002D2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02D28">
        <w:rPr>
          <w:rStyle w:val="1"/>
          <w:rFonts w:eastAsiaTheme="minorHAnsi"/>
          <w:b w:val="0"/>
          <w:sz w:val="28"/>
          <w:szCs w:val="28"/>
        </w:rPr>
        <w:t>.</w:t>
      </w:r>
    </w:p>
    <w:p w:rsidR="00CB3DBC" w:rsidRDefault="00CB3DBC" w:rsidP="00CB3DBC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02D28">
        <w:rPr>
          <w:b w:val="0"/>
          <w:sz w:val="28"/>
          <w:szCs w:val="28"/>
        </w:rPr>
        <w:tab/>
        <w:t>Республика Северная Осетия-Алания вошла в группу с «</w:t>
      </w:r>
      <w:r w:rsidR="00002D28" w:rsidRPr="00002D28">
        <w:rPr>
          <w:b w:val="0"/>
          <w:sz w:val="28"/>
          <w:szCs w:val="28"/>
        </w:rPr>
        <w:t>высшим</w:t>
      </w:r>
      <w:r w:rsidRPr="00002D28">
        <w:rPr>
          <w:b w:val="0"/>
          <w:sz w:val="28"/>
          <w:szCs w:val="28"/>
        </w:rPr>
        <w:t xml:space="preserve">» уровнем </w:t>
      </w:r>
      <w:proofErr w:type="gramStart"/>
      <w:r w:rsidRPr="00002D28">
        <w:rPr>
          <w:b w:val="0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002D28">
        <w:rPr>
          <w:b w:val="0"/>
          <w:sz w:val="28"/>
          <w:szCs w:val="28"/>
        </w:rPr>
        <w:t xml:space="preserve"> и заняла </w:t>
      </w:r>
      <w:r w:rsidR="00002D28" w:rsidRPr="00002D28">
        <w:rPr>
          <w:b w:val="0"/>
          <w:sz w:val="28"/>
          <w:szCs w:val="28"/>
        </w:rPr>
        <w:t>23</w:t>
      </w:r>
      <w:r w:rsidRPr="00002D28">
        <w:rPr>
          <w:b w:val="0"/>
          <w:sz w:val="28"/>
          <w:szCs w:val="28"/>
        </w:rPr>
        <w:t xml:space="preserve"> место среди 85 регионов Российской Федерации.</w:t>
      </w:r>
      <w:r w:rsidRPr="00463C49">
        <w:rPr>
          <w:b w:val="0"/>
          <w:sz w:val="28"/>
          <w:szCs w:val="28"/>
        </w:rPr>
        <w:t xml:space="preserve"> </w:t>
      </w:r>
    </w:p>
    <w:p w:rsidR="00E7758B" w:rsidRPr="0080482E" w:rsidRDefault="00E7758B" w:rsidP="00E7758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</w:p>
    <w:p w:rsidR="00E7758B" w:rsidRPr="0080482E" w:rsidRDefault="00E7758B" w:rsidP="00E775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58B" w:rsidRPr="00D33DB0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58B" w:rsidRPr="00D33DB0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7758B" w:rsidRPr="00D33DB0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E7758B" w:rsidRPr="00D33DB0" w:rsidRDefault="00E7758B" w:rsidP="00E7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развития РСО-Алания                                                                        А. Цориева</w:t>
      </w:r>
    </w:p>
    <w:p w:rsidR="00E7758B" w:rsidRPr="00D33DB0" w:rsidRDefault="00E7758B" w:rsidP="00E77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8B" w:rsidRDefault="00E7758B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8B" w:rsidRDefault="00E7758B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A" w:rsidRPr="00CB3DBC" w:rsidRDefault="000D59B9" w:rsidP="00CB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787A" w:rsidRPr="00CB3DBC" w:rsidSect="006B5359">
      <w:headerReference w:type="default" r:id="rId8"/>
      <w:pgSz w:w="11906" w:h="16838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8B" w:rsidRDefault="00793F8B" w:rsidP="00D33DB0">
      <w:pPr>
        <w:spacing w:after="0" w:line="240" w:lineRule="auto"/>
      </w:pPr>
      <w:r>
        <w:separator/>
      </w:r>
    </w:p>
  </w:endnote>
  <w:endnote w:type="continuationSeparator" w:id="0">
    <w:p w:rsidR="00793F8B" w:rsidRDefault="00793F8B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8B" w:rsidRDefault="00793F8B" w:rsidP="00D33DB0">
      <w:pPr>
        <w:spacing w:after="0" w:line="240" w:lineRule="auto"/>
      </w:pPr>
      <w:r>
        <w:separator/>
      </w:r>
    </w:p>
  </w:footnote>
  <w:footnote w:type="continuationSeparator" w:id="0">
    <w:p w:rsidR="00793F8B" w:rsidRDefault="00793F8B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28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02D28"/>
    <w:rsid w:val="00023D70"/>
    <w:rsid w:val="00030606"/>
    <w:rsid w:val="00067F47"/>
    <w:rsid w:val="00084511"/>
    <w:rsid w:val="00097665"/>
    <w:rsid w:val="000D59B9"/>
    <w:rsid w:val="001366BB"/>
    <w:rsid w:val="00160B12"/>
    <w:rsid w:val="001D42D3"/>
    <w:rsid w:val="001D7434"/>
    <w:rsid w:val="00262A79"/>
    <w:rsid w:val="00300EC2"/>
    <w:rsid w:val="003800E8"/>
    <w:rsid w:val="003A47FA"/>
    <w:rsid w:val="003A4CCA"/>
    <w:rsid w:val="003C7415"/>
    <w:rsid w:val="003F787A"/>
    <w:rsid w:val="00413257"/>
    <w:rsid w:val="004D6890"/>
    <w:rsid w:val="005534D9"/>
    <w:rsid w:val="00557D58"/>
    <w:rsid w:val="006054AF"/>
    <w:rsid w:val="00673637"/>
    <w:rsid w:val="0068114F"/>
    <w:rsid w:val="006B5359"/>
    <w:rsid w:val="006B6C97"/>
    <w:rsid w:val="00793F8B"/>
    <w:rsid w:val="007E7DD2"/>
    <w:rsid w:val="00860EF7"/>
    <w:rsid w:val="008A4D60"/>
    <w:rsid w:val="008F1615"/>
    <w:rsid w:val="00906E1B"/>
    <w:rsid w:val="00926D52"/>
    <w:rsid w:val="009D1C11"/>
    <w:rsid w:val="009D541D"/>
    <w:rsid w:val="009E46C7"/>
    <w:rsid w:val="00AB1B63"/>
    <w:rsid w:val="00AC4F06"/>
    <w:rsid w:val="00B445F5"/>
    <w:rsid w:val="00B548CA"/>
    <w:rsid w:val="00BD3611"/>
    <w:rsid w:val="00BE34AE"/>
    <w:rsid w:val="00C32A36"/>
    <w:rsid w:val="00C543C7"/>
    <w:rsid w:val="00CA09C5"/>
    <w:rsid w:val="00CB3DBC"/>
    <w:rsid w:val="00D13ECB"/>
    <w:rsid w:val="00D33DB0"/>
    <w:rsid w:val="00D844A7"/>
    <w:rsid w:val="00E7758B"/>
    <w:rsid w:val="00E826AA"/>
    <w:rsid w:val="00E82B52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E7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E7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2018-01-05T09:26:00Z</cp:lastPrinted>
  <dcterms:created xsi:type="dcterms:W3CDTF">2017-04-06T08:13:00Z</dcterms:created>
  <dcterms:modified xsi:type="dcterms:W3CDTF">2019-02-08T06:26:00Z</dcterms:modified>
</cp:coreProperties>
</file>