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3" w:rsidRPr="00727090" w:rsidRDefault="00901323" w:rsidP="00901323">
      <w:pPr>
        <w:pStyle w:val="af0"/>
        <w:jc w:val="right"/>
        <w:rPr>
          <w:i/>
        </w:rPr>
      </w:pPr>
      <w:bookmarkStart w:id="0" w:name="_GoBack"/>
      <w:bookmarkEnd w:id="0"/>
      <w:r w:rsidRPr="00727090">
        <w:rPr>
          <w:i/>
        </w:rPr>
        <w:t>Приложение № 1</w:t>
      </w:r>
    </w:p>
    <w:p w:rsidR="00901323" w:rsidRDefault="00901323" w:rsidP="00B83335">
      <w:pPr>
        <w:spacing w:before="100" w:beforeAutospacing="1" w:after="100" w:afterAutospacing="1"/>
        <w:jc w:val="center"/>
        <w:rPr>
          <w:b/>
          <w:color w:val="000000"/>
          <w:szCs w:val="28"/>
          <w:lang w:eastAsia="ru-RU"/>
        </w:rPr>
      </w:pPr>
    </w:p>
    <w:p w:rsidR="006D2042" w:rsidRPr="00B83335" w:rsidRDefault="006D2042" w:rsidP="00B83335">
      <w:pPr>
        <w:spacing w:before="100" w:beforeAutospacing="1" w:after="100" w:afterAutospacing="1"/>
        <w:jc w:val="center"/>
        <w:rPr>
          <w:b/>
          <w:color w:val="000000"/>
          <w:szCs w:val="28"/>
          <w:lang w:eastAsia="ru-RU"/>
        </w:rPr>
      </w:pPr>
      <w:r w:rsidRPr="00B83335">
        <w:rPr>
          <w:b/>
          <w:color w:val="000000"/>
          <w:szCs w:val="28"/>
          <w:lang w:eastAsia="ru-RU"/>
        </w:rPr>
        <w:t xml:space="preserve">МЕТОДИЧЕСКИЕ </w:t>
      </w:r>
      <w:r w:rsidR="00F178B9" w:rsidRPr="00B83335">
        <w:rPr>
          <w:b/>
          <w:color w:val="000000"/>
          <w:szCs w:val="28"/>
          <w:lang w:eastAsia="ru-RU"/>
        </w:rPr>
        <w:t>МАТЕРИАЛЫ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-Roman"/>
          <w:b/>
          <w:szCs w:val="28"/>
        </w:rPr>
      </w:pPr>
      <w:r w:rsidRPr="00B83335">
        <w:rPr>
          <w:rFonts w:eastAsia="Times-Roman"/>
          <w:b/>
          <w:szCs w:val="28"/>
        </w:rPr>
        <w:t xml:space="preserve">по формированию и поддержке в субъектах Российской Федерации </w:t>
      </w:r>
      <w:r w:rsidR="00602B21">
        <w:rPr>
          <w:rFonts w:eastAsia="Times-Roman"/>
          <w:b/>
          <w:szCs w:val="28"/>
        </w:rPr>
        <w:br/>
      </w:r>
      <w:r w:rsidRPr="00B83335">
        <w:rPr>
          <w:rFonts w:eastAsia="Times-Roman"/>
          <w:b/>
          <w:szCs w:val="28"/>
        </w:rPr>
        <w:t xml:space="preserve">и муниципальных образованиях </w:t>
      </w:r>
      <w:r w:rsidR="00DA739B" w:rsidRPr="00B83335">
        <w:rPr>
          <w:rFonts w:eastAsia="Times-Roman"/>
          <w:b/>
          <w:szCs w:val="28"/>
        </w:rPr>
        <w:t>добровольческих центров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-Roman"/>
          <w:szCs w:val="28"/>
        </w:rPr>
      </w:pP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B83335">
        <w:rPr>
          <w:b/>
          <w:szCs w:val="28"/>
        </w:rPr>
        <w:t>1. Общие положения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="Times-Bold"/>
          <w:bCs/>
          <w:szCs w:val="28"/>
        </w:rPr>
      </w:pPr>
      <w:r w:rsidRPr="00B83335">
        <w:rPr>
          <w:szCs w:val="28"/>
        </w:rPr>
        <w:t xml:space="preserve">Настоящие </w:t>
      </w:r>
      <w:r w:rsidRPr="00B83335">
        <w:rPr>
          <w:color w:val="000000"/>
          <w:szCs w:val="28"/>
          <w:lang w:eastAsia="ru-RU"/>
        </w:rPr>
        <w:t xml:space="preserve">методические </w:t>
      </w:r>
      <w:r w:rsidR="001653E6" w:rsidRPr="00B83335">
        <w:rPr>
          <w:color w:val="000000"/>
          <w:szCs w:val="28"/>
          <w:lang w:eastAsia="ru-RU"/>
        </w:rPr>
        <w:t>материалы</w:t>
      </w:r>
      <w:r w:rsidRPr="00B83335">
        <w:rPr>
          <w:color w:val="000000"/>
          <w:szCs w:val="28"/>
          <w:lang w:eastAsia="ru-RU"/>
        </w:rPr>
        <w:t xml:space="preserve"> разработаны в соответствии с Комплексом мер, н</w:t>
      </w:r>
      <w:r w:rsidRPr="00B83335">
        <w:rPr>
          <w:rFonts w:eastAsia="Times-Bold"/>
          <w:bCs/>
          <w:szCs w:val="28"/>
        </w:rPr>
        <w:t xml:space="preserve">аправленных </w:t>
      </w:r>
      <w:r w:rsidR="007809E1" w:rsidRPr="00B83335">
        <w:rPr>
          <w:rFonts w:eastAsia="Times-Bold"/>
          <w:bCs/>
          <w:szCs w:val="28"/>
        </w:rPr>
        <w:t>н</w:t>
      </w:r>
      <w:r w:rsidR="007809E1">
        <w:rPr>
          <w:rFonts w:eastAsia="Times-Bold"/>
          <w:bCs/>
          <w:szCs w:val="28"/>
        </w:rPr>
        <w:t>а</w:t>
      </w:r>
      <w:r w:rsidRPr="00B83335">
        <w:rPr>
          <w:rFonts w:eastAsia="Times-Bold"/>
          <w:bCs/>
          <w:szCs w:val="28"/>
        </w:rPr>
        <w:t xml:space="preserve">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Правительством Российской Федерации от 23 мая 2016 года № 3468п-П44.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="Times-Roman"/>
          <w:szCs w:val="28"/>
        </w:rPr>
      </w:pPr>
      <w:r w:rsidRPr="00B83335">
        <w:rPr>
          <w:rFonts w:eastAsia="Times-Bold"/>
          <w:bCs/>
          <w:szCs w:val="28"/>
        </w:rPr>
        <w:t xml:space="preserve">Методические </w:t>
      </w:r>
      <w:r w:rsidR="001653E6" w:rsidRPr="00B83335">
        <w:rPr>
          <w:rFonts w:eastAsia="Times-Bold"/>
          <w:bCs/>
          <w:szCs w:val="28"/>
        </w:rPr>
        <w:t>материалы</w:t>
      </w:r>
      <w:r w:rsidRPr="00B83335">
        <w:rPr>
          <w:rFonts w:eastAsia="Times-Bold"/>
          <w:bCs/>
          <w:szCs w:val="28"/>
        </w:rPr>
        <w:t xml:space="preserve"> разработаны в целях содействия субъектам </w:t>
      </w:r>
      <w:r w:rsidRPr="00B83335">
        <w:rPr>
          <w:rFonts w:eastAsia="Times-Roman"/>
          <w:szCs w:val="28"/>
        </w:rPr>
        <w:t xml:space="preserve">Российской Федерации и муниципальным образованиям в формировании инфраструктуры поддержки </w:t>
      </w:r>
      <w:r w:rsidR="00DA739B" w:rsidRPr="00B83335">
        <w:rPr>
          <w:rFonts w:eastAsia="Times-Roman"/>
          <w:szCs w:val="28"/>
        </w:rPr>
        <w:t>добровольчес</w:t>
      </w:r>
      <w:r w:rsidR="004A652D" w:rsidRPr="00B83335">
        <w:rPr>
          <w:rFonts w:eastAsia="Times-Roman"/>
          <w:szCs w:val="28"/>
        </w:rPr>
        <w:t>тва</w:t>
      </w:r>
      <w:r w:rsidRPr="00B83335">
        <w:rPr>
          <w:rFonts w:eastAsia="Times-Roman"/>
          <w:szCs w:val="28"/>
        </w:rPr>
        <w:t>.</w:t>
      </w:r>
    </w:p>
    <w:p w:rsidR="00755E6A" w:rsidRPr="00B83335" w:rsidRDefault="00755E6A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="Times-Roman"/>
          <w:szCs w:val="28"/>
        </w:rPr>
      </w:pP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-Roman"/>
          <w:b/>
          <w:szCs w:val="28"/>
        </w:rPr>
      </w:pPr>
      <w:r w:rsidRPr="00B83335">
        <w:rPr>
          <w:rFonts w:eastAsia="Times-Roman"/>
          <w:b/>
          <w:szCs w:val="28"/>
        </w:rPr>
        <w:t xml:space="preserve">2. </w:t>
      </w:r>
      <w:r w:rsidRPr="00B83335">
        <w:rPr>
          <w:b/>
          <w:szCs w:val="28"/>
        </w:rPr>
        <w:t xml:space="preserve">Определение </w:t>
      </w:r>
      <w:r w:rsidR="006433B2">
        <w:rPr>
          <w:rFonts w:eastAsia="Times-Roman"/>
          <w:b/>
          <w:szCs w:val="28"/>
        </w:rPr>
        <w:t>д</w:t>
      </w:r>
      <w:r w:rsidR="00DA739B" w:rsidRPr="00B83335">
        <w:rPr>
          <w:rFonts w:eastAsia="Times-Roman"/>
          <w:b/>
          <w:szCs w:val="28"/>
        </w:rPr>
        <w:t>обровольческого центра</w:t>
      </w:r>
    </w:p>
    <w:p w:rsidR="00B0417A" w:rsidRPr="00B83335" w:rsidRDefault="00597F8D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Добровольческий центр</w:t>
      </w:r>
      <w:r w:rsidR="00787DDD" w:rsidRPr="00B83335">
        <w:rPr>
          <w:szCs w:val="28"/>
        </w:rPr>
        <w:t xml:space="preserve"> </w:t>
      </w:r>
      <w:r>
        <w:rPr>
          <w:szCs w:val="28"/>
        </w:rPr>
        <w:t>–</w:t>
      </w:r>
      <w:r w:rsidR="00787DDD" w:rsidRPr="00B83335">
        <w:rPr>
          <w:szCs w:val="28"/>
        </w:rPr>
        <w:t xml:space="preserve"> специализированн</w:t>
      </w:r>
      <w:r w:rsidR="00591E11" w:rsidRPr="00B83335">
        <w:rPr>
          <w:szCs w:val="28"/>
        </w:rPr>
        <w:t>ая</w:t>
      </w:r>
      <w:r w:rsidR="00787DDD" w:rsidRPr="00B83335">
        <w:rPr>
          <w:szCs w:val="28"/>
        </w:rPr>
        <w:t xml:space="preserve"> организаци</w:t>
      </w:r>
      <w:r w:rsidR="00591E11" w:rsidRPr="00B83335">
        <w:rPr>
          <w:szCs w:val="28"/>
        </w:rPr>
        <w:t>я</w:t>
      </w:r>
      <w:r w:rsidR="00787DDD" w:rsidRPr="00B83335">
        <w:rPr>
          <w:szCs w:val="28"/>
        </w:rPr>
        <w:t>, способствующ</w:t>
      </w:r>
      <w:r w:rsidR="00591E11" w:rsidRPr="00B83335">
        <w:rPr>
          <w:szCs w:val="28"/>
        </w:rPr>
        <w:t>ая</w:t>
      </w:r>
      <w:r w:rsidR="00787DDD" w:rsidRPr="00B83335">
        <w:rPr>
          <w:szCs w:val="28"/>
        </w:rPr>
        <w:t xml:space="preserve"> развитию добровольчества</w:t>
      </w:r>
      <w:r w:rsidR="00D16607" w:rsidRPr="00B83335">
        <w:rPr>
          <w:szCs w:val="28"/>
        </w:rPr>
        <w:t xml:space="preserve">, </w:t>
      </w:r>
      <w:r w:rsidR="00591E11" w:rsidRPr="00B83335">
        <w:rPr>
          <w:szCs w:val="28"/>
        </w:rPr>
        <w:t xml:space="preserve">оказывающая </w:t>
      </w:r>
      <w:r w:rsidR="00D16607" w:rsidRPr="00B83335">
        <w:rPr>
          <w:szCs w:val="28"/>
        </w:rPr>
        <w:t xml:space="preserve"> </w:t>
      </w:r>
      <w:r w:rsidR="00591E11" w:rsidRPr="00B83335">
        <w:rPr>
          <w:szCs w:val="28"/>
        </w:rPr>
        <w:t xml:space="preserve">гражданам и организациям полный </w:t>
      </w:r>
      <w:r w:rsidR="00D16607" w:rsidRPr="00B83335">
        <w:rPr>
          <w:szCs w:val="28"/>
        </w:rPr>
        <w:t xml:space="preserve">комплекс услуг по </w:t>
      </w:r>
      <w:r w:rsidR="00591E11" w:rsidRPr="00B83335">
        <w:rPr>
          <w:szCs w:val="28"/>
        </w:rPr>
        <w:t>консультационной</w:t>
      </w:r>
      <w:r w:rsidR="00B0417A" w:rsidRPr="00B83335">
        <w:rPr>
          <w:szCs w:val="28"/>
        </w:rPr>
        <w:t>, ресурсн</w:t>
      </w:r>
      <w:r w:rsidR="00D16607" w:rsidRPr="00B83335">
        <w:rPr>
          <w:szCs w:val="28"/>
        </w:rPr>
        <w:t>ой</w:t>
      </w:r>
      <w:r w:rsidR="00B0417A" w:rsidRPr="00B83335">
        <w:rPr>
          <w:szCs w:val="28"/>
        </w:rPr>
        <w:t>, организационн</w:t>
      </w:r>
      <w:r w:rsidR="00D16607" w:rsidRPr="00B83335">
        <w:rPr>
          <w:szCs w:val="28"/>
        </w:rPr>
        <w:t>ой</w:t>
      </w:r>
      <w:r w:rsidR="00B0417A" w:rsidRPr="00B83335">
        <w:rPr>
          <w:szCs w:val="28"/>
        </w:rPr>
        <w:t>, информационн</w:t>
      </w:r>
      <w:r w:rsidR="00D16607" w:rsidRPr="00B83335">
        <w:rPr>
          <w:szCs w:val="28"/>
        </w:rPr>
        <w:t>ой</w:t>
      </w:r>
      <w:r w:rsidR="00B0417A" w:rsidRPr="00B83335">
        <w:rPr>
          <w:szCs w:val="28"/>
        </w:rPr>
        <w:t xml:space="preserve"> и методическ</w:t>
      </w:r>
      <w:r w:rsidR="00D16607" w:rsidRPr="00B83335">
        <w:rPr>
          <w:szCs w:val="28"/>
        </w:rPr>
        <w:t>ой поддержке</w:t>
      </w:r>
      <w:r w:rsidR="00591E11" w:rsidRPr="00B83335">
        <w:rPr>
          <w:szCs w:val="28"/>
        </w:rPr>
        <w:t xml:space="preserve"> в сфере социального добровольчества</w:t>
      </w:r>
      <w:r w:rsidR="00323B0C" w:rsidRPr="00B83335">
        <w:rPr>
          <w:szCs w:val="28"/>
        </w:rPr>
        <w:t xml:space="preserve">, управления добровольческими ресурсами с целью создания наиболее благоприятных условий для осуществления добровольческой деятельности  и повышения эффективности деятельности организаций, использующих труд </w:t>
      </w:r>
      <w:r>
        <w:rPr>
          <w:szCs w:val="28"/>
        </w:rPr>
        <w:t>добровольцев.</w:t>
      </w:r>
    </w:p>
    <w:p w:rsidR="002E51B2" w:rsidRPr="00B83335" w:rsidRDefault="00597F8D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Добровольческий центр </w:t>
      </w:r>
      <w:r w:rsidR="00323B0C" w:rsidRPr="00B83335">
        <w:rPr>
          <w:szCs w:val="28"/>
        </w:rPr>
        <w:t>может осуществлять свою деятельность как самостоятельный элемент инфраструктуры поддержки добровольческих организаций, организаций и инициативных групп</w:t>
      </w:r>
      <w:r w:rsidR="002E51B2" w:rsidRPr="00B83335">
        <w:rPr>
          <w:szCs w:val="28"/>
        </w:rPr>
        <w:t>,</w:t>
      </w:r>
      <w:r w:rsidR="00323B0C" w:rsidRPr="00B83335">
        <w:rPr>
          <w:szCs w:val="28"/>
        </w:rPr>
        <w:t xml:space="preserve"> привлекающих к своей деятельности добровольцев, или как часть инфраструктуры поддержки </w:t>
      </w:r>
      <w:r>
        <w:rPr>
          <w:szCs w:val="28"/>
        </w:rPr>
        <w:t>социально ориентированных некоммерческих организаций (далее – СОНКО)</w:t>
      </w:r>
      <w:r w:rsidR="00323B0C" w:rsidRPr="00B83335">
        <w:rPr>
          <w:szCs w:val="28"/>
        </w:rPr>
        <w:t>, действующей</w:t>
      </w:r>
      <w:r w:rsidR="002E51B2" w:rsidRPr="00B83335">
        <w:rPr>
          <w:szCs w:val="28"/>
        </w:rPr>
        <w:t xml:space="preserve"> на определенной территории</w:t>
      </w:r>
      <w:r w:rsidR="00323B0C" w:rsidRPr="00B83335">
        <w:rPr>
          <w:szCs w:val="28"/>
        </w:rPr>
        <w:t xml:space="preserve">. </w:t>
      </w:r>
    </w:p>
    <w:p w:rsidR="002F1787" w:rsidRPr="00B83335" w:rsidRDefault="002F1787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="Times-Roman"/>
          <w:szCs w:val="28"/>
        </w:rPr>
      </w:pPr>
      <w:r w:rsidRPr="00B83335">
        <w:rPr>
          <w:rFonts w:eastAsia="Times-Roman"/>
          <w:szCs w:val="28"/>
        </w:rPr>
        <w:lastRenderedPageBreak/>
        <w:t>Цель деятельности добровольческого центра: развитие, поддерж</w:t>
      </w:r>
      <w:r w:rsidR="00A400AF" w:rsidRPr="00B83335">
        <w:rPr>
          <w:rFonts w:eastAsia="Times-Roman"/>
          <w:szCs w:val="28"/>
        </w:rPr>
        <w:t>ка и продвижение добровольческих инициатив</w:t>
      </w:r>
      <w:r w:rsidR="000D7346" w:rsidRPr="00B83335">
        <w:rPr>
          <w:rFonts w:eastAsia="Times-Roman"/>
          <w:szCs w:val="28"/>
        </w:rPr>
        <w:t>, объединение добровольческих ресурсов для решения социальных проблем</w:t>
      </w:r>
      <w:r w:rsidRPr="00B83335">
        <w:rPr>
          <w:rFonts w:eastAsia="Times-Roman"/>
          <w:szCs w:val="28"/>
        </w:rPr>
        <w:t xml:space="preserve"> на той территории, где он действует (на </w:t>
      </w:r>
      <w:r w:rsidR="00E339C0" w:rsidRPr="00B83335">
        <w:rPr>
          <w:rFonts w:eastAsia="Times-Roman"/>
          <w:szCs w:val="28"/>
        </w:rPr>
        <w:t>местном</w:t>
      </w:r>
      <w:r w:rsidRPr="00B83335">
        <w:rPr>
          <w:rFonts w:eastAsia="Times-Roman"/>
          <w:szCs w:val="28"/>
        </w:rPr>
        <w:t>, региональном или федеральном уровне)</w:t>
      </w:r>
      <w:r w:rsidR="00A400AF" w:rsidRPr="00B83335">
        <w:rPr>
          <w:rFonts w:eastAsia="Times-Roman"/>
          <w:szCs w:val="28"/>
        </w:rPr>
        <w:t>, обеспечение благоприятных условий для участия граждан и организаций в добровольческой деятельности</w:t>
      </w:r>
      <w:r w:rsidRPr="00B83335">
        <w:rPr>
          <w:rFonts w:eastAsia="Times-Roman"/>
          <w:szCs w:val="28"/>
        </w:rPr>
        <w:t>.</w:t>
      </w:r>
    </w:p>
    <w:p w:rsidR="00496E2F" w:rsidRPr="00B83335" w:rsidRDefault="00496E2F" w:rsidP="00B83335">
      <w:pPr>
        <w:pStyle w:val="af"/>
      </w:pPr>
      <w:r w:rsidRPr="00B83335">
        <w:t>К числу основных направлений деятельност</w:t>
      </w:r>
      <w:r w:rsidR="00597F8D">
        <w:t>и добровольческого центра относя</w:t>
      </w:r>
      <w:r w:rsidRPr="00B83335">
        <w:t xml:space="preserve">тся: </w:t>
      </w:r>
    </w:p>
    <w:p w:rsidR="00496E2F" w:rsidRPr="00B83335" w:rsidRDefault="00597F8D" w:rsidP="00B83335">
      <w:pPr>
        <w:pStyle w:val="a"/>
      </w:pPr>
      <w:r>
        <w:t>п</w:t>
      </w:r>
      <w:r w:rsidR="00496E2F" w:rsidRPr="00B83335">
        <w:t xml:space="preserve">опуляризация и продвижение ценностей </w:t>
      </w:r>
      <w:proofErr w:type="gramStart"/>
      <w:r w:rsidR="00496E2F" w:rsidRPr="00B83335">
        <w:t>добровольчества</w:t>
      </w:r>
      <w:proofErr w:type="gramEnd"/>
      <w:r w:rsidR="00496E2F" w:rsidRPr="00B83335">
        <w:t xml:space="preserve"> и создание благоприятных условий для </w:t>
      </w:r>
      <w:r w:rsidR="00496E2F" w:rsidRPr="00B83335">
        <w:rPr>
          <w:szCs w:val="28"/>
        </w:rPr>
        <w:t>осуществлен</w:t>
      </w:r>
      <w:r>
        <w:rPr>
          <w:szCs w:val="28"/>
        </w:rPr>
        <w:t>ия добровольческой деятельности;</w:t>
      </w:r>
    </w:p>
    <w:p w:rsidR="00496E2F" w:rsidRPr="00B83335" w:rsidRDefault="00597F8D" w:rsidP="00B83335">
      <w:pPr>
        <w:pStyle w:val="a"/>
      </w:pPr>
      <w:r>
        <w:t>и</w:t>
      </w:r>
      <w:r w:rsidR="00496E2F" w:rsidRPr="00B83335">
        <w:t xml:space="preserve">нформирование о потребностях в добровольческой деятельности и  вовлечение людей </w:t>
      </w:r>
      <w:r>
        <w:t>в добровольческую деятельность;</w:t>
      </w:r>
    </w:p>
    <w:p w:rsidR="00496E2F" w:rsidRPr="00B83335" w:rsidRDefault="00597F8D" w:rsidP="00B83335">
      <w:pPr>
        <w:pStyle w:val="a"/>
      </w:pPr>
      <w:r>
        <w:t>с</w:t>
      </w:r>
      <w:r w:rsidR="00496E2F" w:rsidRPr="00B83335">
        <w:t>одействие организациям в формировании навыков эффективного управл</w:t>
      </w:r>
      <w:r>
        <w:t>ения добровольческими ресурсами;</w:t>
      </w:r>
    </w:p>
    <w:p w:rsidR="00496E2F" w:rsidRPr="00B83335" w:rsidRDefault="00597F8D" w:rsidP="00B83335">
      <w:pPr>
        <w:pStyle w:val="a"/>
      </w:pPr>
      <w:r>
        <w:t>р</w:t>
      </w:r>
      <w:r w:rsidR="00496E2F" w:rsidRPr="00B83335">
        <w:t>еализация инициатив, направленных на мобилизацию добровольческих уси</w:t>
      </w:r>
      <w:r>
        <w:t>лий для решения местных проблем;</w:t>
      </w:r>
    </w:p>
    <w:p w:rsidR="00A40275" w:rsidRPr="00B83335" w:rsidRDefault="00597F8D" w:rsidP="00B83335">
      <w:pPr>
        <w:pStyle w:val="a"/>
      </w:pPr>
      <w:r>
        <w:t>р</w:t>
      </w:r>
      <w:r w:rsidR="00712D8A" w:rsidRPr="00B83335">
        <w:t>азвитие в</w:t>
      </w:r>
      <w:r w:rsidR="00A40275" w:rsidRPr="00B83335">
        <w:t>заимодействия и партнерства в интересах ра</w:t>
      </w:r>
      <w:r w:rsidR="00712D8A" w:rsidRPr="00B83335">
        <w:t xml:space="preserve">сширения </w:t>
      </w:r>
      <w:r w:rsidR="00A40275" w:rsidRPr="00B83335">
        <w:t xml:space="preserve"> добровольческой деятельности.</w:t>
      </w:r>
    </w:p>
    <w:p w:rsidR="0012159B" w:rsidRPr="00B83335" w:rsidRDefault="0012159B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Cs w:val="28"/>
        </w:rPr>
      </w:pPr>
    </w:p>
    <w:p w:rsidR="00DA739B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B83335">
        <w:rPr>
          <w:b/>
          <w:szCs w:val="28"/>
        </w:rPr>
        <w:t xml:space="preserve">3. </w:t>
      </w:r>
      <w:r w:rsidR="006433B2">
        <w:rPr>
          <w:b/>
          <w:szCs w:val="28"/>
        </w:rPr>
        <w:t>Задачи д</w:t>
      </w:r>
      <w:r w:rsidR="00DA739B" w:rsidRPr="00B83335">
        <w:rPr>
          <w:b/>
          <w:szCs w:val="28"/>
        </w:rPr>
        <w:t>обровольческого центра</w:t>
      </w:r>
    </w:p>
    <w:p w:rsidR="00DA739B" w:rsidRPr="00B83335" w:rsidRDefault="00DA739B" w:rsidP="00B83335">
      <w:pPr>
        <w:pStyle w:val="af"/>
      </w:pPr>
      <w:r w:rsidRPr="00B83335">
        <w:t>В числ</w:t>
      </w:r>
      <w:r w:rsidR="00E339C0" w:rsidRPr="00B83335">
        <w:t>о</w:t>
      </w:r>
      <w:r w:rsidRPr="00B83335">
        <w:t xml:space="preserve"> основных задач </w:t>
      </w:r>
      <w:r w:rsidR="006433B2">
        <w:t>д</w:t>
      </w:r>
      <w:r w:rsidR="00124832" w:rsidRPr="00B83335">
        <w:t>обровольческого центра относятся</w:t>
      </w:r>
      <w:r w:rsidRPr="00B83335">
        <w:t>:</w:t>
      </w:r>
    </w:p>
    <w:p w:rsidR="00A400AF" w:rsidRPr="00B83335" w:rsidRDefault="00A400AF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B83335">
        <w:rPr>
          <w:color w:val="auto"/>
          <w:szCs w:val="26"/>
        </w:rPr>
        <w:t>формирование условий для эффективного использования потенциала добровольческой деятельности на этапах планирования и реализации социальных программ государства и бизнеса</w:t>
      </w:r>
      <w:r w:rsidR="00597F8D">
        <w:rPr>
          <w:color w:val="auto"/>
          <w:szCs w:val="26"/>
        </w:rPr>
        <w:t>, а также</w:t>
      </w:r>
      <w:r w:rsidRPr="00B83335">
        <w:rPr>
          <w:color w:val="auto"/>
          <w:szCs w:val="26"/>
        </w:rPr>
        <w:t xml:space="preserve"> в деятельности государственных и муниципальных учреждений и некоммерческих организаций;</w:t>
      </w:r>
    </w:p>
    <w:p w:rsidR="0029433D" w:rsidRPr="00B83335" w:rsidRDefault="0029433D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rPr>
          <w:i/>
          <w:szCs w:val="28"/>
        </w:rPr>
      </w:pPr>
      <w:r w:rsidRPr="00B83335">
        <w:rPr>
          <w:szCs w:val="28"/>
        </w:rPr>
        <w:t>проведение исследований, обобщение информации, распространение опыта и технологий в области добровольчества;</w:t>
      </w:r>
    </w:p>
    <w:p w:rsidR="004A652D" w:rsidRPr="00B83335" w:rsidRDefault="004A652D" w:rsidP="00B83335">
      <w:pPr>
        <w:pStyle w:val="a"/>
        <w:spacing w:before="100" w:beforeAutospacing="1" w:after="100" w:afterAutospacing="1" w:line="240" w:lineRule="auto"/>
      </w:pPr>
      <w:r w:rsidRPr="00B83335">
        <w:t>освещение добровольческой деятельности в средствах массовой информации;</w:t>
      </w:r>
    </w:p>
    <w:p w:rsidR="001E2CB9" w:rsidRPr="00B83335" w:rsidRDefault="001E2CB9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 xml:space="preserve">внедрение в практику </w:t>
      </w:r>
      <w:r w:rsidR="00597F8D">
        <w:rPr>
          <w:color w:val="auto"/>
          <w:szCs w:val="26"/>
        </w:rPr>
        <w:t xml:space="preserve">социально ориентированных организаций </w:t>
      </w:r>
      <w:r w:rsidRPr="00B83335">
        <w:rPr>
          <w:color w:val="auto"/>
          <w:szCs w:val="26"/>
        </w:rPr>
        <w:t>эффективных форм вовлечения граждан в добровольческую деятельность и м</w:t>
      </w:r>
      <w:r w:rsidR="00597F8D">
        <w:rPr>
          <w:color w:val="auto"/>
          <w:szCs w:val="26"/>
        </w:rPr>
        <w:t>етодов организации добровольческого</w:t>
      </w:r>
      <w:r w:rsidRPr="00B83335">
        <w:rPr>
          <w:color w:val="auto"/>
          <w:szCs w:val="26"/>
        </w:rPr>
        <w:t xml:space="preserve"> труда;</w:t>
      </w:r>
    </w:p>
    <w:p w:rsidR="00B6211F" w:rsidRPr="00B83335" w:rsidRDefault="00124832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szCs w:val="28"/>
        </w:rPr>
        <w:t>информирование, просвещение, вовлечение, поддержка и стимулирование населения к участию в добровольческой деятельности;</w:t>
      </w:r>
    </w:p>
    <w:p w:rsidR="00DA739B" w:rsidRPr="00B83335" w:rsidRDefault="00DA739B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lastRenderedPageBreak/>
        <w:t>содействие повышению эффективности и профессионализма деятельности добровольческих организаций</w:t>
      </w:r>
      <w:r w:rsidR="00E962E1" w:rsidRPr="00B83335">
        <w:rPr>
          <w:color w:val="auto"/>
          <w:szCs w:val="26"/>
        </w:rPr>
        <w:t>,</w:t>
      </w:r>
      <w:r w:rsidR="00E962E1" w:rsidRPr="00B83335">
        <w:rPr>
          <w:szCs w:val="28"/>
        </w:rPr>
        <w:t xml:space="preserve"> поддержка добровольчества</w:t>
      </w:r>
      <w:r w:rsidR="002D0993">
        <w:rPr>
          <w:szCs w:val="28"/>
        </w:rPr>
        <w:t xml:space="preserve"> среди молодежи</w:t>
      </w:r>
      <w:r w:rsidRPr="00B83335">
        <w:rPr>
          <w:color w:val="auto"/>
          <w:szCs w:val="26"/>
        </w:rPr>
        <w:t>;</w:t>
      </w:r>
    </w:p>
    <w:p w:rsidR="00B6211F" w:rsidRPr="00B83335" w:rsidRDefault="00B6211F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>содействие расширению спектра добровольческих услуг в СОНКО, в государственных и муниципальных учреждениях социальной сферы;</w:t>
      </w:r>
    </w:p>
    <w:p w:rsidR="001D2DAA" w:rsidRPr="00B83335" w:rsidRDefault="001D2DAA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 xml:space="preserve">содействие развитию корпоративных программ по развитию добровольчества и предоставлению услуг </w:t>
      </w:r>
      <w:r w:rsidR="00F37D83">
        <w:rPr>
          <w:color w:val="auto"/>
          <w:szCs w:val="26"/>
        </w:rPr>
        <w:t>«</w:t>
      </w:r>
      <w:r w:rsidRPr="00B83335">
        <w:rPr>
          <w:color w:val="auto"/>
          <w:szCs w:val="26"/>
        </w:rPr>
        <w:t>про-</w:t>
      </w:r>
      <w:proofErr w:type="spellStart"/>
      <w:r w:rsidRPr="00B83335">
        <w:rPr>
          <w:color w:val="auto"/>
          <w:szCs w:val="26"/>
        </w:rPr>
        <w:t>боно</w:t>
      </w:r>
      <w:proofErr w:type="spellEnd"/>
      <w:r w:rsidR="00F37D83">
        <w:rPr>
          <w:color w:val="auto"/>
          <w:szCs w:val="26"/>
        </w:rPr>
        <w:t>»</w:t>
      </w:r>
      <w:r w:rsidRPr="00B83335">
        <w:rPr>
          <w:color w:val="auto"/>
          <w:szCs w:val="26"/>
        </w:rPr>
        <w:t xml:space="preserve"> в рамках программ корпоративной социальной ответственности;</w:t>
      </w:r>
    </w:p>
    <w:p w:rsidR="00DB62A3" w:rsidRPr="00B83335" w:rsidRDefault="00DB62A3" w:rsidP="00B83335">
      <w:pPr>
        <w:pStyle w:val="a"/>
        <w:spacing w:before="100" w:beforeAutospacing="1" w:after="100" w:afterAutospacing="1" w:line="240" w:lineRule="auto"/>
      </w:pPr>
      <w:r w:rsidRPr="00B83335">
        <w:t xml:space="preserve">информационное, организационное, методическое обеспечение деятельности добровольческих организаций, </w:t>
      </w:r>
    </w:p>
    <w:p w:rsidR="000777B6" w:rsidRPr="00B83335" w:rsidRDefault="000777B6" w:rsidP="00B83335">
      <w:pPr>
        <w:pStyle w:val="a"/>
        <w:spacing w:before="100" w:beforeAutospacing="1" w:after="100" w:afterAutospacing="1" w:line="240" w:lineRule="auto"/>
      </w:pPr>
      <w:r w:rsidRPr="00B83335">
        <w:t>выявление и распространение лучших практик добров</w:t>
      </w:r>
      <w:r w:rsidR="004D33A8" w:rsidRPr="00B83335">
        <w:t>о</w:t>
      </w:r>
      <w:r w:rsidRPr="00B83335">
        <w:t>льчества;</w:t>
      </w:r>
    </w:p>
    <w:p w:rsidR="00DA739B" w:rsidRPr="00B83335" w:rsidRDefault="00DA739B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>развитие инфраструктуры информационно-консультационной и образовательной поддержки добровольческой деятельности;</w:t>
      </w:r>
    </w:p>
    <w:p w:rsidR="00E339C0" w:rsidRPr="00B83335" w:rsidRDefault="00C65E47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B83335">
        <w:rPr>
          <w:szCs w:val="28"/>
        </w:rPr>
        <w:t>содействие созданию и функционированию структур поддержки добровольчества на различных уровнях, а также в профильных организациях социальной сферы;</w:t>
      </w:r>
    </w:p>
    <w:p w:rsidR="00E339C0" w:rsidRPr="00B83335" w:rsidRDefault="00C65E47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B83335">
        <w:rPr>
          <w:szCs w:val="28"/>
        </w:rPr>
        <w:t>повышение квалификации, обучение и подготовка новых кадров в области управления добровольцами;</w:t>
      </w:r>
    </w:p>
    <w:p w:rsidR="00DC5EB5" w:rsidRPr="00B83335" w:rsidRDefault="00712D8A" w:rsidP="00B83335">
      <w:pPr>
        <w:pStyle w:val="a"/>
        <w:spacing w:before="100" w:beforeAutospacing="1" w:after="100" w:afterAutospacing="1" w:line="240" w:lineRule="auto"/>
      </w:pPr>
      <w:r w:rsidRPr="00B83335">
        <w:t xml:space="preserve">разработка предложений </w:t>
      </w:r>
      <w:r w:rsidR="00DC5EB5" w:rsidRPr="00B83335">
        <w:t>органам власти</w:t>
      </w:r>
      <w:r w:rsidRPr="00B83335">
        <w:t xml:space="preserve"> и местного самоуправления в целях совершенствования политики в области поддержки добровольчества</w:t>
      </w:r>
      <w:r w:rsidR="00DC5EB5" w:rsidRPr="00B83335">
        <w:t>;</w:t>
      </w:r>
    </w:p>
    <w:p w:rsidR="00DA739B" w:rsidRPr="00B83335" w:rsidRDefault="0027207C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rPr>
          <w:szCs w:val="28"/>
        </w:rPr>
      </w:pPr>
      <w:r w:rsidRPr="00B83335">
        <w:rPr>
          <w:szCs w:val="28"/>
        </w:rPr>
        <w:t xml:space="preserve">аккумуляция средств и ресурсов для поддержки добровольческой деятельности, </w:t>
      </w:r>
      <w:r w:rsidR="00C65E47" w:rsidRPr="00B83335">
        <w:rPr>
          <w:szCs w:val="28"/>
        </w:rPr>
        <w:t>содействие расширению финансовой и материально-технической базы для развития системы поддержки добровольческих инициатив.</w:t>
      </w:r>
    </w:p>
    <w:p w:rsidR="006D2042" w:rsidRPr="00B83335" w:rsidRDefault="00FB75B3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B83335">
        <w:rPr>
          <w:b/>
          <w:szCs w:val="28"/>
        </w:rPr>
        <w:t xml:space="preserve">4. </w:t>
      </w:r>
      <w:r w:rsidR="006D2042" w:rsidRPr="00B83335">
        <w:rPr>
          <w:b/>
          <w:szCs w:val="28"/>
        </w:rPr>
        <w:t xml:space="preserve">Функции </w:t>
      </w:r>
      <w:r w:rsidR="006433B2">
        <w:rPr>
          <w:b/>
          <w:szCs w:val="28"/>
        </w:rPr>
        <w:t>д</w:t>
      </w:r>
      <w:r w:rsidR="00DA739B" w:rsidRPr="00B83335">
        <w:rPr>
          <w:b/>
          <w:szCs w:val="28"/>
        </w:rPr>
        <w:t>обровольческого центра</w:t>
      </w:r>
    </w:p>
    <w:p w:rsidR="00313534" w:rsidRPr="00B83335" w:rsidRDefault="002F1787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 w:rsidRPr="00B83335">
        <w:rPr>
          <w:szCs w:val="28"/>
        </w:rPr>
        <w:t>Добровольческие центры</w:t>
      </w:r>
      <w:r w:rsidR="00313534" w:rsidRPr="00B83335">
        <w:rPr>
          <w:szCs w:val="28"/>
        </w:rPr>
        <w:t xml:space="preserve"> осуществляют функции:</w:t>
      </w:r>
    </w:p>
    <w:p w:rsidR="00313534" w:rsidRPr="00B83335" w:rsidRDefault="002F1787" w:rsidP="00B83335">
      <w:pPr>
        <w:pStyle w:val="a"/>
        <w:spacing w:before="100" w:beforeAutospacing="1" w:after="100" w:afterAutospacing="1" w:line="240" w:lineRule="auto"/>
      </w:pPr>
      <w:r w:rsidRPr="00B83335">
        <w:t xml:space="preserve">координации добровольческих усилий, </w:t>
      </w:r>
      <w:r w:rsidR="00313534" w:rsidRPr="00B83335">
        <w:t>развития добровольческих услуг;</w:t>
      </w:r>
    </w:p>
    <w:p w:rsidR="00313534" w:rsidRPr="00B83335" w:rsidRDefault="002F1787" w:rsidP="00B83335">
      <w:pPr>
        <w:pStyle w:val="a"/>
        <w:spacing w:before="100" w:beforeAutospacing="1" w:after="100" w:afterAutospacing="1" w:line="240" w:lineRule="auto"/>
      </w:pPr>
      <w:r w:rsidRPr="00B83335">
        <w:t>обучения методам эффективного управления добровольческими ресурсами</w:t>
      </w:r>
      <w:r w:rsidR="00313534" w:rsidRPr="00B83335">
        <w:t>;</w:t>
      </w:r>
      <w:r w:rsidRPr="00B83335">
        <w:t xml:space="preserve"> </w:t>
      </w:r>
    </w:p>
    <w:p w:rsidR="002F1787" w:rsidRPr="00B83335" w:rsidRDefault="00313534" w:rsidP="00B83335">
      <w:pPr>
        <w:pStyle w:val="a"/>
        <w:spacing w:before="100" w:beforeAutospacing="1" w:after="100" w:afterAutospacing="1" w:line="240" w:lineRule="auto"/>
      </w:pPr>
      <w:r w:rsidRPr="00B83335">
        <w:t xml:space="preserve">реализации </w:t>
      </w:r>
      <w:r w:rsidR="002F1787" w:rsidRPr="00B83335">
        <w:t xml:space="preserve">добровольческих программ в организациях любых организационно-правовых форм (НКО, образовательных и социальных учреждений, </w:t>
      </w:r>
      <w:r w:rsidR="009407D9" w:rsidRPr="00B83335">
        <w:t xml:space="preserve">коммерческих </w:t>
      </w:r>
      <w:r w:rsidR="002E50E2">
        <w:t>организаций</w:t>
      </w:r>
      <w:r w:rsidR="002F1787" w:rsidRPr="00B83335">
        <w:t xml:space="preserve"> и иных организаций)</w:t>
      </w:r>
      <w:r w:rsidRPr="00B83335">
        <w:t>;</w:t>
      </w:r>
    </w:p>
    <w:p w:rsidR="00313534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t>содействия</w:t>
      </w:r>
      <w:r w:rsidR="00313534" w:rsidRPr="00B83335">
        <w:t xml:space="preserve"> </w:t>
      </w:r>
      <w:r w:rsidR="002F1787" w:rsidRPr="00B83335">
        <w:t>организациям, независимо от органи</w:t>
      </w:r>
      <w:r w:rsidR="00313534" w:rsidRPr="00B83335">
        <w:t>зационно-правовых</w:t>
      </w:r>
      <w:r w:rsidR="002F1787" w:rsidRPr="00B83335">
        <w:t xml:space="preserve"> форм</w:t>
      </w:r>
      <w:r>
        <w:t>,</w:t>
      </w:r>
      <w:r w:rsidR="002F1787" w:rsidRPr="00B83335">
        <w:t xml:space="preserve"> в привлечении дополнительных общественных ресурсов для их деятельности, направленной на решени</w:t>
      </w:r>
      <w:r w:rsidR="00313534" w:rsidRPr="00B83335">
        <w:t xml:space="preserve">е общезначимых социальных задач; </w:t>
      </w:r>
    </w:p>
    <w:p w:rsidR="00DC5EB5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rPr>
          <w:szCs w:val="28"/>
        </w:rPr>
        <w:t>оказания</w:t>
      </w:r>
      <w:r w:rsidR="006D2042" w:rsidRPr="00B83335">
        <w:rPr>
          <w:szCs w:val="28"/>
        </w:rPr>
        <w:t xml:space="preserve"> информационной, консультационной, методической </w:t>
      </w:r>
      <w:r w:rsidR="00313534" w:rsidRPr="00B83335">
        <w:rPr>
          <w:szCs w:val="28"/>
        </w:rPr>
        <w:t>поддержки добровольческим объединениям</w:t>
      </w:r>
      <w:r w:rsidR="006433B2">
        <w:rPr>
          <w:szCs w:val="28"/>
        </w:rPr>
        <w:t>, создания</w:t>
      </w:r>
      <w:r w:rsidR="00D25C9D" w:rsidRPr="00B83335">
        <w:rPr>
          <w:szCs w:val="28"/>
        </w:rPr>
        <w:t xml:space="preserve"> информационно-</w:t>
      </w:r>
      <w:r w:rsidR="00D25C9D" w:rsidRPr="00B83335">
        <w:rPr>
          <w:szCs w:val="28"/>
        </w:rPr>
        <w:lastRenderedPageBreak/>
        <w:t>методической базы, включающей методики и технологии организации и проведения добровольческих мероприятий и осуществления добровольческой деятельности</w:t>
      </w:r>
      <w:r w:rsidR="006D2042" w:rsidRPr="00B83335">
        <w:rPr>
          <w:szCs w:val="28"/>
        </w:rPr>
        <w:t>;</w:t>
      </w:r>
    </w:p>
    <w:p w:rsidR="00DC5EB5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rPr>
          <w:szCs w:val="28"/>
        </w:rPr>
        <w:t>развития</w:t>
      </w:r>
      <w:r w:rsidR="006D2042" w:rsidRPr="00B83335">
        <w:rPr>
          <w:szCs w:val="28"/>
        </w:rPr>
        <w:t xml:space="preserve"> взаимодействия между </w:t>
      </w:r>
      <w:r w:rsidR="00DC5EB5" w:rsidRPr="00B83335">
        <w:rPr>
          <w:szCs w:val="28"/>
        </w:rPr>
        <w:t xml:space="preserve">добровольческими </w:t>
      </w:r>
      <w:r w:rsidR="006D2042" w:rsidRPr="00B83335">
        <w:rPr>
          <w:szCs w:val="28"/>
        </w:rPr>
        <w:t xml:space="preserve">организациями и органами исполнительной власти, </w:t>
      </w:r>
      <w:r w:rsidR="00BC4872" w:rsidRPr="00B83335">
        <w:rPr>
          <w:szCs w:val="28"/>
        </w:rPr>
        <w:t>местного самоуправления, бизнесом</w:t>
      </w:r>
      <w:r w:rsidR="00DC5EB5" w:rsidRPr="00B83335">
        <w:rPr>
          <w:szCs w:val="28"/>
        </w:rPr>
        <w:t>, государственными и муниципальными учреждениями и НКО</w:t>
      </w:r>
      <w:r w:rsidR="006D2042" w:rsidRPr="00B83335">
        <w:rPr>
          <w:szCs w:val="28"/>
        </w:rPr>
        <w:t>;</w:t>
      </w:r>
    </w:p>
    <w:p w:rsidR="00DC5EB5" w:rsidRPr="00B83335" w:rsidRDefault="00DC5EB5" w:rsidP="00B83335">
      <w:pPr>
        <w:pStyle w:val="a"/>
        <w:spacing w:before="100" w:beforeAutospacing="1" w:after="100" w:afterAutospacing="1" w:line="240" w:lineRule="auto"/>
      </w:pPr>
      <w:r w:rsidRPr="00B83335">
        <w:t>сбор</w:t>
      </w:r>
      <w:r w:rsidR="002E50E2">
        <w:t>а</w:t>
      </w:r>
      <w:r w:rsidRPr="00B83335">
        <w:t xml:space="preserve"> и анализ</w:t>
      </w:r>
      <w:r w:rsidR="002E50E2">
        <w:t>а</w:t>
      </w:r>
      <w:r w:rsidRPr="00B83335">
        <w:t xml:space="preserve"> информации о добровольческих мероприятиях, актуальных потребностях </w:t>
      </w:r>
      <w:r w:rsidR="00D25C9D" w:rsidRPr="00B83335">
        <w:t>в добровольческой деятельности</w:t>
      </w:r>
      <w:r w:rsidRPr="00B83335">
        <w:t>;</w:t>
      </w:r>
    </w:p>
    <w:p w:rsidR="00D25C9D" w:rsidRPr="00B83335" w:rsidRDefault="002E50E2" w:rsidP="00B83335">
      <w:pPr>
        <w:pStyle w:val="a"/>
        <w:spacing w:before="100" w:beforeAutospacing="1" w:after="100" w:afterAutospacing="1" w:line="240" w:lineRule="auto"/>
      </w:pPr>
      <w:r>
        <w:t>формирования</w:t>
      </w:r>
      <w:r w:rsidR="00D25C9D" w:rsidRPr="00B83335">
        <w:t xml:space="preserve"> предложений </w:t>
      </w:r>
      <w:r w:rsidR="006433B2">
        <w:t>для добровольцев: информирования</w:t>
      </w:r>
      <w:r w:rsidR="00D25C9D" w:rsidRPr="00B83335">
        <w:t xml:space="preserve"> граждан о потребностях общества в добровольческой деятельности и подбор</w:t>
      </w:r>
      <w:r w:rsidR="006433B2">
        <w:t>а</w:t>
      </w:r>
      <w:r w:rsidR="00D25C9D" w:rsidRPr="00B83335">
        <w:t xml:space="preserve"> для потенциальных добровольцев организаций, которые нуждаются в помощи добровольцев;</w:t>
      </w:r>
    </w:p>
    <w:p w:rsidR="00D25C9D" w:rsidRPr="00B83335" w:rsidRDefault="00D25C9D" w:rsidP="00B83335">
      <w:pPr>
        <w:pStyle w:val="a"/>
        <w:spacing w:before="100" w:beforeAutospacing="1" w:after="100" w:afterAutospacing="1" w:line="240" w:lineRule="auto"/>
      </w:pPr>
      <w:r w:rsidRPr="00B83335">
        <w:t>набор</w:t>
      </w:r>
      <w:r w:rsidR="002E50E2">
        <w:t>а</w:t>
      </w:r>
      <w:r w:rsidRPr="00B83335">
        <w:t xml:space="preserve"> добровольцев для решения социальных проблем;</w:t>
      </w:r>
    </w:p>
    <w:p w:rsidR="00DC5EB5" w:rsidRPr="00B83335" w:rsidRDefault="00DC5EB5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 w:rsidRPr="00B83335">
        <w:rPr>
          <w:szCs w:val="28"/>
        </w:rPr>
        <w:t>про</w:t>
      </w:r>
      <w:r w:rsidR="002E50E2">
        <w:rPr>
          <w:szCs w:val="28"/>
        </w:rPr>
        <w:t>ведения</w:t>
      </w:r>
      <w:r w:rsidRPr="00B83335">
        <w:rPr>
          <w:szCs w:val="28"/>
        </w:rPr>
        <w:t xml:space="preserve"> исследований и аналитических работ по мониторингу  и оценке эффективности и поддержке добровольческой деятельности;</w:t>
      </w:r>
    </w:p>
    <w:p w:rsidR="00DC5EB5" w:rsidRPr="00B83335" w:rsidRDefault="0027207C" w:rsidP="00B83335">
      <w:pPr>
        <w:pStyle w:val="a"/>
        <w:spacing w:before="100" w:beforeAutospacing="1" w:after="100" w:afterAutospacing="1" w:line="240" w:lineRule="auto"/>
        <w:rPr>
          <w:szCs w:val="28"/>
        </w:rPr>
      </w:pPr>
      <w:r w:rsidRPr="00B83335">
        <w:rPr>
          <w:szCs w:val="28"/>
        </w:rPr>
        <w:t xml:space="preserve">популяризации добровольческой </w:t>
      </w:r>
      <w:r w:rsidR="00DC5EB5" w:rsidRPr="00B83335">
        <w:rPr>
          <w:szCs w:val="28"/>
        </w:rPr>
        <w:t>деятельности</w:t>
      </w:r>
      <w:r w:rsidR="00ED5145" w:rsidRPr="00B83335">
        <w:rPr>
          <w:szCs w:val="28"/>
        </w:rPr>
        <w:t>,</w:t>
      </w:r>
      <w:r w:rsidR="00ED5145" w:rsidRPr="00B83335">
        <w:t xml:space="preserve"> </w:t>
      </w:r>
      <w:r w:rsidR="00ED5145" w:rsidRPr="00B83335">
        <w:rPr>
          <w:szCs w:val="28"/>
        </w:rPr>
        <w:t>идей и ценностей добровольчества</w:t>
      </w:r>
      <w:r w:rsidR="006D2042" w:rsidRPr="00B83335">
        <w:rPr>
          <w:szCs w:val="28"/>
        </w:rPr>
        <w:t>;</w:t>
      </w:r>
    </w:p>
    <w:p w:rsidR="006D2042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rPr>
          <w:szCs w:val="28"/>
        </w:rPr>
        <w:t>формирования</w:t>
      </w:r>
      <w:r w:rsidR="00DC5EB5" w:rsidRPr="00B83335">
        <w:rPr>
          <w:szCs w:val="28"/>
        </w:rPr>
        <w:t xml:space="preserve"> условий для </w:t>
      </w:r>
      <w:r w:rsidR="006D2042" w:rsidRPr="00B83335">
        <w:rPr>
          <w:szCs w:val="28"/>
        </w:rPr>
        <w:t xml:space="preserve">развития </w:t>
      </w:r>
      <w:r w:rsidR="00DC5EB5" w:rsidRPr="00B83335">
        <w:rPr>
          <w:szCs w:val="28"/>
        </w:rPr>
        <w:t>добровольческой деятельности</w:t>
      </w:r>
      <w:r w:rsidR="00ED5145" w:rsidRPr="00B83335">
        <w:rPr>
          <w:szCs w:val="28"/>
        </w:rPr>
        <w:t>;</w:t>
      </w:r>
    </w:p>
    <w:p w:rsidR="00ED5145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rPr>
          <w:szCs w:val="28"/>
        </w:rPr>
        <w:t>участия</w:t>
      </w:r>
      <w:r w:rsidR="00ED5145" w:rsidRPr="00B83335">
        <w:rPr>
          <w:szCs w:val="28"/>
        </w:rPr>
        <w:t xml:space="preserve"> в реализации межмуниципальных, региональных и межрегиональных добровольческих проектах, программах, мероприятиях</w:t>
      </w:r>
      <w:r w:rsidR="0076150E" w:rsidRPr="00B83335">
        <w:rPr>
          <w:szCs w:val="28"/>
        </w:rPr>
        <w:t>;</w:t>
      </w:r>
    </w:p>
    <w:p w:rsidR="0076150E" w:rsidRPr="00B83335" w:rsidRDefault="002E50E2" w:rsidP="00B83335">
      <w:pPr>
        <w:pStyle w:val="a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szCs w:val="28"/>
        </w:rPr>
      </w:pPr>
      <w:r>
        <w:rPr>
          <w:rFonts w:eastAsia="Times-Roman"/>
        </w:rPr>
        <w:t>формирования</w:t>
      </w:r>
      <w:r w:rsidR="0076150E" w:rsidRPr="00B83335">
        <w:rPr>
          <w:rFonts w:eastAsia="Times-Roman"/>
        </w:rPr>
        <w:t xml:space="preserve"> этических кодексов и стандартов.</w:t>
      </w:r>
    </w:p>
    <w:p w:rsidR="005F090A" w:rsidRPr="00B83335" w:rsidRDefault="005F090A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</w:p>
    <w:p w:rsidR="006D2042" w:rsidRPr="00B83335" w:rsidRDefault="00FB75B3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B83335">
        <w:rPr>
          <w:b/>
          <w:szCs w:val="28"/>
        </w:rPr>
        <w:t>5</w:t>
      </w:r>
      <w:r w:rsidR="006433B2">
        <w:rPr>
          <w:b/>
          <w:szCs w:val="28"/>
        </w:rPr>
        <w:t>. Получатели услуг д</w:t>
      </w:r>
      <w:r w:rsidR="004A652D" w:rsidRPr="00B83335">
        <w:rPr>
          <w:b/>
          <w:szCs w:val="28"/>
        </w:rPr>
        <w:t>обровольческого центра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 w:rsidRPr="00B83335">
        <w:rPr>
          <w:szCs w:val="28"/>
        </w:rPr>
        <w:t xml:space="preserve">Основными получателями услуг </w:t>
      </w:r>
      <w:r w:rsidR="003D509C" w:rsidRPr="00B83335">
        <w:rPr>
          <w:szCs w:val="28"/>
        </w:rPr>
        <w:t>добровольческого</w:t>
      </w:r>
      <w:r w:rsidRPr="00B83335">
        <w:rPr>
          <w:szCs w:val="28"/>
        </w:rPr>
        <w:t xml:space="preserve"> центра являются </w:t>
      </w:r>
      <w:r w:rsidR="001E2CB9" w:rsidRPr="00B83335">
        <w:rPr>
          <w:szCs w:val="28"/>
        </w:rPr>
        <w:t>д</w:t>
      </w:r>
      <w:r w:rsidR="003D509C" w:rsidRPr="00B83335">
        <w:rPr>
          <w:szCs w:val="28"/>
        </w:rPr>
        <w:t>обровольчески</w:t>
      </w:r>
      <w:r w:rsidR="001E2CB9" w:rsidRPr="00B83335">
        <w:rPr>
          <w:szCs w:val="28"/>
        </w:rPr>
        <w:t>е объединения</w:t>
      </w:r>
      <w:r w:rsidR="003D509C" w:rsidRPr="00B83335">
        <w:rPr>
          <w:szCs w:val="28"/>
        </w:rPr>
        <w:t xml:space="preserve"> и организаци</w:t>
      </w:r>
      <w:r w:rsidR="001E2CB9" w:rsidRPr="00B83335">
        <w:rPr>
          <w:szCs w:val="28"/>
        </w:rPr>
        <w:t>и, привлекающие</w:t>
      </w:r>
      <w:r w:rsidR="003D509C" w:rsidRPr="00B83335">
        <w:rPr>
          <w:szCs w:val="28"/>
        </w:rPr>
        <w:t xml:space="preserve"> к своей деятельности добровольцев, в том </w:t>
      </w:r>
      <w:r w:rsidR="00ED5145" w:rsidRPr="00B83335">
        <w:rPr>
          <w:szCs w:val="28"/>
        </w:rPr>
        <w:t xml:space="preserve">числе </w:t>
      </w:r>
      <w:r w:rsidR="003D509C" w:rsidRPr="00B83335">
        <w:rPr>
          <w:szCs w:val="28"/>
        </w:rPr>
        <w:t>социально ориентированны</w:t>
      </w:r>
      <w:r w:rsidR="00ED5145" w:rsidRPr="00B83335">
        <w:rPr>
          <w:szCs w:val="28"/>
        </w:rPr>
        <w:t>е</w:t>
      </w:r>
      <w:r w:rsidRPr="00B83335">
        <w:rPr>
          <w:szCs w:val="28"/>
        </w:rPr>
        <w:t xml:space="preserve"> некоммерчески</w:t>
      </w:r>
      <w:r w:rsidR="00ED5145" w:rsidRPr="00B83335">
        <w:rPr>
          <w:szCs w:val="28"/>
        </w:rPr>
        <w:t>е</w:t>
      </w:r>
      <w:r w:rsidRPr="00B83335">
        <w:rPr>
          <w:szCs w:val="28"/>
        </w:rPr>
        <w:t xml:space="preserve"> организаци</w:t>
      </w:r>
      <w:r w:rsidR="00ED5145" w:rsidRPr="00B83335">
        <w:rPr>
          <w:szCs w:val="28"/>
        </w:rPr>
        <w:t>и</w:t>
      </w:r>
      <w:r w:rsidR="003D509C" w:rsidRPr="00B83335">
        <w:rPr>
          <w:szCs w:val="28"/>
        </w:rPr>
        <w:t>,</w:t>
      </w:r>
      <w:r w:rsidRPr="00B83335">
        <w:rPr>
          <w:szCs w:val="28"/>
        </w:rPr>
        <w:t xml:space="preserve"> </w:t>
      </w:r>
      <w:r w:rsidR="008B694A" w:rsidRPr="00B83335">
        <w:rPr>
          <w:szCs w:val="28"/>
        </w:rPr>
        <w:t xml:space="preserve">коммерческие </w:t>
      </w:r>
      <w:r w:rsidR="006433B2">
        <w:rPr>
          <w:szCs w:val="28"/>
        </w:rPr>
        <w:t>организации</w:t>
      </w:r>
      <w:r w:rsidR="008B694A" w:rsidRPr="00B83335">
        <w:rPr>
          <w:szCs w:val="28"/>
        </w:rPr>
        <w:t xml:space="preserve">, </w:t>
      </w:r>
      <w:r w:rsidRPr="00B83335">
        <w:rPr>
          <w:szCs w:val="28"/>
        </w:rPr>
        <w:t>орган</w:t>
      </w:r>
      <w:r w:rsidR="00ED5145" w:rsidRPr="00B83335">
        <w:rPr>
          <w:szCs w:val="28"/>
        </w:rPr>
        <w:t>ы</w:t>
      </w:r>
      <w:r w:rsidRPr="00B83335">
        <w:rPr>
          <w:szCs w:val="28"/>
        </w:rPr>
        <w:t xml:space="preserve"> государственной власти и местного самоуправления, государственн</w:t>
      </w:r>
      <w:r w:rsidR="003D509C" w:rsidRPr="00B83335">
        <w:rPr>
          <w:szCs w:val="28"/>
        </w:rPr>
        <w:t>ы</w:t>
      </w:r>
      <w:r w:rsidR="00ED5145" w:rsidRPr="00B83335">
        <w:rPr>
          <w:szCs w:val="28"/>
        </w:rPr>
        <w:t>е</w:t>
      </w:r>
      <w:r w:rsidR="003D509C" w:rsidRPr="00B83335">
        <w:rPr>
          <w:szCs w:val="28"/>
        </w:rPr>
        <w:t xml:space="preserve"> и муниципальны</w:t>
      </w:r>
      <w:r w:rsidR="00ED5145" w:rsidRPr="00B83335">
        <w:rPr>
          <w:szCs w:val="28"/>
        </w:rPr>
        <w:t>е</w:t>
      </w:r>
      <w:r w:rsidR="003D509C" w:rsidRPr="00B83335">
        <w:rPr>
          <w:szCs w:val="28"/>
        </w:rPr>
        <w:t xml:space="preserve"> учреждения</w:t>
      </w:r>
      <w:r w:rsidR="00A353D8" w:rsidRPr="00B83335">
        <w:rPr>
          <w:szCs w:val="28"/>
        </w:rPr>
        <w:t xml:space="preserve">, решающие свои </w:t>
      </w:r>
      <w:proofErr w:type="gramStart"/>
      <w:r w:rsidR="00A353D8" w:rsidRPr="00B83335">
        <w:rPr>
          <w:szCs w:val="28"/>
        </w:rPr>
        <w:t>задачи</w:t>
      </w:r>
      <w:proofErr w:type="gramEnd"/>
      <w:r w:rsidR="00A353D8" w:rsidRPr="00B83335">
        <w:rPr>
          <w:szCs w:val="28"/>
        </w:rPr>
        <w:t xml:space="preserve"> </w:t>
      </w:r>
      <w:r w:rsidR="006433B2">
        <w:rPr>
          <w:szCs w:val="28"/>
        </w:rPr>
        <w:t xml:space="preserve">в том числе </w:t>
      </w:r>
      <w:r w:rsidR="00A353D8" w:rsidRPr="00B83335">
        <w:rPr>
          <w:szCs w:val="28"/>
        </w:rPr>
        <w:t xml:space="preserve">с помощью </w:t>
      </w:r>
      <w:r w:rsidR="006433B2">
        <w:rPr>
          <w:szCs w:val="28"/>
        </w:rPr>
        <w:t xml:space="preserve">привлечения труда </w:t>
      </w:r>
      <w:r w:rsidR="00A353D8" w:rsidRPr="00B83335">
        <w:rPr>
          <w:szCs w:val="28"/>
        </w:rPr>
        <w:t>добровольцев</w:t>
      </w:r>
      <w:r w:rsidRPr="00B83335">
        <w:rPr>
          <w:szCs w:val="28"/>
        </w:rPr>
        <w:t>.</w:t>
      </w:r>
    </w:p>
    <w:p w:rsidR="00CC64E7" w:rsidRDefault="00F4484E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 w:rsidRPr="00B83335">
        <w:rPr>
          <w:szCs w:val="28"/>
        </w:rPr>
        <w:t xml:space="preserve">Косвенными получателями услуг </w:t>
      </w:r>
      <w:r w:rsidR="006433B2">
        <w:rPr>
          <w:szCs w:val="28"/>
        </w:rPr>
        <w:t>д</w:t>
      </w:r>
      <w:r w:rsidRPr="00B83335">
        <w:rPr>
          <w:szCs w:val="28"/>
        </w:rPr>
        <w:t>обровольческого центра являются граждане, проживаю</w:t>
      </w:r>
      <w:r w:rsidR="006433B2">
        <w:rPr>
          <w:szCs w:val="28"/>
        </w:rPr>
        <w:t>щие на территории деятельности д</w:t>
      </w:r>
      <w:r w:rsidRPr="00B83335">
        <w:rPr>
          <w:szCs w:val="28"/>
        </w:rPr>
        <w:t>обровольческого центра, средства массовой информации, а также учебные заведения и коммерческие компании, реализующие добровольческие программы и реализующие политику социально ответственного предпринимательства (</w:t>
      </w:r>
      <w:r w:rsidR="006433B2">
        <w:rPr>
          <w:szCs w:val="28"/>
        </w:rPr>
        <w:t xml:space="preserve">программы </w:t>
      </w:r>
      <w:r w:rsidRPr="00B83335">
        <w:rPr>
          <w:szCs w:val="28"/>
        </w:rPr>
        <w:t>корпоративной социальной ответственности).</w:t>
      </w:r>
    </w:p>
    <w:p w:rsidR="006433B2" w:rsidRPr="00B83335" w:rsidRDefault="006433B2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</w:p>
    <w:p w:rsidR="00CC64E7" w:rsidRPr="00B83335" w:rsidRDefault="00CC64E7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-Roman"/>
          <w:b/>
          <w:szCs w:val="28"/>
        </w:rPr>
      </w:pPr>
      <w:r w:rsidRPr="00B83335">
        <w:rPr>
          <w:rFonts w:eastAsia="Times-Roman"/>
          <w:b/>
          <w:szCs w:val="28"/>
        </w:rPr>
        <w:lastRenderedPageBreak/>
        <w:t>6. У</w:t>
      </w:r>
      <w:r w:rsidR="006433B2">
        <w:rPr>
          <w:rFonts w:eastAsia="Times-Roman"/>
          <w:b/>
          <w:szCs w:val="28"/>
        </w:rPr>
        <w:t>слуги д</w:t>
      </w:r>
      <w:r w:rsidRPr="00B83335">
        <w:rPr>
          <w:rFonts w:eastAsia="Times-Roman"/>
          <w:b/>
          <w:szCs w:val="28"/>
        </w:rPr>
        <w:t>обровольческого центра</w:t>
      </w:r>
    </w:p>
    <w:p w:rsidR="00CC64E7" w:rsidRPr="00B83335" w:rsidRDefault="00CC64E7" w:rsidP="00B83335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="Times-Roman"/>
          <w:szCs w:val="28"/>
        </w:rPr>
      </w:pPr>
      <w:r w:rsidRPr="00B83335">
        <w:rPr>
          <w:rFonts w:eastAsia="Times-Roman"/>
          <w:szCs w:val="28"/>
        </w:rPr>
        <w:t>Добровольческий центр может оказывать следующие услуги:</w:t>
      </w:r>
    </w:p>
    <w:p w:rsidR="00CC64E7" w:rsidRPr="00B83335" w:rsidRDefault="00CC64E7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 xml:space="preserve">консультационные услуги по </w:t>
      </w:r>
      <w:r w:rsidR="008B694A" w:rsidRPr="00B83335">
        <w:rPr>
          <w:rFonts w:eastAsia="Times-Roman"/>
        </w:rPr>
        <w:t xml:space="preserve">вопросам </w:t>
      </w:r>
      <w:r w:rsidRPr="00B83335">
        <w:rPr>
          <w:rFonts w:eastAsia="Times-Roman"/>
        </w:rPr>
        <w:t>деятельности добровольческих объединений</w:t>
      </w:r>
      <w:r w:rsidR="0076150E" w:rsidRPr="00B83335">
        <w:rPr>
          <w:rFonts w:eastAsia="Times-Roman"/>
        </w:rPr>
        <w:t>, созданию рабочих мест для добровольцев</w:t>
      </w:r>
      <w:r w:rsidR="009B1B3A" w:rsidRPr="00B83335">
        <w:rPr>
          <w:rFonts w:eastAsia="Times-Roman"/>
        </w:rPr>
        <w:t>, реализации добровольческих программ, в том числе в рамках программ корпоративной социальной ответственности</w:t>
      </w:r>
      <w:r w:rsidRPr="00B83335">
        <w:rPr>
          <w:rFonts w:eastAsia="Times-Roman"/>
        </w:rPr>
        <w:t>;</w:t>
      </w:r>
    </w:p>
    <w:p w:rsidR="00CC64E7" w:rsidRPr="00B83335" w:rsidRDefault="00CC64E7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>предоставление добровольческим объединениям помещений для проведения мероприятий, организационной и технической поддержки;</w:t>
      </w:r>
    </w:p>
    <w:p w:rsidR="00CC64E7" w:rsidRPr="00B83335" w:rsidRDefault="00CC64E7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>оказание информационной и методической помощи организациям, которые привлекают к своей деятельности добровольцев, содействие освещению мероприятий добровольческих организаций в СМИ и социальных сетях;</w:t>
      </w:r>
    </w:p>
    <w:p w:rsidR="0076150E" w:rsidRPr="00B83335" w:rsidRDefault="00CC64E7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 xml:space="preserve">ведение электронных баз данных, учет потребности в добровольческой помощи; </w:t>
      </w:r>
    </w:p>
    <w:p w:rsidR="0076150E" w:rsidRPr="00B83335" w:rsidRDefault="0076150E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>подбор для потенциальных добровольцев организаций, которые нуждаются в помощи;</w:t>
      </w:r>
    </w:p>
    <w:p w:rsidR="004A652D" w:rsidRPr="00B83335" w:rsidRDefault="000840A0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>проведение оценки эффективности работы с добровольцами в организации</w:t>
      </w:r>
      <w:r w:rsidR="004A652D" w:rsidRPr="00B83335">
        <w:rPr>
          <w:rFonts w:eastAsia="Times-Roman"/>
        </w:rPr>
        <w:t>;</w:t>
      </w:r>
    </w:p>
    <w:p w:rsidR="00CC64E7" w:rsidRPr="00B83335" w:rsidRDefault="004169B8" w:rsidP="00B83335">
      <w:pPr>
        <w:pStyle w:val="a"/>
        <w:rPr>
          <w:rFonts w:eastAsia="Times-Roman"/>
        </w:rPr>
      </w:pPr>
      <w:r w:rsidRPr="00B83335">
        <w:rPr>
          <w:rFonts w:eastAsia="Times-Roman"/>
        </w:rPr>
        <w:t xml:space="preserve">обучение и повышение квалификации специалистов государственных (муниципальных) учреждений, органов </w:t>
      </w:r>
      <w:r w:rsidR="001F3EDD">
        <w:rPr>
          <w:rFonts w:eastAsia="Times-Roman"/>
        </w:rPr>
        <w:t xml:space="preserve">государственной </w:t>
      </w:r>
      <w:r w:rsidRPr="00B83335">
        <w:rPr>
          <w:rFonts w:eastAsia="Times-Roman"/>
        </w:rPr>
        <w:t xml:space="preserve">власти и местного самоуправления, </w:t>
      </w:r>
      <w:r w:rsidR="001F3EDD">
        <w:rPr>
          <w:rFonts w:eastAsia="Times-Roman"/>
        </w:rPr>
        <w:t xml:space="preserve">НКО, </w:t>
      </w:r>
      <w:r w:rsidRPr="00B83335">
        <w:rPr>
          <w:rFonts w:eastAsia="Times-Roman"/>
        </w:rPr>
        <w:t xml:space="preserve">учебных заведений и коммерческих компаний по вопросам </w:t>
      </w:r>
      <w:r w:rsidR="00B6211F" w:rsidRPr="00B83335">
        <w:rPr>
          <w:rFonts w:eastAsia="Times-Roman"/>
        </w:rPr>
        <w:t>управления добровольческими программами и проектами,</w:t>
      </w:r>
      <w:r w:rsidR="001F3EDD">
        <w:rPr>
          <w:rFonts w:eastAsia="Times-Roman"/>
        </w:rPr>
        <w:t xml:space="preserve"> работы</w:t>
      </w:r>
      <w:r w:rsidR="00B6211F" w:rsidRPr="00B83335">
        <w:rPr>
          <w:rFonts w:eastAsia="Times-Roman"/>
        </w:rPr>
        <w:t xml:space="preserve"> </w:t>
      </w:r>
      <w:r w:rsidRPr="00B83335">
        <w:rPr>
          <w:rFonts w:eastAsia="Times-Roman"/>
        </w:rPr>
        <w:t>с добровольцами и организации добровольческой деятельности.</w:t>
      </w:r>
    </w:p>
    <w:p w:rsidR="006D2042" w:rsidRPr="00B83335" w:rsidRDefault="006D2042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Cs w:val="28"/>
        </w:rPr>
      </w:pPr>
    </w:p>
    <w:p w:rsidR="006D2042" w:rsidRPr="00B83335" w:rsidRDefault="00CC64E7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Cs w:val="28"/>
        </w:rPr>
      </w:pPr>
      <w:r w:rsidRPr="00B83335">
        <w:rPr>
          <w:b/>
          <w:szCs w:val="28"/>
        </w:rPr>
        <w:t>7</w:t>
      </w:r>
      <w:r w:rsidR="006D2042" w:rsidRPr="00B83335">
        <w:rPr>
          <w:b/>
          <w:szCs w:val="28"/>
        </w:rPr>
        <w:t>. Организационно-правова</w:t>
      </w:r>
      <w:r w:rsidR="00D475B3" w:rsidRPr="00B83335">
        <w:rPr>
          <w:b/>
          <w:szCs w:val="28"/>
        </w:rPr>
        <w:t xml:space="preserve">я форма </w:t>
      </w:r>
      <w:r w:rsidR="006433B2">
        <w:rPr>
          <w:b/>
          <w:szCs w:val="28"/>
        </w:rPr>
        <w:t>д</w:t>
      </w:r>
      <w:r w:rsidR="00DB62A3" w:rsidRPr="00B83335">
        <w:rPr>
          <w:b/>
          <w:szCs w:val="28"/>
        </w:rPr>
        <w:t>обровольческого центра</w:t>
      </w:r>
    </w:p>
    <w:p w:rsidR="00DB62A3" w:rsidRPr="00B83335" w:rsidRDefault="006A2A2C" w:rsidP="00B83335">
      <w:pPr>
        <w:pStyle w:val="af"/>
      </w:pPr>
      <w:r w:rsidRPr="00B83335">
        <w:t xml:space="preserve">Добровольческий центр может </w:t>
      </w:r>
      <w:r w:rsidR="00DB62A3" w:rsidRPr="00B83335">
        <w:t xml:space="preserve">быть создан в разных организационно-правовых формах, в том числе: </w:t>
      </w:r>
    </w:p>
    <w:p w:rsidR="001418B4" w:rsidRPr="00B83335" w:rsidRDefault="001418B4" w:rsidP="00B83335">
      <w:pPr>
        <w:pStyle w:val="a"/>
        <w:spacing w:before="100" w:beforeAutospacing="1" w:after="100" w:afterAutospacing="1" w:line="240" w:lineRule="auto"/>
      </w:pPr>
      <w:r w:rsidRPr="00B83335">
        <w:t>на базе некоммерческ</w:t>
      </w:r>
      <w:r w:rsidR="003456EA" w:rsidRPr="00B83335">
        <w:t>их</w:t>
      </w:r>
      <w:r w:rsidRPr="00B83335">
        <w:t xml:space="preserve"> </w:t>
      </w:r>
      <w:r w:rsidR="003456EA" w:rsidRPr="00B83335">
        <w:t xml:space="preserve">негосударственных </w:t>
      </w:r>
      <w:r w:rsidRPr="00B83335">
        <w:t>организаци</w:t>
      </w:r>
      <w:r w:rsidR="003456EA" w:rsidRPr="00B83335">
        <w:t>й, в том числе общественных объединений, благотворительных организаций</w:t>
      </w:r>
      <w:r w:rsidRPr="00B83335">
        <w:t>;</w:t>
      </w:r>
    </w:p>
    <w:p w:rsidR="003910BF" w:rsidRPr="00B83335" w:rsidRDefault="003456EA" w:rsidP="00B83335">
      <w:pPr>
        <w:pStyle w:val="a"/>
        <w:spacing w:before="100" w:beforeAutospacing="1" w:after="100" w:afterAutospacing="1" w:line="240" w:lineRule="auto"/>
      </w:pPr>
      <w:r w:rsidRPr="00B83335">
        <w:t xml:space="preserve">в форме </w:t>
      </w:r>
      <w:r w:rsidR="00DB62A3" w:rsidRPr="00B83335">
        <w:t>государственного (муниципального) бюджетного (казенного</w:t>
      </w:r>
      <w:r w:rsidR="00701CBF" w:rsidRPr="00B83335">
        <w:t>, автономного</w:t>
      </w:r>
      <w:r w:rsidR="00DB62A3" w:rsidRPr="00B83335">
        <w:t>) учреждения;</w:t>
      </w:r>
    </w:p>
    <w:p w:rsidR="00701CBF" w:rsidRPr="00B83335" w:rsidRDefault="003456EA" w:rsidP="00B83335">
      <w:pPr>
        <w:pStyle w:val="a"/>
        <w:spacing w:before="100" w:beforeAutospacing="1" w:after="100" w:afterAutospacing="1" w:line="240" w:lineRule="auto"/>
      </w:pPr>
      <w:r w:rsidRPr="00B83335">
        <w:t xml:space="preserve">в качестве </w:t>
      </w:r>
      <w:r w:rsidR="003910BF" w:rsidRPr="00B83335">
        <w:t>структурного подразделения государственного (муниципального) бю</w:t>
      </w:r>
      <w:r w:rsidR="001418B4" w:rsidRPr="00B83335">
        <w:t>джетного (казенного) учреждения</w:t>
      </w:r>
      <w:r w:rsidR="003D509C" w:rsidRPr="00B83335">
        <w:t>.</w:t>
      </w:r>
      <w:r w:rsidR="00701CBF" w:rsidRPr="00B83335">
        <w:t xml:space="preserve"> </w:t>
      </w:r>
    </w:p>
    <w:p w:rsidR="00107AC6" w:rsidRPr="00B83335" w:rsidRDefault="00107AC6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lastRenderedPageBreak/>
        <w:t xml:space="preserve">Добровольческий </w:t>
      </w:r>
      <w:r w:rsidR="00A37C69">
        <w:rPr>
          <w:rFonts w:eastAsia="Times-Bold"/>
        </w:rPr>
        <w:t>центр на базе государственного</w:t>
      </w:r>
      <w:r w:rsidR="009351FE">
        <w:rPr>
          <w:rFonts w:eastAsia="Times-Bold"/>
        </w:rPr>
        <w:t xml:space="preserve"> (</w:t>
      </w:r>
      <w:r w:rsidR="00A37C69">
        <w:rPr>
          <w:rFonts w:eastAsia="Times-Bold"/>
        </w:rPr>
        <w:t>муниципального</w:t>
      </w:r>
      <w:r w:rsidR="009351FE">
        <w:rPr>
          <w:rFonts w:eastAsia="Times-Bold"/>
        </w:rPr>
        <w:t>)</w:t>
      </w:r>
      <w:r w:rsidR="009E09D7" w:rsidRPr="00B83335">
        <w:rPr>
          <w:rFonts w:eastAsia="Times-Bold"/>
        </w:rPr>
        <w:t xml:space="preserve"> </w:t>
      </w:r>
      <w:r w:rsidR="00A37C69">
        <w:rPr>
          <w:rFonts w:eastAsia="Times-Bold"/>
        </w:rPr>
        <w:t>учреждения</w:t>
      </w:r>
      <w:r w:rsidRPr="00B83335">
        <w:rPr>
          <w:rFonts w:eastAsia="Times-Bold"/>
        </w:rPr>
        <w:t xml:space="preserve"> или </w:t>
      </w:r>
      <w:r w:rsidR="00A37C69">
        <w:rPr>
          <w:rFonts w:eastAsia="Times-Bold"/>
        </w:rPr>
        <w:t>его структурного подразделения</w:t>
      </w:r>
      <w:r w:rsidR="00FD2100">
        <w:rPr>
          <w:rFonts w:eastAsia="Times-Bold"/>
        </w:rPr>
        <w:t xml:space="preserve"> создае</w:t>
      </w:r>
      <w:r w:rsidRPr="00B83335">
        <w:rPr>
          <w:rFonts w:eastAsia="Times-Bold"/>
        </w:rPr>
        <w:t xml:space="preserve">тся на основании распоряжения </w:t>
      </w:r>
      <w:r w:rsidR="00FD2100">
        <w:rPr>
          <w:rFonts w:eastAsia="Times-Bold"/>
        </w:rPr>
        <w:t>структурного подразделения</w:t>
      </w:r>
      <w:r w:rsidR="009E09D7" w:rsidRPr="00B83335">
        <w:rPr>
          <w:rFonts w:eastAsia="Times-Bold"/>
        </w:rPr>
        <w:t xml:space="preserve"> </w:t>
      </w:r>
      <w:r w:rsidR="00FD2100">
        <w:rPr>
          <w:rFonts w:eastAsia="Times-Bold"/>
        </w:rPr>
        <w:t>органа</w:t>
      </w:r>
      <w:r w:rsidRPr="00B83335">
        <w:rPr>
          <w:rFonts w:eastAsia="Times-Bold"/>
        </w:rPr>
        <w:t xml:space="preserve"> </w:t>
      </w:r>
      <w:r w:rsidR="00FD2100">
        <w:rPr>
          <w:rFonts w:eastAsia="Times-Bold"/>
        </w:rPr>
        <w:t xml:space="preserve">государственной </w:t>
      </w:r>
      <w:r w:rsidRPr="00B83335">
        <w:rPr>
          <w:rFonts w:eastAsia="Times-Bold"/>
        </w:rPr>
        <w:t>власти</w:t>
      </w:r>
      <w:r w:rsidR="009E09D7" w:rsidRPr="00B83335">
        <w:rPr>
          <w:rFonts w:eastAsia="Times-Bold"/>
        </w:rPr>
        <w:t xml:space="preserve"> </w:t>
      </w:r>
      <w:r w:rsidR="00FD2100">
        <w:rPr>
          <w:rFonts w:eastAsia="Times-Bold"/>
        </w:rPr>
        <w:t>(</w:t>
      </w:r>
      <w:r w:rsidR="009E09D7" w:rsidRPr="00B83335">
        <w:rPr>
          <w:rFonts w:eastAsia="Times-Bold"/>
        </w:rPr>
        <w:t>местного самоуправления</w:t>
      </w:r>
      <w:r w:rsidR="00FD2100">
        <w:rPr>
          <w:rFonts w:eastAsia="Times-Bold"/>
        </w:rPr>
        <w:t>)</w:t>
      </w:r>
      <w:r w:rsidR="009E09D7" w:rsidRPr="00B83335">
        <w:rPr>
          <w:rFonts w:eastAsia="Times-Bold"/>
        </w:rPr>
        <w:t xml:space="preserve"> и финансируются из соответствующего бюджета</w:t>
      </w:r>
      <w:r w:rsidRPr="00B83335">
        <w:rPr>
          <w:rFonts w:eastAsia="Times-Bold"/>
        </w:rPr>
        <w:t>.</w:t>
      </w:r>
      <w:r w:rsidR="009E09D7" w:rsidRPr="00B83335">
        <w:rPr>
          <w:rFonts w:eastAsia="Times-Bold"/>
        </w:rPr>
        <w:t xml:space="preserve"> Данные центры осуществляют деятельность строго в соответствии с планами работ и заданиями вышестоящего органа власти.</w:t>
      </w:r>
    </w:p>
    <w:p w:rsidR="009E09D7" w:rsidRPr="00B83335" w:rsidRDefault="009E09D7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t>Добровольческие центры на базе некоммерческих организаций создаются по договоренности с органами управ</w:t>
      </w:r>
      <w:r w:rsidR="005164D7">
        <w:rPr>
          <w:rFonts w:eastAsia="Times-Bold"/>
        </w:rPr>
        <w:t>ления некоммерческой организации</w:t>
      </w:r>
      <w:r w:rsidRPr="00B83335">
        <w:rPr>
          <w:rFonts w:eastAsia="Times-Bold"/>
        </w:rPr>
        <w:t xml:space="preserve"> и финансируются посредством выделения суб</w:t>
      </w:r>
      <w:r w:rsidR="005164D7">
        <w:rPr>
          <w:rFonts w:eastAsia="Times-Bold"/>
        </w:rPr>
        <w:t>сидий на осуществление функций д</w:t>
      </w:r>
      <w:r w:rsidRPr="00B83335">
        <w:rPr>
          <w:rFonts w:eastAsia="Times-Bold"/>
        </w:rPr>
        <w:t xml:space="preserve">обровольческого центра. </w:t>
      </w:r>
      <w:r w:rsidR="00311382" w:rsidRPr="00B83335">
        <w:rPr>
          <w:rFonts w:eastAsia="Times-Bold"/>
        </w:rPr>
        <w:t>Добровольческие ц</w:t>
      </w:r>
      <w:r w:rsidRPr="00B83335">
        <w:rPr>
          <w:rFonts w:eastAsia="Times-Bold"/>
        </w:rPr>
        <w:t>ентры на основе некоммерческих организаций могут привлекать различные бюджетные и внебюджетные источники финансирования</w:t>
      </w:r>
      <w:r w:rsidR="00721C2C" w:rsidRPr="00B83335">
        <w:rPr>
          <w:rFonts w:eastAsia="Times-Bold"/>
        </w:rPr>
        <w:t xml:space="preserve"> (гранты, добровольные пожертвования), выполнять услуги для государственных и муниципальных нужд в рамках законодательства о контрактной системе, оказывать иные платные услуги, если эт</w:t>
      </w:r>
      <w:r w:rsidR="005113D7">
        <w:rPr>
          <w:rFonts w:eastAsia="Times-Bold"/>
        </w:rPr>
        <w:t>о разрешено у</w:t>
      </w:r>
      <w:r w:rsidR="005164D7">
        <w:rPr>
          <w:rFonts w:eastAsia="Times-Bold"/>
        </w:rPr>
        <w:t>ставом. Организация</w:t>
      </w:r>
      <w:r w:rsidR="00721C2C" w:rsidRPr="00B83335">
        <w:rPr>
          <w:rFonts w:eastAsia="Times-Bold"/>
        </w:rPr>
        <w:t xml:space="preserve"> осущес</w:t>
      </w:r>
      <w:r w:rsidR="005164D7">
        <w:rPr>
          <w:rFonts w:eastAsia="Times-Bold"/>
        </w:rPr>
        <w:t>твляет деятельность в качестве д</w:t>
      </w:r>
      <w:r w:rsidR="00721C2C" w:rsidRPr="00B83335">
        <w:rPr>
          <w:rFonts w:eastAsia="Times-Bold"/>
        </w:rPr>
        <w:t xml:space="preserve">обровольческого центра </w:t>
      </w:r>
      <w:r w:rsidRPr="00B83335">
        <w:rPr>
          <w:rFonts w:eastAsia="Times-Bold"/>
        </w:rPr>
        <w:t>на основании соглашения о выделении субсидии</w:t>
      </w:r>
      <w:r w:rsidR="005164D7">
        <w:rPr>
          <w:rFonts w:eastAsia="Times-Bold"/>
        </w:rPr>
        <w:t xml:space="preserve"> на выполнение функций д</w:t>
      </w:r>
      <w:r w:rsidR="00A20694" w:rsidRPr="00B83335">
        <w:rPr>
          <w:rFonts w:eastAsia="Times-Bold"/>
        </w:rPr>
        <w:t>обровольческого центра</w:t>
      </w:r>
      <w:r w:rsidR="00721C2C" w:rsidRPr="00B83335">
        <w:rPr>
          <w:rFonts w:eastAsia="Times-Bold"/>
        </w:rPr>
        <w:t>. Помимо этого организации вправе осуществлять иную деятельность, проекты и программы в рамках направлений де</w:t>
      </w:r>
      <w:r w:rsidR="005113D7">
        <w:rPr>
          <w:rFonts w:eastAsia="Times-Bold"/>
        </w:rPr>
        <w:t>ятельности, которые определены у</w:t>
      </w:r>
      <w:r w:rsidR="00721C2C" w:rsidRPr="00B83335">
        <w:rPr>
          <w:rFonts w:eastAsia="Times-Bold"/>
        </w:rPr>
        <w:t>ставом организации</w:t>
      </w:r>
      <w:r w:rsidRPr="00B83335">
        <w:rPr>
          <w:rFonts w:eastAsia="Times-Bold"/>
        </w:rPr>
        <w:t>.</w:t>
      </w:r>
    </w:p>
    <w:p w:rsidR="00340318" w:rsidRPr="00B83335" w:rsidRDefault="00340318" w:rsidP="00B83335">
      <w:pPr>
        <w:pStyle w:val="af"/>
        <w:rPr>
          <w:rFonts w:eastAsia="Times-Roman"/>
        </w:rPr>
      </w:pPr>
      <w:r w:rsidRPr="00B83335">
        <w:rPr>
          <w:rFonts w:eastAsia="Times-Roman"/>
        </w:rPr>
        <w:t>При решении вопроса о выборе</w:t>
      </w:r>
      <w:r w:rsidR="00512C07">
        <w:rPr>
          <w:rFonts w:eastAsia="Times-Roman"/>
        </w:rPr>
        <w:t xml:space="preserve"> организационно-правовой формы д</w:t>
      </w:r>
      <w:r w:rsidRPr="00B83335">
        <w:rPr>
          <w:rFonts w:eastAsia="Times-Roman"/>
        </w:rPr>
        <w:t>обровольческого центра следует учитывать, что на одной территории одновременн</w:t>
      </w:r>
      <w:r w:rsidR="00512C07">
        <w:rPr>
          <w:rFonts w:eastAsia="Times-Roman"/>
        </w:rPr>
        <w:t>о могут функционировать разные д</w:t>
      </w:r>
      <w:r w:rsidRPr="00B83335">
        <w:rPr>
          <w:rFonts w:eastAsia="Times-Roman"/>
        </w:rPr>
        <w:t>обровольческие центры, в том числе негосударственные, государственные  и муниципальные.</w:t>
      </w:r>
      <w:r w:rsidR="00A353D8" w:rsidRPr="00B83335">
        <w:rPr>
          <w:rFonts w:eastAsia="Times-Roman"/>
        </w:rPr>
        <w:t xml:space="preserve"> </w:t>
      </w:r>
    </w:p>
    <w:p w:rsidR="00F56239" w:rsidRPr="00B83335" w:rsidRDefault="00512C07" w:rsidP="00B83335">
      <w:pPr>
        <w:pStyle w:val="af"/>
        <w:rPr>
          <w:rFonts w:eastAsia="Times-Roman"/>
        </w:rPr>
      </w:pPr>
      <w:r>
        <w:rPr>
          <w:rFonts w:eastAsia="Times-Roman"/>
        </w:rPr>
        <w:t>Также совокупность функций д</w:t>
      </w:r>
      <w:r w:rsidR="00F56239" w:rsidRPr="00B83335">
        <w:rPr>
          <w:rFonts w:eastAsia="Times-Roman"/>
        </w:rPr>
        <w:t>оброволь</w:t>
      </w:r>
      <w:r>
        <w:rPr>
          <w:rFonts w:eastAsia="Times-Roman"/>
        </w:rPr>
        <w:t>ческого центра может выполнять р</w:t>
      </w:r>
      <w:r w:rsidR="00F56239" w:rsidRPr="00B83335">
        <w:rPr>
          <w:rFonts w:eastAsia="Times-Roman"/>
        </w:rPr>
        <w:t xml:space="preserve">есурсный центр поддержки СО НКО, как часть своей деятельности, </w:t>
      </w:r>
      <w:r w:rsidR="00DB284E" w:rsidRPr="00B83335">
        <w:rPr>
          <w:rFonts w:eastAsia="Times-Roman"/>
        </w:rPr>
        <w:t>либо через создание соответствующего структурного подразделения.</w:t>
      </w:r>
    </w:p>
    <w:p w:rsidR="00467C3E" w:rsidRPr="00B83335" w:rsidRDefault="00467C3E" w:rsidP="00B833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-Roman"/>
          <w:b/>
          <w:szCs w:val="28"/>
        </w:rPr>
      </w:pPr>
    </w:p>
    <w:p w:rsidR="006D2042" w:rsidRPr="00B83335" w:rsidRDefault="00DD3296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-Bold"/>
          <w:b/>
          <w:bCs/>
          <w:szCs w:val="28"/>
        </w:rPr>
      </w:pPr>
      <w:r w:rsidRPr="00B83335">
        <w:rPr>
          <w:rFonts w:eastAsia="Times-Bold"/>
          <w:b/>
          <w:bCs/>
          <w:szCs w:val="28"/>
        </w:rPr>
        <w:t>8</w:t>
      </w:r>
      <w:r w:rsidR="00755E6A" w:rsidRPr="00B83335">
        <w:rPr>
          <w:rFonts w:eastAsia="Times-Bold"/>
          <w:b/>
          <w:bCs/>
          <w:szCs w:val="28"/>
        </w:rPr>
        <w:t xml:space="preserve">. </w:t>
      </w:r>
      <w:r w:rsidR="00B01528" w:rsidRPr="00B83335">
        <w:rPr>
          <w:rFonts w:eastAsia="Times-Bold"/>
          <w:b/>
          <w:bCs/>
          <w:szCs w:val="28"/>
        </w:rPr>
        <w:t xml:space="preserve">Формы </w:t>
      </w:r>
      <w:r w:rsidR="00755E6A" w:rsidRPr="00B83335">
        <w:rPr>
          <w:rFonts w:eastAsia="Times-Bold"/>
          <w:b/>
          <w:bCs/>
          <w:szCs w:val="28"/>
        </w:rPr>
        <w:t xml:space="preserve">поддержки </w:t>
      </w:r>
      <w:r w:rsidR="00B01528" w:rsidRPr="00B83335">
        <w:rPr>
          <w:rFonts w:eastAsia="Times-Bold"/>
          <w:b/>
          <w:bCs/>
          <w:szCs w:val="28"/>
        </w:rPr>
        <w:t>добровольческого</w:t>
      </w:r>
      <w:r w:rsidR="006D2042" w:rsidRPr="00B83335">
        <w:rPr>
          <w:rFonts w:eastAsia="Times-Bold"/>
          <w:b/>
          <w:bCs/>
          <w:szCs w:val="28"/>
        </w:rPr>
        <w:t xml:space="preserve"> центра </w:t>
      </w:r>
      <w:r w:rsidR="00755E6A" w:rsidRPr="00B83335">
        <w:rPr>
          <w:rFonts w:eastAsia="Times-Bold"/>
          <w:b/>
          <w:bCs/>
          <w:szCs w:val="28"/>
        </w:rPr>
        <w:t>органами государственной власти субъектов Российской Федерации и местного самоуправления</w:t>
      </w:r>
    </w:p>
    <w:p w:rsidR="0060048A" w:rsidRPr="00B83335" w:rsidRDefault="006433B2" w:rsidP="00B83335">
      <w:pPr>
        <w:pStyle w:val="af"/>
      </w:pPr>
      <w:r>
        <w:rPr>
          <w:rFonts w:eastAsia="Times-Roman"/>
        </w:rPr>
        <w:t>Финансирование д</w:t>
      </w:r>
      <w:r w:rsidR="004F1D95" w:rsidRPr="00B83335">
        <w:rPr>
          <w:rFonts w:eastAsia="Times-Roman"/>
        </w:rPr>
        <w:t>обровольческих центров может осуществляться в различных формах, пре</w:t>
      </w:r>
      <w:r w:rsidR="001968FF" w:rsidRPr="00B83335">
        <w:rPr>
          <w:rFonts w:eastAsia="Times-Roman"/>
        </w:rPr>
        <w:t>дусмотренных законодательством</w:t>
      </w:r>
      <w:r w:rsidR="0060048A" w:rsidRPr="00B83335">
        <w:rPr>
          <w:rFonts w:eastAsia="Times-Roman"/>
        </w:rPr>
        <w:t>.</w:t>
      </w:r>
      <w:r w:rsidR="001968FF" w:rsidRPr="00B83335">
        <w:rPr>
          <w:rFonts w:eastAsia="Times-Roman"/>
        </w:rPr>
        <w:t xml:space="preserve"> Добровольческие центры, зарегистрированные в форме некоммерческой организации</w:t>
      </w:r>
      <w:r w:rsidR="000D568D">
        <w:rPr>
          <w:rFonts w:eastAsia="Times-Roman"/>
        </w:rPr>
        <w:t>,</w:t>
      </w:r>
      <w:r w:rsidR="001968FF" w:rsidRPr="00B83335">
        <w:rPr>
          <w:rFonts w:eastAsia="Times-Roman"/>
        </w:rPr>
        <w:t xml:space="preserve"> могут получать субсидии в </w:t>
      </w:r>
      <w:r w:rsidR="001968FF" w:rsidRPr="00B83335">
        <w:t>соответствии со статьей 78.1. Бюджетного кодекса РФ</w:t>
      </w:r>
      <w:r w:rsidR="00437CC2" w:rsidRPr="00B83335">
        <w:t>,</w:t>
      </w:r>
      <w:r w:rsidR="001968FF" w:rsidRPr="00B83335">
        <w:t xml:space="preserve"> в том числе на конкурсной основе. </w:t>
      </w:r>
      <w:r w:rsidR="0060048A" w:rsidRPr="00B83335">
        <w:t xml:space="preserve">Финансирование на осуществление функций добровольческого центра может предоставляться нескольким организациям. </w:t>
      </w:r>
      <w:r w:rsidR="00B6211F" w:rsidRPr="00B83335">
        <w:t xml:space="preserve">Выделение </w:t>
      </w:r>
      <w:r w:rsidR="0060048A" w:rsidRPr="00B83335">
        <w:t xml:space="preserve">субсидий </w:t>
      </w:r>
      <w:r w:rsidR="00B6211F" w:rsidRPr="00B83335">
        <w:t xml:space="preserve">на осуществление функций </w:t>
      </w:r>
      <w:r w:rsidR="000D568D">
        <w:lastRenderedPageBreak/>
        <w:t>д</w:t>
      </w:r>
      <w:r w:rsidR="00B6211F" w:rsidRPr="00B83335">
        <w:t xml:space="preserve">обровольческого центра </w:t>
      </w:r>
      <w:r w:rsidR="0060048A" w:rsidRPr="00B83335">
        <w:t xml:space="preserve">может осуществляться с использованием механизма квалификационного отбора организаций, </w:t>
      </w:r>
      <w:r w:rsidR="00B6211F" w:rsidRPr="00B83335">
        <w:t>которые обладают необходимыми характеристиками для выполнения данных функций</w:t>
      </w:r>
      <w:r w:rsidR="0060048A" w:rsidRPr="00B83335">
        <w:t>.</w:t>
      </w:r>
      <w:r w:rsidR="00B6211F" w:rsidRPr="00B83335">
        <w:t xml:space="preserve"> Финансовая поддержка </w:t>
      </w:r>
      <w:r w:rsidR="00B6211F" w:rsidRPr="00B83335">
        <w:rPr>
          <w:rFonts w:eastAsia="Times-Roman"/>
        </w:rPr>
        <w:t xml:space="preserve">добровольческих центров осуществляется в </w:t>
      </w:r>
      <w:r w:rsidR="00D65D22" w:rsidRPr="00B83335">
        <w:rPr>
          <w:rFonts w:eastAsia="Times-Roman"/>
        </w:rPr>
        <w:t xml:space="preserve">рамках </w:t>
      </w:r>
      <w:r w:rsidR="00B6211F" w:rsidRPr="00B83335">
        <w:rPr>
          <w:rFonts w:eastAsia="Times-Roman"/>
        </w:rPr>
        <w:t>государств</w:t>
      </w:r>
      <w:r w:rsidR="00D65D22" w:rsidRPr="00B83335">
        <w:rPr>
          <w:rFonts w:eastAsia="Times-Roman"/>
        </w:rPr>
        <w:t>енных и муниципальных программ</w:t>
      </w:r>
      <w:r w:rsidR="00B6211F" w:rsidRPr="00B83335">
        <w:rPr>
          <w:rFonts w:eastAsia="Times-Roman"/>
        </w:rPr>
        <w:t xml:space="preserve"> поддержки СОНКО и иных профильных программ структурных подразделений органов </w:t>
      </w:r>
      <w:r w:rsidR="000D568D">
        <w:rPr>
          <w:rFonts w:eastAsia="Times-Roman"/>
        </w:rPr>
        <w:t xml:space="preserve">государственной </w:t>
      </w:r>
      <w:r w:rsidR="00B6211F" w:rsidRPr="00B83335">
        <w:rPr>
          <w:rFonts w:eastAsia="Times-Roman"/>
        </w:rPr>
        <w:t>власти и местного самоуправления</w:t>
      </w:r>
      <w:r w:rsidR="000D568D">
        <w:rPr>
          <w:rFonts w:eastAsia="Times-Roman"/>
        </w:rPr>
        <w:t>,</w:t>
      </w:r>
      <w:r w:rsidR="00B6211F" w:rsidRPr="00B83335">
        <w:rPr>
          <w:rFonts w:eastAsia="Times-Roman"/>
        </w:rPr>
        <w:t xml:space="preserve"> в чьи полномочия входит поддержка добровольчества</w:t>
      </w:r>
      <w:r w:rsidR="00D65D22" w:rsidRPr="00B83335">
        <w:rPr>
          <w:rFonts w:eastAsia="Times-Roman"/>
        </w:rPr>
        <w:t xml:space="preserve"> и благотворительности, работы с молодежью, развитие социальной сферы и решение социальных проблем.</w:t>
      </w:r>
    </w:p>
    <w:p w:rsidR="00602690" w:rsidRPr="00B83335" w:rsidRDefault="00602690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t xml:space="preserve">Рекомендуется осуществлять </w:t>
      </w:r>
      <w:r w:rsidR="000D568D">
        <w:rPr>
          <w:rFonts w:eastAsia="Times-Bold"/>
        </w:rPr>
        <w:t>поддержку текущей деятельности д</w:t>
      </w:r>
      <w:r w:rsidRPr="00B83335">
        <w:rPr>
          <w:rFonts w:eastAsia="Times-Bold"/>
        </w:rPr>
        <w:t>обровольческих центров, которая включает расход</w:t>
      </w:r>
      <w:r w:rsidR="000D568D">
        <w:rPr>
          <w:rFonts w:eastAsia="Times-Bold"/>
        </w:rPr>
        <w:t>ы на администрирование, содержан</w:t>
      </w:r>
      <w:r w:rsidRPr="00B83335">
        <w:rPr>
          <w:rFonts w:eastAsia="Times-Bold"/>
        </w:rPr>
        <w:t>ие помещений, материально-техническое обеспечение, повышение квалификации персонала и т.п.</w:t>
      </w:r>
      <w:r w:rsidR="00D26603">
        <w:rPr>
          <w:rFonts w:eastAsia="Times-Bold"/>
        </w:rPr>
        <w:t>,</w:t>
      </w:r>
      <w:r w:rsidRPr="00B83335">
        <w:rPr>
          <w:rFonts w:eastAsia="Times-Bold"/>
        </w:rPr>
        <w:t xml:space="preserve"> а также финансирование собственно программ поддержки добровольческих объединений и добровольческой деятельности.</w:t>
      </w:r>
    </w:p>
    <w:p w:rsidR="00602690" w:rsidRPr="00B83335" w:rsidRDefault="00602690" w:rsidP="00B83335">
      <w:pPr>
        <w:pStyle w:val="af"/>
      </w:pPr>
      <w:r w:rsidRPr="00B83335">
        <w:t>Финансирование с использованием механизма субсидий на конкурсной основе является предпочтительной формой, поскольку позволяет обеспечить весь объем потребност</w:t>
      </w:r>
      <w:r w:rsidR="00D26603">
        <w:t>ей по обеспечению деятельности д</w:t>
      </w:r>
      <w:r w:rsidRPr="00B83335">
        <w:t>обровольческого  центра и организовать отбор организаций с учетом квалификации и иных качественных характеристик</w:t>
      </w:r>
      <w:r w:rsidR="00D26603">
        <w:t xml:space="preserve"> заявителей</w:t>
      </w:r>
      <w:r w:rsidRPr="00B83335">
        <w:t>.</w:t>
      </w:r>
    </w:p>
    <w:p w:rsidR="0060048A" w:rsidRPr="00B83335" w:rsidRDefault="0060048A" w:rsidP="00B83335">
      <w:pPr>
        <w:pStyle w:val="af"/>
      </w:pPr>
      <w:r w:rsidRPr="00B83335">
        <w:t xml:space="preserve">Добровольческие центры могут получать финансирование на оказание услуг для обеспечения государственных (муниципальных) нужд в рамках законодательства о контрактной системе. </w:t>
      </w:r>
    </w:p>
    <w:p w:rsidR="00CC64E7" w:rsidRPr="00B83335" w:rsidRDefault="00D328D4" w:rsidP="00B83335">
      <w:pPr>
        <w:pStyle w:val="af"/>
      </w:pPr>
      <w:r w:rsidRPr="00B83335">
        <w:rPr>
          <w:rFonts w:eastAsia="Times-Bold"/>
        </w:rPr>
        <w:t>Финансирование д</w:t>
      </w:r>
      <w:r w:rsidR="007826BE" w:rsidRPr="00B83335">
        <w:rPr>
          <w:rFonts w:eastAsia="Times-Bold"/>
        </w:rPr>
        <w:t xml:space="preserve">еятельности </w:t>
      </w:r>
      <w:r w:rsidRPr="00B83335">
        <w:rPr>
          <w:rFonts w:eastAsia="Times-Bold"/>
        </w:rPr>
        <w:t>государственных</w:t>
      </w:r>
      <w:r w:rsidR="00CC64E7" w:rsidRPr="00B83335">
        <w:rPr>
          <w:rFonts w:eastAsia="Times-Bold"/>
        </w:rPr>
        <w:t xml:space="preserve"> </w:t>
      </w:r>
      <w:r w:rsidRPr="00B83335">
        <w:rPr>
          <w:rFonts w:eastAsia="Times-Bold"/>
        </w:rPr>
        <w:t xml:space="preserve">(муниципальных) учреждений и их структурных подразделений может осуществляться в рамках выполнения государственного (муниципального) задания. </w:t>
      </w:r>
    </w:p>
    <w:p w:rsidR="00A034D9" w:rsidRPr="00B83335" w:rsidRDefault="00602B13" w:rsidP="00B83335">
      <w:pPr>
        <w:pStyle w:val="af"/>
        <w:rPr>
          <w:rFonts w:eastAsia="Times-Bold"/>
        </w:rPr>
      </w:pPr>
      <w:r w:rsidRPr="00B83335">
        <w:rPr>
          <w:rFonts w:eastAsia="Times-Roman"/>
        </w:rPr>
        <w:t>Для обеспеч</w:t>
      </w:r>
      <w:r w:rsidR="00C0641D">
        <w:rPr>
          <w:rFonts w:eastAsia="Times-Roman"/>
        </w:rPr>
        <w:t>ения устойчивости деятельности д</w:t>
      </w:r>
      <w:r w:rsidRPr="00B83335">
        <w:rPr>
          <w:rFonts w:eastAsia="Times-Roman"/>
        </w:rPr>
        <w:t>обровольческого центра р</w:t>
      </w:r>
      <w:r w:rsidR="00E10CF3" w:rsidRPr="00B83335">
        <w:rPr>
          <w:rFonts w:eastAsia="Times-Roman"/>
        </w:rPr>
        <w:t>екомендуется использовать возможности привлечения дополнительно</w:t>
      </w:r>
      <w:r w:rsidR="00602690" w:rsidRPr="00B83335">
        <w:rPr>
          <w:rFonts w:eastAsia="Times-Roman"/>
        </w:rPr>
        <w:t>го внебюджетного финансирования</w:t>
      </w:r>
      <w:r w:rsidR="00E10CF3" w:rsidRPr="00B83335">
        <w:rPr>
          <w:rFonts w:eastAsia="Times-Roman"/>
        </w:rPr>
        <w:t xml:space="preserve">. Так, крупные </w:t>
      </w:r>
      <w:r w:rsidR="00C0641D">
        <w:rPr>
          <w:rFonts w:eastAsia="Times-Roman"/>
        </w:rPr>
        <w:t xml:space="preserve">компании и </w:t>
      </w:r>
      <w:r w:rsidR="00E10CF3" w:rsidRPr="00B83335">
        <w:rPr>
          <w:rFonts w:eastAsia="Times-Roman"/>
        </w:rPr>
        <w:t>корпорации могут вкл</w:t>
      </w:r>
      <w:r w:rsidR="00C0641D">
        <w:rPr>
          <w:rFonts w:eastAsia="Times-Roman"/>
        </w:rPr>
        <w:t>ючать мероприятия по поддержке д</w:t>
      </w:r>
      <w:r w:rsidR="00E10CF3" w:rsidRPr="00B83335">
        <w:rPr>
          <w:rFonts w:eastAsia="Times-Roman"/>
        </w:rPr>
        <w:t xml:space="preserve">обровольческих центров в программы корпоративной социальной ответственности.  </w:t>
      </w:r>
      <w:r w:rsidR="00C0641D">
        <w:rPr>
          <w:rFonts w:eastAsia="Times-Roman"/>
        </w:rPr>
        <w:t>Для осуществления деятельности д</w:t>
      </w:r>
      <w:r w:rsidR="00A034D9" w:rsidRPr="00B83335">
        <w:rPr>
          <w:rFonts w:eastAsia="Times-Roman"/>
        </w:rPr>
        <w:t xml:space="preserve">обровольческих центров могут привлекаться </w:t>
      </w:r>
      <w:r w:rsidR="00A034D9" w:rsidRPr="00B83335">
        <w:rPr>
          <w:rFonts w:eastAsia="Times-Bold"/>
        </w:rPr>
        <w:t>пожертвования граждан, организаций и других источников, не противоречащих российскому законодательству.</w:t>
      </w:r>
    </w:p>
    <w:p w:rsidR="003C4CA5" w:rsidRPr="00B83335" w:rsidRDefault="003C4CA5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t xml:space="preserve">При наличии на соответствующей территории организаций, имеющих устойчивый опыт поддержки добровольческих инициатив и </w:t>
      </w:r>
      <w:r w:rsidR="002301FA">
        <w:rPr>
          <w:rFonts w:eastAsia="Times-Bold"/>
        </w:rPr>
        <w:t>штат</w:t>
      </w:r>
      <w:r w:rsidRPr="00B83335">
        <w:rPr>
          <w:rFonts w:eastAsia="Times-Bold"/>
        </w:rPr>
        <w:t xml:space="preserve"> сотрудников, обладающих необходимой квалификацией – совокупность функций и услуг по сопровождению деятельности добровольческих организаций  может быть </w:t>
      </w:r>
      <w:r w:rsidR="002301FA">
        <w:rPr>
          <w:rFonts w:eastAsia="Times-Bold"/>
        </w:rPr>
        <w:t>распределена среди</w:t>
      </w:r>
      <w:r w:rsidRPr="00B83335">
        <w:rPr>
          <w:rFonts w:eastAsia="Times-Bold"/>
        </w:rPr>
        <w:t xml:space="preserve"> разных НКО. </w:t>
      </w:r>
    </w:p>
    <w:p w:rsidR="003C4CA5" w:rsidRPr="00B83335" w:rsidRDefault="00EC2FD9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lastRenderedPageBreak/>
        <w:t>Например, к</w:t>
      </w:r>
      <w:r w:rsidR="00602690" w:rsidRPr="00B83335">
        <w:rPr>
          <w:rFonts w:eastAsia="Times-Bold"/>
        </w:rPr>
        <w:t xml:space="preserve"> числу таких функций и услуг по инфраструктурной </w:t>
      </w:r>
      <w:r w:rsidR="004A652D" w:rsidRPr="00B83335">
        <w:rPr>
          <w:rFonts w:eastAsia="Times-Bold"/>
        </w:rPr>
        <w:t xml:space="preserve"> </w:t>
      </w:r>
      <w:r w:rsidR="00602690" w:rsidRPr="00B83335">
        <w:rPr>
          <w:rFonts w:eastAsia="Times-Bold"/>
        </w:rPr>
        <w:t xml:space="preserve">поддержке </w:t>
      </w:r>
      <w:r w:rsidR="004A652D" w:rsidRPr="00B83335">
        <w:rPr>
          <w:rFonts w:eastAsia="Times-Bold"/>
        </w:rPr>
        <w:t xml:space="preserve">добровольческой деятельности </w:t>
      </w:r>
      <w:r w:rsidRPr="00B83335">
        <w:rPr>
          <w:rFonts w:eastAsia="Times-Bold"/>
        </w:rPr>
        <w:t xml:space="preserve">могут </w:t>
      </w:r>
      <w:r w:rsidR="00602690" w:rsidRPr="00B83335">
        <w:rPr>
          <w:rFonts w:eastAsia="Times-Bold"/>
        </w:rPr>
        <w:t>относ</w:t>
      </w:r>
      <w:r w:rsidRPr="00B83335">
        <w:rPr>
          <w:rFonts w:eastAsia="Times-Bold"/>
        </w:rPr>
        <w:t>иться</w:t>
      </w:r>
      <w:r w:rsidR="003C4CA5" w:rsidRPr="00B83335">
        <w:rPr>
          <w:rFonts w:eastAsia="Times-Bold"/>
        </w:rPr>
        <w:t xml:space="preserve">: </w:t>
      </w:r>
    </w:p>
    <w:p w:rsidR="00602690" w:rsidRPr="00B83335" w:rsidRDefault="003C4CA5" w:rsidP="00B83335">
      <w:pPr>
        <w:pStyle w:val="a"/>
        <w:rPr>
          <w:rFonts w:eastAsia="Times-Bold"/>
        </w:rPr>
      </w:pPr>
      <w:r w:rsidRPr="00B83335">
        <w:rPr>
          <w:rFonts w:eastAsia="Times-Bold"/>
        </w:rPr>
        <w:t xml:space="preserve">создание </w:t>
      </w:r>
      <w:r w:rsidR="00EC2FD9" w:rsidRPr="00B83335">
        <w:rPr>
          <w:rFonts w:eastAsia="Times-Bold"/>
        </w:rPr>
        <w:t xml:space="preserve">и ведение </w:t>
      </w:r>
      <w:r w:rsidRPr="00B83335">
        <w:rPr>
          <w:rFonts w:eastAsia="Times-Bold"/>
        </w:rPr>
        <w:t xml:space="preserve">электронной базы потребностей в добровольческих услугах </w:t>
      </w:r>
      <w:r w:rsidR="00602690" w:rsidRPr="00B83335">
        <w:rPr>
          <w:rFonts w:eastAsia="Times-Bold"/>
        </w:rPr>
        <w:t>в СОНКО, учреждениях и организациях социальной сферы</w:t>
      </w:r>
      <w:r w:rsidRPr="00B83335">
        <w:rPr>
          <w:rFonts w:eastAsia="Times-Bold"/>
        </w:rPr>
        <w:t>;</w:t>
      </w:r>
    </w:p>
    <w:p w:rsidR="00761E92" w:rsidRPr="00B83335" w:rsidRDefault="00761E92" w:rsidP="00B83335">
      <w:pPr>
        <w:pStyle w:val="a"/>
        <w:rPr>
          <w:rFonts w:eastAsia="Times-Bold"/>
        </w:rPr>
      </w:pPr>
      <w:r w:rsidRPr="00B83335">
        <w:rPr>
          <w:rFonts w:eastAsia="Times-Bold"/>
        </w:rPr>
        <w:t>создание и поддержка региональных (муниципальных) информационных ресурсов, посвященных развитию добровольчества;</w:t>
      </w:r>
    </w:p>
    <w:p w:rsidR="003C4CA5" w:rsidRPr="002301FA" w:rsidRDefault="00EC2FD9" w:rsidP="002301FA">
      <w:pPr>
        <w:pStyle w:val="a"/>
        <w:rPr>
          <w:rFonts w:eastAsia="Times-Bold"/>
        </w:rPr>
      </w:pPr>
      <w:r w:rsidRPr="00B83335">
        <w:rPr>
          <w:rFonts w:eastAsia="Times-Bold"/>
        </w:rPr>
        <w:t>организация</w:t>
      </w:r>
      <w:r w:rsidR="00627E0A" w:rsidRPr="00B83335">
        <w:rPr>
          <w:rFonts w:eastAsia="Times-Bold"/>
        </w:rPr>
        <w:t xml:space="preserve"> семинаров и практикумов для руководителей и специалистов добровольческих служб, руководителей проектов НКО по добровольческой деятельности, представителей социальных и образовательных учреждений</w:t>
      </w:r>
      <w:r w:rsidRPr="00B83335">
        <w:rPr>
          <w:rFonts w:eastAsia="Times-Bold"/>
        </w:rPr>
        <w:t>, проведение иных мероприятий</w:t>
      </w:r>
      <w:r w:rsidR="002301FA">
        <w:rPr>
          <w:rFonts w:eastAsia="Times-Bold"/>
        </w:rPr>
        <w:t>,</w:t>
      </w:r>
      <w:r w:rsidRPr="00B83335">
        <w:rPr>
          <w:rFonts w:eastAsia="Times-Bold"/>
        </w:rPr>
        <w:t xml:space="preserve"> направленных </w:t>
      </w:r>
      <w:r w:rsidR="002301FA">
        <w:rPr>
          <w:rFonts w:eastAsia="Times-Bold"/>
        </w:rPr>
        <w:t xml:space="preserve">на </w:t>
      </w:r>
      <w:r w:rsidRPr="00B83335">
        <w:rPr>
          <w:rFonts w:eastAsia="Times-Bold"/>
        </w:rPr>
        <w:t>обмен опытом и знаниями в сфере развития добровольчества</w:t>
      </w:r>
      <w:r w:rsidR="002301FA">
        <w:rPr>
          <w:rFonts w:eastAsia="Times-Bold"/>
        </w:rPr>
        <w:t xml:space="preserve"> </w:t>
      </w:r>
      <w:r w:rsidR="003C4CA5" w:rsidRPr="002301FA">
        <w:rPr>
          <w:rFonts w:eastAsia="Times-Bold"/>
        </w:rPr>
        <w:t xml:space="preserve">и др. </w:t>
      </w:r>
    </w:p>
    <w:p w:rsidR="00992757" w:rsidRPr="00B83335" w:rsidRDefault="00136A1B" w:rsidP="00B83335">
      <w:pPr>
        <w:pStyle w:val="af"/>
        <w:rPr>
          <w:b/>
        </w:rPr>
      </w:pPr>
      <w:r w:rsidRPr="00B83335">
        <w:rPr>
          <w:b/>
        </w:rPr>
        <w:t>9</w:t>
      </w:r>
      <w:r w:rsidR="00FB75B3" w:rsidRPr="00B83335">
        <w:rPr>
          <w:b/>
        </w:rPr>
        <w:t xml:space="preserve">. Меры </w:t>
      </w:r>
      <w:r w:rsidR="00992757" w:rsidRPr="00B83335">
        <w:rPr>
          <w:b/>
        </w:rPr>
        <w:t>содействия развитию добровольческой деятельности на регио</w:t>
      </w:r>
      <w:r w:rsidR="002301FA">
        <w:rPr>
          <w:b/>
        </w:rPr>
        <w:t>нальном и муниципальном уровне</w:t>
      </w:r>
    </w:p>
    <w:p w:rsidR="00992757" w:rsidRPr="00B83335" w:rsidRDefault="00BD6064" w:rsidP="00B83335">
      <w:pPr>
        <w:pStyle w:val="af"/>
      </w:pPr>
      <w:r>
        <w:t xml:space="preserve">1. </w:t>
      </w:r>
      <w:r w:rsidR="00BB7012" w:rsidRPr="00B83335">
        <w:t xml:space="preserve">Для стимулирования </w:t>
      </w:r>
      <w:r w:rsidR="00090D1E" w:rsidRPr="00B83335">
        <w:t xml:space="preserve">и </w:t>
      </w:r>
      <w:r w:rsidR="00BB7012" w:rsidRPr="00B83335">
        <w:t xml:space="preserve">развития добровольческой деятельности в </w:t>
      </w:r>
      <w:r w:rsidR="002301FA">
        <w:t xml:space="preserve">субъектах Российской Федерации необходимо предусмотреть </w:t>
      </w:r>
      <w:r w:rsidR="00090D1E" w:rsidRPr="00B83335">
        <w:t>соответствующие меры поддержки в региональном законодательстве</w:t>
      </w:r>
      <w:r w:rsidR="00992757" w:rsidRPr="00B83335">
        <w:t>, в том числе: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 xml:space="preserve">создание постоянно действующих общественных совещательных и консультативных органов при органах исполнительной и законодательной власти субъекта Российской Федерации в целях поддержки всех видов благотворительной и добровольческой деятельности и осуществления взаимодействия органов государственной власти, органов местного самоуправления и участников благотворительной деятельности; </w:t>
      </w:r>
    </w:p>
    <w:p w:rsidR="00992757" w:rsidRPr="00B83335" w:rsidRDefault="00090D1E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 xml:space="preserve">возможность </w:t>
      </w:r>
      <w:r w:rsidR="00F11D58">
        <w:rPr>
          <w:color w:val="auto"/>
          <w:szCs w:val="26"/>
        </w:rPr>
        <w:t>предоставления</w:t>
      </w:r>
      <w:r w:rsidR="00992757" w:rsidRPr="00B83335">
        <w:rPr>
          <w:color w:val="auto"/>
          <w:szCs w:val="26"/>
        </w:rPr>
        <w:t xml:space="preserve"> на безвозмездной основе помещений для осуществления деятельности </w:t>
      </w:r>
      <w:r w:rsidRPr="00B83335">
        <w:rPr>
          <w:color w:val="auto"/>
          <w:szCs w:val="26"/>
        </w:rPr>
        <w:t xml:space="preserve">добровольческого центра </w:t>
      </w:r>
      <w:r w:rsidR="00992757" w:rsidRPr="00B83335">
        <w:rPr>
          <w:color w:val="auto"/>
          <w:szCs w:val="26"/>
        </w:rPr>
        <w:t xml:space="preserve">и </w:t>
      </w:r>
      <w:r w:rsidRPr="00B83335">
        <w:rPr>
          <w:color w:val="auto"/>
          <w:szCs w:val="26"/>
        </w:rPr>
        <w:t xml:space="preserve">добровольческих объединений; 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proofErr w:type="gramStart"/>
      <w:r w:rsidRPr="00B83335">
        <w:rPr>
          <w:color w:val="auto"/>
          <w:szCs w:val="26"/>
        </w:rPr>
        <w:t>предоставлени</w:t>
      </w:r>
      <w:r w:rsidR="00436672" w:rsidRPr="00B83335">
        <w:rPr>
          <w:color w:val="auto"/>
          <w:szCs w:val="26"/>
        </w:rPr>
        <w:t>е</w:t>
      </w:r>
      <w:r w:rsidRPr="00B83335">
        <w:rPr>
          <w:color w:val="auto"/>
          <w:szCs w:val="26"/>
        </w:rPr>
        <w:t xml:space="preserve"> преференций гражданам, осуществляющим добровольческую деятельность на территории субъекта, в том числе предоставление на безвозмездной основе услуг, связанных с поддержанием и укреплением здоровья, удовлетворением культурных потребностей, и закрепление их в нормативно-правом акте, регулирующем развитие благотворительной и добровольческой деятельности в субъекте Российской Федерации и нормы предоставления гражданам данных услуг (внесение соответствующих изменений и дополнений в региональные отраслевые Положения о физкультурно-оздоровительном комплексе</w:t>
      </w:r>
      <w:proofErr w:type="gramEnd"/>
      <w:r w:rsidRPr="00B83335">
        <w:rPr>
          <w:color w:val="auto"/>
          <w:szCs w:val="26"/>
        </w:rPr>
        <w:t xml:space="preserve">, </w:t>
      </w:r>
      <w:proofErr w:type="gramStart"/>
      <w:r w:rsidRPr="00B83335">
        <w:rPr>
          <w:color w:val="auto"/>
          <w:szCs w:val="26"/>
        </w:rPr>
        <w:t xml:space="preserve">Положения об организации театральной и гастрольно-концертной деятельности и т.д. или иные </w:t>
      </w:r>
      <w:r w:rsidR="00090D1E" w:rsidRPr="00B83335">
        <w:rPr>
          <w:color w:val="auto"/>
          <w:szCs w:val="26"/>
        </w:rPr>
        <w:t>НПА аналогичного регулирования).</w:t>
      </w:r>
      <w:proofErr w:type="gramEnd"/>
    </w:p>
    <w:p w:rsidR="00090D1E" w:rsidRPr="00B83335" w:rsidRDefault="00090D1E" w:rsidP="00B83335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9"/>
        <w:rPr>
          <w:color w:val="auto"/>
          <w:szCs w:val="26"/>
        </w:rPr>
      </w:pPr>
      <w:r w:rsidRPr="00B83335">
        <w:rPr>
          <w:color w:val="auto"/>
          <w:szCs w:val="26"/>
        </w:rPr>
        <w:lastRenderedPageBreak/>
        <w:t>Наличие таких специализированных нормативно-правовых актов необходимо включить в список показателей развития добровольчества.</w:t>
      </w:r>
    </w:p>
    <w:p w:rsidR="00992757" w:rsidRPr="00B83335" w:rsidRDefault="00992757" w:rsidP="00B83335">
      <w:pPr>
        <w:pStyle w:val="af"/>
      </w:pPr>
      <w:r w:rsidRPr="00B83335">
        <w:t xml:space="preserve">2. </w:t>
      </w:r>
      <w:proofErr w:type="gramStart"/>
      <w:r w:rsidRPr="00B83335">
        <w:t>Содействие развитию благотворительности и добровольчества должно быть включено в список приоритетных направлений деятельности социально ориентированных некоммерческих организаций и закреплено в нормативно-правом акте (муниципальном правовом акте), регламентирующем порядок предоставления субсидий на оказание государственной (муниципальной) поддержки социально ориентированным некоммерческим</w:t>
      </w:r>
      <w:r w:rsidR="00BD6064">
        <w:t xml:space="preserve"> организациям из региональных (</w:t>
      </w:r>
      <w:r w:rsidRPr="00B83335">
        <w:t>муниципальных</w:t>
      </w:r>
      <w:r w:rsidR="00BD6064">
        <w:t>)</w:t>
      </w:r>
      <w:r w:rsidRPr="00B83335">
        <w:t xml:space="preserve"> бюджетов, а также из средств федерального бюджета, поступающих в бюджет </w:t>
      </w:r>
      <w:r w:rsidR="00BD6064">
        <w:t>субъекта Российской Федерации на соответствующие цели</w:t>
      </w:r>
      <w:r w:rsidRPr="00B83335">
        <w:t xml:space="preserve">. </w:t>
      </w:r>
      <w:proofErr w:type="gramEnd"/>
    </w:p>
    <w:p w:rsidR="00992757" w:rsidRPr="00B83335" w:rsidRDefault="00992757" w:rsidP="00B83335">
      <w:pPr>
        <w:pStyle w:val="af"/>
      </w:pPr>
      <w:r w:rsidRPr="00B83335">
        <w:t xml:space="preserve">3. Совершенствование системы информирования населения о развитии благотворительной и добровольческой деятельности в </w:t>
      </w:r>
      <w:r w:rsidR="00BD6064">
        <w:t>субъекте Российской Федерации</w:t>
      </w:r>
      <w:r w:rsidRPr="00B83335">
        <w:t xml:space="preserve">, предоставление доступа к достоверной информации, в </w:t>
      </w:r>
      <w:proofErr w:type="spellStart"/>
      <w:r w:rsidRPr="00B83335">
        <w:t>т.ч</w:t>
      </w:r>
      <w:proofErr w:type="spellEnd"/>
      <w:r w:rsidRPr="00B83335">
        <w:t xml:space="preserve">.: 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>об истории и традициях, современных направлениях и технологиях благотворительности и добровольчества;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>об успешном российском и зарубежном опыте участия населения в благотворительных и добровольческих процессах, способствующих решению конкретных социальных проблем, снижению социальной напряженности, формированию здорового общественного климата в регионе;</w:t>
      </w:r>
    </w:p>
    <w:p w:rsidR="00992757" w:rsidRPr="00510F14" w:rsidRDefault="00992757" w:rsidP="00510F14">
      <w:pPr>
        <w:pStyle w:val="a"/>
        <w:spacing w:before="100" w:beforeAutospacing="1" w:after="100" w:afterAutospacing="1" w:line="240" w:lineRule="auto"/>
        <w:rPr>
          <w:color w:val="auto"/>
          <w:szCs w:val="26"/>
        </w:rPr>
      </w:pPr>
      <w:r w:rsidRPr="00B83335">
        <w:rPr>
          <w:color w:val="auto"/>
          <w:szCs w:val="26"/>
        </w:rPr>
        <w:t xml:space="preserve">обо всех значимых благотворительных и добровольческих инициативах, реализуемых на территории </w:t>
      </w:r>
      <w:r w:rsidR="00510F14">
        <w:rPr>
          <w:color w:val="auto"/>
          <w:szCs w:val="26"/>
        </w:rPr>
        <w:t xml:space="preserve">субъекта Российской Федерации </w:t>
      </w:r>
      <w:r w:rsidRPr="00510F14">
        <w:rPr>
          <w:color w:val="auto"/>
          <w:szCs w:val="26"/>
        </w:rPr>
        <w:t xml:space="preserve">и в отдельных муниципальных образованиях, и возможности участия населения в них. </w:t>
      </w:r>
    </w:p>
    <w:p w:rsidR="00992757" w:rsidRPr="00B83335" w:rsidRDefault="00992757" w:rsidP="00B83335">
      <w:pPr>
        <w:pStyle w:val="af"/>
      </w:pPr>
      <w:r w:rsidRPr="00B83335">
        <w:t xml:space="preserve">Упомянутые выше мероприятия могут проводиться общественным советом по благотворительности, экспертными организациями, ресурсными центрами  </w:t>
      </w:r>
      <w:r w:rsidR="009814C7">
        <w:t>СО НКО</w:t>
      </w:r>
      <w:r w:rsidRPr="00B83335">
        <w:t xml:space="preserve">, иными СО НКО, в </w:t>
      </w:r>
      <w:proofErr w:type="spellStart"/>
      <w:r w:rsidRPr="00B83335">
        <w:t>т.ч</w:t>
      </w:r>
      <w:proofErr w:type="spellEnd"/>
      <w:r w:rsidRPr="00B83335">
        <w:t xml:space="preserve">. с предоставлением финансового обеспечения работ через механизмы предоставления субсидий и размещение заказа на </w:t>
      </w:r>
      <w:r w:rsidR="009814C7">
        <w:t>выполнение</w:t>
      </w:r>
      <w:r w:rsidRPr="00B83335">
        <w:t xml:space="preserve"> работ (</w:t>
      </w:r>
      <w:r w:rsidR="009814C7">
        <w:t xml:space="preserve">оказание </w:t>
      </w:r>
      <w:r w:rsidRPr="00B83335">
        <w:t xml:space="preserve">услуг) для государственных (муниципальных) нужд. Также данные темы могут стать основой отдельной номинации в конкурсном отборе проектов СО НКО на предоставление субсидии в рамках регионального (муниципального) конкурса проектов </w:t>
      </w:r>
      <w:r w:rsidR="00E01F26">
        <w:t>СО НКО</w:t>
      </w:r>
      <w:r w:rsidRPr="00B83335">
        <w:t xml:space="preserve">. </w:t>
      </w:r>
    </w:p>
    <w:p w:rsidR="00AF0BAC" w:rsidRPr="00B83335" w:rsidRDefault="00AF0BAC" w:rsidP="00B83335">
      <w:pPr>
        <w:pStyle w:val="af"/>
      </w:pPr>
    </w:p>
    <w:p w:rsidR="005B60D9" w:rsidRPr="00B83335" w:rsidRDefault="00AF0BAC" w:rsidP="00B83335">
      <w:pPr>
        <w:pStyle w:val="af"/>
        <w:rPr>
          <w:b/>
        </w:rPr>
      </w:pPr>
      <w:r w:rsidRPr="00B83335">
        <w:rPr>
          <w:b/>
        </w:rPr>
        <w:t>1</w:t>
      </w:r>
      <w:r w:rsidR="00136A1B" w:rsidRPr="00B83335">
        <w:rPr>
          <w:b/>
        </w:rPr>
        <w:t>0</w:t>
      </w:r>
      <w:r w:rsidRPr="00B83335">
        <w:rPr>
          <w:b/>
        </w:rPr>
        <w:t xml:space="preserve">. </w:t>
      </w:r>
      <w:r w:rsidR="005B60D9" w:rsidRPr="00B83335">
        <w:rPr>
          <w:b/>
        </w:rPr>
        <w:t>Приори</w:t>
      </w:r>
      <w:r w:rsidR="006433B2">
        <w:rPr>
          <w:b/>
        </w:rPr>
        <w:t>теты в деятельности д</w:t>
      </w:r>
      <w:r w:rsidR="005B60D9" w:rsidRPr="00B83335">
        <w:rPr>
          <w:b/>
        </w:rPr>
        <w:t>обровольческих центров</w:t>
      </w:r>
    </w:p>
    <w:p w:rsidR="00C01CBD" w:rsidRPr="00B83335" w:rsidRDefault="00C01CBD" w:rsidP="00B83335">
      <w:pPr>
        <w:pStyle w:val="af"/>
      </w:pPr>
      <w:r w:rsidRPr="00B83335">
        <w:t xml:space="preserve">При определении приоритетных направлений деятельности добровольческих центров </w:t>
      </w:r>
      <w:r w:rsidR="00856F68" w:rsidRPr="00B83335">
        <w:t xml:space="preserve">рекомендуется учитывать актуальные </w:t>
      </w:r>
      <w:r w:rsidRPr="00B83335">
        <w:t xml:space="preserve"> </w:t>
      </w:r>
      <w:r w:rsidR="00856F68" w:rsidRPr="00B83335">
        <w:t xml:space="preserve">задачи </w:t>
      </w:r>
      <w:r w:rsidR="00856F68" w:rsidRPr="00B83335">
        <w:lastRenderedPageBreak/>
        <w:t xml:space="preserve">социально экономического развития </w:t>
      </w:r>
      <w:r w:rsidR="005C7DBC">
        <w:t>субъекта Российской Федерации</w:t>
      </w:r>
      <w:r w:rsidRPr="00B83335">
        <w:t xml:space="preserve"> </w:t>
      </w:r>
      <w:r w:rsidR="00856F68" w:rsidRPr="00B83335">
        <w:t>(муниципального образования).</w:t>
      </w:r>
    </w:p>
    <w:p w:rsidR="00856F68" w:rsidRPr="00B83335" w:rsidRDefault="00856F68" w:rsidP="00B83335">
      <w:pPr>
        <w:pStyle w:val="af"/>
        <w:rPr>
          <w:rFonts w:eastAsia="Times-Bold"/>
        </w:rPr>
      </w:pPr>
      <w:r w:rsidRPr="00B83335">
        <w:rPr>
          <w:rFonts w:eastAsia="Times-Bold"/>
        </w:rPr>
        <w:t>Органам государственной власти субъектов Российской Федерации и органам местного самоуправления рекоме</w:t>
      </w:r>
      <w:r w:rsidR="00CC31C2">
        <w:rPr>
          <w:rFonts w:eastAsia="Times-Bold"/>
        </w:rPr>
        <w:t>ндуется поддерживать мероприятия</w:t>
      </w:r>
      <w:r w:rsidRPr="00B83335">
        <w:rPr>
          <w:rFonts w:eastAsia="Times-Bold"/>
        </w:rPr>
        <w:t xml:space="preserve">, направленные на формирование культуры взаимодействия в </w:t>
      </w:r>
      <w:r w:rsidR="00CC31C2">
        <w:rPr>
          <w:rFonts w:eastAsia="Times-Bold"/>
        </w:rPr>
        <w:t>субъекте</w:t>
      </w:r>
      <w:r w:rsidR="00CC31C2" w:rsidRPr="00B83335">
        <w:rPr>
          <w:rFonts w:eastAsia="Times-Bold"/>
        </w:rPr>
        <w:t xml:space="preserve"> Российской Федерации </w:t>
      </w:r>
      <w:r w:rsidRPr="00B83335">
        <w:rPr>
          <w:rFonts w:eastAsia="Times-Bold"/>
        </w:rPr>
        <w:t>(муниц</w:t>
      </w:r>
      <w:r w:rsidR="00CC31C2">
        <w:rPr>
          <w:rFonts w:eastAsia="Times-Bold"/>
        </w:rPr>
        <w:t>ипалитете), такие как проведение</w:t>
      </w:r>
      <w:r w:rsidRPr="00B83335">
        <w:rPr>
          <w:rFonts w:eastAsia="Times-Bold"/>
        </w:rPr>
        <w:t xml:space="preserve"> форумов, ярмарок, тематических мероприятий. Рекомендуется поддерживать и развивать уже существующие и эффективно работающие элементы инфраструктуры поддержки добровольческих организаций, в том числе возможно формирование партнерских сетевых объединений существующих добровольческих организаций. </w:t>
      </w:r>
    </w:p>
    <w:p w:rsidR="00992757" w:rsidRPr="00B83335" w:rsidRDefault="00AF0BAC" w:rsidP="00B83335">
      <w:pPr>
        <w:pStyle w:val="af"/>
      </w:pPr>
      <w:r w:rsidRPr="00B83335">
        <w:t xml:space="preserve">Необходимо предусматривать меры стимулирования и поддержки осуществления </w:t>
      </w:r>
      <w:r w:rsidR="00992757" w:rsidRPr="00B83335">
        <w:t xml:space="preserve">сотрудниками и руководителями компаний добровольческой деятельности в виде оказания высококвалифицированной профессиональной помощи </w:t>
      </w:r>
      <w:r w:rsidR="00F06C42">
        <w:t>«</w:t>
      </w:r>
      <w:r w:rsidRPr="00B83335">
        <w:t>про-</w:t>
      </w:r>
      <w:proofErr w:type="spellStart"/>
      <w:r w:rsidRPr="00B83335">
        <w:t>боно</w:t>
      </w:r>
      <w:proofErr w:type="spellEnd"/>
      <w:r w:rsidR="00F06C42">
        <w:t>»</w:t>
      </w:r>
      <w:r w:rsidRPr="00B83335">
        <w:t xml:space="preserve"> </w:t>
      </w:r>
      <w:r w:rsidR="00992757" w:rsidRPr="00B83335">
        <w:t>нуждающимся и организациям, осуществляющим благотворительную и добровольческую деятельность и деятельность, способствующую развитию добровольчества.</w:t>
      </w:r>
      <w:r w:rsidR="00856F68" w:rsidRPr="00B83335">
        <w:t xml:space="preserve"> </w:t>
      </w:r>
      <w:r w:rsidRPr="00B83335">
        <w:t>Данные меры стимулировани</w:t>
      </w:r>
      <w:r w:rsidR="00482DA7" w:rsidRPr="00B83335">
        <w:t>я</w:t>
      </w:r>
      <w:r w:rsidRPr="00B83335">
        <w:t xml:space="preserve"> могут быть реализованы </w:t>
      </w:r>
      <w:r w:rsidR="00992757" w:rsidRPr="00B83335">
        <w:t xml:space="preserve">через организацию конкурсов общественного признания и учреждение региональных наград и званий за заслуги в сфере развития благотворительности и добровольчества, </w:t>
      </w:r>
      <w:r w:rsidRPr="00B83335">
        <w:t>проведение профессиональных конкурсов для сотрудников и коллективов СМИ</w:t>
      </w:r>
      <w:r w:rsidR="00C01CBD" w:rsidRPr="00B83335">
        <w:t xml:space="preserve"> в об</w:t>
      </w:r>
      <w:r w:rsidR="00856F68" w:rsidRPr="00B83335">
        <w:t>л</w:t>
      </w:r>
      <w:r w:rsidR="00C01CBD" w:rsidRPr="00B83335">
        <w:t xml:space="preserve">асти освещения реализации корпоративных программ </w:t>
      </w:r>
      <w:r w:rsidR="00F06C42">
        <w:t>«</w:t>
      </w:r>
      <w:r w:rsidR="00C01CBD" w:rsidRPr="00B83335">
        <w:t>про-</w:t>
      </w:r>
      <w:proofErr w:type="spellStart"/>
      <w:r w:rsidR="00C01CBD" w:rsidRPr="00B83335">
        <w:t>боно</w:t>
      </w:r>
      <w:proofErr w:type="spellEnd"/>
      <w:r w:rsidR="00F06C42">
        <w:t>»</w:t>
      </w:r>
      <w:r w:rsidR="00C01CBD" w:rsidRPr="00B83335">
        <w:t xml:space="preserve"> и программ поддержки добровольчества</w:t>
      </w:r>
      <w:r w:rsidR="00992757" w:rsidRPr="00B83335">
        <w:t>.</w:t>
      </w:r>
    </w:p>
    <w:p w:rsidR="00992757" w:rsidRPr="00B83335" w:rsidRDefault="00992757" w:rsidP="00B83335">
      <w:pPr>
        <w:pStyle w:val="af"/>
      </w:pPr>
      <w:r w:rsidRPr="00B83335">
        <w:t>Рекомендуется принимать специальные меры по формированию благоприятной среды для деятельности добровольцев в учреждениях социальной сферы</w:t>
      </w:r>
      <w:r w:rsidR="00561848" w:rsidRPr="00B83335">
        <w:t>, в том числе п</w:t>
      </w:r>
      <w:r w:rsidRPr="00B83335">
        <w:t>редлагается рассмотреть возможность следующих мер: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  <w:lang w:bidi="en-US"/>
        </w:rPr>
      </w:pPr>
      <w:r w:rsidRPr="00B83335">
        <w:rPr>
          <w:color w:val="auto"/>
          <w:szCs w:val="26"/>
          <w:lang w:bidi="en-US"/>
        </w:rPr>
        <w:t>создание института кураторов добровольческой деятельности на базе учреждений социального обслуживания, учреждений здравоохранения и др.;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  <w:lang w:bidi="en-US"/>
        </w:rPr>
      </w:pPr>
      <w:proofErr w:type="gramStart"/>
      <w:r w:rsidRPr="00B83335">
        <w:rPr>
          <w:color w:val="auto"/>
          <w:szCs w:val="26"/>
          <w:lang w:bidi="en-US"/>
        </w:rPr>
        <w:t xml:space="preserve">содействие разработке методических рекомендаций и практических советов для персонала и руководителей учреждений социальной сферы по </w:t>
      </w:r>
      <w:r w:rsidR="00561848" w:rsidRPr="00B83335">
        <w:rPr>
          <w:color w:val="auto"/>
          <w:szCs w:val="26"/>
          <w:lang w:bidi="en-US"/>
        </w:rPr>
        <w:t>обеспечению</w:t>
      </w:r>
      <w:r w:rsidRPr="00B83335">
        <w:rPr>
          <w:color w:val="auto"/>
          <w:szCs w:val="26"/>
          <w:lang w:bidi="en-US"/>
        </w:rPr>
        <w:t xml:space="preserve"> продуктивного взаимодействия с добровольцами и благотворителями; содействие в разработке практических рекомендаций для добровольцев по правилам взаимодействия с персоналом и клиентами, требованиям к допуску, посещению и нахождению «третьих лиц» на территории учреждений социальной сферы и т.п.; </w:t>
      </w:r>
      <w:proofErr w:type="gramEnd"/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  <w:lang w:bidi="en-US"/>
        </w:rPr>
      </w:pPr>
      <w:r w:rsidRPr="00B83335">
        <w:rPr>
          <w:color w:val="auto"/>
          <w:szCs w:val="26"/>
          <w:lang w:bidi="en-US"/>
        </w:rPr>
        <w:t xml:space="preserve">поддержка, методическая и информационная, для сотрудников и добровольцев </w:t>
      </w:r>
      <w:r w:rsidR="001B7790">
        <w:rPr>
          <w:color w:val="auto"/>
          <w:szCs w:val="26"/>
        </w:rPr>
        <w:t>СО НКО</w:t>
      </w:r>
      <w:r w:rsidRPr="00B83335">
        <w:rPr>
          <w:color w:val="auto"/>
          <w:szCs w:val="26"/>
        </w:rPr>
        <w:t xml:space="preserve">, работающих в составах попечительских (общественных) советов при учреждениях социальной сферы; </w:t>
      </w:r>
    </w:p>
    <w:p w:rsidR="00992757" w:rsidRPr="00B83335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  <w:lang w:bidi="en-US"/>
        </w:rPr>
      </w:pPr>
      <w:r w:rsidRPr="00B83335">
        <w:rPr>
          <w:color w:val="auto"/>
          <w:szCs w:val="26"/>
        </w:rPr>
        <w:lastRenderedPageBreak/>
        <w:t xml:space="preserve"> </w:t>
      </w:r>
      <w:r w:rsidRPr="00B83335">
        <w:rPr>
          <w:color w:val="auto"/>
          <w:szCs w:val="26"/>
          <w:lang w:bidi="en-US"/>
        </w:rPr>
        <w:t xml:space="preserve"> организация совместных отраслевых и межведомственных заседаний попечительских советов при учреждениях, общественных советов при органах управления социальной сферы на региональном и муниципальном уровне, профессиональных ассоциаций специалистов социальной сферы, руководителей учреждений, Общественных палат для рассмотрения актуальных проблем и перспектив добровольческой и благотворительной деятельности в отношении и на территории учреждений здравоохранения;</w:t>
      </w:r>
    </w:p>
    <w:p w:rsidR="00992757" w:rsidRPr="001B7790" w:rsidRDefault="00992757" w:rsidP="00B83335">
      <w:pPr>
        <w:pStyle w:val="a"/>
        <w:spacing w:before="100" w:beforeAutospacing="1" w:after="100" w:afterAutospacing="1" w:line="240" w:lineRule="auto"/>
        <w:rPr>
          <w:color w:val="auto"/>
          <w:szCs w:val="26"/>
          <w:lang w:bidi="en-US"/>
        </w:rPr>
      </w:pPr>
      <w:r w:rsidRPr="001B7790">
        <w:rPr>
          <w:color w:val="auto"/>
          <w:szCs w:val="26"/>
          <w:lang w:bidi="en-US"/>
        </w:rPr>
        <w:t xml:space="preserve">распространение среди сотрудников государственных и муниципальных учреждений информации о лучших практиках и конкретных результатах добровольческой и благотворительной деятельности для </w:t>
      </w:r>
      <w:r w:rsidR="001B7790">
        <w:rPr>
          <w:color w:val="auto"/>
          <w:szCs w:val="26"/>
          <w:lang w:bidi="en-US"/>
        </w:rPr>
        <w:t xml:space="preserve">обеспечения </w:t>
      </w:r>
      <w:r w:rsidRPr="001B7790">
        <w:rPr>
          <w:color w:val="auto"/>
          <w:szCs w:val="26"/>
          <w:lang w:bidi="en-US"/>
        </w:rPr>
        <w:t>качества деятельности учреждений и защиты инте</w:t>
      </w:r>
      <w:r w:rsidR="001B7790" w:rsidRPr="001B7790">
        <w:rPr>
          <w:color w:val="auto"/>
          <w:szCs w:val="26"/>
          <w:lang w:bidi="en-US"/>
        </w:rPr>
        <w:t>ресов их клиентов и посетителей</w:t>
      </w:r>
      <w:r w:rsidR="001B7790">
        <w:rPr>
          <w:color w:val="auto"/>
          <w:szCs w:val="26"/>
          <w:lang w:bidi="en-US"/>
        </w:rPr>
        <w:t xml:space="preserve"> </w:t>
      </w:r>
      <w:r w:rsidRPr="001B7790">
        <w:rPr>
          <w:color w:val="auto"/>
          <w:szCs w:val="26"/>
          <w:lang w:bidi="en-US"/>
        </w:rPr>
        <w:t>и др.</w:t>
      </w:r>
    </w:p>
    <w:p w:rsidR="006136CD" w:rsidRPr="00B83335" w:rsidRDefault="00C01CBD" w:rsidP="00B83335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left="709"/>
        <w:rPr>
          <w:color w:val="auto"/>
          <w:szCs w:val="26"/>
          <w:lang w:bidi="en-US"/>
        </w:rPr>
      </w:pPr>
      <w:r w:rsidRPr="00B83335">
        <w:rPr>
          <w:color w:val="auto"/>
          <w:szCs w:val="26"/>
          <w:lang w:bidi="en-US"/>
        </w:rPr>
        <w:t xml:space="preserve"> </w:t>
      </w:r>
    </w:p>
    <w:p w:rsidR="00CC64E7" w:rsidRPr="00B83335" w:rsidRDefault="00DD3296" w:rsidP="00B83335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-Roman"/>
          <w:b/>
          <w:szCs w:val="28"/>
        </w:rPr>
      </w:pPr>
      <w:r w:rsidRPr="00B83335">
        <w:rPr>
          <w:rFonts w:eastAsia="Times-Roman"/>
          <w:b/>
          <w:szCs w:val="28"/>
        </w:rPr>
        <w:t>1</w:t>
      </w:r>
      <w:r w:rsidR="00856F68" w:rsidRPr="00B83335">
        <w:rPr>
          <w:rFonts w:eastAsia="Times-Roman"/>
          <w:b/>
          <w:szCs w:val="28"/>
        </w:rPr>
        <w:t>1</w:t>
      </w:r>
      <w:r w:rsidR="00CC64E7" w:rsidRPr="00B83335">
        <w:rPr>
          <w:rFonts w:eastAsia="Times-Roman"/>
          <w:b/>
          <w:szCs w:val="28"/>
        </w:rPr>
        <w:t xml:space="preserve">. Оценка деятельности добровольческого центра </w:t>
      </w:r>
    </w:p>
    <w:p w:rsidR="00CC64E7" w:rsidRPr="00B83335" w:rsidRDefault="00CC64E7" w:rsidP="00DA195A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 w:rsidRPr="00B83335">
        <w:rPr>
          <w:szCs w:val="28"/>
        </w:rPr>
        <w:t>При оценке результативности деятельности добровольческого центра могут быть использованы следующие показатели: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>динамика объемов услуг, предоставленных добровольческим объединениям и организациям, которые привлекают добровольцев к своей деятельности;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 xml:space="preserve">количество привлеченных добровольцев, </w:t>
      </w:r>
      <w:r w:rsidRPr="00B83335">
        <w:rPr>
          <w:rFonts w:eastAsia="Times-Bold"/>
          <w:bCs/>
          <w:szCs w:val="28"/>
        </w:rPr>
        <w:t>увеличение числа граждан, участвующих в добровольческой деятельности</w:t>
      </w:r>
      <w:r w:rsidRPr="00B83335">
        <w:t>;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>объем внебюджетных средств, привлеченных для осуществления деятельности;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>наличие информационных ресурсов посвященных развитию добровольчества, количество тематических публикаций на Интернет-ресурсах и охват пользователей;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 xml:space="preserve">рост числа коммерческих </w:t>
      </w:r>
      <w:r w:rsidR="001B7790">
        <w:t xml:space="preserve">организаций </w:t>
      </w:r>
      <w:r w:rsidRPr="00B83335">
        <w:t xml:space="preserve">и крупных корпораций, реализующих программы </w:t>
      </w:r>
      <w:r w:rsidR="001B7790">
        <w:t>«</w:t>
      </w:r>
      <w:r w:rsidRPr="00B83335">
        <w:t>про-</w:t>
      </w:r>
      <w:proofErr w:type="spellStart"/>
      <w:r w:rsidRPr="00B83335">
        <w:t>боно</w:t>
      </w:r>
      <w:proofErr w:type="spellEnd"/>
      <w:r w:rsidR="001B7790">
        <w:t>»</w:t>
      </w:r>
      <w:r w:rsidRPr="00B83335">
        <w:t>;</w:t>
      </w:r>
    </w:p>
    <w:p w:rsidR="00CC64E7" w:rsidRPr="00B83335" w:rsidRDefault="00CC64E7" w:rsidP="00DA195A">
      <w:pPr>
        <w:pStyle w:val="a"/>
        <w:spacing w:line="240" w:lineRule="auto"/>
      </w:pPr>
      <w:r w:rsidRPr="00B83335">
        <w:t>увеличение числа государственных и муниципальных учреждений, которые привлекают и задействуют добровольцев в своей деятельности.</w:t>
      </w:r>
    </w:p>
    <w:p w:rsidR="005A670B" w:rsidRDefault="005A670B" w:rsidP="00B833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-Bold"/>
          <w:bCs/>
          <w:szCs w:val="28"/>
        </w:rPr>
      </w:pPr>
    </w:p>
    <w:sectPr w:rsidR="005A670B" w:rsidSect="00A53508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8" w:rsidRDefault="00410108" w:rsidP="00C03E30">
      <w:r>
        <w:separator/>
      </w:r>
    </w:p>
  </w:endnote>
  <w:endnote w:type="continuationSeparator" w:id="0">
    <w:p w:rsidR="00410108" w:rsidRDefault="00410108" w:rsidP="00C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6D2042">
    <w:pPr>
      <w:pStyle w:val="a7"/>
      <w:jc w:val="right"/>
    </w:pPr>
  </w:p>
  <w:p w:rsidR="006D2042" w:rsidRDefault="006D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8" w:rsidRDefault="00410108" w:rsidP="00C03E30">
      <w:r>
        <w:separator/>
      </w:r>
    </w:p>
  </w:footnote>
  <w:footnote w:type="continuationSeparator" w:id="0">
    <w:p w:rsidR="00410108" w:rsidRDefault="00410108" w:rsidP="00C0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253706" w:rsidP="00627D3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0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042" w:rsidRDefault="006D20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253706" w:rsidP="00627D3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20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20D">
      <w:rPr>
        <w:rStyle w:val="a9"/>
        <w:noProof/>
      </w:rPr>
      <w:t>2</w:t>
    </w:r>
    <w:r>
      <w:rPr>
        <w:rStyle w:val="a9"/>
      </w:rPr>
      <w:fldChar w:fldCharType="end"/>
    </w:r>
  </w:p>
  <w:p w:rsidR="006D2042" w:rsidRDefault="006D20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9B0"/>
    <w:multiLevelType w:val="multilevel"/>
    <w:tmpl w:val="DAA0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A65B0"/>
    <w:multiLevelType w:val="hybridMultilevel"/>
    <w:tmpl w:val="A92A2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0239F"/>
    <w:multiLevelType w:val="hybridMultilevel"/>
    <w:tmpl w:val="7734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2E52"/>
    <w:multiLevelType w:val="hybridMultilevel"/>
    <w:tmpl w:val="7F14C906"/>
    <w:lvl w:ilvl="0" w:tplc="66CE6ACC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4">
    <w:nsid w:val="22530B0E"/>
    <w:multiLevelType w:val="hybridMultilevel"/>
    <w:tmpl w:val="9184E786"/>
    <w:lvl w:ilvl="0" w:tplc="A45A8D82">
      <w:start w:val="1"/>
      <w:numFmt w:val="decimal"/>
      <w:pStyle w:val="1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1C05D1"/>
    <w:multiLevelType w:val="hybridMultilevel"/>
    <w:tmpl w:val="8146FA24"/>
    <w:lvl w:ilvl="0" w:tplc="DE447B36">
      <w:start w:val="1"/>
      <w:numFmt w:val="bullet"/>
      <w:pStyle w:val="a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3F8B"/>
    <w:multiLevelType w:val="multilevel"/>
    <w:tmpl w:val="FCE229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1012BB4"/>
    <w:multiLevelType w:val="hybridMultilevel"/>
    <w:tmpl w:val="94D4035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54"/>
    <w:rsid w:val="000459BC"/>
    <w:rsid w:val="00060995"/>
    <w:rsid w:val="000777B6"/>
    <w:rsid w:val="0008069A"/>
    <w:rsid w:val="000840A0"/>
    <w:rsid w:val="00090D1E"/>
    <w:rsid w:val="0009568D"/>
    <w:rsid w:val="000A711B"/>
    <w:rsid w:val="000B3CA4"/>
    <w:rsid w:val="000C5EB6"/>
    <w:rsid w:val="000D568D"/>
    <w:rsid w:val="000D57B3"/>
    <w:rsid w:val="000D7346"/>
    <w:rsid w:val="000E0547"/>
    <w:rsid w:val="000F41CD"/>
    <w:rsid w:val="000F6631"/>
    <w:rsid w:val="001056AF"/>
    <w:rsid w:val="00107AC6"/>
    <w:rsid w:val="00117421"/>
    <w:rsid w:val="0012159B"/>
    <w:rsid w:val="00124832"/>
    <w:rsid w:val="00130885"/>
    <w:rsid w:val="00136A1B"/>
    <w:rsid w:val="001418B4"/>
    <w:rsid w:val="001653E6"/>
    <w:rsid w:val="001968FF"/>
    <w:rsid w:val="00196EDF"/>
    <w:rsid w:val="001B7790"/>
    <w:rsid w:val="001D1171"/>
    <w:rsid w:val="001D2DAA"/>
    <w:rsid w:val="001E2CB9"/>
    <w:rsid w:val="001F3EDD"/>
    <w:rsid w:val="001F4AFB"/>
    <w:rsid w:val="0022717E"/>
    <w:rsid w:val="002301FA"/>
    <w:rsid w:val="00253706"/>
    <w:rsid w:val="00270FF7"/>
    <w:rsid w:val="0027207C"/>
    <w:rsid w:val="0029433D"/>
    <w:rsid w:val="002B54CC"/>
    <w:rsid w:val="002C15F4"/>
    <w:rsid w:val="002C1E3F"/>
    <w:rsid w:val="002D0727"/>
    <w:rsid w:val="002D0993"/>
    <w:rsid w:val="002E50E2"/>
    <w:rsid w:val="002E51B2"/>
    <w:rsid w:val="002F1787"/>
    <w:rsid w:val="00300A93"/>
    <w:rsid w:val="00301B38"/>
    <w:rsid w:val="00311382"/>
    <w:rsid w:val="00313534"/>
    <w:rsid w:val="00323B0C"/>
    <w:rsid w:val="00330B4F"/>
    <w:rsid w:val="0033298B"/>
    <w:rsid w:val="00340318"/>
    <w:rsid w:val="003456EA"/>
    <w:rsid w:val="00376B0C"/>
    <w:rsid w:val="00381A8D"/>
    <w:rsid w:val="00385EA1"/>
    <w:rsid w:val="00390B54"/>
    <w:rsid w:val="00390CED"/>
    <w:rsid w:val="003910BF"/>
    <w:rsid w:val="003916BD"/>
    <w:rsid w:val="003958D2"/>
    <w:rsid w:val="003C05F5"/>
    <w:rsid w:val="003C2424"/>
    <w:rsid w:val="003C4CA5"/>
    <w:rsid w:val="003D509C"/>
    <w:rsid w:val="003E2993"/>
    <w:rsid w:val="003E7259"/>
    <w:rsid w:val="003F7BD9"/>
    <w:rsid w:val="00401A92"/>
    <w:rsid w:val="00410108"/>
    <w:rsid w:val="004169B8"/>
    <w:rsid w:val="00430B19"/>
    <w:rsid w:val="00432E4C"/>
    <w:rsid w:val="00436672"/>
    <w:rsid w:val="00437CC2"/>
    <w:rsid w:val="00467C3E"/>
    <w:rsid w:val="0047100C"/>
    <w:rsid w:val="0047404E"/>
    <w:rsid w:val="00482DA7"/>
    <w:rsid w:val="00483E0B"/>
    <w:rsid w:val="0048724F"/>
    <w:rsid w:val="00496E2F"/>
    <w:rsid w:val="004A652D"/>
    <w:rsid w:val="004B2FE0"/>
    <w:rsid w:val="004D33A8"/>
    <w:rsid w:val="004D669D"/>
    <w:rsid w:val="004E7A50"/>
    <w:rsid w:val="004F1D95"/>
    <w:rsid w:val="005005D8"/>
    <w:rsid w:val="00504122"/>
    <w:rsid w:val="00510F14"/>
    <w:rsid w:val="005113D7"/>
    <w:rsid w:val="00512C07"/>
    <w:rsid w:val="00515DAD"/>
    <w:rsid w:val="0051642D"/>
    <w:rsid w:val="005164D7"/>
    <w:rsid w:val="005208FC"/>
    <w:rsid w:val="00537054"/>
    <w:rsid w:val="00537AAC"/>
    <w:rsid w:val="005438FD"/>
    <w:rsid w:val="005507B1"/>
    <w:rsid w:val="00561848"/>
    <w:rsid w:val="00561AEA"/>
    <w:rsid w:val="005917B2"/>
    <w:rsid w:val="00591E11"/>
    <w:rsid w:val="00597F8D"/>
    <w:rsid w:val="005A670B"/>
    <w:rsid w:val="005B60D9"/>
    <w:rsid w:val="005C7DBC"/>
    <w:rsid w:val="005F090A"/>
    <w:rsid w:val="005F4DBD"/>
    <w:rsid w:val="0060048A"/>
    <w:rsid w:val="00602690"/>
    <w:rsid w:val="00602B13"/>
    <w:rsid w:val="00602B21"/>
    <w:rsid w:val="006136CD"/>
    <w:rsid w:val="00627868"/>
    <w:rsid w:val="00627D3A"/>
    <w:rsid w:val="00627E0A"/>
    <w:rsid w:val="006433B2"/>
    <w:rsid w:val="00643C9F"/>
    <w:rsid w:val="006A2A2C"/>
    <w:rsid w:val="006B44D4"/>
    <w:rsid w:val="006D2042"/>
    <w:rsid w:val="007015A5"/>
    <w:rsid w:val="00701CBF"/>
    <w:rsid w:val="00712D8A"/>
    <w:rsid w:val="00716F29"/>
    <w:rsid w:val="00721C2C"/>
    <w:rsid w:val="007518A0"/>
    <w:rsid w:val="00755E6A"/>
    <w:rsid w:val="00760434"/>
    <w:rsid w:val="0076150E"/>
    <w:rsid w:val="00761E92"/>
    <w:rsid w:val="007809E1"/>
    <w:rsid w:val="00781905"/>
    <w:rsid w:val="007826BE"/>
    <w:rsid w:val="0078695D"/>
    <w:rsid w:val="00787DDD"/>
    <w:rsid w:val="00790727"/>
    <w:rsid w:val="007B16ED"/>
    <w:rsid w:val="007B3F9C"/>
    <w:rsid w:val="007C6D56"/>
    <w:rsid w:val="00826A78"/>
    <w:rsid w:val="008362B3"/>
    <w:rsid w:val="008513F5"/>
    <w:rsid w:val="00856F68"/>
    <w:rsid w:val="00865D83"/>
    <w:rsid w:val="00872BAA"/>
    <w:rsid w:val="00876785"/>
    <w:rsid w:val="008B694A"/>
    <w:rsid w:val="008C13AB"/>
    <w:rsid w:val="008C6B2D"/>
    <w:rsid w:val="008D4188"/>
    <w:rsid w:val="008D60A7"/>
    <w:rsid w:val="008D65D8"/>
    <w:rsid w:val="008E320D"/>
    <w:rsid w:val="008E6D06"/>
    <w:rsid w:val="00901323"/>
    <w:rsid w:val="00907717"/>
    <w:rsid w:val="00907BF1"/>
    <w:rsid w:val="009172DD"/>
    <w:rsid w:val="009238C7"/>
    <w:rsid w:val="009351FE"/>
    <w:rsid w:val="009407D9"/>
    <w:rsid w:val="00952FE5"/>
    <w:rsid w:val="009619FD"/>
    <w:rsid w:val="00974802"/>
    <w:rsid w:val="00976158"/>
    <w:rsid w:val="009812A3"/>
    <w:rsid w:val="009814C7"/>
    <w:rsid w:val="00992757"/>
    <w:rsid w:val="009A1A31"/>
    <w:rsid w:val="009A43DC"/>
    <w:rsid w:val="009B1B3A"/>
    <w:rsid w:val="009C344A"/>
    <w:rsid w:val="009C691D"/>
    <w:rsid w:val="009D6BB2"/>
    <w:rsid w:val="009E09D7"/>
    <w:rsid w:val="009E5A2B"/>
    <w:rsid w:val="009F5C70"/>
    <w:rsid w:val="00A034D9"/>
    <w:rsid w:val="00A20694"/>
    <w:rsid w:val="00A353D8"/>
    <w:rsid w:val="00A37C69"/>
    <w:rsid w:val="00A400AF"/>
    <w:rsid w:val="00A40275"/>
    <w:rsid w:val="00A4648C"/>
    <w:rsid w:val="00A53508"/>
    <w:rsid w:val="00A804D7"/>
    <w:rsid w:val="00A92B1E"/>
    <w:rsid w:val="00AB6F2F"/>
    <w:rsid w:val="00AB7006"/>
    <w:rsid w:val="00AD2D0C"/>
    <w:rsid w:val="00AD65E1"/>
    <w:rsid w:val="00AE5824"/>
    <w:rsid w:val="00AF0BAC"/>
    <w:rsid w:val="00B01528"/>
    <w:rsid w:val="00B0417A"/>
    <w:rsid w:val="00B11D0C"/>
    <w:rsid w:val="00B26316"/>
    <w:rsid w:val="00B31B3B"/>
    <w:rsid w:val="00B6211F"/>
    <w:rsid w:val="00B656AD"/>
    <w:rsid w:val="00B83335"/>
    <w:rsid w:val="00BA4CE6"/>
    <w:rsid w:val="00BB7012"/>
    <w:rsid w:val="00BB72B5"/>
    <w:rsid w:val="00BC4872"/>
    <w:rsid w:val="00BD6064"/>
    <w:rsid w:val="00BE1AEC"/>
    <w:rsid w:val="00BF346A"/>
    <w:rsid w:val="00C00000"/>
    <w:rsid w:val="00C01CBD"/>
    <w:rsid w:val="00C03E30"/>
    <w:rsid w:val="00C0641D"/>
    <w:rsid w:val="00C33CB5"/>
    <w:rsid w:val="00C40D51"/>
    <w:rsid w:val="00C44A82"/>
    <w:rsid w:val="00C54017"/>
    <w:rsid w:val="00C65E47"/>
    <w:rsid w:val="00C92205"/>
    <w:rsid w:val="00C94A2A"/>
    <w:rsid w:val="00CA25AC"/>
    <w:rsid w:val="00CA4E70"/>
    <w:rsid w:val="00CA6C18"/>
    <w:rsid w:val="00CB0086"/>
    <w:rsid w:val="00CB60B3"/>
    <w:rsid w:val="00CC31C2"/>
    <w:rsid w:val="00CC64E7"/>
    <w:rsid w:val="00D16607"/>
    <w:rsid w:val="00D23158"/>
    <w:rsid w:val="00D25C9D"/>
    <w:rsid w:val="00D26603"/>
    <w:rsid w:val="00D328D4"/>
    <w:rsid w:val="00D42794"/>
    <w:rsid w:val="00D475B3"/>
    <w:rsid w:val="00D576BB"/>
    <w:rsid w:val="00D65D22"/>
    <w:rsid w:val="00D73F8C"/>
    <w:rsid w:val="00D87F54"/>
    <w:rsid w:val="00DA195A"/>
    <w:rsid w:val="00DA739B"/>
    <w:rsid w:val="00DB284E"/>
    <w:rsid w:val="00DB62A3"/>
    <w:rsid w:val="00DB6DC0"/>
    <w:rsid w:val="00DB6E66"/>
    <w:rsid w:val="00DB7D39"/>
    <w:rsid w:val="00DC5EB5"/>
    <w:rsid w:val="00DD3296"/>
    <w:rsid w:val="00DE4203"/>
    <w:rsid w:val="00DE5696"/>
    <w:rsid w:val="00DF1168"/>
    <w:rsid w:val="00DF591F"/>
    <w:rsid w:val="00E01F26"/>
    <w:rsid w:val="00E10CF3"/>
    <w:rsid w:val="00E12084"/>
    <w:rsid w:val="00E339C0"/>
    <w:rsid w:val="00E40802"/>
    <w:rsid w:val="00E4294A"/>
    <w:rsid w:val="00E55CE3"/>
    <w:rsid w:val="00E567FF"/>
    <w:rsid w:val="00E63FF4"/>
    <w:rsid w:val="00E962E1"/>
    <w:rsid w:val="00E9672B"/>
    <w:rsid w:val="00EB1D80"/>
    <w:rsid w:val="00EC2FD9"/>
    <w:rsid w:val="00EC7763"/>
    <w:rsid w:val="00ED5145"/>
    <w:rsid w:val="00EE3D7D"/>
    <w:rsid w:val="00EF4002"/>
    <w:rsid w:val="00EF6009"/>
    <w:rsid w:val="00F06C42"/>
    <w:rsid w:val="00F11D58"/>
    <w:rsid w:val="00F131B1"/>
    <w:rsid w:val="00F178B9"/>
    <w:rsid w:val="00F37D83"/>
    <w:rsid w:val="00F43F6E"/>
    <w:rsid w:val="00F4484E"/>
    <w:rsid w:val="00F46C68"/>
    <w:rsid w:val="00F5607E"/>
    <w:rsid w:val="00F56239"/>
    <w:rsid w:val="00F56F27"/>
    <w:rsid w:val="00FA71FC"/>
    <w:rsid w:val="00FB476C"/>
    <w:rsid w:val="00FB75B3"/>
    <w:rsid w:val="00FC6DCA"/>
    <w:rsid w:val="00FD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FE5"/>
    <w:rPr>
      <w:rFonts w:ascii="Times New Roman" w:eastAsia="Times New Roman" w:hAnsi="Times New Roman"/>
      <w:sz w:val="28"/>
      <w:szCs w:val="24"/>
      <w:lang w:eastAsia="en-US"/>
    </w:rPr>
  </w:style>
  <w:style w:type="paragraph" w:styleId="1">
    <w:name w:val="heading 1"/>
    <w:basedOn w:val="a1"/>
    <w:next w:val="a0"/>
    <w:link w:val="10"/>
    <w:uiPriority w:val="9"/>
    <w:qFormat/>
    <w:locked/>
    <w:rsid w:val="00992757"/>
    <w:pPr>
      <w:numPr>
        <w:numId w:val="5"/>
      </w:numPr>
      <w:spacing w:before="240" w:after="240" w:line="276" w:lineRule="auto"/>
      <w:jc w:val="both"/>
      <w:outlineLvl w:val="0"/>
    </w:pPr>
    <w:rPr>
      <w:b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Bodytext3">
    <w:name w:val="Body text (3)_"/>
    <w:basedOn w:val="a2"/>
    <w:link w:val="Bodytext30"/>
    <w:uiPriority w:val="99"/>
    <w:locked/>
    <w:rsid w:val="00D87F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87F54"/>
    <w:pPr>
      <w:widowControl w:val="0"/>
      <w:shd w:val="clear" w:color="auto" w:fill="FFFFFF"/>
      <w:spacing w:before="240" w:after="240" w:line="310" w:lineRule="exact"/>
      <w:ind w:hanging="6"/>
      <w:jc w:val="center"/>
    </w:pPr>
    <w:rPr>
      <w:b/>
      <w:bCs/>
      <w:sz w:val="26"/>
      <w:szCs w:val="26"/>
    </w:rPr>
  </w:style>
  <w:style w:type="paragraph" w:styleId="a1">
    <w:name w:val="List Paragraph"/>
    <w:basedOn w:val="a0"/>
    <w:uiPriority w:val="99"/>
    <w:qFormat/>
    <w:rsid w:val="00D87F5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37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76B0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9F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header"/>
    <w:basedOn w:val="a0"/>
    <w:link w:val="a6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C03E30"/>
    <w:rPr>
      <w:rFonts w:eastAsia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03E30"/>
    <w:rPr>
      <w:rFonts w:eastAsia="Times New Roman" w:cs="Times New Roman"/>
      <w:sz w:val="24"/>
      <w:szCs w:val="24"/>
    </w:rPr>
  </w:style>
  <w:style w:type="character" w:customStyle="1" w:styleId="Bodytext2">
    <w:name w:val="Body text (2)_"/>
    <w:basedOn w:val="a2"/>
    <w:link w:val="Bodytext20"/>
    <w:uiPriority w:val="99"/>
    <w:locked/>
    <w:rsid w:val="003958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958D2"/>
    <w:pPr>
      <w:widowControl w:val="0"/>
      <w:shd w:val="clear" w:color="auto" w:fill="FFFFFF"/>
      <w:spacing w:before="360" w:line="310" w:lineRule="exact"/>
      <w:ind w:hanging="7"/>
      <w:jc w:val="both"/>
    </w:pPr>
    <w:rPr>
      <w:sz w:val="26"/>
      <w:szCs w:val="26"/>
    </w:rPr>
  </w:style>
  <w:style w:type="character" w:styleId="a9">
    <w:name w:val="page number"/>
    <w:basedOn w:val="a2"/>
    <w:uiPriority w:val="99"/>
    <w:rsid w:val="00A53508"/>
    <w:rPr>
      <w:rFonts w:cs="Times New Roman"/>
    </w:rPr>
  </w:style>
  <w:style w:type="paragraph" w:styleId="aa">
    <w:name w:val="Body Text Indent"/>
    <w:basedOn w:val="a0"/>
    <w:link w:val="ab"/>
    <w:uiPriority w:val="99"/>
    <w:semiHidden/>
    <w:unhideWhenUsed/>
    <w:rsid w:val="0012159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2159B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992757"/>
    <w:rPr>
      <w:rFonts w:ascii="Times New Roman" w:eastAsia="Times New Roman" w:hAnsi="Times New Roman"/>
      <w:b/>
      <w:sz w:val="26"/>
      <w:szCs w:val="26"/>
    </w:rPr>
  </w:style>
  <w:style w:type="paragraph" w:styleId="ac">
    <w:name w:val="footnote text"/>
    <w:aliases w:val="Table_Footnote_last,Текст сноски-FN"/>
    <w:basedOn w:val="a0"/>
    <w:link w:val="ad"/>
    <w:uiPriority w:val="99"/>
    <w:rsid w:val="00992757"/>
    <w:pPr>
      <w:spacing w:after="60"/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,Текст сноски-FN Знак"/>
    <w:basedOn w:val="a2"/>
    <w:link w:val="ac"/>
    <w:uiPriority w:val="99"/>
    <w:rsid w:val="00992757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92757"/>
    <w:rPr>
      <w:rFonts w:cs="Times New Roman"/>
      <w:vertAlign w:val="superscript"/>
    </w:rPr>
  </w:style>
  <w:style w:type="paragraph" w:customStyle="1" w:styleId="a">
    <w:name w:val="перечисление в мектодрекомендациях"/>
    <w:basedOn w:val="a0"/>
    <w:qFormat/>
    <w:rsid w:val="00DA739B"/>
    <w:pPr>
      <w:numPr>
        <w:numId w:val="4"/>
      </w:numPr>
      <w:tabs>
        <w:tab w:val="left" w:pos="1276"/>
      </w:tabs>
      <w:spacing w:line="276" w:lineRule="auto"/>
      <w:ind w:left="0" w:firstLine="709"/>
      <w:jc w:val="both"/>
    </w:pPr>
    <w:rPr>
      <w:color w:val="000000"/>
      <w:lang w:eastAsia="ru-RU"/>
    </w:rPr>
  </w:style>
  <w:style w:type="paragraph" w:customStyle="1" w:styleId="af">
    <w:name w:val="основной текст методрекомендаций"/>
    <w:basedOn w:val="a0"/>
    <w:autoRedefine/>
    <w:qFormat/>
    <w:rsid w:val="00C01CBD"/>
    <w:pPr>
      <w:spacing w:before="100" w:beforeAutospacing="1" w:after="100" w:afterAutospacing="1"/>
      <w:ind w:firstLine="720"/>
      <w:jc w:val="both"/>
    </w:pPr>
    <w:rPr>
      <w:szCs w:val="26"/>
      <w:lang w:eastAsia="ru-RU"/>
    </w:rPr>
  </w:style>
  <w:style w:type="paragraph" w:customStyle="1" w:styleId="af0">
    <w:name w:val="Название методрекомендаций"/>
    <w:basedOn w:val="a0"/>
    <w:link w:val="af1"/>
    <w:qFormat/>
    <w:rsid w:val="00901323"/>
    <w:pPr>
      <w:autoSpaceDE w:val="0"/>
      <w:autoSpaceDN w:val="0"/>
      <w:adjustRightInd w:val="0"/>
      <w:spacing w:line="360" w:lineRule="auto"/>
      <w:ind w:firstLine="709"/>
      <w:jc w:val="center"/>
    </w:pPr>
    <w:rPr>
      <w:b/>
      <w:szCs w:val="28"/>
      <w:lang w:eastAsia="ru-RU"/>
    </w:rPr>
  </w:style>
  <w:style w:type="character" w:customStyle="1" w:styleId="af1">
    <w:name w:val="Название методрекомендаций Знак"/>
    <w:basedOn w:val="a2"/>
    <w:link w:val="af0"/>
    <w:rsid w:val="00901323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FE5"/>
    <w:rPr>
      <w:rFonts w:ascii="Times New Roman" w:eastAsia="Times New Roman" w:hAnsi="Times New Roman"/>
      <w:sz w:val="28"/>
      <w:szCs w:val="24"/>
      <w:lang w:eastAsia="en-US"/>
    </w:rPr>
  </w:style>
  <w:style w:type="paragraph" w:styleId="1">
    <w:name w:val="heading 1"/>
    <w:basedOn w:val="a1"/>
    <w:next w:val="a0"/>
    <w:link w:val="10"/>
    <w:uiPriority w:val="9"/>
    <w:qFormat/>
    <w:locked/>
    <w:rsid w:val="00992757"/>
    <w:pPr>
      <w:numPr>
        <w:numId w:val="5"/>
      </w:numPr>
      <w:spacing w:before="240" w:after="240" w:line="276" w:lineRule="auto"/>
      <w:jc w:val="both"/>
      <w:outlineLvl w:val="0"/>
    </w:pPr>
    <w:rPr>
      <w:b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Bodytext3">
    <w:name w:val="Body text (3)_"/>
    <w:basedOn w:val="a2"/>
    <w:link w:val="Bodytext30"/>
    <w:uiPriority w:val="99"/>
    <w:locked/>
    <w:rsid w:val="00D87F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87F54"/>
    <w:pPr>
      <w:widowControl w:val="0"/>
      <w:shd w:val="clear" w:color="auto" w:fill="FFFFFF"/>
      <w:spacing w:before="240" w:after="240" w:line="310" w:lineRule="exact"/>
      <w:ind w:hanging="6"/>
      <w:jc w:val="center"/>
    </w:pPr>
    <w:rPr>
      <w:b/>
      <w:bCs/>
      <w:sz w:val="26"/>
      <w:szCs w:val="26"/>
    </w:rPr>
  </w:style>
  <w:style w:type="paragraph" w:styleId="a1">
    <w:name w:val="List Paragraph"/>
    <w:basedOn w:val="a0"/>
    <w:uiPriority w:val="99"/>
    <w:qFormat/>
    <w:rsid w:val="00D87F5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37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76B0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9F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header"/>
    <w:basedOn w:val="a0"/>
    <w:link w:val="a6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C03E30"/>
    <w:rPr>
      <w:rFonts w:eastAsia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03E30"/>
    <w:rPr>
      <w:rFonts w:eastAsia="Times New Roman" w:cs="Times New Roman"/>
      <w:sz w:val="24"/>
      <w:szCs w:val="24"/>
    </w:rPr>
  </w:style>
  <w:style w:type="character" w:customStyle="1" w:styleId="Bodytext2">
    <w:name w:val="Body text (2)_"/>
    <w:basedOn w:val="a2"/>
    <w:link w:val="Bodytext20"/>
    <w:uiPriority w:val="99"/>
    <w:locked/>
    <w:rsid w:val="003958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958D2"/>
    <w:pPr>
      <w:widowControl w:val="0"/>
      <w:shd w:val="clear" w:color="auto" w:fill="FFFFFF"/>
      <w:spacing w:before="360" w:line="310" w:lineRule="exact"/>
      <w:ind w:hanging="7"/>
      <w:jc w:val="both"/>
    </w:pPr>
    <w:rPr>
      <w:sz w:val="26"/>
      <w:szCs w:val="26"/>
    </w:rPr>
  </w:style>
  <w:style w:type="character" w:styleId="a9">
    <w:name w:val="page number"/>
    <w:basedOn w:val="a2"/>
    <w:uiPriority w:val="99"/>
    <w:rsid w:val="00A53508"/>
    <w:rPr>
      <w:rFonts w:cs="Times New Roman"/>
    </w:rPr>
  </w:style>
  <w:style w:type="paragraph" w:styleId="aa">
    <w:name w:val="Body Text Indent"/>
    <w:basedOn w:val="a0"/>
    <w:link w:val="ab"/>
    <w:uiPriority w:val="99"/>
    <w:semiHidden/>
    <w:unhideWhenUsed/>
    <w:rsid w:val="0012159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2159B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992757"/>
    <w:rPr>
      <w:rFonts w:ascii="Times New Roman" w:eastAsia="Times New Roman" w:hAnsi="Times New Roman"/>
      <w:b/>
      <w:sz w:val="26"/>
      <w:szCs w:val="26"/>
    </w:rPr>
  </w:style>
  <w:style w:type="paragraph" w:styleId="ac">
    <w:name w:val="footnote text"/>
    <w:aliases w:val="Table_Footnote_last,Текст сноски-FN"/>
    <w:basedOn w:val="a0"/>
    <w:link w:val="ad"/>
    <w:uiPriority w:val="99"/>
    <w:rsid w:val="00992757"/>
    <w:pPr>
      <w:spacing w:after="60"/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,Текст сноски-FN Знак"/>
    <w:basedOn w:val="a2"/>
    <w:link w:val="ac"/>
    <w:uiPriority w:val="99"/>
    <w:rsid w:val="00992757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rsid w:val="00992757"/>
    <w:rPr>
      <w:rFonts w:cs="Times New Roman"/>
      <w:vertAlign w:val="superscript"/>
    </w:rPr>
  </w:style>
  <w:style w:type="paragraph" w:customStyle="1" w:styleId="a">
    <w:name w:val="перечисление в мектодрекомендациях"/>
    <w:basedOn w:val="a0"/>
    <w:qFormat/>
    <w:rsid w:val="00DA739B"/>
    <w:pPr>
      <w:numPr>
        <w:numId w:val="4"/>
      </w:numPr>
      <w:tabs>
        <w:tab w:val="left" w:pos="1276"/>
      </w:tabs>
      <w:spacing w:line="276" w:lineRule="auto"/>
      <w:ind w:left="0" w:firstLine="709"/>
      <w:jc w:val="both"/>
    </w:pPr>
    <w:rPr>
      <w:color w:val="000000"/>
      <w:lang w:eastAsia="ru-RU"/>
    </w:rPr>
  </w:style>
  <w:style w:type="paragraph" w:customStyle="1" w:styleId="af">
    <w:name w:val="основной текст методрекомендаций"/>
    <w:basedOn w:val="a0"/>
    <w:autoRedefine/>
    <w:qFormat/>
    <w:rsid w:val="00C01CBD"/>
    <w:pPr>
      <w:spacing w:before="100" w:beforeAutospacing="1" w:after="100" w:afterAutospacing="1"/>
      <w:ind w:firstLine="720"/>
      <w:jc w:val="both"/>
    </w:pPr>
    <w:rPr>
      <w:szCs w:val="26"/>
      <w:lang w:eastAsia="ru-RU"/>
    </w:rPr>
  </w:style>
  <w:style w:type="paragraph" w:customStyle="1" w:styleId="af0">
    <w:name w:val="Название методрекомендаций"/>
    <w:basedOn w:val="a0"/>
    <w:link w:val="af1"/>
    <w:qFormat/>
    <w:rsid w:val="00901323"/>
    <w:pPr>
      <w:autoSpaceDE w:val="0"/>
      <w:autoSpaceDN w:val="0"/>
      <w:adjustRightInd w:val="0"/>
      <w:spacing w:line="360" w:lineRule="auto"/>
      <w:ind w:firstLine="709"/>
      <w:jc w:val="center"/>
    </w:pPr>
    <w:rPr>
      <w:b/>
      <w:szCs w:val="28"/>
      <w:lang w:eastAsia="ru-RU"/>
    </w:rPr>
  </w:style>
  <w:style w:type="character" w:customStyle="1" w:styleId="af1">
    <w:name w:val="Название методрекомендаций Знак"/>
    <w:basedOn w:val="a2"/>
    <w:link w:val="af0"/>
    <w:rsid w:val="00901323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56AF-8550-4650-BFD3-E614C61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Windows User</dc:creator>
  <cp:lastModifiedBy>Hacaeva</cp:lastModifiedBy>
  <cp:revision>2</cp:revision>
  <cp:lastPrinted>2016-11-03T13:35:00Z</cp:lastPrinted>
  <dcterms:created xsi:type="dcterms:W3CDTF">2017-01-16T12:58:00Z</dcterms:created>
  <dcterms:modified xsi:type="dcterms:W3CDTF">2017-01-16T12:58:00Z</dcterms:modified>
</cp:coreProperties>
</file>