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64" w:rsidRPr="00A75B64" w:rsidRDefault="00A75B64" w:rsidP="004419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A75B64">
        <w:rPr>
          <w:rFonts w:ascii="Times New Roman" w:hAnsi="Times New Roman"/>
          <w:b/>
          <w:sz w:val="32"/>
          <w:szCs w:val="32"/>
        </w:rPr>
        <w:t xml:space="preserve">Доклад заместителя Министра экономического развития РСО-Алания М. К. </w:t>
      </w:r>
      <w:proofErr w:type="spellStart"/>
      <w:r w:rsidRPr="00A75B64">
        <w:rPr>
          <w:rFonts w:ascii="Times New Roman" w:hAnsi="Times New Roman"/>
          <w:b/>
          <w:sz w:val="32"/>
          <w:szCs w:val="32"/>
        </w:rPr>
        <w:t>Сокаева</w:t>
      </w:r>
      <w:proofErr w:type="spellEnd"/>
      <w:r w:rsidRPr="00A75B64">
        <w:rPr>
          <w:rFonts w:ascii="Times New Roman" w:hAnsi="Times New Roman"/>
          <w:b/>
          <w:sz w:val="32"/>
          <w:szCs w:val="32"/>
        </w:rPr>
        <w:t xml:space="preserve"> на заседании Республиканской комиссии по вопросам административной реформы и местного самоуправления, 15.06.2016</w:t>
      </w:r>
    </w:p>
    <w:bookmarkEnd w:id="0"/>
    <w:p w:rsidR="00A75B64" w:rsidRDefault="00A75B64" w:rsidP="00441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139" w:rsidRPr="00724139" w:rsidRDefault="00724139" w:rsidP="00441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39">
        <w:rPr>
          <w:rFonts w:ascii="Times New Roman" w:hAnsi="Times New Roman"/>
          <w:b/>
          <w:sz w:val="28"/>
          <w:szCs w:val="28"/>
        </w:rPr>
        <w:t>О работе по ведению Реестра государственных и муниципальных услуг Республики Северная Осетия</w:t>
      </w:r>
      <w:r w:rsidR="0044199F">
        <w:rPr>
          <w:rFonts w:ascii="Times New Roman" w:hAnsi="Times New Roman"/>
          <w:b/>
          <w:sz w:val="28"/>
          <w:szCs w:val="28"/>
        </w:rPr>
        <w:t>-</w:t>
      </w:r>
      <w:r w:rsidRPr="00724139">
        <w:rPr>
          <w:rFonts w:ascii="Times New Roman" w:hAnsi="Times New Roman"/>
          <w:b/>
          <w:sz w:val="28"/>
          <w:szCs w:val="28"/>
        </w:rPr>
        <w:t>Алания</w:t>
      </w:r>
    </w:p>
    <w:p w:rsidR="00724139" w:rsidRPr="00724139" w:rsidRDefault="00724139" w:rsidP="00724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39" w:rsidRPr="00724139" w:rsidRDefault="00724139" w:rsidP="0072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3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РСО-Алания от 29 декабря 2011 г. № 375 «О </w:t>
      </w:r>
      <w:r w:rsidRPr="00724139">
        <w:rPr>
          <w:rFonts w:ascii="Times New Roman" w:hAnsi="Times New Roman" w:cs="Times New Roman"/>
          <w:color w:val="000000"/>
          <w:sz w:val="28"/>
          <w:szCs w:val="28"/>
        </w:rPr>
        <w:t>порядке формирования и ведения Реестра</w:t>
      </w:r>
      <w:r w:rsidRPr="00724139">
        <w:rPr>
          <w:rFonts w:ascii="Times New Roman" w:hAnsi="Times New Roman" w:cs="Times New Roman"/>
          <w:sz w:val="28"/>
          <w:szCs w:val="28"/>
        </w:rPr>
        <w:t xml:space="preserve"> государственных услуг Республики Северная Осетия-Алания» Министерство экономического развития РСО-Алания является уполномоченным органом по ведению информационного ресурса республиканской информационной системы «</w:t>
      </w:r>
      <w:r w:rsidRPr="00724139">
        <w:rPr>
          <w:rFonts w:ascii="Times New Roman" w:hAnsi="Times New Roman" w:cs="Times New Roman"/>
          <w:color w:val="000000"/>
          <w:sz w:val="28"/>
          <w:szCs w:val="28"/>
        </w:rPr>
        <w:t xml:space="preserve">Реестр </w:t>
      </w:r>
      <w:r w:rsidRPr="00724139">
        <w:rPr>
          <w:rFonts w:ascii="Times New Roman" w:hAnsi="Times New Roman" w:cs="Times New Roman"/>
          <w:sz w:val="28"/>
          <w:szCs w:val="28"/>
        </w:rPr>
        <w:t>государственных услуг Республики Северная Осетия-Алания».</w:t>
      </w:r>
    </w:p>
    <w:p w:rsidR="00724139" w:rsidRPr="00724139" w:rsidRDefault="00724139" w:rsidP="0072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39">
        <w:rPr>
          <w:rFonts w:ascii="Times New Roman" w:hAnsi="Times New Roman" w:cs="Times New Roman"/>
          <w:sz w:val="28"/>
          <w:szCs w:val="28"/>
        </w:rPr>
        <w:t>В связи с этим органам исполнительной власти и администрациям местного самоуправления РСО-Алания были разосланы рекомендательные письма с просьбой закончить формирование сведений о государственных услугах, привести в соответствие административные регламенты государственных услуг  и актуализировать сведения о государственных услугах в республиканской информационной системе «</w:t>
      </w:r>
      <w:r w:rsidRPr="00724139">
        <w:rPr>
          <w:rFonts w:ascii="Times New Roman" w:hAnsi="Times New Roman" w:cs="Times New Roman"/>
          <w:color w:val="000000"/>
          <w:sz w:val="28"/>
          <w:szCs w:val="28"/>
        </w:rPr>
        <w:t xml:space="preserve">Реестр </w:t>
      </w:r>
      <w:r w:rsidRPr="00724139">
        <w:rPr>
          <w:rFonts w:ascii="Times New Roman" w:hAnsi="Times New Roman" w:cs="Times New Roman"/>
          <w:sz w:val="28"/>
          <w:szCs w:val="28"/>
        </w:rPr>
        <w:t xml:space="preserve">государственных услуг Республики Северная Осетия-Алания». </w:t>
      </w:r>
    </w:p>
    <w:p w:rsidR="00724139" w:rsidRPr="00724139" w:rsidRDefault="00724139" w:rsidP="0072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39">
        <w:rPr>
          <w:rFonts w:ascii="Times New Roman" w:hAnsi="Times New Roman" w:cs="Times New Roman"/>
          <w:sz w:val="28"/>
          <w:szCs w:val="28"/>
        </w:rPr>
        <w:t xml:space="preserve">В результате проводимой работы информация в реестре систематически обновляется. </w:t>
      </w:r>
    </w:p>
    <w:p w:rsidR="00724139" w:rsidRPr="00724139" w:rsidRDefault="00724139" w:rsidP="00724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139">
        <w:rPr>
          <w:rFonts w:ascii="Times New Roman" w:hAnsi="Times New Roman" w:cs="Times New Roman"/>
          <w:sz w:val="28"/>
          <w:szCs w:val="28"/>
        </w:rPr>
        <w:t xml:space="preserve">На данный момент сведения не обновлены Министерством образования и науки РСО-Алания в связи с необходимостью внесения изменений в регламенты, Министерством сельского хозяйства РСО-Алания, Министерством физической культуры и спорта РСО-Алания, Комитетом по делам молодежи РСО-Алания, Комитетом по транспорту РСО-Алания, администрациями местного самоуправления </w:t>
      </w:r>
      <w:proofErr w:type="spellStart"/>
      <w:r w:rsidRPr="00724139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724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139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Pr="00724139">
        <w:rPr>
          <w:rFonts w:ascii="Times New Roman" w:hAnsi="Times New Roman" w:cs="Times New Roman"/>
          <w:sz w:val="28"/>
          <w:szCs w:val="28"/>
        </w:rPr>
        <w:t>, Кировского, Пригородного и Моздокского районов.</w:t>
      </w:r>
    </w:p>
    <w:p w:rsidR="00F956D4" w:rsidRDefault="00F956D4" w:rsidP="0072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139" w:rsidRPr="00724139" w:rsidRDefault="00724139" w:rsidP="00441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39">
        <w:rPr>
          <w:rFonts w:ascii="Times New Roman" w:hAnsi="Times New Roman"/>
          <w:b/>
          <w:sz w:val="28"/>
          <w:szCs w:val="28"/>
        </w:rPr>
        <w:t>О текущих мероприятиях по внедрению и работе в РСО-Алания государственной автоматизированной системы «Управление»</w:t>
      </w:r>
    </w:p>
    <w:p w:rsidR="00724139" w:rsidRPr="00724139" w:rsidRDefault="00724139" w:rsidP="0072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139" w:rsidRPr="00390039" w:rsidRDefault="00724139" w:rsidP="007241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проведенной работы по внесению данных в Г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осударственную автоматизированную информационную систему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«Управление»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сегодняшний день можно сказать следующее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724139" w:rsidRPr="00390039" w:rsidRDefault="00724139" w:rsidP="007241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>- данные по группе показателей о ходе исполнения поручений, содержащихся в Указах Президента Российской Федерации от 7 мая 2012 года № 596-606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внесены в полном объеме;</w:t>
      </w:r>
    </w:p>
    <w:p w:rsidR="00724139" w:rsidRPr="00390039" w:rsidRDefault="00724139" w:rsidP="007241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>- в связи с отсутствием многопрофильных муниципальных образований (моногородов) данные по этому показателю не вносятся;</w:t>
      </w:r>
    </w:p>
    <w:p w:rsidR="00724139" w:rsidRPr="00390039" w:rsidRDefault="00724139" w:rsidP="007241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- показатели разработки прогноза социально-экономического развития Российской Федерации внесены полностью; </w:t>
      </w:r>
    </w:p>
    <w:p w:rsidR="00724139" w:rsidRPr="00395D36" w:rsidRDefault="00724139" w:rsidP="007241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подготовлены и внесены </w:t>
      </w:r>
      <w:proofErr w:type="gramStart"/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«Управление» доклады об осуществлении контрольно-надзорных функций по форме № 1-Контроль Архивной службой РСО-Алания и Управлением ветеринарии РСО-Алания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По техническим причинам (отсутствие электронно-цифровых подписей, технические проблемы при размещении сведений) внесение данных </w:t>
      </w:r>
      <w:r w:rsidRPr="0094352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Комитетом </w:t>
      </w:r>
      <w:r w:rsidRPr="0094352A">
        <w:rPr>
          <w:rFonts w:ascii="Times New Roman" w:hAnsi="Times New Roman" w:cs="Times New Roman"/>
          <w:color w:val="000000"/>
          <w:sz w:val="28"/>
          <w:szCs w:val="28"/>
        </w:rPr>
        <w:t>по охране и использованию объектов культурного наследия РСО-А</w:t>
      </w:r>
      <w:r>
        <w:rPr>
          <w:rFonts w:ascii="Times New Roman" w:hAnsi="Times New Roman" w:cs="Times New Roman"/>
          <w:color w:val="000000"/>
          <w:sz w:val="28"/>
          <w:szCs w:val="28"/>
        </w:rPr>
        <w:t>лания и</w:t>
      </w:r>
      <w:r w:rsidRPr="0094352A">
        <w:rPr>
          <w:rStyle w:val="a5"/>
          <w:rFonts w:ascii="Times New Roman" w:eastAsiaTheme="minorHAnsi" w:hAnsi="Times New Roman"/>
          <w:b/>
          <w:sz w:val="28"/>
          <w:szCs w:val="28"/>
        </w:rPr>
        <w:t xml:space="preserve"> </w:t>
      </w:r>
      <w:r w:rsidRPr="0094352A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администрациями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РСО-Алания было невозможно. На сегодняшний проблемы устранены и за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полугодие данные будут представлены в полном объеме </w:t>
      </w:r>
      <w:r w:rsidRPr="000A4ADB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 июля 2016 г.</w:t>
      </w:r>
    </w:p>
    <w:p w:rsidR="00724139" w:rsidRPr="00390039" w:rsidRDefault="00724139" w:rsidP="0072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подготовлены и представлены в ГАС «Управление» доклады о лицензировании отдельных видов деятельности, показателях мониторинга эффективности лицензирования и методике его проведения по форме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>№1-Лицензирование Министерством здравоохранения РСО-Алания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>Министерством образования и науки Р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СО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-Алания, Министерством промышленности и торговли РСО-Алания, </w:t>
      </w:r>
      <w:hyperlink r:id="rId5" w:history="1">
        <w:r w:rsidRPr="00390039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Службой жилищного надзора РСО-Алания</w:t>
        </w:r>
      </w:hyperlink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По техническим причинам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(в связи с отсутствием руководителя нет электронно-цифровой подписи) 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 представлен доклад </w:t>
      </w:r>
      <w:hyperlink r:id="rId6" w:tooltip="Управление РСО-Алания по лицензированию и осуществлению лицензионного контроля розничной продажи алкогольной продукции" w:history="1">
        <w:r w:rsidRPr="0039003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Управлением РСО-Алания по государственному регулированию производства и оборота алкогольной и спиртосодержащей продукции</w:t>
        </w:r>
      </w:hyperlink>
      <w:r w:rsidRPr="0039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4139" w:rsidRDefault="00724139" w:rsidP="00724139">
      <w:pPr>
        <w:spacing w:after="0" w:line="240" w:lineRule="auto"/>
        <w:ind w:firstLine="709"/>
        <w:jc w:val="both"/>
        <w:rPr>
          <w:rStyle w:val="28"/>
          <w:rFonts w:ascii="Times New Roman" w:hAnsi="Times New Roman" w:cs="Times New Roman"/>
          <w:sz w:val="28"/>
          <w:szCs w:val="28"/>
        </w:rPr>
      </w:pPr>
      <w:r w:rsidRPr="0039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показатели</w:t>
      </w:r>
      <w:r w:rsidRPr="00390039">
        <w:rPr>
          <w:rStyle w:val="28"/>
          <w:rFonts w:ascii="Times New Roman" w:hAnsi="Times New Roman" w:cs="Times New Roman"/>
          <w:sz w:val="28"/>
          <w:szCs w:val="28"/>
        </w:rPr>
        <w:t xml:space="preserve"> по реализации Указа Президента РФ от 21.08.2012 г. №1199</w:t>
      </w:r>
      <w:r w:rsidRPr="00390039">
        <w:rPr>
          <w:rStyle w:val="39"/>
          <w:rFonts w:ascii="Times New Roman" w:hAnsi="Times New Roman" w:cs="Times New Roman"/>
          <w:sz w:val="28"/>
          <w:szCs w:val="28"/>
        </w:rPr>
        <w:t xml:space="preserve"> </w:t>
      </w:r>
      <w:r w:rsidRPr="00390039">
        <w:rPr>
          <w:rStyle w:val="28"/>
          <w:rFonts w:ascii="Times New Roman" w:hAnsi="Times New Roman" w:cs="Times New Roman"/>
          <w:sz w:val="28"/>
          <w:szCs w:val="28"/>
        </w:rPr>
        <w:t>«Об оценке эффективности деятельности органов исполнительной</w:t>
      </w:r>
      <w:r w:rsidRPr="00390039">
        <w:rPr>
          <w:rStyle w:val="39"/>
          <w:rFonts w:ascii="Times New Roman" w:hAnsi="Times New Roman" w:cs="Times New Roman"/>
          <w:sz w:val="28"/>
          <w:szCs w:val="28"/>
        </w:rPr>
        <w:t xml:space="preserve"> </w:t>
      </w:r>
      <w:r w:rsidRPr="00390039">
        <w:rPr>
          <w:rStyle w:val="28"/>
          <w:rFonts w:ascii="Times New Roman" w:hAnsi="Times New Roman" w:cs="Times New Roman"/>
          <w:sz w:val="28"/>
          <w:szCs w:val="28"/>
        </w:rPr>
        <w:t>власти субъектов Российской Федерации внесены в полном объеме;</w:t>
      </w:r>
    </w:p>
    <w:p w:rsidR="00724139" w:rsidRPr="00390039" w:rsidRDefault="00724139" w:rsidP="00724139">
      <w:pPr>
        <w:spacing w:after="0" w:line="240" w:lineRule="auto"/>
        <w:ind w:firstLine="709"/>
        <w:jc w:val="both"/>
        <w:rPr>
          <w:rStyle w:val="28"/>
          <w:rFonts w:ascii="Times New Roman" w:hAnsi="Times New Roman" w:cs="Times New Roman"/>
          <w:sz w:val="28"/>
          <w:szCs w:val="28"/>
        </w:rPr>
      </w:pPr>
      <w:r>
        <w:rPr>
          <w:rStyle w:val="28"/>
          <w:rFonts w:ascii="Times New Roman" w:hAnsi="Times New Roman" w:cs="Times New Roman"/>
          <w:sz w:val="28"/>
          <w:szCs w:val="28"/>
        </w:rPr>
        <w:t>- показатели организации и проведения мониторинга процессов в реальном секторе экономики, финансово-банковской и социальной сферах субъектов РФ, содержащиеся в распоряжении Правительства РФ от 15.06.2009 г. № 806-р, также внесены в полном объеме</w:t>
      </w:r>
    </w:p>
    <w:p w:rsidR="00724139" w:rsidRPr="00390039" w:rsidRDefault="00724139" w:rsidP="007241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28"/>
          <w:rFonts w:ascii="Times New Roman" w:hAnsi="Times New Roman" w:cs="Times New Roman"/>
          <w:sz w:val="28"/>
          <w:szCs w:val="28"/>
        </w:rPr>
        <w:t>- п</w:t>
      </w:r>
      <w:r w:rsidRPr="00390039">
        <w:rPr>
          <w:rStyle w:val="28"/>
          <w:rFonts w:ascii="Times New Roman" w:hAnsi="Times New Roman" w:cs="Times New Roman"/>
          <w:sz w:val="28"/>
          <w:szCs w:val="28"/>
        </w:rPr>
        <w:t>оказатели по мониторингу сведений о государственных и муниципальных услугах по</w:t>
      </w:r>
      <w:r w:rsidRPr="00390039">
        <w:rPr>
          <w:rStyle w:val="38"/>
          <w:rFonts w:ascii="Times New Roman" w:hAnsi="Times New Roman" w:cs="Times New Roman"/>
          <w:sz w:val="28"/>
          <w:szCs w:val="28"/>
        </w:rPr>
        <w:t xml:space="preserve"> </w:t>
      </w:r>
      <w:r w:rsidRPr="00390039">
        <w:rPr>
          <w:rStyle w:val="28"/>
          <w:rFonts w:ascii="Times New Roman" w:hAnsi="Times New Roman" w:cs="Times New Roman"/>
          <w:sz w:val="28"/>
          <w:szCs w:val="28"/>
        </w:rPr>
        <w:t>формам № 1-ГУ «Сведения о предоставлении государственных</w:t>
      </w:r>
      <w:r w:rsidRPr="00390039">
        <w:rPr>
          <w:rStyle w:val="38"/>
          <w:rFonts w:ascii="Times New Roman" w:hAnsi="Times New Roman" w:cs="Times New Roman"/>
          <w:sz w:val="28"/>
          <w:szCs w:val="28"/>
        </w:rPr>
        <w:t xml:space="preserve"> </w:t>
      </w:r>
      <w:r w:rsidRPr="00390039">
        <w:rPr>
          <w:rStyle w:val="28"/>
          <w:rFonts w:ascii="Times New Roman" w:hAnsi="Times New Roman" w:cs="Times New Roman"/>
          <w:sz w:val="28"/>
          <w:szCs w:val="28"/>
        </w:rPr>
        <w:t>услуг» и № 1-МУ «Сведения о предоставлении муниципальных услуг»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 участвуют в рейтинге.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Однако следует отметить, что 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кроме </w:t>
      </w:r>
      <w:hyperlink r:id="rId7" w:tooltip="Министерство государственного имущества и земельных отношений РСО-Алания " w:history="1">
        <w:r w:rsidRPr="0039003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Министерства государственного имущества и земельных отношений РСО-Алания</w:t>
        </w:r>
      </w:hyperlink>
      <w:r w:rsidRPr="0039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Комитета РСО-Алания по занятости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Архивной службы РСО-Алания, Министерства строительства и архитектурной политики РСО-Алания, Управления ветеринарии РСО-Алания,</w:t>
      </w:r>
      <w:r w:rsidRPr="0039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экономического развития РСО-Алания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Администрации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требования о своевременном размещении </w:t>
      </w:r>
      <w:r w:rsidRPr="0039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0039">
        <w:rPr>
          <w:rStyle w:val="28"/>
          <w:rFonts w:ascii="Times New Roman" w:hAnsi="Times New Roman" w:cs="Times New Roman"/>
          <w:sz w:val="28"/>
          <w:szCs w:val="28"/>
        </w:rPr>
        <w:t>сведений о государственных и муниципальных услугах по</w:t>
      </w:r>
      <w:r w:rsidRPr="00390039">
        <w:rPr>
          <w:rStyle w:val="38"/>
          <w:rFonts w:ascii="Times New Roman" w:hAnsi="Times New Roman" w:cs="Times New Roman"/>
          <w:sz w:val="28"/>
          <w:szCs w:val="28"/>
        </w:rPr>
        <w:t xml:space="preserve"> </w:t>
      </w:r>
      <w:r w:rsidRPr="00390039">
        <w:rPr>
          <w:rStyle w:val="28"/>
          <w:rFonts w:ascii="Times New Roman" w:hAnsi="Times New Roman" w:cs="Times New Roman"/>
          <w:sz w:val="28"/>
          <w:szCs w:val="28"/>
        </w:rPr>
        <w:t>формам № 1-ГУ «Сведения о предоставлении государственных</w:t>
      </w:r>
      <w:r w:rsidRPr="00390039">
        <w:rPr>
          <w:rStyle w:val="38"/>
          <w:rFonts w:ascii="Times New Roman" w:hAnsi="Times New Roman" w:cs="Times New Roman"/>
          <w:sz w:val="28"/>
          <w:szCs w:val="28"/>
        </w:rPr>
        <w:t xml:space="preserve"> </w:t>
      </w:r>
      <w:r w:rsidRPr="00390039">
        <w:rPr>
          <w:rStyle w:val="28"/>
          <w:rFonts w:ascii="Times New Roman" w:hAnsi="Times New Roman" w:cs="Times New Roman"/>
          <w:sz w:val="28"/>
          <w:szCs w:val="28"/>
        </w:rPr>
        <w:t>услуг» и № 1-МУ «Сведения о предоставлении муниципальных услуг»</w:t>
      </w:r>
      <w:r>
        <w:rPr>
          <w:rStyle w:val="28"/>
          <w:rFonts w:ascii="Times New Roman" w:hAnsi="Times New Roman" w:cs="Times New Roman"/>
          <w:sz w:val="28"/>
          <w:szCs w:val="28"/>
        </w:rPr>
        <w:t xml:space="preserve"> </w:t>
      </w:r>
      <w:r w:rsidRPr="0039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исполняются в связи с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отсутствием электронно-цифровых подписей, техническими проблемами при размещении сведений.</w:t>
      </w:r>
    </w:p>
    <w:p w:rsidR="00724139" w:rsidRDefault="00724139" w:rsidP="007241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Координация р</w:t>
      </w:r>
      <w:r w:rsidRPr="00893774">
        <w:rPr>
          <w:rStyle w:val="a3"/>
          <w:rFonts w:ascii="Times New Roman" w:hAnsi="Times New Roman" w:cs="Times New Roman"/>
          <w:b w:val="0"/>
          <w:sz w:val="28"/>
          <w:szCs w:val="28"/>
        </w:rPr>
        <w:t>абот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ы</w:t>
      </w:r>
      <w:r w:rsidRPr="008937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внесению данных </w:t>
      </w:r>
      <w:proofErr w:type="gramStart"/>
      <w:r w:rsidRPr="00893774">
        <w:rPr>
          <w:rStyle w:val="a3"/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Pr="008937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«Управление»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Министерством экономического развития РСО-Алания осуществляется</w:t>
      </w:r>
      <w:r w:rsidRPr="008937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89377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тесном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сотрудничестве</w:t>
      </w:r>
      <w:r w:rsidRPr="008937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ответственными исполнителями в министерствах и ведомствах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 В результате проведенной совместной работы</w:t>
      </w:r>
      <w:r w:rsidRPr="00B36041">
        <w:rPr>
          <w:b/>
          <w:bCs/>
          <w:sz w:val="18"/>
          <w:szCs w:val="18"/>
        </w:rPr>
        <w:t xml:space="preserve"> </w:t>
      </w:r>
      <w:r w:rsidRPr="00B36041">
        <w:rPr>
          <w:rFonts w:ascii="Times New Roman" w:hAnsi="Times New Roman" w:cs="Times New Roman"/>
          <w:bCs/>
          <w:sz w:val="28"/>
          <w:szCs w:val="28"/>
        </w:rPr>
        <w:t xml:space="preserve">предоставления данных </w:t>
      </w:r>
      <w:proofErr w:type="gramStart"/>
      <w:r w:rsidRPr="00B36041">
        <w:rPr>
          <w:rFonts w:ascii="Times New Roman" w:hAnsi="Times New Roman" w:cs="Times New Roman"/>
          <w:bCs/>
          <w:sz w:val="28"/>
          <w:szCs w:val="28"/>
        </w:rPr>
        <w:t>в ГАС</w:t>
      </w:r>
      <w:proofErr w:type="gramEnd"/>
      <w:r w:rsidRPr="00B36041">
        <w:rPr>
          <w:rFonts w:ascii="Times New Roman" w:hAnsi="Times New Roman" w:cs="Times New Roman"/>
          <w:bCs/>
          <w:sz w:val="28"/>
          <w:szCs w:val="28"/>
        </w:rPr>
        <w:t xml:space="preserve"> "Управление"</w:t>
      </w:r>
      <w:r w:rsidRPr="00B3604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 сегодняшний день достигло 82,42%, рейтинг республики с предпоследнего места поднялся на 19 пунктов и по состоянию на 08.06.2016 г. республика находится на 66 месте.</w:t>
      </w:r>
    </w:p>
    <w:p w:rsidR="00724139" w:rsidRDefault="00724139" w:rsidP="007241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Для достижения 100 % необходимо внесение в полном объеме сведений по 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>осуществлени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ю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контрольно-надзорных функций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>лицензировани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ю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отдельны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х видов деятельности, показателей</w:t>
      </w:r>
      <w:r w:rsidRPr="003900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мониторинга эффективности лицензирования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органами исполнительной власти и особенно администрациями местного самоуправления РСО-Алания в части контрольно-надзорных функций.</w:t>
      </w:r>
    </w:p>
    <w:p w:rsidR="00724139" w:rsidRDefault="00724139" w:rsidP="007241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24139" w:rsidRPr="00724139" w:rsidRDefault="00724139" w:rsidP="0044199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24139">
        <w:rPr>
          <w:rFonts w:ascii="Times New Roman" w:hAnsi="Times New Roman"/>
          <w:b/>
          <w:sz w:val="26"/>
          <w:szCs w:val="26"/>
        </w:rPr>
        <w:t xml:space="preserve">О мониторинге </w:t>
      </w:r>
      <w:proofErr w:type="gramStart"/>
      <w:r w:rsidRPr="00724139">
        <w:rPr>
          <w:rFonts w:ascii="Times New Roman" w:hAnsi="Times New Roman"/>
          <w:b/>
          <w:sz w:val="26"/>
          <w:szCs w:val="26"/>
        </w:rPr>
        <w:t>достижения показателя уровня удовлетворенности граждан Российской Федерации</w:t>
      </w:r>
      <w:proofErr w:type="gramEnd"/>
      <w:r w:rsidRPr="00724139">
        <w:rPr>
          <w:rFonts w:ascii="Times New Roman" w:hAnsi="Times New Roman"/>
          <w:b/>
          <w:sz w:val="26"/>
          <w:szCs w:val="26"/>
        </w:rPr>
        <w:t xml:space="preserve"> качеством предоставления государственных и муниципальных услуг в соответствии с Указом Президента Российской Федерации от 7 мая 2012 г. №601 «Об основных направлениях совершенствования системы государственного управления»</w:t>
      </w:r>
    </w:p>
    <w:p w:rsidR="00724139" w:rsidRDefault="00724139" w:rsidP="0072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39" w:rsidRPr="00F76665" w:rsidRDefault="00724139" w:rsidP="00724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66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Республики Северная Осетия-Алания от 17 августа </w:t>
      </w:r>
      <w:smartTag w:uri="urn:schemas-microsoft-com:office:smarttags" w:element="metricconverter">
        <w:smartTagPr>
          <w:attr w:name="ProductID" w:val="2012 г"/>
        </w:smartTagPr>
        <w:r w:rsidRPr="00F76665">
          <w:rPr>
            <w:rFonts w:ascii="Times New Roman" w:hAnsi="Times New Roman"/>
            <w:sz w:val="28"/>
            <w:szCs w:val="28"/>
          </w:rPr>
          <w:t>2012 г</w:t>
        </w:r>
      </w:smartTag>
      <w:r w:rsidRPr="00F76665">
        <w:rPr>
          <w:rFonts w:ascii="Times New Roman" w:hAnsi="Times New Roman"/>
          <w:sz w:val="28"/>
          <w:szCs w:val="28"/>
        </w:rPr>
        <w:t xml:space="preserve">. № 278  «Об утверждении положения об организации и проведении мониторинга качества предоставления государственных услуг в Республике Северная Осетия-Алания» Министерством экономического развития Республики Северная Осетия-Алания </w:t>
      </w:r>
      <w:r>
        <w:rPr>
          <w:rFonts w:ascii="Times New Roman" w:hAnsi="Times New Roman"/>
          <w:sz w:val="28"/>
          <w:szCs w:val="28"/>
        </w:rPr>
        <w:t>ведется</w:t>
      </w:r>
      <w:r w:rsidRPr="00F76665">
        <w:rPr>
          <w:rFonts w:ascii="Times New Roman" w:hAnsi="Times New Roman"/>
          <w:sz w:val="28"/>
          <w:szCs w:val="28"/>
        </w:rPr>
        <w:t xml:space="preserve"> мониторинг качества предоставления государственных услуг. </w:t>
      </w:r>
    </w:p>
    <w:p w:rsidR="00724139" w:rsidRDefault="00724139" w:rsidP="0072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BE">
        <w:rPr>
          <w:rFonts w:ascii="Times New Roman" w:hAnsi="Times New Roman" w:cs="Times New Roman"/>
          <w:sz w:val="28"/>
          <w:szCs w:val="28"/>
        </w:rPr>
        <w:t xml:space="preserve">Проанализировав итоги мониторинга и социологического опроса граждан, можно сделать вывод, что качество </w:t>
      </w:r>
      <w:r w:rsidRPr="006C5AE0">
        <w:rPr>
          <w:rFonts w:ascii="Times New Roman" w:hAnsi="Times New Roman" w:cs="Times New Roman"/>
          <w:sz w:val="28"/>
          <w:szCs w:val="28"/>
        </w:rPr>
        <w:t>предоставляемой гражданам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C5AE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E0">
        <w:rPr>
          <w:rFonts w:ascii="Times New Roman" w:hAnsi="Times New Roman" w:cs="Times New Roman"/>
          <w:sz w:val="28"/>
          <w:szCs w:val="28"/>
        </w:rPr>
        <w:t xml:space="preserve">соответствует нормативно установленным  требованиям и удовлетворяет ее получателей. </w:t>
      </w:r>
    </w:p>
    <w:p w:rsidR="00724139" w:rsidRDefault="00724139" w:rsidP="00724139">
      <w:pPr>
        <w:pStyle w:val="2"/>
        <w:shd w:val="clear" w:color="auto" w:fill="auto"/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</w:t>
      </w:r>
      <w:r w:rsidRPr="00F76665">
        <w:rPr>
          <w:sz w:val="28"/>
          <w:szCs w:val="28"/>
        </w:rPr>
        <w:t xml:space="preserve"> ходе проведения мониторинга выявлен ряд актуальных проблем при предоставлении государственных услуг: время ожидания в очереди в некоторых случаях  превышает 15 минут; отсутствие возможности предоставления государственных услуг в электронном виде с использованием Единого портала государственных услуг; неудовлетворенность размещением, территориальной доступностью,  является препятствием для комфортного получении государственных услуг жителями отдаленных районов республики; неудовлетворённость сроками получения услуги; отсутствие возможности оплаты госпошлины на местах;   ряд помещений, предназначенных для ожидания, требуют ремонта и дооснаще</w:t>
      </w:r>
      <w:r>
        <w:rPr>
          <w:sz w:val="28"/>
          <w:szCs w:val="28"/>
        </w:rPr>
        <w:t>ния местами для сидения,</w:t>
      </w:r>
      <w:r w:rsidRPr="00F76665">
        <w:rPr>
          <w:sz w:val="28"/>
          <w:szCs w:val="28"/>
        </w:rPr>
        <w:t xml:space="preserve"> кондиционерами</w:t>
      </w:r>
      <w:r>
        <w:rPr>
          <w:sz w:val="28"/>
          <w:szCs w:val="28"/>
        </w:rPr>
        <w:t xml:space="preserve">, </w:t>
      </w:r>
      <w:r w:rsidRPr="00F76665">
        <w:rPr>
          <w:sz w:val="28"/>
          <w:szCs w:val="28"/>
        </w:rPr>
        <w:t xml:space="preserve">а также создание условий для обслуживания инвалидов. </w:t>
      </w:r>
    </w:p>
    <w:p w:rsidR="00724139" w:rsidRDefault="00724139" w:rsidP="00724139">
      <w:pPr>
        <w:pStyle w:val="2"/>
        <w:shd w:val="clear" w:color="auto" w:fill="auto"/>
        <w:spacing w:before="0" w:after="0" w:line="240" w:lineRule="auto"/>
        <w:ind w:right="-2" w:firstLine="709"/>
        <w:jc w:val="both"/>
        <w:rPr>
          <w:sz w:val="28"/>
          <w:szCs w:val="28"/>
        </w:rPr>
      </w:pPr>
      <w:r w:rsidRPr="00F76665">
        <w:rPr>
          <w:sz w:val="28"/>
          <w:szCs w:val="28"/>
        </w:rPr>
        <w:t>Для повышения комфортности помещени</w:t>
      </w:r>
      <w:r>
        <w:rPr>
          <w:sz w:val="28"/>
          <w:szCs w:val="28"/>
        </w:rPr>
        <w:t>й</w:t>
      </w:r>
      <w:r w:rsidRPr="00F76665">
        <w:rPr>
          <w:sz w:val="28"/>
          <w:szCs w:val="28"/>
        </w:rPr>
        <w:t>, предназначенны</w:t>
      </w:r>
      <w:r>
        <w:rPr>
          <w:sz w:val="28"/>
          <w:szCs w:val="28"/>
        </w:rPr>
        <w:t>х</w:t>
      </w:r>
      <w:r w:rsidRPr="00F76665">
        <w:rPr>
          <w:sz w:val="28"/>
          <w:szCs w:val="28"/>
        </w:rPr>
        <w:t xml:space="preserve"> для предоставления государственных услуг, необходимо оборудовать электронными табло для </w:t>
      </w:r>
      <w:proofErr w:type="spellStart"/>
      <w:r w:rsidRPr="00F76665">
        <w:rPr>
          <w:sz w:val="28"/>
          <w:szCs w:val="28"/>
        </w:rPr>
        <w:t>автоинформирования</w:t>
      </w:r>
      <w:proofErr w:type="spellEnd"/>
      <w:r w:rsidRPr="00F76665">
        <w:rPr>
          <w:sz w:val="28"/>
          <w:szCs w:val="28"/>
        </w:rPr>
        <w:t>; платежными терминалами, предназначенными для обеспечения приема платежей при оказании платных государственных услуг; системами электронного управления очередью.</w:t>
      </w:r>
    </w:p>
    <w:p w:rsidR="00724139" w:rsidRDefault="00724139" w:rsidP="00724139">
      <w:pPr>
        <w:spacing w:after="0" w:line="240" w:lineRule="auto"/>
        <w:ind w:lef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48E">
        <w:rPr>
          <w:rFonts w:ascii="Times New Roman" w:hAnsi="Times New Roman" w:cs="Times New Roman"/>
          <w:sz w:val="28"/>
          <w:szCs w:val="28"/>
        </w:rPr>
        <w:lastRenderedPageBreak/>
        <w:t>В целом, ответы показали, что повышение комфортности предоставления государственной услуги с позиции участников опроса не является существенным фактором повышения качества предоставления государственной услуги.</w:t>
      </w:r>
    </w:p>
    <w:p w:rsidR="00724139" w:rsidRDefault="00724139" w:rsidP="00724139">
      <w:pPr>
        <w:spacing w:after="0" w:line="240" w:lineRule="auto"/>
        <w:ind w:lef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разработана новая методика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услуг, в соответствии с которым к 20 сентября 2016 г. будет проведен мониторинг качества предоставления государственных  и муниципальных услуг.</w:t>
      </w:r>
    </w:p>
    <w:p w:rsidR="00724139" w:rsidRDefault="00724139" w:rsidP="00724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39" w:rsidRPr="00724139" w:rsidRDefault="00724139" w:rsidP="00724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4139" w:rsidRPr="0072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8"/>
    <w:rsid w:val="0044199F"/>
    <w:rsid w:val="00724139"/>
    <w:rsid w:val="009B41D8"/>
    <w:rsid w:val="00A75B64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28"/>
    <w:basedOn w:val="a0"/>
    <w:rsid w:val="00724139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9">
    <w:name w:val="Основной текст39"/>
    <w:basedOn w:val="a0"/>
    <w:rsid w:val="00724139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styleId="a3">
    <w:name w:val="Strong"/>
    <w:basedOn w:val="a0"/>
    <w:uiPriority w:val="22"/>
    <w:qFormat/>
    <w:rsid w:val="00724139"/>
    <w:rPr>
      <w:b/>
      <w:bCs/>
    </w:rPr>
  </w:style>
  <w:style w:type="character" w:customStyle="1" w:styleId="38">
    <w:name w:val="Основной текст38"/>
    <w:basedOn w:val="a0"/>
    <w:rsid w:val="00724139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4">
    <w:name w:val="Balloon Text"/>
    <w:basedOn w:val="a"/>
    <w:link w:val="a5"/>
    <w:rsid w:val="0072413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rsid w:val="0072413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6">
    <w:name w:val="Основной текст_"/>
    <w:basedOn w:val="a0"/>
    <w:link w:val="2"/>
    <w:rsid w:val="007241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24139"/>
    <w:pPr>
      <w:shd w:val="clear" w:color="auto" w:fill="FFFFFF"/>
      <w:spacing w:before="240"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28"/>
    <w:basedOn w:val="a0"/>
    <w:rsid w:val="00724139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9">
    <w:name w:val="Основной текст39"/>
    <w:basedOn w:val="a0"/>
    <w:rsid w:val="00724139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styleId="a3">
    <w:name w:val="Strong"/>
    <w:basedOn w:val="a0"/>
    <w:uiPriority w:val="22"/>
    <w:qFormat/>
    <w:rsid w:val="00724139"/>
    <w:rPr>
      <w:b/>
      <w:bCs/>
    </w:rPr>
  </w:style>
  <w:style w:type="character" w:customStyle="1" w:styleId="38">
    <w:name w:val="Основной текст38"/>
    <w:basedOn w:val="a0"/>
    <w:rsid w:val="00724139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a4">
    <w:name w:val="Balloon Text"/>
    <w:basedOn w:val="a"/>
    <w:link w:val="a5"/>
    <w:rsid w:val="0072413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rsid w:val="00724139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6">
    <w:name w:val="Основной текст_"/>
    <w:basedOn w:val="a0"/>
    <w:link w:val="2"/>
    <w:rsid w:val="007241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24139"/>
    <w:pPr>
      <w:shd w:val="clear" w:color="auto" w:fill="FFFFFF"/>
      <w:spacing w:before="240"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o-a.ru/index.php/parlament-rso-alaniya-2/ministerstvo-gosudarstvennogo-imushchestva-i-zemelnykh-otnoshenij-rso-ala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o-a.ru/index.php/parlament-rso-alaniya-2/ministerstvo-stroitelstva-energetiki-i-zhilishchno-kommunalnogo-khozyajstva-rso-alaniya-25.html" TargetMode="External"/><Relationship Id="rId5" Type="http://schemas.openxmlformats.org/officeDocument/2006/relationships/hyperlink" Target="http://www.rso-a.ru/index.php/parlament-rso-alaniya-2/ministerstvo-stroitelstva-energetiki-i-zhilishchno-kommunalnogo-khozyajstva-rso-ala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user</cp:lastModifiedBy>
  <cp:revision>3</cp:revision>
  <dcterms:created xsi:type="dcterms:W3CDTF">2016-06-10T14:12:00Z</dcterms:created>
  <dcterms:modified xsi:type="dcterms:W3CDTF">2016-06-15T11:51:00Z</dcterms:modified>
</cp:coreProperties>
</file>