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B8" w:rsidRDefault="00E062B8" w:rsidP="00AC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E3B" w:rsidRDefault="005F7E3B" w:rsidP="00AC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E3B" w:rsidRDefault="005F7E3B" w:rsidP="00AC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19D" w:rsidRPr="005B1540" w:rsidRDefault="00AC119D" w:rsidP="005B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540">
        <w:rPr>
          <w:rFonts w:ascii="Times New Roman" w:hAnsi="Times New Roman" w:cs="Times New Roman"/>
          <w:sz w:val="28"/>
          <w:szCs w:val="28"/>
        </w:rPr>
        <w:t>Заключение</w:t>
      </w:r>
    </w:p>
    <w:p w:rsidR="00AC119D" w:rsidRPr="005B1540" w:rsidRDefault="00AC119D" w:rsidP="005B15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119D" w:rsidRPr="005B1540" w:rsidRDefault="00AC119D" w:rsidP="005B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540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Северная </w:t>
      </w:r>
    </w:p>
    <w:p w:rsidR="00AC119D" w:rsidRPr="005B1540" w:rsidRDefault="00AC119D" w:rsidP="005B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540">
        <w:rPr>
          <w:rFonts w:ascii="Times New Roman" w:hAnsi="Times New Roman" w:cs="Times New Roman"/>
          <w:sz w:val="28"/>
          <w:szCs w:val="28"/>
        </w:rPr>
        <w:t xml:space="preserve">Осетия-Алания «О проекте закона Республики Северная Осетия-Алания </w:t>
      </w:r>
    </w:p>
    <w:p w:rsidR="00AC119D" w:rsidRPr="005B1540" w:rsidRDefault="00AC119D" w:rsidP="005B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540">
        <w:rPr>
          <w:rFonts w:ascii="Times New Roman" w:hAnsi="Times New Roman" w:cs="Times New Roman"/>
          <w:sz w:val="28"/>
          <w:szCs w:val="28"/>
        </w:rPr>
        <w:t>«Об установлении единой даты начала применения на территории Республики Северная Осетия-Алания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AC119D" w:rsidRPr="005B1540" w:rsidRDefault="00AC119D" w:rsidP="005B15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119D" w:rsidRPr="005B1540" w:rsidRDefault="00AC119D" w:rsidP="005B1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40">
        <w:rPr>
          <w:rFonts w:ascii="Times New Roman" w:hAnsi="Times New Roman" w:cs="Times New Roman"/>
          <w:sz w:val="28"/>
          <w:szCs w:val="28"/>
        </w:rPr>
        <w:tab/>
        <w:t>Министерство экономического развития Республики Северная           Осетия-Алания (далее – Министерство) рассмотрело проект постановления Правительства Республики Северная Осетия-Алания «О проекте закона Республики Северная Осетия-Алания «Об установлении единой даты начала применения на территории Республики Северная Осетия-Алания порядка определения налоговой базы по налогу на имущество физических лиц исходя из кадастровой стоимости объектов налогообложения»  (далее - проект акта) и сообщает.</w:t>
      </w:r>
    </w:p>
    <w:p w:rsidR="00AC119D" w:rsidRPr="005B1540" w:rsidRDefault="00AC119D" w:rsidP="005B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40">
        <w:rPr>
          <w:rFonts w:ascii="Times New Roman" w:hAnsi="Times New Roman" w:cs="Times New Roman"/>
          <w:sz w:val="28"/>
          <w:szCs w:val="28"/>
        </w:rPr>
        <w:t>Проект акта разработан в целях реализации положений Налогового кодекса Российской Федерации и не требует проведения процедуры оценки регулирующего воздействия.</w:t>
      </w:r>
    </w:p>
    <w:p w:rsidR="00AC119D" w:rsidRPr="005B1540" w:rsidRDefault="00AC119D" w:rsidP="005B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40">
        <w:rPr>
          <w:rFonts w:ascii="Times New Roman" w:hAnsi="Times New Roman" w:cs="Times New Roman"/>
          <w:sz w:val="28"/>
          <w:szCs w:val="28"/>
        </w:rPr>
        <w:t>В соответствии с</w:t>
      </w:r>
      <w:r w:rsidR="00626E82" w:rsidRPr="005B1540">
        <w:rPr>
          <w:rFonts w:ascii="Times New Roman" w:hAnsi="Times New Roman" w:cs="Times New Roman"/>
          <w:sz w:val="28"/>
          <w:szCs w:val="28"/>
        </w:rPr>
        <w:t xml:space="preserve"> Федеральным законом от 3 июля 2016 года № 237-ФЗ «О государственной кадастровой оценке»,</w:t>
      </w:r>
      <w:r w:rsidRPr="005B154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Северная Осетия-Алания от 15 августа 2017 года № 311 «О мерах по реализации отдельных положений </w:t>
      </w:r>
      <w:r w:rsidR="00DF0B20" w:rsidRPr="005B1540">
        <w:rPr>
          <w:rFonts w:ascii="Times New Roman" w:hAnsi="Times New Roman" w:cs="Times New Roman"/>
          <w:sz w:val="28"/>
          <w:szCs w:val="28"/>
        </w:rPr>
        <w:t xml:space="preserve">Федерального закона от 3 июля </w:t>
      </w:r>
      <w:r w:rsidRPr="005B1540">
        <w:rPr>
          <w:rFonts w:ascii="Times New Roman" w:hAnsi="Times New Roman" w:cs="Times New Roman"/>
          <w:sz w:val="28"/>
          <w:szCs w:val="28"/>
        </w:rPr>
        <w:t xml:space="preserve">2016 года № 237-ФЗ «О государственной кадастровой оценке» </w:t>
      </w:r>
      <w:r w:rsidR="005B154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B1540" w:rsidRPr="005B1540">
        <w:rPr>
          <w:rFonts w:ascii="Times New Roman" w:hAnsi="Times New Roman" w:cs="Times New Roman"/>
          <w:sz w:val="28"/>
          <w:szCs w:val="28"/>
        </w:rPr>
        <w:t>постановление Правительства РСО-Алания № 311</w:t>
      </w:r>
      <w:r w:rsidR="005B1540">
        <w:rPr>
          <w:rFonts w:ascii="Times New Roman" w:hAnsi="Times New Roman" w:cs="Times New Roman"/>
          <w:sz w:val="28"/>
          <w:szCs w:val="28"/>
        </w:rPr>
        <w:t xml:space="preserve">) </w:t>
      </w:r>
      <w:r w:rsidRPr="005B1540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на территории Республики Северная Осетия-Алания осуществляется с 1 января 2018 года. Соответствующие полномочия возложены на ГБУ РСО-Алания «Центр государственной кадастровой </w:t>
      </w:r>
      <w:r w:rsidRPr="005B1540">
        <w:rPr>
          <w:rFonts w:ascii="Times New Roman" w:hAnsi="Times New Roman" w:cs="Times New Roman"/>
          <w:sz w:val="28"/>
          <w:szCs w:val="28"/>
        </w:rPr>
        <w:lastRenderedPageBreak/>
        <w:t xml:space="preserve">оценки», которое на сегодняшний день находится в стадии формирования и не приступило к исполнению своих функций в полном объеме. </w:t>
      </w:r>
    </w:p>
    <w:p w:rsidR="00AC119D" w:rsidRPr="005B1540" w:rsidRDefault="00AC119D" w:rsidP="005B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40">
        <w:rPr>
          <w:rFonts w:ascii="Times New Roman" w:hAnsi="Times New Roman" w:cs="Times New Roman"/>
          <w:sz w:val="28"/>
          <w:szCs w:val="28"/>
        </w:rPr>
        <w:t>В</w:t>
      </w:r>
      <w:r w:rsidR="006878C7" w:rsidRPr="005B1540">
        <w:rPr>
          <w:rFonts w:ascii="Times New Roman" w:hAnsi="Times New Roman" w:cs="Times New Roman"/>
          <w:sz w:val="28"/>
          <w:szCs w:val="28"/>
        </w:rPr>
        <w:t xml:space="preserve"> рамках исполнения</w:t>
      </w:r>
      <w:r w:rsidR="00626E82" w:rsidRPr="005B1540">
        <w:rPr>
          <w:rFonts w:ascii="Times New Roman" w:hAnsi="Times New Roman" w:cs="Times New Roman"/>
          <w:sz w:val="28"/>
          <w:szCs w:val="28"/>
        </w:rPr>
        <w:t xml:space="preserve"> </w:t>
      </w:r>
      <w:r w:rsidR="006878C7" w:rsidRPr="005B154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РСО-Алания № 311 </w:t>
      </w:r>
      <w:r w:rsidRPr="005B1540">
        <w:rPr>
          <w:rFonts w:ascii="Times New Roman" w:hAnsi="Times New Roman" w:cs="Times New Roman"/>
          <w:sz w:val="28"/>
          <w:szCs w:val="28"/>
        </w:rPr>
        <w:t>необходимо разработать и утвердить план мероприятий по проведению кадастровой оценки на территории республики.</w:t>
      </w:r>
    </w:p>
    <w:p w:rsidR="00AC119D" w:rsidRPr="005B1540" w:rsidRDefault="00AC119D" w:rsidP="005B1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40">
        <w:rPr>
          <w:rFonts w:ascii="Times New Roman" w:hAnsi="Times New Roman" w:cs="Times New Roman"/>
          <w:sz w:val="28"/>
          <w:szCs w:val="28"/>
        </w:rPr>
        <w:tab/>
      </w:r>
      <w:r w:rsidR="00B459A9" w:rsidRPr="005B1540">
        <w:rPr>
          <w:rFonts w:ascii="Times New Roman" w:hAnsi="Times New Roman" w:cs="Times New Roman"/>
          <w:sz w:val="28"/>
          <w:szCs w:val="28"/>
        </w:rPr>
        <w:t>В</w:t>
      </w:r>
      <w:r w:rsidRPr="005B1540">
        <w:rPr>
          <w:rFonts w:ascii="Times New Roman" w:hAnsi="Times New Roman" w:cs="Times New Roman"/>
          <w:sz w:val="28"/>
          <w:szCs w:val="28"/>
        </w:rPr>
        <w:t>ведение настоящего правового регулирования, в части установления единой даты начало применения на территории Республики Северная Осетия-Алания порядка определения налоговой базы по налогу на имущество физических лиц</w:t>
      </w:r>
      <w:r w:rsidR="00902505">
        <w:rPr>
          <w:rFonts w:ascii="Times New Roman" w:hAnsi="Times New Roman" w:cs="Times New Roman"/>
          <w:sz w:val="28"/>
          <w:szCs w:val="28"/>
        </w:rPr>
        <w:t>,</w:t>
      </w:r>
      <w:r w:rsidRPr="005B1540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объектов налогообложения</w:t>
      </w:r>
      <w:r w:rsidR="00902505">
        <w:rPr>
          <w:rFonts w:ascii="Times New Roman" w:hAnsi="Times New Roman" w:cs="Times New Roman"/>
          <w:sz w:val="28"/>
          <w:szCs w:val="28"/>
        </w:rPr>
        <w:t>,</w:t>
      </w:r>
      <w:r w:rsidRPr="005B1540">
        <w:rPr>
          <w:rFonts w:ascii="Times New Roman" w:hAnsi="Times New Roman" w:cs="Times New Roman"/>
          <w:sz w:val="28"/>
          <w:szCs w:val="28"/>
        </w:rPr>
        <w:t xml:space="preserve"> должно быть осуществлено по факту утверждения окончательных результатов</w:t>
      </w:r>
      <w:r w:rsidR="00DF0B20" w:rsidRPr="005B1540">
        <w:rPr>
          <w:rFonts w:ascii="Times New Roman" w:hAnsi="Times New Roman" w:cs="Times New Roman"/>
          <w:sz w:val="28"/>
          <w:szCs w:val="28"/>
        </w:rPr>
        <w:t xml:space="preserve"> </w:t>
      </w:r>
      <w:r w:rsidR="00B459A9" w:rsidRPr="005B154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DF0B20" w:rsidRPr="005B1540">
        <w:rPr>
          <w:rFonts w:ascii="Times New Roman" w:hAnsi="Times New Roman" w:cs="Times New Roman"/>
          <w:sz w:val="28"/>
          <w:szCs w:val="28"/>
        </w:rPr>
        <w:t>кадастровой оценки</w:t>
      </w:r>
      <w:r w:rsidRPr="005B1540">
        <w:rPr>
          <w:rFonts w:ascii="Times New Roman" w:hAnsi="Times New Roman" w:cs="Times New Roman"/>
          <w:sz w:val="28"/>
          <w:szCs w:val="28"/>
        </w:rPr>
        <w:t>.</w:t>
      </w:r>
    </w:p>
    <w:p w:rsidR="00AC119D" w:rsidRPr="005B1540" w:rsidRDefault="00AC119D" w:rsidP="005B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40">
        <w:rPr>
          <w:rFonts w:ascii="Times New Roman" w:hAnsi="Times New Roman" w:cs="Times New Roman"/>
          <w:sz w:val="28"/>
          <w:szCs w:val="28"/>
        </w:rPr>
        <w:t>Также считаем, что проекта акта необходимо согласовать с Министерством государственн</w:t>
      </w:r>
      <w:r w:rsidR="005B1540" w:rsidRPr="005B1540">
        <w:rPr>
          <w:rFonts w:ascii="Times New Roman" w:hAnsi="Times New Roman" w:cs="Times New Roman"/>
          <w:sz w:val="28"/>
          <w:szCs w:val="28"/>
        </w:rPr>
        <w:t xml:space="preserve">ого имущества и земельных </w:t>
      </w:r>
      <w:r w:rsidRPr="005B1540">
        <w:rPr>
          <w:rFonts w:ascii="Times New Roman" w:hAnsi="Times New Roman" w:cs="Times New Roman"/>
          <w:sz w:val="28"/>
          <w:szCs w:val="28"/>
        </w:rPr>
        <w:t>отношений Республики Северная Осетия-Алания - уполномоченным по вышеуказанным вопросам.</w:t>
      </w:r>
    </w:p>
    <w:p w:rsidR="00AC119D" w:rsidRPr="005B1540" w:rsidRDefault="00AC119D" w:rsidP="005B1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19D" w:rsidRPr="005B1540" w:rsidRDefault="00AC119D" w:rsidP="005B1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19D" w:rsidRPr="005B1540" w:rsidRDefault="00AC119D" w:rsidP="005B1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19D" w:rsidRPr="005B1540" w:rsidRDefault="00AC119D" w:rsidP="005B1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19D" w:rsidRPr="005B1540" w:rsidRDefault="00AC119D" w:rsidP="005B1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40">
        <w:rPr>
          <w:rFonts w:ascii="Times New Roman" w:hAnsi="Times New Roman" w:cs="Times New Roman"/>
          <w:sz w:val="28"/>
          <w:szCs w:val="28"/>
        </w:rPr>
        <w:t xml:space="preserve">Первый заместитель Министра                                                   </w:t>
      </w:r>
      <w:r w:rsidR="005F7E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B1540">
        <w:rPr>
          <w:rFonts w:ascii="Times New Roman" w:hAnsi="Times New Roman" w:cs="Times New Roman"/>
          <w:sz w:val="28"/>
          <w:szCs w:val="28"/>
        </w:rPr>
        <w:t xml:space="preserve">  А. Цориева</w:t>
      </w:r>
    </w:p>
    <w:p w:rsidR="00E062B8" w:rsidRPr="005B1540" w:rsidRDefault="00E062B8" w:rsidP="005B1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540" w:rsidRDefault="005B1540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505" w:rsidRDefault="00902505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540" w:rsidRDefault="005B1540" w:rsidP="00AC1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B8" w:rsidRPr="00E062B8" w:rsidRDefault="00E062B8" w:rsidP="00AC11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2B8">
        <w:rPr>
          <w:rFonts w:ascii="Times New Roman" w:hAnsi="Times New Roman" w:cs="Times New Roman"/>
          <w:sz w:val="20"/>
          <w:szCs w:val="20"/>
        </w:rPr>
        <w:t>Дзестелов А.</w:t>
      </w:r>
    </w:p>
    <w:p w:rsidR="00E062B8" w:rsidRPr="00E062B8" w:rsidRDefault="00E062B8" w:rsidP="00AC119D">
      <w:pPr>
        <w:spacing w:after="0" w:line="240" w:lineRule="auto"/>
        <w:jc w:val="both"/>
        <w:rPr>
          <w:sz w:val="20"/>
          <w:szCs w:val="20"/>
        </w:rPr>
      </w:pPr>
      <w:r w:rsidRPr="00E062B8">
        <w:rPr>
          <w:rFonts w:ascii="Times New Roman" w:hAnsi="Times New Roman" w:cs="Times New Roman"/>
          <w:sz w:val="20"/>
          <w:szCs w:val="20"/>
        </w:rPr>
        <w:t>53-33-96</w:t>
      </w:r>
    </w:p>
    <w:sectPr w:rsidR="00E062B8" w:rsidRPr="00E062B8" w:rsidSect="005B1540">
      <w:pgSz w:w="11906" w:h="16838"/>
      <w:pgMar w:top="1134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9D"/>
    <w:rsid w:val="00057BB8"/>
    <w:rsid w:val="00284E46"/>
    <w:rsid w:val="002A4D0A"/>
    <w:rsid w:val="005A251E"/>
    <w:rsid w:val="005B1540"/>
    <w:rsid w:val="005F7E3B"/>
    <w:rsid w:val="00626E82"/>
    <w:rsid w:val="006878C7"/>
    <w:rsid w:val="00902505"/>
    <w:rsid w:val="00AC119D"/>
    <w:rsid w:val="00B459A9"/>
    <w:rsid w:val="00DA6A86"/>
    <w:rsid w:val="00DF0B20"/>
    <w:rsid w:val="00E062B8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2017-10-24T13:11:00Z</cp:lastPrinted>
  <dcterms:created xsi:type="dcterms:W3CDTF">2017-10-24T07:27:00Z</dcterms:created>
  <dcterms:modified xsi:type="dcterms:W3CDTF">2017-10-24T13:12:00Z</dcterms:modified>
</cp:coreProperties>
</file>