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21" w:rsidRDefault="00581B21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037" w:rsidRDefault="00D15037" w:rsidP="00D15037">
      <w:pPr>
        <w:spacing w:before="240" w:after="100" w:afterAutospacing="1" w:line="240" w:lineRule="auto"/>
        <w:ind w:left="4253"/>
        <w:jc w:val="center"/>
        <w:rPr>
          <w:rFonts w:ascii="Times New Roman" w:hAnsi="Times New Roman" w:cs="Times New Roman"/>
          <w:sz w:val="28"/>
          <w:szCs w:val="32"/>
        </w:rPr>
      </w:pPr>
    </w:p>
    <w:p w:rsidR="00D15037" w:rsidRDefault="00D15037" w:rsidP="00D15037">
      <w:pPr>
        <w:spacing w:before="240" w:after="100" w:afterAutospacing="1" w:line="240" w:lineRule="auto"/>
        <w:ind w:left="4253"/>
        <w:jc w:val="center"/>
        <w:rPr>
          <w:rFonts w:ascii="Times New Roman" w:hAnsi="Times New Roman" w:cs="Times New Roman"/>
          <w:sz w:val="28"/>
          <w:szCs w:val="32"/>
        </w:rPr>
      </w:pPr>
    </w:p>
    <w:p w:rsidR="00581B21" w:rsidRDefault="00D15037" w:rsidP="00D15037">
      <w:pPr>
        <w:spacing w:before="240" w:after="100" w:afterAutospacing="1" w:line="240" w:lineRule="auto"/>
        <w:ind w:left="4253"/>
        <w:jc w:val="center"/>
        <w:rPr>
          <w:rFonts w:ascii="Times New Roman" w:hAnsi="Times New Roman" w:cs="Times New Roman"/>
          <w:sz w:val="28"/>
          <w:szCs w:val="32"/>
        </w:rPr>
      </w:pPr>
      <w:r w:rsidRPr="00D15037">
        <w:rPr>
          <w:rFonts w:ascii="Times New Roman" w:hAnsi="Times New Roman" w:cs="Times New Roman"/>
          <w:sz w:val="28"/>
          <w:szCs w:val="32"/>
        </w:rPr>
        <w:t>Министру образования и науки Республики Северная Осетия-Алания</w:t>
      </w:r>
    </w:p>
    <w:p w:rsidR="00D15037" w:rsidRPr="00D15037" w:rsidRDefault="00D15037" w:rsidP="00D15037">
      <w:pPr>
        <w:spacing w:before="240" w:after="100" w:afterAutospacing="1" w:line="240" w:lineRule="auto"/>
        <w:ind w:left="4253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И. С. АЗИМОВОЙ</w:t>
      </w:r>
    </w:p>
    <w:p w:rsidR="00581B21" w:rsidRDefault="00581B21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B21" w:rsidRDefault="00581B21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B21" w:rsidRDefault="00581B21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037" w:rsidRDefault="00D15037" w:rsidP="00D150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1B21" w:rsidRDefault="00C14EA7" w:rsidP="006623D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467C" w:rsidRPr="00D15037" w:rsidRDefault="0055467C" w:rsidP="00D15037">
      <w:pPr>
        <w:spacing w:before="24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15037">
        <w:rPr>
          <w:rFonts w:ascii="Times New Roman" w:hAnsi="Times New Roman" w:cs="Times New Roman"/>
          <w:sz w:val="28"/>
          <w:szCs w:val="28"/>
        </w:rPr>
        <w:t>Заключение</w:t>
      </w:r>
    </w:p>
    <w:p w:rsidR="0055467C" w:rsidRPr="00D15037" w:rsidRDefault="0055467C" w:rsidP="00D15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5037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F0010D" w:rsidRPr="00D1503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Северная               Осетия-Алания «О внесении изменений в постановление Правительства Республики Северная Осетия-Алания </w:t>
      </w:r>
      <w:r w:rsidR="00D15037" w:rsidRPr="00D15037">
        <w:rPr>
          <w:rFonts w:ascii="Times New Roman" w:hAnsi="Times New Roman" w:cs="Times New Roman"/>
          <w:sz w:val="28"/>
          <w:szCs w:val="28"/>
        </w:rPr>
        <w:t xml:space="preserve">от 16 мая 2014 года № 170 </w:t>
      </w:r>
      <w:r w:rsidR="000D4BF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5037" w:rsidRPr="00D15037"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(«дорожной карты») </w:t>
      </w:r>
      <w:r w:rsidR="000D4B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5037" w:rsidRPr="00D15037">
        <w:rPr>
          <w:rFonts w:ascii="Times New Roman" w:hAnsi="Times New Roman" w:cs="Times New Roman"/>
          <w:sz w:val="28"/>
          <w:szCs w:val="28"/>
        </w:rPr>
        <w:t>«Изменения</w:t>
      </w:r>
      <w:r w:rsidR="000D4BF3">
        <w:rPr>
          <w:rFonts w:ascii="Times New Roman" w:hAnsi="Times New Roman" w:cs="Times New Roman"/>
          <w:sz w:val="28"/>
          <w:szCs w:val="28"/>
        </w:rPr>
        <w:t xml:space="preserve"> </w:t>
      </w:r>
      <w:r w:rsidR="00D15037" w:rsidRPr="00D15037">
        <w:rPr>
          <w:rFonts w:ascii="Times New Roman" w:hAnsi="Times New Roman" w:cs="Times New Roman"/>
          <w:sz w:val="28"/>
          <w:szCs w:val="28"/>
        </w:rPr>
        <w:t xml:space="preserve">в отраслях социальной сферы, направленные </w:t>
      </w:r>
      <w:r w:rsidR="000D4B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15037" w:rsidRPr="00D15037">
        <w:rPr>
          <w:rFonts w:ascii="Times New Roman" w:hAnsi="Times New Roman" w:cs="Times New Roman"/>
          <w:sz w:val="28"/>
          <w:szCs w:val="28"/>
        </w:rPr>
        <w:t>на повышение эффективности образования и науки</w:t>
      </w:r>
      <w:r w:rsidR="00F0010D" w:rsidRPr="00D15037">
        <w:rPr>
          <w:rFonts w:ascii="Times New Roman" w:hAnsi="Times New Roman" w:cs="Times New Roman"/>
          <w:sz w:val="28"/>
          <w:szCs w:val="28"/>
        </w:rPr>
        <w:t>»</w:t>
      </w:r>
    </w:p>
    <w:p w:rsidR="006D2D4B" w:rsidRPr="00D15037" w:rsidRDefault="006D2D4B" w:rsidP="00D15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67C" w:rsidRPr="00D15037" w:rsidRDefault="0055467C" w:rsidP="00D15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0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5037">
        <w:rPr>
          <w:rFonts w:ascii="Times New Roman" w:hAnsi="Times New Roman" w:cs="Times New Roman"/>
          <w:sz w:val="28"/>
          <w:szCs w:val="28"/>
        </w:rPr>
        <w:t>Министерств</w:t>
      </w:r>
      <w:r w:rsidR="006D2D4B" w:rsidRPr="00D15037">
        <w:rPr>
          <w:rFonts w:ascii="Times New Roman" w:hAnsi="Times New Roman" w:cs="Times New Roman"/>
          <w:sz w:val="28"/>
          <w:szCs w:val="28"/>
        </w:rPr>
        <w:t>о</w:t>
      </w:r>
      <w:r w:rsidRPr="00D15037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</w:t>
      </w:r>
      <w:r w:rsidR="004316B8" w:rsidRPr="00D15037">
        <w:rPr>
          <w:rFonts w:ascii="Times New Roman" w:hAnsi="Times New Roman" w:cs="Times New Roman"/>
          <w:sz w:val="28"/>
          <w:szCs w:val="28"/>
        </w:rPr>
        <w:t xml:space="preserve"> </w:t>
      </w:r>
      <w:r w:rsidRPr="00D15037">
        <w:rPr>
          <w:rFonts w:ascii="Times New Roman" w:hAnsi="Times New Roman" w:cs="Times New Roman"/>
          <w:sz w:val="28"/>
          <w:szCs w:val="28"/>
        </w:rPr>
        <w:t>Осетия-Алания рассмотрел</w:t>
      </w:r>
      <w:r w:rsidR="006D2D4B" w:rsidRPr="00D15037">
        <w:rPr>
          <w:rFonts w:ascii="Times New Roman" w:hAnsi="Times New Roman" w:cs="Times New Roman"/>
          <w:sz w:val="28"/>
          <w:szCs w:val="28"/>
        </w:rPr>
        <w:t>о</w:t>
      </w:r>
      <w:r w:rsidRPr="00D15037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F0010D" w:rsidRPr="00D1503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Северная Осетия-Алания </w:t>
      </w:r>
      <w:r w:rsidR="00D15037" w:rsidRPr="00D1503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Республики Северная Осетия-Алания </w:t>
      </w:r>
      <w:r w:rsidR="000D4B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5037" w:rsidRPr="00D15037">
        <w:rPr>
          <w:rFonts w:ascii="Times New Roman" w:hAnsi="Times New Roman" w:cs="Times New Roman"/>
          <w:sz w:val="28"/>
          <w:szCs w:val="28"/>
        </w:rPr>
        <w:t>от 16 мая 2014 года № 170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</w:t>
      </w:r>
      <w:r w:rsidR="00D15037" w:rsidRPr="00D15037">
        <w:rPr>
          <w:rFonts w:ascii="Times New Roman" w:hAnsi="Times New Roman" w:cs="Times New Roman"/>
          <w:sz w:val="28"/>
          <w:szCs w:val="28"/>
        </w:rPr>
        <w:t xml:space="preserve"> </w:t>
      </w:r>
      <w:r w:rsidR="000D4B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5037">
        <w:rPr>
          <w:rFonts w:ascii="Times New Roman" w:hAnsi="Times New Roman" w:cs="Times New Roman"/>
          <w:sz w:val="28"/>
          <w:szCs w:val="28"/>
        </w:rPr>
        <w:t>(далее - проект акта) и сообщает.</w:t>
      </w:r>
      <w:proofErr w:type="gramEnd"/>
    </w:p>
    <w:p w:rsidR="00B951D7" w:rsidRPr="00D15037" w:rsidRDefault="0055467C" w:rsidP="00D15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37">
        <w:rPr>
          <w:rFonts w:ascii="Times New Roman" w:hAnsi="Times New Roman" w:cs="Times New Roman"/>
          <w:sz w:val="28"/>
          <w:szCs w:val="28"/>
        </w:rPr>
        <w:t>Проект акта разработан</w:t>
      </w:r>
      <w:r w:rsidR="004763BA" w:rsidRPr="00D15037">
        <w:rPr>
          <w:rFonts w:ascii="Times New Roman" w:hAnsi="Times New Roman" w:cs="Times New Roman"/>
          <w:sz w:val="28"/>
          <w:szCs w:val="28"/>
        </w:rPr>
        <w:t xml:space="preserve"> </w:t>
      </w:r>
      <w:r w:rsidR="00094B6E" w:rsidRPr="00D150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5037" w:rsidRPr="00D15037">
        <w:rPr>
          <w:rFonts w:ascii="Times New Roman" w:hAnsi="Times New Roman" w:cs="Times New Roman"/>
          <w:sz w:val="28"/>
          <w:szCs w:val="28"/>
        </w:rPr>
        <w:t xml:space="preserve">указами Президента Российской Федерации от 7 мая 2012 года № 597, от 1 июня 2012 года </w:t>
      </w:r>
      <w:r w:rsidR="000D4B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5037" w:rsidRPr="00D15037">
        <w:rPr>
          <w:rFonts w:ascii="Times New Roman" w:hAnsi="Times New Roman" w:cs="Times New Roman"/>
          <w:sz w:val="28"/>
          <w:szCs w:val="28"/>
        </w:rPr>
        <w:t>№ 761, от 28 декабря 2012 года № 1688 с целью актуализации значений показателей по заработной плате отдельных категорий работников.</w:t>
      </w:r>
    </w:p>
    <w:p w:rsidR="0055467C" w:rsidRPr="00D15037" w:rsidRDefault="00094B6E" w:rsidP="00D15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37">
        <w:rPr>
          <w:rFonts w:ascii="Times New Roman" w:hAnsi="Times New Roman" w:cs="Times New Roman"/>
          <w:sz w:val="28"/>
          <w:szCs w:val="28"/>
        </w:rPr>
        <w:lastRenderedPageBreak/>
        <w:t>Проект акта не содержит положений, необоснованно затрудняющих осуществление предпринимательской и инвестиционной деятельности на территории республики</w:t>
      </w:r>
      <w:r w:rsidR="00EB11AC" w:rsidRPr="00D15037">
        <w:rPr>
          <w:rFonts w:ascii="Times New Roman" w:hAnsi="Times New Roman" w:cs="Times New Roman"/>
          <w:sz w:val="28"/>
          <w:szCs w:val="28"/>
        </w:rPr>
        <w:t>,</w:t>
      </w:r>
      <w:r w:rsidR="00A9635B" w:rsidRPr="00D15037">
        <w:rPr>
          <w:rFonts w:ascii="Times New Roman" w:hAnsi="Times New Roman" w:cs="Times New Roman"/>
          <w:sz w:val="28"/>
          <w:szCs w:val="28"/>
        </w:rPr>
        <w:t xml:space="preserve"> и</w:t>
      </w:r>
      <w:r w:rsidR="0055467C" w:rsidRPr="00D15037">
        <w:rPr>
          <w:rFonts w:ascii="Times New Roman" w:hAnsi="Times New Roman" w:cs="Times New Roman"/>
          <w:sz w:val="28"/>
          <w:szCs w:val="28"/>
        </w:rPr>
        <w:t xml:space="preserve"> не требует проведения процедуры оценки регулирующего воздействия.</w:t>
      </w:r>
    </w:p>
    <w:p w:rsidR="0055467C" w:rsidRPr="00D15037" w:rsidRDefault="0055467C" w:rsidP="00D1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DAC" w:rsidRPr="00D15037" w:rsidRDefault="00655DAC" w:rsidP="00D1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DAC" w:rsidRPr="00D15037" w:rsidRDefault="00655DAC" w:rsidP="00D1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67C" w:rsidRPr="00D15037" w:rsidRDefault="004316B8" w:rsidP="00D15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037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D15037">
        <w:rPr>
          <w:rFonts w:ascii="Times New Roman" w:hAnsi="Times New Roman" w:cs="Times New Roman"/>
          <w:sz w:val="28"/>
          <w:szCs w:val="28"/>
        </w:rPr>
        <w:tab/>
      </w:r>
      <w:r w:rsidRPr="00D15037">
        <w:rPr>
          <w:rFonts w:ascii="Times New Roman" w:hAnsi="Times New Roman" w:cs="Times New Roman"/>
          <w:sz w:val="28"/>
          <w:szCs w:val="28"/>
        </w:rPr>
        <w:tab/>
      </w:r>
      <w:r w:rsidRPr="00D15037">
        <w:rPr>
          <w:rFonts w:ascii="Times New Roman" w:hAnsi="Times New Roman" w:cs="Times New Roman"/>
          <w:sz w:val="28"/>
          <w:szCs w:val="28"/>
        </w:rPr>
        <w:tab/>
      </w:r>
      <w:r w:rsidRPr="00D15037">
        <w:rPr>
          <w:rFonts w:ascii="Times New Roman" w:hAnsi="Times New Roman" w:cs="Times New Roman"/>
          <w:sz w:val="28"/>
          <w:szCs w:val="28"/>
        </w:rPr>
        <w:tab/>
      </w:r>
      <w:r w:rsidR="00F0010D" w:rsidRPr="00D15037">
        <w:rPr>
          <w:rFonts w:ascii="Times New Roman" w:hAnsi="Times New Roman" w:cs="Times New Roman"/>
          <w:sz w:val="28"/>
          <w:szCs w:val="28"/>
        </w:rPr>
        <w:t xml:space="preserve">    </w:t>
      </w:r>
      <w:r w:rsidRPr="00D15037">
        <w:rPr>
          <w:rFonts w:ascii="Times New Roman" w:hAnsi="Times New Roman" w:cs="Times New Roman"/>
          <w:sz w:val="28"/>
          <w:szCs w:val="28"/>
        </w:rPr>
        <w:tab/>
      </w:r>
      <w:r w:rsidR="00F0010D" w:rsidRPr="00D15037">
        <w:rPr>
          <w:rFonts w:ascii="Times New Roman" w:hAnsi="Times New Roman" w:cs="Times New Roman"/>
          <w:sz w:val="28"/>
          <w:szCs w:val="28"/>
        </w:rPr>
        <w:t xml:space="preserve">      </w:t>
      </w:r>
      <w:r w:rsidR="00E931BC" w:rsidRPr="00D15037">
        <w:rPr>
          <w:rFonts w:ascii="Times New Roman" w:hAnsi="Times New Roman" w:cs="Times New Roman"/>
          <w:sz w:val="28"/>
          <w:szCs w:val="28"/>
        </w:rPr>
        <w:t xml:space="preserve">   </w:t>
      </w:r>
      <w:r w:rsidR="0055467C" w:rsidRPr="00D15037">
        <w:rPr>
          <w:rFonts w:ascii="Times New Roman" w:hAnsi="Times New Roman" w:cs="Times New Roman"/>
          <w:sz w:val="28"/>
          <w:szCs w:val="28"/>
        </w:rPr>
        <w:t xml:space="preserve">А. </w:t>
      </w:r>
      <w:r w:rsidR="006623D3" w:rsidRPr="00D15037">
        <w:rPr>
          <w:rFonts w:ascii="Times New Roman" w:hAnsi="Times New Roman" w:cs="Times New Roman"/>
          <w:sz w:val="28"/>
          <w:szCs w:val="28"/>
        </w:rPr>
        <w:t>Цориева</w:t>
      </w:r>
    </w:p>
    <w:p w:rsidR="00581B21" w:rsidRPr="00D15037" w:rsidRDefault="00581B21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B6E" w:rsidRPr="00D15037" w:rsidRDefault="00094B6E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2A3" w:rsidRPr="00D15037" w:rsidRDefault="003062A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2A3" w:rsidRPr="00D15037" w:rsidRDefault="003062A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2A3" w:rsidRPr="00D15037" w:rsidRDefault="003062A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2A3" w:rsidRPr="00D15037" w:rsidRDefault="003062A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2A3" w:rsidRPr="00D15037" w:rsidRDefault="003062A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2A3" w:rsidRPr="00D15037" w:rsidRDefault="003062A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2A3" w:rsidRPr="00D15037" w:rsidRDefault="003062A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2A3" w:rsidRPr="00D15037" w:rsidRDefault="003062A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2A3" w:rsidRPr="00D15037" w:rsidRDefault="003062A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2A3" w:rsidRPr="00D15037" w:rsidRDefault="003062A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2A3" w:rsidRPr="00D15037" w:rsidRDefault="003062A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2A3" w:rsidRPr="00D15037" w:rsidRDefault="003062A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2A3" w:rsidRPr="00D15037" w:rsidRDefault="003062A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2A3" w:rsidRPr="00D15037" w:rsidRDefault="003062A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2A3" w:rsidRPr="00D15037" w:rsidRDefault="003062A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2A3" w:rsidRPr="00D15037" w:rsidRDefault="003062A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2A3" w:rsidRPr="00D15037" w:rsidRDefault="003062A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2A3" w:rsidRPr="00D15037" w:rsidRDefault="003062A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2A3" w:rsidRPr="00D15037" w:rsidRDefault="003062A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6B8" w:rsidRDefault="004316B8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BF3" w:rsidRDefault="000D4BF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BF3" w:rsidRDefault="000D4BF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BF3" w:rsidRDefault="000D4BF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BF3" w:rsidRDefault="000D4BF3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BF3" w:rsidRPr="00D15037" w:rsidRDefault="000D4BF3" w:rsidP="00D1503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1C2E" w:rsidRPr="00D15037" w:rsidRDefault="00BD1C2E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6B8" w:rsidRPr="00D15037" w:rsidRDefault="004316B8" w:rsidP="00D15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B21" w:rsidRPr="00D15037" w:rsidRDefault="00581B21" w:rsidP="00D15037">
      <w:pPr>
        <w:spacing w:after="0"/>
        <w:rPr>
          <w:rFonts w:ascii="Times New Roman" w:hAnsi="Times New Roman" w:cs="Times New Roman"/>
          <w:szCs w:val="28"/>
        </w:rPr>
      </w:pPr>
      <w:r w:rsidRPr="00D15037">
        <w:rPr>
          <w:rFonts w:ascii="Times New Roman" w:hAnsi="Times New Roman" w:cs="Times New Roman"/>
          <w:szCs w:val="28"/>
        </w:rPr>
        <w:t>Дзестелов А.</w:t>
      </w:r>
    </w:p>
    <w:p w:rsidR="00581B21" w:rsidRPr="00D15037" w:rsidRDefault="00581B21" w:rsidP="00D15037">
      <w:pPr>
        <w:spacing w:after="0"/>
        <w:rPr>
          <w:rFonts w:ascii="Times New Roman" w:hAnsi="Times New Roman" w:cs="Times New Roman"/>
          <w:szCs w:val="28"/>
        </w:rPr>
      </w:pPr>
      <w:r w:rsidRPr="00D15037">
        <w:rPr>
          <w:rFonts w:ascii="Times New Roman" w:hAnsi="Times New Roman" w:cs="Times New Roman"/>
          <w:szCs w:val="28"/>
        </w:rPr>
        <w:t>53-33-96</w:t>
      </w:r>
    </w:p>
    <w:sectPr w:rsidR="00581B21" w:rsidRPr="00D15037" w:rsidSect="003062A3">
      <w:headerReference w:type="default" r:id="rId7"/>
      <w:pgSz w:w="11906" w:h="16838"/>
      <w:pgMar w:top="1134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F9" w:rsidRDefault="002151F9" w:rsidP="00581B21">
      <w:pPr>
        <w:spacing w:after="0" w:line="240" w:lineRule="auto"/>
      </w:pPr>
      <w:r>
        <w:separator/>
      </w:r>
    </w:p>
  </w:endnote>
  <w:endnote w:type="continuationSeparator" w:id="0">
    <w:p w:rsidR="002151F9" w:rsidRDefault="002151F9" w:rsidP="0058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F9" w:rsidRDefault="002151F9" w:rsidP="00581B21">
      <w:pPr>
        <w:spacing w:after="0" w:line="240" w:lineRule="auto"/>
      </w:pPr>
      <w:r>
        <w:separator/>
      </w:r>
    </w:p>
  </w:footnote>
  <w:footnote w:type="continuationSeparator" w:id="0">
    <w:p w:rsidR="002151F9" w:rsidRDefault="002151F9" w:rsidP="0058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978742"/>
      <w:docPartObj>
        <w:docPartGallery w:val="Page Numbers (Top of Page)"/>
        <w:docPartUnique/>
      </w:docPartObj>
    </w:sdtPr>
    <w:sdtEndPr/>
    <w:sdtContent>
      <w:p w:rsidR="00F0010D" w:rsidRDefault="00F001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BF3">
          <w:rPr>
            <w:noProof/>
          </w:rPr>
          <w:t>2</w:t>
        </w:r>
        <w:r>
          <w:fldChar w:fldCharType="end"/>
        </w:r>
      </w:p>
    </w:sdtContent>
  </w:sdt>
  <w:p w:rsidR="00F0010D" w:rsidRDefault="00F001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7C"/>
    <w:rsid w:val="000117CD"/>
    <w:rsid w:val="00031566"/>
    <w:rsid w:val="00043486"/>
    <w:rsid w:val="00073C00"/>
    <w:rsid w:val="00090501"/>
    <w:rsid w:val="00094B6E"/>
    <w:rsid w:val="000D4BF3"/>
    <w:rsid w:val="002151F9"/>
    <w:rsid w:val="00262126"/>
    <w:rsid w:val="003062A3"/>
    <w:rsid w:val="00375C57"/>
    <w:rsid w:val="004316B8"/>
    <w:rsid w:val="004763BA"/>
    <w:rsid w:val="00501805"/>
    <w:rsid w:val="0055467C"/>
    <w:rsid w:val="00581B21"/>
    <w:rsid w:val="005A41A5"/>
    <w:rsid w:val="0062323A"/>
    <w:rsid w:val="00655DAC"/>
    <w:rsid w:val="006623D3"/>
    <w:rsid w:val="006A151D"/>
    <w:rsid w:val="006D2D4B"/>
    <w:rsid w:val="006E5D21"/>
    <w:rsid w:val="00707D2C"/>
    <w:rsid w:val="0077236B"/>
    <w:rsid w:val="009822B1"/>
    <w:rsid w:val="00A9635B"/>
    <w:rsid w:val="00B951D7"/>
    <w:rsid w:val="00BD1C2E"/>
    <w:rsid w:val="00C14EA7"/>
    <w:rsid w:val="00C24F6C"/>
    <w:rsid w:val="00C32CE5"/>
    <w:rsid w:val="00D15037"/>
    <w:rsid w:val="00D77E8C"/>
    <w:rsid w:val="00DD710B"/>
    <w:rsid w:val="00E55E2F"/>
    <w:rsid w:val="00E931BC"/>
    <w:rsid w:val="00EB11AC"/>
    <w:rsid w:val="00F0010D"/>
    <w:rsid w:val="00F9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B21"/>
  </w:style>
  <w:style w:type="paragraph" w:styleId="a5">
    <w:name w:val="footer"/>
    <w:basedOn w:val="a"/>
    <w:link w:val="a6"/>
    <w:uiPriority w:val="99"/>
    <w:unhideWhenUsed/>
    <w:rsid w:val="0058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B21"/>
  </w:style>
  <w:style w:type="paragraph" w:styleId="a7">
    <w:name w:val="Balloon Text"/>
    <w:basedOn w:val="a"/>
    <w:link w:val="a8"/>
    <w:uiPriority w:val="99"/>
    <w:semiHidden/>
    <w:unhideWhenUsed/>
    <w:rsid w:val="0043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B21"/>
  </w:style>
  <w:style w:type="paragraph" w:styleId="a5">
    <w:name w:val="footer"/>
    <w:basedOn w:val="a"/>
    <w:link w:val="a6"/>
    <w:uiPriority w:val="99"/>
    <w:unhideWhenUsed/>
    <w:rsid w:val="0058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B21"/>
  </w:style>
  <w:style w:type="paragraph" w:styleId="a7">
    <w:name w:val="Balloon Text"/>
    <w:basedOn w:val="a"/>
    <w:link w:val="a8"/>
    <w:uiPriority w:val="99"/>
    <w:semiHidden/>
    <w:unhideWhenUsed/>
    <w:rsid w:val="0043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2017-09-15T14:32:00Z</cp:lastPrinted>
  <dcterms:created xsi:type="dcterms:W3CDTF">2017-09-15T14:21:00Z</dcterms:created>
  <dcterms:modified xsi:type="dcterms:W3CDTF">2017-09-15T14:33:00Z</dcterms:modified>
</cp:coreProperties>
</file>